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10008" w:type="dxa"/>
        <w:tblBorders/>
        <w:tblLook w:val="04A0" w:firstRow="1" w:lastRow="0" w:firstColumn="1" w:lastColumn="0" w:noHBand="0" w:noVBand="1"/>
      </w:tblPr>
      <w:tblGrid>
        <w:gridCol w:w="4760"/>
        <w:gridCol w:w="5248"/>
      </w:tblGrid>
      <w:tr>
        <w:trPr>
          <w:jc w:val="center"/>
          <w:trHeight w:val="737"/>
        </w:trPr>
        <w:tc>
          <w:tcPr>
            <w:shd w:val="clear" w:color="auto" w:fill="auto"/>
            <w:tcBorders/>
            <w:tcW w:w="4760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275/2026/1159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/DNTT-VFI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248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Độc lập - Tự do - Hạnh phúc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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v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  <w:trHeight w:val="467"/>
        </w:trPr>
        <w:tc>
          <w:tcPr>
            <w:shd w:val="clear" w:color="auto" w:fill="auto"/>
            <w:tcBorders/>
            <w:tcW w:w="4760" w:type="dxa"/>
            <w:vAlign w:val="center"/>
            <w:textDirection w:val="lrTb"/>
            <w:noWrap w:val="false"/>
          </w:tcPr>
          <w:p>
            <w:pPr>
              <w:pBdr/>
              <w:spacing/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 xml:space="preserve">“Vv: Thanh toán phí dịch vụ thẩm định giá”.</w:t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r>
          </w:p>
        </w:tc>
        <w:tc>
          <w:tcPr>
            <w:shd w:val="clear" w:color="auto" w:fill="auto"/>
            <w:tcBorders/>
            <w:tcW w:w="5248" w:type="dxa"/>
            <w:vAlign w:val="center"/>
            <w:textDirection w:val="lrTb"/>
            <w:noWrap w:val="false"/>
          </w:tcPr>
          <w:p>
            <w:pPr>
              <w:pBdr/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ngày 29 tháng 7 năm 2026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GIẤY ĐỀ NGHỊ THANH TOÁN</w:t>
      </w:r>
      <w:r>
        <w:rPr>
          <w:rFonts w:ascii="Times New Roman" w:hAnsi="Times New Roman"/>
          <w:b/>
          <w:sz w:val="28"/>
          <w:szCs w:val="28"/>
          <w:lang w:val="nl-NL"/>
        </w:rPr>
      </w:r>
    </w:p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 xml:space="preserve">Kính gửi: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Ông Bùi Xuân Nam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z w:val="24"/>
          <w:szCs w:val="24"/>
          <w:lang w:val="vi-VN"/>
        </w:rPr>
        <w:t xml:space="preserve"> (“LOTUSVF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vi-VN"/>
        </w:rPr>
        <w:t xml:space="preserve">”),</w:t>
      </w:r>
      <w:r>
        <w:rPr>
          <w:rFonts w:ascii="Times New Roman" w:hAnsi="Times New Roman"/>
          <w:sz w:val="24"/>
          <w:szCs w:val="24"/>
        </w:rPr>
        <w:t xml:space="preserve"> chúng</w:t>
      </w:r>
      <w:r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>
        <w:rPr>
          <w:rFonts w:ascii="Times New Roman" w:hAnsi="Times New Roman"/>
          <w:sz w:val="24"/>
          <w:szCs w:val="24"/>
        </w:rPr>
        <w:t xml:space="preserve">Công ty</w:t>
      </w:r>
      <w:r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  <w:r>
        <w:rPr>
          <w:rFonts w:ascii="Times New Roman" w:hAnsi="Times New Roman"/>
          <w:sz w:val="24"/>
          <w:szCs w:val="24"/>
          <w:lang w:val="vi-VN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>
        <w:rPr>
          <w:rFonts w:ascii="Times New Roman" w:hAnsi="Times New Roman"/>
          <w:b/>
          <w:bCs/>
          <w:sz w:val="24"/>
          <w:szCs w:val="24"/>
        </w:rPr>
        <w:t xml:space="preserve">275/2026/1159/VFI-HĐTĐ.01ĐN.A</w:t>
      </w:r>
      <w:r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 xml:space="preserve">29/7/2026</w:t>
      </w:r>
      <w:r>
        <w:rPr>
          <w:rFonts w:ascii="Times New Roman" w:hAnsi="Times New Roman"/>
          <w:sz w:val="24"/>
          <w:szCs w:val="24"/>
        </w:rPr>
        <w:t xml:space="preserve"> giữa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Ông Bùi Xuân Nam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Công ty Cổ phần Thẩm định và Đầu tư Tài chính Hoa Sen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thanh toán phí dịch vụ thẩm định giá với nội dung sau: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>
        <w:rPr>
          <w:rFonts w:ascii="Times New Roman" w:hAnsi="Times New Roman"/>
          <w:b/>
          <w:sz w:val="24"/>
          <w:szCs w:val="24"/>
        </w:rPr>
        <w:t xml:space="preserve">Ông Bùi Xuân Nam</w:t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(</w:t>
      </w:r>
      <w:r>
        <w:rPr>
          <w:rFonts w:ascii="Times New Roman" w:hAnsi="Times New Roman"/>
          <w:i/>
          <w:iCs/>
          <w:spacing w:val="-10"/>
          <w:position w:val="-2"/>
          <w:sz w:val="24"/>
          <w:szCs w:val="24"/>
        </w:rPr>
        <w:t xml:space="preserve">Tổ 54, phường Thọ Quang, quận Sơn Trà)</w:t>
      </w: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 nay là TDP Thọ Quang, phường Sơn Trà, TP Đà Nẵng.</w:t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</w:rPr>
        <w:t xml:space="preserve">Số tham chiếu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Hợp đồng số: </w:t>
      </w:r>
      <w:r>
        <w:rPr>
          <w:rFonts w:ascii="Times New Roman" w:hAnsi="Times New Roman"/>
          <w:bCs/>
          <w:sz w:val="24"/>
          <w:szCs w:val="24"/>
        </w:rPr>
        <w:t xml:space="preserve">275/2026/1159/HĐTĐ-VFI.01ĐN.A</w:t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pBdr/>
        <w:tabs>
          <w:tab w:val="left" w:leader="none" w:pos="2880"/>
        </w:tabs>
        <w:spacing w:after="120" w:before="120" w:line="300" w:lineRule="exact"/>
        <w:ind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Chi tiết quá trình Bên A tạm ứng cho Bên B như sau:</w:t>
      </w:r>
      <w:r>
        <w:rPr>
          <w:rFonts w:ascii="Times New Roman" w:hAnsi="Times New Roman"/>
          <w:bCs/>
          <w:sz w:val="24"/>
          <w:szCs w:val="24"/>
          <w:lang w:val="pt-BR"/>
        </w:rPr>
      </w:r>
    </w:p>
    <w:tbl>
      <w:tblPr>
        <w:tblInd w:w="108" w:type="dxa"/>
        <w:tblW w:w="9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559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Phí TĐ (VNĐ)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Giá trị Hợp đồng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1.600.000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 xml:space="preserve">ố tiề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 đã tạm ứng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Số tiền còn lại đề nghị thanh toán theo Hợp đồng (*)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1.600.000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</w:tcBorders>
            <w:tcW w:w="881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Một triệu sáu trăm nghìn đồng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Kính đề nghị Quý Công ty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2376"/>
        <w:gridCol w:w="7479"/>
      </w:tblGrid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Đơn vị thụ hưởng: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Số tài khoản: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</w:rPr>
              <w:t xml:space="preserve">1505112366666 tại Agribank Chi nhánh Hà Nội II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Trân trọng cảm ơn!</w:t>
      </w:r>
      <w:r>
        <w:rPr>
          <w:rFonts w:ascii="Times New Roman" w:hAnsi="Times New Roman"/>
          <w:b/>
          <w:i/>
          <w:sz w:val="24"/>
          <w:szCs w:val="24"/>
        </w:rPr>
      </w:r>
    </w:p>
    <w:tbl>
      <w:tblPr>
        <w:jc w:val="right"/>
        <w:tblW w:w="9515" w:type="dxa"/>
        <w:tblBorders/>
        <w:tblLook w:val="01E0" w:firstRow="1" w:lastRow="1" w:firstColumn="1" w:lastColumn="1" w:noHBand="0" w:noVBand="0"/>
      </w:tblPr>
      <w:tblGrid>
        <w:gridCol w:w="2303"/>
        <w:gridCol w:w="7212"/>
      </w:tblGrid>
      <w:tr>
        <w:trPr>
          <w:jc w:val="right"/>
        </w:trPr>
        <w:tc>
          <w:tcPr>
            <w:tcBorders/>
            <w:tcW w:w="2303" w:type="dxa"/>
            <w:vAlign w:val="center"/>
            <w:textDirection w:val="lrTb"/>
            <w:noWrap w:val="false"/>
          </w:tcPr>
          <w:p>
            <w:pPr>
              <w:pBdr/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  <w:u w:val="single"/>
              </w:rPr>
              <w:t xml:space="preserve">Nơi nhận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Như trên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Lưu: VT, KT.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21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DIỆN CÔNG TY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VŨ VĂN QUÂN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VNI-Helve-Condense">
    <w:panose1 w:val="020B06030308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751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5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52FD71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NI-Helve-Condense" w:hAnsi="VNI-Helve-Condense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30"/>
    <w:next w:val="73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30"/>
    <w:next w:val="73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0"/>
    <w:next w:val="73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0"/>
    <w:next w:val="73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0"/>
    <w:next w:val="73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0"/>
    <w:next w:val="73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0"/>
    <w:next w:val="73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0"/>
    <w:next w:val="73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2"/>
    <w:link w:val="7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0"/>
    <w:next w:val="73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0"/>
    <w:next w:val="73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0"/>
    <w:next w:val="73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0"/>
    <w:next w:val="73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30"/>
    <w:next w:val="73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0"/>
    <w:next w:val="730"/>
    <w:uiPriority w:val="39"/>
    <w:unhideWhenUsed/>
    <w:pPr>
      <w:pBdr/>
      <w:spacing w:after="100"/>
      <w:ind/>
    </w:pPr>
  </w:style>
  <w:style w:type="paragraph" w:styleId="190">
    <w:name w:val="toc 2"/>
    <w:basedOn w:val="730"/>
    <w:next w:val="730"/>
    <w:uiPriority w:val="39"/>
    <w:unhideWhenUsed/>
    <w:pPr>
      <w:pBdr/>
      <w:spacing w:after="100"/>
      <w:ind w:left="220"/>
    </w:pPr>
  </w:style>
  <w:style w:type="paragraph" w:styleId="191">
    <w:name w:val="toc 3"/>
    <w:basedOn w:val="730"/>
    <w:next w:val="730"/>
    <w:uiPriority w:val="39"/>
    <w:unhideWhenUsed/>
    <w:pPr>
      <w:pBdr/>
      <w:spacing w:after="100"/>
      <w:ind w:left="440"/>
    </w:pPr>
  </w:style>
  <w:style w:type="paragraph" w:styleId="192">
    <w:name w:val="toc 4"/>
    <w:basedOn w:val="730"/>
    <w:next w:val="730"/>
    <w:uiPriority w:val="39"/>
    <w:unhideWhenUsed/>
    <w:pPr>
      <w:pBdr/>
      <w:spacing w:after="100"/>
      <w:ind w:left="660"/>
    </w:pPr>
  </w:style>
  <w:style w:type="paragraph" w:styleId="193">
    <w:name w:val="toc 5"/>
    <w:basedOn w:val="730"/>
    <w:next w:val="730"/>
    <w:uiPriority w:val="39"/>
    <w:unhideWhenUsed/>
    <w:pPr>
      <w:pBdr/>
      <w:spacing w:after="100"/>
      <w:ind w:left="880"/>
    </w:pPr>
  </w:style>
  <w:style w:type="paragraph" w:styleId="194">
    <w:name w:val="toc 6"/>
    <w:basedOn w:val="730"/>
    <w:next w:val="730"/>
    <w:uiPriority w:val="39"/>
    <w:unhideWhenUsed/>
    <w:pPr>
      <w:pBdr/>
      <w:spacing w:after="100"/>
      <w:ind w:left="1100"/>
    </w:pPr>
  </w:style>
  <w:style w:type="paragraph" w:styleId="195">
    <w:name w:val="toc 7"/>
    <w:basedOn w:val="730"/>
    <w:next w:val="730"/>
    <w:uiPriority w:val="39"/>
    <w:unhideWhenUsed/>
    <w:pPr>
      <w:pBdr/>
      <w:spacing w:after="100"/>
      <w:ind w:left="1320"/>
    </w:pPr>
  </w:style>
  <w:style w:type="paragraph" w:styleId="196">
    <w:name w:val="toc 8"/>
    <w:basedOn w:val="730"/>
    <w:next w:val="730"/>
    <w:uiPriority w:val="39"/>
    <w:unhideWhenUsed/>
    <w:pPr>
      <w:pBdr/>
      <w:spacing w:after="100"/>
      <w:ind w:left="1540"/>
    </w:pPr>
  </w:style>
  <w:style w:type="paragraph" w:styleId="197">
    <w:name w:val="toc 9"/>
    <w:basedOn w:val="730"/>
    <w:next w:val="73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0"/>
    <w:next w:val="730"/>
    <w:uiPriority w:val="99"/>
    <w:unhideWhenUsed/>
    <w:pPr>
      <w:pBdr/>
      <w:spacing w:after="0" w:afterAutospacing="0"/>
      <w:ind/>
    </w:pPr>
  </w:style>
  <w:style w:type="paragraph" w:styleId="730" w:default="1">
    <w:name w:val="Normal"/>
    <w:uiPriority w:val="1"/>
    <w:qFormat/>
    <w:pPr>
      <w:pBdr/>
      <w:spacing/>
      <w:ind/>
    </w:pPr>
  </w:style>
  <w:style w:type="paragraph" w:styleId="731">
    <w:name w:val="Heading 1"/>
    <w:basedOn w:val="730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732" w:default="1">
    <w:name w:val="Default Paragraph Font"/>
    <w:uiPriority w:val="1"/>
    <w:semiHidden/>
    <w:unhideWhenUsed/>
    <w:pPr>
      <w:pBdr/>
      <w:spacing/>
      <w:ind/>
    </w:pPr>
  </w:style>
  <w:style w:type="table" w:styleId="73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4" w:default="1">
    <w:name w:val="No List"/>
    <w:uiPriority w:val="99"/>
    <w:semiHidden/>
    <w:unhideWhenUsed/>
    <w:pPr>
      <w:pBdr/>
      <w:spacing/>
      <w:ind/>
    </w:pPr>
  </w:style>
  <w:style w:type="paragraph" w:styleId="735">
    <w:name w:val="Body Text"/>
    <w:basedOn w:val="730"/>
    <w:link w:val="747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736">
    <w:name w:val="List Paragraph"/>
    <w:basedOn w:val="730"/>
    <w:uiPriority w:val="34"/>
    <w:qFormat/>
    <w:pPr>
      <w:pBdr/>
      <w:spacing/>
      <w:ind/>
    </w:pPr>
  </w:style>
  <w:style w:type="paragraph" w:styleId="737" w:customStyle="1">
    <w:name w:val="Table Paragraph"/>
    <w:basedOn w:val="730"/>
    <w:uiPriority w:val="1"/>
    <w:qFormat/>
    <w:pPr>
      <w:pBdr/>
      <w:spacing/>
      <w:ind/>
    </w:pPr>
  </w:style>
  <w:style w:type="table" w:styleId="738">
    <w:name w:val="Table Grid"/>
    <w:basedOn w:val="73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9">
    <w:name w:val="annotation reference"/>
    <w:basedOn w:val="73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40">
    <w:name w:val="annotation text"/>
    <w:basedOn w:val="730"/>
    <w:link w:val="74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41" w:customStyle="1">
    <w:name w:val="Comment Text Char"/>
    <w:basedOn w:val="732"/>
    <w:link w:val="740"/>
    <w:uiPriority w:val="99"/>
    <w:semiHidden/>
    <w:pPr>
      <w:pBdr/>
      <w:spacing/>
      <w:ind/>
    </w:pPr>
    <w:rPr>
      <w:sz w:val="20"/>
      <w:szCs w:val="20"/>
    </w:rPr>
  </w:style>
  <w:style w:type="paragraph" w:styleId="742">
    <w:name w:val="annotation subject"/>
    <w:basedOn w:val="740"/>
    <w:next w:val="740"/>
    <w:link w:val="743"/>
    <w:uiPriority w:val="99"/>
    <w:semiHidden/>
    <w:unhideWhenUsed/>
    <w:pPr>
      <w:pBdr/>
      <w:spacing/>
      <w:ind/>
    </w:pPr>
    <w:rPr>
      <w:b/>
      <w:bCs/>
    </w:rPr>
  </w:style>
  <w:style w:type="character" w:styleId="743" w:customStyle="1">
    <w:name w:val="Comment Subject Char"/>
    <w:basedOn w:val="741"/>
    <w:link w:val="742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44">
    <w:name w:val="Balloon Text"/>
    <w:basedOn w:val="730"/>
    <w:link w:val="74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45" w:customStyle="1">
    <w:name w:val="Balloon Text Char"/>
    <w:basedOn w:val="732"/>
    <w:link w:val="74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6" w:customStyle="1">
    <w:name w:val="fontstyle01"/>
    <w:basedOn w:val="732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747" w:customStyle="1">
    <w:name w:val="Body Text Char"/>
    <w:basedOn w:val="732"/>
    <w:link w:val="735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748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749">
    <w:name w:val="Header"/>
    <w:basedOn w:val="730"/>
    <w:link w:val="75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0" w:customStyle="1">
    <w:name w:val="Header Char"/>
    <w:basedOn w:val="732"/>
    <w:link w:val="749"/>
    <w:uiPriority w:val="99"/>
    <w:pPr>
      <w:pBdr/>
      <w:spacing/>
      <w:ind/>
    </w:pPr>
  </w:style>
  <w:style w:type="paragraph" w:styleId="751">
    <w:name w:val="Footer"/>
    <w:basedOn w:val="730"/>
    <w:link w:val="752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2" w:customStyle="1">
    <w:name w:val="Footer Char"/>
    <w:basedOn w:val="732"/>
    <w:link w:val="751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Lê Thị Thịnh</cp:lastModifiedBy>
  <cp:revision>33</cp:revision>
  <dcterms:created xsi:type="dcterms:W3CDTF">2025-08-29T02:15:00Z</dcterms:created>
  <dcterms:modified xsi:type="dcterms:W3CDTF">2026-07-30T03:16:31Z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