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HSTD-20260615-0008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23 tháng 6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Bà </w:t>
      </w:r>
      <w:r>
        <w:rPr>
          <w:rFonts w:ascii="Times New Roman" w:hAnsi="Times New Roman"/>
          <w:b/>
          <w:sz w:val="24"/>
          <w:szCs w:val="24"/>
        </w:rPr>
        <w:t xml:space="preserve">Hà Thị Mừng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275/2026/0936</w:t>
      </w:r>
      <w:r>
        <w:rPr>
          <w:rFonts w:ascii="Times New Roman" w:hAnsi="Times New Roman"/>
          <w:b/>
          <w:bCs/>
          <w:sz w:val="24"/>
          <w:szCs w:val="24"/>
        </w:rPr>
        <w:t xml:space="preserve">/VF</w:t>
      </w:r>
      <w:r>
        <w:rPr>
          <w:rFonts w:ascii="Times New Roman" w:hAnsi="Times New Roman"/>
          <w:b/>
          <w:bCs/>
          <w:sz w:val="24"/>
          <w:szCs w:val="24"/>
        </w:rPr>
        <w:t xml:space="preserve">I-HĐTĐ.01ĐN.A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23/6/2026</w:t>
      </w:r>
      <w:r>
        <w:rPr>
          <w:rFonts w:ascii="Times New Roman" w:hAnsi="Times New Roman"/>
          <w:sz w:val="24"/>
          <w:szCs w:val="24"/>
        </w:rPr>
        <w:t xml:space="preserve"> giữa Bà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Hà Thị Mừng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bCs/>
          <w:spacing w:val="-2"/>
          <w:position w:val="-2"/>
          <w:sz w:val="24"/>
          <w:szCs w:val="24"/>
        </w:rPr>
        <w:t xml:space="preserve">Bà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Hà Thị Mừng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1/13 La Sơn Phu Tử, (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Tây Lộc, Huế, Thừa Thiên Huế)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 nay là Phường Phú Xuân, thành phố Huế.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275/2026/0936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/VF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I-HĐTĐ.01ĐN.A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1.900.000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chín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2026-06-30T10:08:28Z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