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HSTD-20260524-0001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16 tháng 6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CHƯA BIẾT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HSTD-20260524-0001/HĐTĐ-VFI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25/5/2026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CHƯA BIẾT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CHƯA BIẾT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HSTD-20260524-0001/HĐTĐ-VFI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Ba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