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HSTD-20260414-0022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5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Cổ phần Xuất nhập khẩu và Xây dựng Âu Việt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HSTD-20260414-0022/HĐTĐ-VFI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16/4/2026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Cổ phần Xuất nhập khẩu và Xây dựng Âu Việt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Cổ phần Xuất nhập khẩu và Xây dựng Âu Việt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HSTD-20260414-0022/HĐTĐ-VFI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Sáu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