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bCs/>
          <w:sz w:val="28"/>
          <w:szCs w:val="28"/>
        </w:rPr>
      </w:pPr>
      <w:r>
        <w:rPr>
          <w:b/>
          <w:sz w:val="28"/>
        </w:rPr>
      </w:r>
      <w:r>
        <w:rPr>
          <w:b/>
          <w:sz w:val="28"/>
        </w:rPr>
      </w:r>
      <w:r>
        <w:rPr>
          <w:b/>
          <w:sz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4841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48415"/>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275/2026/1419/VFI-CT.39.A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Lê Chí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803, tờ bản đồ số: 26, địa chỉ: Thôn Quảng Nguyên,</w:t>
                            </w:r>
                            <w:r>
                              <w:rPr>
                                <w:color w:val="ff0000"/>
                              </w:rPr>
                              <w:t xml:space="preserve"> xã Ứng Thiên, Thành phố Hà Nội </w:t>
                            </w:r>
                            <w:r>
                              <w:rPr>
                                <w:color w:val="ff0000"/>
                              </w:rPr>
                              <w:t xml:space="preserve">theo Giấy chứng nhận quyền sử dụng đất, quyền sở hữu tài sản gắn liền vớ</w:t>
                            </w:r>
                            <w:r>
                              <w:rPr>
                                <w:color w:val="000000"/>
                              </w:rPr>
                              <w:t xml:space="preserve">i đất số: AA 03496582, số vào sổ cấp GCN: CN 00262 do Chi nhánh Văn phòng đăng ký đất đai huyện Ứng Hòa cấp ngày 20/10/2025, Chủ sử dụng đất là Ông Lê Chí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16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275/2026/1419/VFI-CT.39.A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Lê Chí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803, tờ bản đồ số: 26, địa chỉ: Thôn Quảng Nguyên,</w:t>
                      </w:r>
                      <w:r>
                        <w:rPr>
                          <w:color w:val="ff0000"/>
                        </w:rPr>
                        <w:t xml:space="preserve"> xã Ứng Thiên, Thành phố Hà Nội </w:t>
                      </w:r>
                      <w:r>
                        <w:rPr>
                          <w:color w:val="ff0000"/>
                        </w:rPr>
                        <w:t xml:space="preserve">theo Giấy chứng nhận quyền sử dụng đất, quyền sở hữu tài sản gắn liền vớ</w:t>
                      </w:r>
                      <w:r>
                        <w:rPr>
                          <w:color w:val="000000"/>
                        </w:rPr>
                        <w:t xml:space="preserve">i đất số: AA 03496582, số vào sổ cấp GCN: CN 00262 do Chi nhánh Văn phòng đăng ký đất đai huyện Ứng Hòa cấp ngày 20/10/2025, Chủ sử dụng đất là Ông Lê Chí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4-20</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21</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22</w:t>
            </w:r>
            <w:r>
              <w:rPr>
                <w:b/>
                <w:bCs/>
                <w:highlight w:val="white"/>
              </w:rPr>
              <w:t xml:space="preserve">-30</w:t>
            </w:r>
            <w:r>
              <w:rPr>
                <w:b/>
                <w:bCs/>
                <w:highlight w:val="white"/>
              </w:rPr>
            </w:r>
            <w:r>
              <w:rPr>
                <w:b/>
                <w:bCs/>
                <w:highlight w:val="white"/>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275/2026/1419/VFI-CT.39.A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11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Ông </w:t>
      </w:r>
      <w:r>
        <w:rPr>
          <w:rFonts w:ascii="Times New Roman Bold" w:hAnsi="Times New Roman Bold"/>
          <w:b/>
          <w:color w:val="000000" w:themeColor="text1"/>
          <w:lang w:val="pt-BR"/>
        </w:rPr>
        <w:t xml:space="preserve">Lê Chí Hào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lang w:val="vi-VN"/>
        </w:rPr>
        <w:t xml:space="preserve"> </w:t>
      </w:r>
      <w:r>
        <w:rPr>
          <w:color w:val="000000" w:themeColor="text1"/>
          <w:spacing w:val="-4"/>
          <w:lang w:val="vi-VN"/>
        </w:rPr>
        <w:t xml:space="preserve">275/2026/1419/VFI-HĐTĐ.39.A</w:t>
      </w:r>
      <w:r>
        <w:rPr>
          <w:spacing w:val="-4"/>
          <w:lang w:val="vi-VN"/>
        </w:rPr>
        <w:t xml:space="preserve"> ký ngày 0</w:t>
      </w:r>
      <w:r>
        <w:rPr>
          <w:color w:val="000000" w:themeColor="text1"/>
          <w:spacing w:val="-4"/>
        </w:rPr>
        <w:t xml:space="preserve">8 tháng 9 năm 2026</w:t>
      </w:r>
      <w:r>
        <w:rPr>
          <w:spacing w:val="-4"/>
          <w:lang w:val="vi-VN"/>
        </w:rPr>
        <w:t xml:space="preserve"> </w:t>
      </w:r>
      <w:r>
        <w:rPr>
          <w:spacing w:val="-4"/>
          <w:lang w:val="vi-VN"/>
        </w:rPr>
        <w:t xml:space="preserve">giữa Ông </w:t>
      </w:r>
      <w:r>
        <w:rPr>
          <w:color w:val="000000" w:themeColor="text1"/>
          <w:spacing w:val="-4"/>
        </w:rPr>
        <w:t xml:space="preserve">Lê Chí Hào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275/2026/1419/VFI-BC.39.A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11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Lê Chí Hào</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001206086673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Cs/>
                <w:i/>
                <w:color w:val="ff0000"/>
                <w:highlight w:val="white"/>
              </w:rPr>
            </w:pPr>
            <w:r>
              <w:rPr>
                <w:color w:val="000000" w:themeColor="text1"/>
                <w:lang w:val="vi-VN"/>
              </w:rPr>
              <w:t xml:space="preserve">Thôn Phú Lương Thượng, Quảng Phú Cầu, Ứng Hòa,</w:t>
            </w:r>
            <w:r>
              <w:rPr>
                <w:color w:val="000000" w:themeColor="text1"/>
                <w:lang w:val="vi-VN"/>
              </w:rPr>
              <w:t xml:space="preserve">, Hà Nội</w:t>
            </w:r>
            <w:r>
              <w:rPr>
                <w:color w:val="000000" w:themeColor="text1"/>
                <w:lang w:val="vi-VN"/>
              </w:rPr>
              <w:t xml:space="preserve">  </w:t>
            </w:r>
            <w:r>
              <w:rPr>
                <w:i/>
                <w:iCs/>
                <w:color w:val="000000" w:themeColor="text1"/>
                <w:highlight w:val="white"/>
                <w:lang w:val="vi-VN"/>
              </w:rPr>
              <w:t xml:space="preserve">(Nay là Ứng Thiên,TP Hà Nội )</w:t>
            </w:r>
            <w:r>
              <w:rPr>
                <w:i/>
                <w:iCs/>
                <w:color w:val="000000" w:themeColor="text1"/>
                <w:highlight w:val="white"/>
                <w:lang w:val="vi-VN"/>
              </w:rPr>
              <w:t xml:space="preserve">.</w:t>
            </w:r>
            <w:r>
              <w:rPr>
                <w:bCs/>
                <w:i/>
                <w:color w:val="ff0000"/>
                <w:highlight w:val="white"/>
              </w:rPr>
            </w:r>
            <w:r>
              <w:rPr>
                <w:bCs/>
                <w:i/>
                <w:color w:val="ff0000"/>
                <w:highlight w:val="whit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CỔP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48"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803, tờ bản đồ số: 26, địa chỉ: Thôn Quảng Nguyên,</w:t>
      </w:r>
      <w:r>
        <w:rPr>
          <w:color w:val="ff0000"/>
        </w:rPr>
        <w:t xml:space="preserve"> xã Ứng Thiên, Thành phố Hà Nội </w:t>
      </w:r>
      <w:r>
        <w:rPr>
          <w:color w:val="ff0000"/>
        </w:rPr>
        <w:t xml:space="preserve">theo Giấy chứng nhận quyền sử dụng đất, quyền sở hữu tài sản gắn liền vớ</w:t>
      </w:r>
      <w:r>
        <w:rPr>
          <w:color w:val="000000"/>
        </w:rPr>
        <w:t xml:space="preserve">i đất số: AA 03496582, số vào sổ cấp GCN: CN 00262 do Chi nhánh Văn phòng đăng ký đất đai huyện Ứng Hòa cấp ngày 20/10/2025, Chủ sử dụng đất là Ông Lê Chí Hào</w:t>
      </w:r>
      <w:r>
        <w:rPr>
          <w:i/>
          <w:iCs/>
        </w:rPr>
        <w:t xml:space="preserve">.</w:t>
      </w:r>
      <w:r>
        <w:rPr>
          <w:b/>
          <w:bCs/>
        </w:rPr>
      </w:r>
      <w:r>
        <w:rPr>
          <w:b/>
          <w:bCs/>
        </w:rPr>
      </w:r>
    </w:p>
    <w:p>
      <w:pPr>
        <w:pBdr/>
        <w:spacing w:after="120" w:before="120" w:line="34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9/2026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02"/>
        <w:gridCol w:w="2376"/>
        <w:gridCol w:w="1802"/>
        <w:gridCol w:w="2581"/>
        <w:gridCol w:w="2164"/>
      </w:tblGrid>
      <w:tr>
        <w:trPr>
          <w:trHeight w:val="20"/>
        </w:trPr>
        <w:tc>
          <w:tcPr>
            <w:shd w:val="clear" w:color="000000" w:fill="ffffff"/>
            <w:tcBorders/>
            <w:tcW w:w="60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0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59" w:type="dxa"/>
            <w:vAlign w:val="center"/>
            <w:textDirection w:val="lrTb"/>
            <w:noWrap w:val="false"/>
          </w:tcPr>
          <w:p>
            <w:pPr>
              <w:pBdr/>
              <w:spacing w:after="40" w:before="40" w:line="348" w:lineRule="auto"/>
              <w:ind/>
              <w:jc w:val="both"/>
              <w:rPr>
                <w:b/>
                <w:bCs/>
              </w:rPr>
            </w:pPr>
            <w:r>
              <w:rPr>
                <w:color w:val="000000"/>
              </w:rPr>
            </w:r>
            <w:r>
              <w:rPr>
                <w:b/>
                <w:bCs/>
                <w:color w:val="000000"/>
              </w:rPr>
              <w:t xml:space="preserve">Quyền sử dụng đất tại Thửa đất số: 803, tờ bản đồ số: 26, địa chỉ: Thôn Quảng Nguyên,</w:t>
            </w:r>
            <w:r>
              <w:rPr>
                <w:b/>
                <w:bCs/>
                <w:color w:val="ff0000"/>
              </w:rPr>
              <w:t xml:space="preserve"> xã Ứng Thiên, Thành phố Hà Nội </w:t>
            </w:r>
            <w:r>
              <w:rPr>
                <w:b/>
                <w:bCs/>
                <w:color w:val="ff0000"/>
              </w:rPr>
              <w:t xml:space="preserve">theo Giấy chứng nhận quyền sử dụng đất, quyền sở hữu tài sản gắn liền vớ</w:t>
            </w:r>
            <w:r>
              <w:rPr>
                <w:b/>
                <w:bCs/>
                <w:color w:val="000000"/>
              </w:rPr>
              <w:t xml:space="preserve">i đất số: AA 03496582, số vào sổ cấp GCN: CN 00262 do Chi nhánh Văn phòng đăng ký đất đai huyện Ứng Hòa cấp ngày 20/10/2025, Chủ sử dụng đất là Ông Lê Chí Hào.</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0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82,6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1.652.000.000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1.652.000.000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1.652.000.000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năm mươi hai triệu đồng</w:t>
            </w:r>
            <w:r>
              <w:rPr>
                <w:b/>
                <w:bCs/>
                <w:i/>
                <w:iCs/>
                <w:color w:val="000000"/>
              </w:rPr>
              <w:t xml:space="preserve">./.)</w:t>
            </w:r>
            <w:r>
              <w:rPr>
                <w:b/>
                <w:bCs/>
                <w:i/>
                <w:iCs/>
                <w:color w:val="000000"/>
              </w:rPr>
            </w:r>
            <w:r>
              <w:rPr>
                <w:b/>
                <w:bCs/>
                <w:i/>
                <w:iCs/>
                <w:color w:val="000000"/>
              </w:rPr>
            </w:r>
          </w:p>
        </w:tc>
      </w:tr>
    </w:tbl>
    <w:p>
      <w:pPr>
        <w:pBdr/>
        <w:spacing w:after="120" w:before="120" w:line="34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4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48" w:lineRule="auto"/>
        <w:ind/>
        <w:rPr/>
      </w:pPr>
      <w:r>
        <w:rPr>
          <w:b/>
          <w:bCs/>
          <w:lang w:val="vi-VN"/>
        </w:rPr>
        <w:t xml:space="preserve">11. Những điều khoản loại trừ và hạn chế của kết quả thẩm định giá:</w:t>
      </w:r>
      <w:r/>
    </w:p>
    <w:p>
      <w:pPr>
        <w:pBdr/>
        <w:spacing w:after="120" w:before="120" w:line="348"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ayout w:type="fixed"/>
        <w:tblLook w:val="04A0" w:firstRow="1" w:lastRow="0" w:firstColumn="1" w:lastColumn="0" w:noHBand="0" w:noVBand="1"/>
      </w:tblPr>
      <w:tblGrid>
        <w:gridCol w:w="29"/>
        <w:gridCol w:w="1787"/>
        <w:gridCol w:w="2335"/>
        <w:gridCol w:w="5657"/>
        <w:gridCol w:w="65"/>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P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275/2026/1419/VFI-BC.39.A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11 tháng 9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275/2026/1419/VFI-CT.39.A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Lê Chí Hào</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001206086673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Phú Lương Thượng, Quảng Phú Cầu, Ứng Hòa</w:t>
            </w:r>
            <w:r>
              <w:rPr>
                <w:color w:val="000000" w:themeColor="text1"/>
                <w:lang w:val="vi-VN"/>
              </w:rPr>
              <w:t xml:space="preserve">, </w:t>
            </w:r>
            <w:r>
              <w:rPr>
                <w:color w:val="000000" w:themeColor="text1"/>
                <w:lang w:val="vi-VN"/>
              </w:rPr>
              <w:t xml:space="preserve">Hà Nội </w:t>
            </w:r>
            <w:r>
              <w:rPr>
                <w:i/>
                <w:iCs/>
                <w:color w:val="000000" w:themeColor="text1"/>
                <w:highlight w:val="white"/>
                <w:lang w:val="vi-VN"/>
              </w:rPr>
              <w:t xml:space="preserve">(Nay là Ứng Thiên, TP Hà Nội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803, tờ bản đồ số: 26, địa chỉ: Thôn Quảng Nguyên,</w:t>
            </w:r>
            <w:r>
              <w:rPr>
                <w:color w:val="ff0000"/>
              </w:rPr>
              <w:t xml:space="preserve"> xã Ứng Thiên, Thành phố Hà Nội </w:t>
            </w:r>
            <w:r>
              <w:rPr>
                <w:color w:val="ff0000"/>
              </w:rPr>
              <w:t xml:space="preserve">theo Giấy chứng nhận quyền sử dụng đất, quyền sở hữu tài sản gắn liền vớ</w:t>
            </w:r>
            <w:r>
              <w:rPr>
                <w:color w:val="000000"/>
              </w:rPr>
              <w:t xml:space="preserve">i đất số: AA 03496582, số vào sổ cấp GCN: CN 00262 do Chi nhánh Văn phòng đăng ký đất đai huyện Ứng Hòa cấp ngày 20/10/2025, Chủ sử dụng đất là Ông Lê Chí Hào.</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Ứng Thiên,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20.77657, 105.7780734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08/9/2026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ff0000"/>
        </w:rPr>
        <w:t xml:space="preserve">Giấy chứng nhận quyền sử dụng đất, quyền sở hữu tài sản gắn liền vớ</w:t>
      </w:r>
      <w:r>
        <w:rPr>
          <w:color w:val="000000"/>
        </w:rPr>
        <w:t xml:space="preserve">i đất số: AA 03496582, số vào sổ cấp GCN: CN 00262 do Chi nhánh Văn phòng đăng ký đất đai huyện Ứng Hòa cấp ngày 20/10/2025, Chủ sử dụng đất là Ông Lê Chí Hào</w:t>
      </w:r>
      <w:r>
        <w:rPr>
          <w:bCs/>
          <w:color w:val="000000" w:themeColor="text1"/>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275/2026/1419/VFI-HĐTĐ.39.A ngày 08/9/2026 giữa Ông Lê Chí Hào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b w:val="0"/>
          <w:bCs w:val="0"/>
          <w:i/>
          <w:iCs/>
          <w:lang w:val="pt-BR"/>
        </w:rPr>
      </w:r>
      <w:r>
        <w:rPr>
          <w:rFonts w:ascii="Times New Roman" w:hAnsi="Times New Roman" w:eastAsia="Times New Roman" w:cs="Times New Roman"/>
          <w:b w:val="0"/>
          <w:bCs w:val="0"/>
          <w:color w:val="000000"/>
          <w:sz w:val="24"/>
        </w:rPr>
        <w:t xml:space="preserve">Năm 2026, thị trường bất động sản tại xã Ứng Thiên, thành phố Hà Nội tiếp tục chịu tác động từ quá trình tổ chức lại đơn vị hành chính, định hướng quy hoạch và đầu tư phát triển hạ tầng của thành phố. Xã Ứng Thiên là địa bàn có đặc điểm chủ yếu là khu vực </w:t>
      </w:r>
      <w:r>
        <w:rPr>
          <w:rFonts w:ascii="Times New Roman" w:hAnsi="Times New Roman" w:eastAsia="Times New Roman" w:cs="Times New Roman"/>
          <w:b w:val="0"/>
          <w:bCs w:val="0"/>
          <w:color w:val="000000"/>
          <w:sz w:val="24"/>
        </w:rPr>
        <w:t xml:space="preserve">dân cư nông thôn, trong đó đất ở, đất nông nghiệp và các loại đất phục vụ sản xuất, kinh doanh chiếm tỷ trọng đáng kể. Thị trường bất động sản tại đây nhìn chung phát triển theo hướng phục vụ nhu cầu ở thực của người dân địa phương, nhu cầu chuyển nhượng đ</w:t>
      </w:r>
      <w:r>
        <w:rPr>
          <w:rFonts w:ascii="Times New Roman" w:hAnsi="Times New Roman" w:eastAsia="Times New Roman" w:cs="Times New Roman"/>
          <w:b w:val="0"/>
          <w:bCs w:val="0"/>
          <w:color w:val="000000"/>
          <w:sz w:val="24"/>
        </w:rPr>
        <w:t xml:space="preserve">ất ở và nhu cầu đầu tư có tính chất trung, dài hạn.</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Trong năm 2026, công tác quy hoạch có ảnh hưởng đáng kể đến tâm lý và giá trị bất động sản trên địa bàn. UBND xã Ứng Thiên đã tổ chức lấy ý kiến cộng đồng dân cư đối với </w:t>
      </w:r>
      <w:r>
        <w:rPr>
          <w:rFonts w:ascii="Times New Roman" w:hAnsi="Times New Roman" w:eastAsia="Times New Roman" w:cs="Times New Roman"/>
          <w:b w:val="0"/>
          <w:bCs w:val="0"/>
          <w:color w:val="000000"/>
          <w:sz w:val="24"/>
        </w:rPr>
        <w:t xml:space="preserve">Quy hoạch tổng thể Thủ đô Hà Nội tầm nhìn 100 năm</w:t>
      </w:r>
      <w:r>
        <w:rPr>
          <w:rFonts w:ascii="Times New Roman" w:hAnsi="Times New Roman" w:eastAsia="Times New Roman" w:cs="Times New Roman"/>
          <w:b w:val="0"/>
          <w:bCs w:val="0"/>
          <w:color w:val="000000"/>
          <w:sz w:val="24"/>
        </w:rPr>
        <w:t xml:space="preserve">, nhằm định hướng phát triển lâu dài về kinh tế - xã hội, hạ tầng đô thị, môi trường và không gian phát triển của Thủ đô. Việc công khai và lấy ý kiến quy hoạch cho thấy công tác quản lý đất đai, quy hoạch và phát triển không gian trên địa bàn tiếp tục đượ</w:t>
      </w:r>
      <w:r>
        <w:rPr>
          <w:rFonts w:ascii="Times New Roman" w:hAnsi="Times New Roman" w:eastAsia="Times New Roman" w:cs="Times New Roman"/>
          <w:b w:val="0"/>
          <w:bCs w:val="0"/>
          <w:color w:val="000000"/>
          <w:sz w:val="24"/>
        </w:rPr>
        <w:t xml:space="preserve">c chú trọng, qua đó tạo cơ sở cho việc đánh giá xu hướng phát triển bất động sản trong thời gian tới.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Về mặt bằng giá đất, dữ liệu bảng giá đất áp dụng năm 2026 cho thấy giá đất tại xã Ứng Thiên có sự phân hóa tương đối rõ theo vị trí, loại đường và khả năng tiếp cận giao thông. Đối với </w:t>
      </w:r>
      <w:r>
        <w:rPr>
          <w:rFonts w:ascii="Times New Roman" w:hAnsi="Times New Roman" w:eastAsia="Times New Roman" w:cs="Times New Roman"/>
          <w:b w:val="0"/>
          <w:bCs w:val="0"/>
          <w:color w:val="000000"/>
          <w:sz w:val="24"/>
        </w:rPr>
        <w:t xml:space="preserve">đất ở tại nông thôn</w:t>
      </w:r>
      <w:r>
        <w:rPr>
          <w:rFonts w:ascii="Times New Roman" w:hAnsi="Times New Roman" w:eastAsia="Times New Roman" w:cs="Times New Roman"/>
          <w:b w:val="0"/>
          <w:bCs w:val="0"/>
          <w:color w:val="000000"/>
          <w:sz w:val="24"/>
        </w:rPr>
        <w:t xml:space="preserve">, mức giá trong bảng giá đất tại một số khu vực trên địa bàn dao động từ khoảng </w:t>
      </w:r>
      <w:r>
        <w:rPr>
          <w:rFonts w:ascii="Times New Roman" w:hAnsi="Times New Roman" w:eastAsia="Times New Roman" w:cs="Times New Roman"/>
          <w:b w:val="0"/>
          <w:bCs w:val="0"/>
          <w:color w:val="000000"/>
          <w:sz w:val="24"/>
        </w:rPr>
        <w:t xml:space="preserve">4,7 triệu đồng/m² đến 11,9 triệu đồng/m² tại vị trí 1</w:t>
      </w:r>
      <w:r>
        <w:rPr>
          <w:rFonts w:ascii="Times New Roman" w:hAnsi="Times New Roman" w:eastAsia="Times New Roman" w:cs="Times New Roman"/>
          <w:b w:val="0"/>
          <w:bCs w:val="0"/>
          <w:color w:val="000000"/>
          <w:sz w:val="24"/>
        </w:rPr>
        <w:t xml:space="preserve">, tùy theo từng tuyến và đoạn đường; các vị trí phía trong có mức giá thấp hơn. Chẳng hạn, khu vực đoạn từ Quốc lộ 21B đến dốc đê xã Ứng Thiên có mức giá đất ở tại nông thôn vị trí 1 khoảng </w:t>
      </w:r>
      <w:r>
        <w:rPr>
          <w:rFonts w:ascii="Times New Roman" w:hAnsi="Times New Roman" w:eastAsia="Times New Roman" w:cs="Times New Roman"/>
          <w:b w:val="0"/>
          <w:bCs w:val="0"/>
          <w:color w:val="000000"/>
          <w:sz w:val="24"/>
        </w:rPr>
        <w:t xml:space="preserve">11,9 triệu đồng/m²</w:t>
      </w:r>
      <w:r>
        <w:rPr>
          <w:rFonts w:ascii="Times New Roman" w:hAnsi="Times New Roman" w:eastAsia="Times New Roman" w:cs="Times New Roman"/>
          <w:b w:val="0"/>
          <w:bCs w:val="0"/>
          <w:color w:val="000000"/>
          <w:sz w:val="24"/>
        </w:rPr>
        <w:t xml:space="preserve">, trong khi đoạn đường trong đê có mức khoảng </w:t>
      </w:r>
      <w:r>
        <w:rPr>
          <w:rFonts w:ascii="Times New Roman" w:hAnsi="Times New Roman" w:eastAsia="Times New Roman" w:cs="Times New Roman"/>
          <w:b w:val="0"/>
          <w:bCs w:val="0"/>
          <w:color w:val="000000"/>
          <w:sz w:val="24"/>
        </w:rPr>
        <w:t xml:space="preserve">4,7 triệu đồng/m²</w:t>
      </w:r>
      <w:r>
        <w:rPr>
          <w:rFonts w:ascii="Times New Roman" w:hAnsi="Times New Roman" w:eastAsia="Times New Roman" w:cs="Times New Roman"/>
          <w:b w:val="0"/>
          <w:bCs w:val="0"/>
          <w:color w:val="000000"/>
          <w:sz w:val="24"/>
        </w:rPr>
        <w:t xml:space="preserve"> tại vị trí 1.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Một số tuyến đường nội bộ hoặc tuyến được xác định riêng trong bảng giá đất có mức giá thấp hơn. Đối với tuyến được ghi nhận là </w:t>
      </w:r>
      <w:r>
        <w:rPr>
          <w:rFonts w:ascii="Times New Roman" w:hAnsi="Times New Roman" w:eastAsia="Times New Roman" w:cs="Times New Roman"/>
          <w:b w:val="0"/>
          <w:bCs w:val="0"/>
          <w:color w:val="000000"/>
          <w:sz w:val="24"/>
        </w:rPr>
        <w:t xml:space="preserve">đường Xã Ứng Thiên</w:t>
      </w:r>
      <w:r>
        <w:rPr>
          <w:rFonts w:ascii="Times New Roman" w:hAnsi="Times New Roman" w:eastAsia="Times New Roman" w:cs="Times New Roman"/>
          <w:b w:val="0"/>
          <w:bCs w:val="0"/>
          <w:color w:val="000000"/>
          <w:sz w:val="24"/>
        </w:rPr>
        <w:t xml:space="preserve">, giá đất ở tại nông thôn được công bố ở mức khoảng </w:t>
      </w:r>
      <w:r>
        <w:rPr>
          <w:rFonts w:ascii="Times New Roman" w:hAnsi="Times New Roman" w:eastAsia="Times New Roman" w:cs="Times New Roman"/>
          <w:b w:val="0"/>
          <w:bCs w:val="0"/>
          <w:color w:val="000000"/>
          <w:sz w:val="24"/>
        </w:rPr>
        <w:t xml:space="preserve">2,6 triệu đồng/m²</w:t>
      </w:r>
      <w:r>
        <w:rPr>
          <w:rFonts w:ascii="Times New Roman" w:hAnsi="Times New Roman" w:eastAsia="Times New Roman" w:cs="Times New Roman"/>
          <w:b w:val="0"/>
          <w:bCs w:val="0"/>
          <w:color w:val="000000"/>
          <w:sz w:val="24"/>
        </w:rPr>
        <w:t xml:space="preserve">; đối với tuyến </w:t>
      </w:r>
      <w:r>
        <w:rPr>
          <w:rFonts w:ascii="Times New Roman" w:hAnsi="Times New Roman" w:eastAsia="Times New Roman" w:cs="Times New Roman"/>
          <w:b w:val="0"/>
          <w:bCs w:val="0"/>
          <w:color w:val="000000"/>
          <w:sz w:val="24"/>
        </w:rPr>
        <w:t xml:space="preserve">đường Xã Ứng Hòa</w:t>
      </w:r>
      <w:r>
        <w:rPr>
          <w:rFonts w:ascii="Times New Roman" w:hAnsi="Times New Roman" w:eastAsia="Times New Roman" w:cs="Times New Roman"/>
          <w:b w:val="0"/>
          <w:bCs w:val="0"/>
          <w:color w:val="000000"/>
          <w:sz w:val="24"/>
        </w:rPr>
        <w:t xml:space="preserve"> thuộc địa bàn xã Ứng Thiên, mức giá đất ở tại nông thôn khoảng </w:t>
      </w:r>
      <w:r>
        <w:rPr>
          <w:rFonts w:ascii="Times New Roman" w:hAnsi="Times New Roman" w:eastAsia="Times New Roman" w:cs="Times New Roman"/>
          <w:b w:val="0"/>
          <w:bCs w:val="0"/>
          <w:color w:val="000000"/>
          <w:sz w:val="24"/>
        </w:rPr>
        <w:t xml:space="preserve">2,1 triệu đồng/m²</w:t>
      </w:r>
      <w:r>
        <w:rPr>
          <w:rFonts w:ascii="Times New Roman" w:hAnsi="Times New Roman" w:eastAsia="Times New Roman" w:cs="Times New Roman"/>
          <w:b w:val="0"/>
          <w:bCs w:val="0"/>
          <w:color w:val="000000"/>
          <w:sz w:val="24"/>
        </w:rPr>
        <w:t xml:space="preserve">. Các mức giá này là </w:t>
      </w:r>
      <w:r>
        <w:rPr>
          <w:rFonts w:ascii="Times New Roman" w:hAnsi="Times New Roman" w:eastAsia="Times New Roman" w:cs="Times New Roman"/>
          <w:b w:val="0"/>
          <w:bCs w:val="0"/>
          <w:color w:val="000000"/>
          <w:sz w:val="24"/>
        </w:rPr>
        <w:t xml:space="preserve">giá trong bảng giá đất</w:t>
      </w:r>
      <w:r>
        <w:rPr>
          <w:rFonts w:ascii="Times New Roman" w:hAnsi="Times New Roman" w:eastAsia="Times New Roman" w:cs="Times New Roman"/>
          <w:b w:val="0"/>
          <w:bCs w:val="0"/>
          <w:color w:val="000000"/>
          <w:sz w:val="24"/>
        </w:rPr>
        <w:t xml:space="preserve">, không phải giá giao dịch thực tế trên thị trường, do đó trong hoạt động thẩm định cần tiếp tục khảo sát các giao dịch và tài sản so sánh có đặc điểm tương đồng với tài sản mục tiêu.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Đặc điểm của thị trường bất động sản xã Ứng Thiên là mức giá có sự chênh lệch đáng kể giữa các vị trí. Những thửa đất nằm trên các tuyến đường có khả năng kết nối giao thông tốt, mặt đường rộng, thuận lợi kinh doanh hoặc nằm gần các tuyến giao thông chính </w:t>
      </w:r>
      <w:r>
        <w:rPr>
          <w:rFonts w:ascii="Times New Roman" w:hAnsi="Times New Roman" w:eastAsia="Times New Roman" w:cs="Times New Roman"/>
          <w:b w:val="0"/>
          <w:bCs w:val="0"/>
          <w:color w:val="000000"/>
          <w:sz w:val="24"/>
        </w:rPr>
        <w:t xml:space="preserve">thường có giá trị cao hơn so với các thửa đất nằm trong ngõ, đường nhỏ hoặc khu vực có khả năng tiếp cận hạn chế. Bên cạnh vị trí, các yếu tố như diện tích, chiều rộng mặt tiền, hình dạng thửa đất, tình trạng pháp lý, mục đích sử dụng đất, khả năng xây dựn</w:t>
      </w:r>
      <w:r>
        <w:rPr>
          <w:rFonts w:ascii="Times New Roman" w:hAnsi="Times New Roman" w:eastAsia="Times New Roman" w:cs="Times New Roman"/>
          <w:b w:val="0"/>
          <w:bCs w:val="0"/>
          <w:color w:val="000000"/>
          <w:sz w:val="24"/>
        </w:rPr>
        <w:t xml:space="preserve">g và khoảng cách đến trung tâm dân cư cũng có ảnh hưởng trực tiếp đến giá chuyển nhượng.</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Đối với đất nông nghiệp, bảng giá đất năm 2026 trên khu vực các xã Ứng Thiên, Vân Đình, Hòa Xá, Ứng Hòa ghi nhận giá đất trồng cây lâu năm khoảng </w:t>
      </w:r>
      <w:r>
        <w:rPr>
          <w:rFonts w:ascii="Times New Roman" w:hAnsi="Times New Roman" w:eastAsia="Times New Roman" w:cs="Times New Roman"/>
          <w:b w:val="0"/>
          <w:bCs w:val="0"/>
          <w:color w:val="000000"/>
          <w:sz w:val="24"/>
        </w:rPr>
        <w:t xml:space="preserve">182.000 đồng/m²</w:t>
      </w:r>
      <w:r>
        <w:rPr>
          <w:rFonts w:ascii="Times New Roman" w:hAnsi="Times New Roman" w:eastAsia="Times New Roman" w:cs="Times New Roman"/>
          <w:b w:val="0"/>
          <w:bCs w:val="0"/>
          <w:color w:val="000000"/>
          <w:sz w:val="24"/>
        </w:rPr>
        <w:t xml:space="preserve">, đất trồng lúa và đất nuôi trồng thủy sản khoảng </w:t>
      </w:r>
      <w:r>
        <w:rPr>
          <w:rFonts w:ascii="Times New Roman" w:hAnsi="Times New Roman" w:eastAsia="Times New Roman" w:cs="Times New Roman"/>
          <w:b w:val="0"/>
          <w:bCs w:val="0"/>
          <w:color w:val="000000"/>
          <w:sz w:val="24"/>
        </w:rPr>
        <w:t xml:space="preserve">155.000 đồng/m²</w:t>
      </w:r>
      <w:r>
        <w:rPr>
          <w:rFonts w:ascii="Times New Roman" w:hAnsi="Times New Roman" w:eastAsia="Times New Roman" w:cs="Times New Roman"/>
          <w:b w:val="0"/>
          <w:bCs w:val="0"/>
          <w:color w:val="000000"/>
          <w:sz w:val="24"/>
        </w:rPr>
        <w:t xml:space="preserve"> tại vị trí được công bố. Điều này phản ánh sự khác biệt tương đối lớn giữa đất nông nghiệp và đất ở, đồng thời cho thấy việc xác định đúng mục đích sử dụng đất và khả năng chuyển đổi mục đích sử dụng là yếu tố quan trọng khi phân tích giá trị bất động sản</w:t>
      </w:r>
      <w:r>
        <w:rPr>
          <w:rFonts w:ascii="Times New Roman" w:hAnsi="Times New Roman" w:eastAsia="Times New Roman" w:cs="Times New Roman"/>
          <w:b w:val="0"/>
          <w:bCs w:val="0"/>
          <w:color w:val="000000"/>
          <w:sz w:val="24"/>
        </w:rPr>
        <w:t xml:space="preserve"> trên địa bàn. </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rPr>
      </w:pPr>
      <w:r>
        <w:rPr>
          <w:rFonts w:ascii="Times New Roman" w:hAnsi="Times New Roman" w:eastAsia="Times New Roman" w:cs="Times New Roman"/>
          <w:b w:val="0"/>
          <w:bCs w:val="0"/>
          <w:color w:val="000000"/>
          <w:sz w:val="24"/>
        </w:rPr>
        <w:t xml:space="preserve">Nhìn chung, </w:t>
      </w:r>
      <w:r>
        <w:rPr>
          <w:rFonts w:ascii="Times New Roman" w:hAnsi="Times New Roman" w:eastAsia="Times New Roman" w:cs="Times New Roman"/>
          <w:b w:val="0"/>
          <w:bCs w:val="0"/>
          <w:color w:val="000000"/>
          <w:sz w:val="24"/>
        </w:rPr>
        <w:t xml:space="preserve">thị trường bất động sản xã Ứng Thiên năm 2026 có tính chất tương đối ổn định, với nhu cầu chủ yếu tập trung vào đất ở phục vụ nhu cầu dân cư và các tài sản có vị trí thuận lợi về giao thông</w:t>
      </w:r>
      <w:r>
        <w:rPr>
          <w:rFonts w:ascii="Times New Roman" w:hAnsi="Times New Roman" w:eastAsia="Times New Roman" w:cs="Times New Roman"/>
          <w:b w:val="0"/>
          <w:bCs w:val="0"/>
          <w:color w:val="000000"/>
          <w:sz w:val="24"/>
        </w:rPr>
        <w:t xml:space="preserve">. Thanh khoản và giá trị bất động sản có xu hướng phụ thuộc mạnh vào vị trí cụ thể của từng thửa đất, đặc biệt là khả năng tiếp cận đường giao thông, khoảng cách đến khu dân cư tập trung và các tuyến đường chính. Các tài sản có giấy chứng nhận quyền sử dụn</w:t>
      </w:r>
      <w:r>
        <w:rPr>
          <w:rFonts w:ascii="Times New Roman" w:hAnsi="Times New Roman" w:eastAsia="Times New Roman" w:cs="Times New Roman"/>
          <w:b w:val="0"/>
          <w:bCs w:val="0"/>
          <w:color w:val="000000"/>
          <w:sz w:val="24"/>
        </w:rPr>
        <w:t xml:space="preserve">g đất rõ ràng, mục đích sử dụng phù hợp, hình thể đẹp, mặt tiền rộng và giao thông thuận lợi thường có khả năng giao dịch tốt hơn.</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b w:val="0"/>
          <w:bCs w:val="0"/>
          <w:highlight w:val="none"/>
        </w:rPr>
      </w:pPr>
      <w:r>
        <w:rPr>
          <w:rFonts w:ascii="Times New Roman" w:hAnsi="Times New Roman" w:eastAsia="Times New Roman" w:cs="Times New Roman"/>
          <w:b w:val="0"/>
          <w:bCs w:val="0"/>
          <w:color w:val="000000"/>
          <w:sz w:val="24"/>
        </w:rPr>
        <w:t xml:space="preserve">Đối với tài sản thẩm định giá tại xã Ứng Thiên, khi xác định giá trị cần đặc biệt xem xét </w:t>
      </w:r>
      <w:r>
        <w:rPr>
          <w:rFonts w:ascii="Times New Roman" w:hAnsi="Times New Roman" w:eastAsia="Times New Roman" w:cs="Times New Roman"/>
          <w:b w:val="0"/>
          <w:bCs w:val="0"/>
          <w:color w:val="000000"/>
          <w:sz w:val="24"/>
        </w:rPr>
        <w:t xml:space="preserve">vị trí, diện tích, hình dạng và kích thước thửa đất, chiều rộng mặt tiền, điều kiện giao thông, hiện trạng sử dụng, mục đích sử dụng đất, thời hạn sử dụng, tình trạng pháp lý và quy hoạch</w:t>
      </w:r>
      <w:r>
        <w:rPr>
          <w:rFonts w:ascii="Times New Roman" w:hAnsi="Times New Roman" w:eastAsia="Times New Roman" w:cs="Times New Roman"/>
          <w:b w:val="0"/>
          <w:bCs w:val="0"/>
          <w:color w:val="000000"/>
          <w:sz w:val="24"/>
        </w:rPr>
        <w:t xml:space="preserve">. Đồng thời, cần ưu tiên khảo sát các bất động sản có đặc điểm tương đồng và các giao dịch phát sinh trong thời gian gần nhất để phản ánh sát hơn mặt bằng giá thị trường. Bảng giá đất năm 2026 chỉ nên được sử dụng như một nguồn thông tin tham khảo về mặt b</w:t>
      </w:r>
      <w:r>
        <w:rPr>
          <w:rFonts w:ascii="Times New Roman" w:hAnsi="Times New Roman" w:eastAsia="Times New Roman" w:cs="Times New Roman"/>
          <w:b w:val="0"/>
          <w:bCs w:val="0"/>
          <w:color w:val="000000"/>
          <w:sz w:val="24"/>
        </w:rPr>
        <w:t xml:space="preserve">ằng giá do </w:t>
      </w:r>
      <w:r>
        <w:rPr>
          <w:rFonts w:ascii="Times New Roman" w:hAnsi="Times New Roman" w:eastAsia="Times New Roman" w:cs="Times New Roman"/>
          <w:b w:val="0"/>
          <w:bCs w:val="0"/>
          <w:color w:val="000000"/>
          <w:sz w:val="24"/>
        </w:rPr>
        <w:t xml:space="preserve">không đồng nhất với giá giao dịch thực tế trên thị trường</w:t>
      </w:r>
      <w:r>
        <w:rPr>
          <w:rFonts w:ascii="Times New Roman" w:hAnsi="Times New Roman" w:eastAsia="Times New Roman" w:cs="Times New Roman"/>
          <w:b w:val="0"/>
          <w:bCs w:val="0"/>
          <w:color w:val="000000"/>
          <w:sz w:val="24"/>
        </w:rPr>
        <w:t xml:space="preserve">.</w:t>
      </w:r>
      <w:r>
        <w:rPr>
          <w:b w:val="0"/>
          <w:bCs w:val="0"/>
          <w:highlight w:val="none"/>
        </w:rPr>
      </w:r>
      <w:r>
        <w:rPr>
          <w:b w:val="0"/>
          <w:bCs w:val="0"/>
          <w:highlight w:val="none"/>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rPr>
            </w:pPr>
            <w:r>
              <w:rPr>
                <w:b/>
                <w:bCs/>
                <w:color w:val="000000"/>
              </w:rPr>
              <w:t xml:space="preserve">Quyền sử dụng đất tại Thửa đất số: 803, tờ bản đồ số: 26, địa chỉ: Thôn Quảng Nguyên,</w:t>
            </w:r>
            <w:r>
              <w:rPr>
                <w:b/>
                <w:bCs/>
                <w:color w:val="ff0000"/>
              </w:rPr>
              <w:t xml:space="preserve"> xã Ứng Thiên, Thành phố Hà Nội </w:t>
            </w:r>
            <w:r>
              <w:rPr>
                <w:b/>
                <w:bCs/>
                <w:color w:val="ff0000"/>
              </w:rPr>
              <w:t xml:space="preserve">theo Giấy chứng nhận quyền sử dụng đất, quyền sở hữu tài sản gắn liền vớ</w:t>
            </w:r>
            <w:r>
              <w:rPr>
                <w:b/>
                <w:bCs/>
                <w:color w:val="000000"/>
              </w:rPr>
              <w:t xml:space="preserve">i đất số: AA 03496582, số vào sổ cấp GCN: CN 00262 do Chi nhánh Văn phòng đăng ký đất đai huyện Ứng Hòa cấp ngày 20/10/2025, Chủ sử dụng đất là Ông Lê Chí Hào.</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Quảng Nguyên, xã Ứng Thiên, Thành phố Hà Nội</w:t>
            </w:r>
            <w:r>
              <w:rPr>
                <w:color w:val="000000"/>
              </w:rPr>
            </w:r>
            <w:r>
              <w:rPr>
                <w:color w:val="000000"/>
              </w:rPr>
            </w:r>
          </w:p>
        </w:tc>
      </w:tr>
      <w:tr>
        <w:trPr>
          <w:trHeight w:val="84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82,6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Meey map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5513087" cy="270001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4105" name=""/>
                              <pic:cNvPicPr>
                                <a:picLocks noChangeAspect="1"/>
                              </pic:cNvPicPr>
                              <pic:nvPr/>
                            </pic:nvPicPr>
                            <pic:blipFill rotWithShape="1">
                              <a:blip r:embed="rId17"/>
                              <a:stretch/>
                            </pic:blipFill>
                            <pic:spPr bwMode="auto">
                              <a:xfrm flipH="0" flipV="0">
                                <a:off x="0" y="0"/>
                                <a:ext cx="5513087" cy="2700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4.10pt;height:212.6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xóm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3,05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trên xã Ứng Thiên, Thành phố Hà Nội. Cách đường Đ 429 khoảng 500 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 Hướng Đông: Tiếp giáp đường xóm;</w:t>
            </w:r>
            <w:r>
              <w:rPr>
                <w:highlight w:val="none"/>
              </w:rPr>
            </w:r>
            <w:r>
              <w:rPr>
                <w:highlight w:val="none"/>
              </w:rPr>
            </w:r>
          </w:p>
          <w:p>
            <w:pPr>
              <w:pBdr/>
              <w:spacing/>
              <w:ind/>
              <w:rPr>
                <w:color w:val="000000" w:themeColor="text1"/>
              </w:rPr>
            </w:pPr>
            <w:r>
              <w:rPr>
                <w:highlight w:val="none"/>
              </w:rPr>
              <w:t xml:space="preserve">+ Các hướng còn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20.77657</w:t>
            </w:r>
            <w:r>
              <w:rPr>
                <w:color w:val="000000"/>
              </w:rPr>
              <w:t xml:space="preserve">, </w:t>
            </w:r>
            <w:r>
              <w:rPr>
                <w:color w:val="000000"/>
              </w:rPr>
              <w:t xml:space="preserve">105.7780734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277610" cy="25220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54430" name=""/>
                              <pic:cNvPicPr>
                                <a:picLocks noChangeAspect="1"/>
                              </pic:cNvPicPr>
                              <pic:nvPr/>
                            </pic:nvPicPr>
                            <pic:blipFill rotWithShape="1">
                              <a:blip r:embed="rId18"/>
                              <a:stretch/>
                            </pic:blipFill>
                            <pic:spPr bwMode="auto">
                              <a:xfrm flipH="0" flipV="0">
                                <a:off x="0" y="0"/>
                                <a:ext cx="5277609" cy="25220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5.56pt;height:198.5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82,6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73,2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16,19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Tự nhiên,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abs>
                <w:tab w:val="left" w:leader="none" w:pos="1243"/>
              </w:tabs>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color w:val="000000"/>
              </w:rPr>
              <w:t xml:space="preserve">+ Tại thời điểm khảo sát, trên bất động sản là ngôi Nhà 03 tầng, diện tích xây dựng khoảng 82,6m</w:t>
            </w:r>
            <w:r>
              <w:rPr>
                <w:color w:val="000000"/>
                <w:vertAlign w:val="superscript"/>
              </w:rPr>
              <w:t xml:space="preserve">2</w:t>
            </w:r>
            <w:r>
              <w:rPr>
                <w:color w:val="000000"/>
              </w:rPr>
              <w:t xml:space="preserve">, tổng diện tích sử dụng khoảng 247m</w:t>
            </w:r>
            <w:r>
              <w:rPr>
                <w:color w:val="000000"/>
                <w:vertAlign w:val="superscript"/>
              </w:rPr>
              <w:t xml:space="preserve">2</w:t>
            </w:r>
            <w:r>
              <w:rPr>
                <w:color w:val="000000"/>
              </w:rPr>
              <w:t xml:space="preserve">. </w:t>
            </w:r>
            <w:r>
              <w:rPr>
                <w:rFonts w:ascii="Times New Roman" w:hAnsi="Times New Roman" w:eastAsia="Times New Roman" w:cs="Times New Roman"/>
                <w:color w:val="000000"/>
                <w:sz w:val="24"/>
              </w:rPr>
              <w:t xml:space="preserve">Hiện đang sử dụng để ở.</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none"/>
              </w:rPr>
              <w:t xml:space="preserve">+ CTXD trên chưa được công nhận trên GCN.</w:t>
            </w:r>
            <w:r>
              <w:rPr>
                <w:rFonts w:ascii="Times New Roman" w:hAnsi="Times New Roman" w:eastAsia="Times New Roman" w:cs="Times New Roman"/>
                <w:color w:val="000000"/>
                <w:sz w:val="24"/>
                <w:highlight w:val="none"/>
              </w:rPr>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Có</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color w:val="ff0000"/>
          <w:spacing w:val="-2"/>
        </w:rPr>
      </w:pPr>
      <w:r>
        <w:rPr>
          <w:color w:val="ff0000"/>
          <w:spacing w:val="-2"/>
          <w:highlight w:val="none"/>
          <w:lang w:val="pt-BR" w:bidi="pt-BR"/>
        </w:rPr>
      </w:r>
      <w:r>
        <w:rPr>
          <w:rFonts w:ascii="Times New Roman" w:hAnsi="Times New Roman" w:eastAsia="Times New Roman" w:cs="Times New Roman"/>
          <w:color w:val="ff0000"/>
          <w:sz w:val="24"/>
        </w:rPr>
        <w:t xml:space="preserve">Tại thời điểm khảo sát, dưới sự hướng dẫn của khách hàng, CTXD gắn liền với đất là Nhà 03 tầng (DTXD~82,6m</w:t>
      </w:r>
      <w:r>
        <w:rPr>
          <w:rFonts w:ascii="Times New Roman" w:hAnsi="Times New Roman" w:eastAsia="Times New Roman" w:cs="Times New Roman"/>
          <w:color w:val="ff0000"/>
          <w:sz w:val="24"/>
          <w:vertAlign w:val="superscript"/>
        </w:rPr>
        <w:t xml:space="preserve">2</w:t>
      </w:r>
      <w:r>
        <w:rPr>
          <w:rFonts w:ascii="Times New Roman" w:hAnsi="Times New Roman" w:eastAsia="Times New Roman" w:cs="Times New Roman"/>
          <w:color w:val="ff0000"/>
          <w:sz w:val="24"/>
        </w:rPr>
        <w:t xml:space="preserve">; DTSD ~247m</w:t>
      </w:r>
      <w:r>
        <w:rPr>
          <w:rFonts w:ascii="Times New Roman" w:hAnsi="Times New Roman" w:eastAsia="Times New Roman" w:cs="Times New Roman"/>
          <w:color w:val="ff0000"/>
          <w:sz w:val="24"/>
          <w:vertAlign w:val="superscript"/>
        </w:rPr>
        <w:t xml:space="preserve">2</w:t>
      </w:r>
      <w:r>
        <w:rPr>
          <w:rFonts w:ascii="Times New Roman" w:hAnsi="Times New Roman" w:eastAsia="Times New Roman" w:cs="Times New Roman"/>
          <w:color w:val="ff0000"/>
          <w:sz w:val="24"/>
        </w:rPr>
        <w:t xml:space="preserve">). Công trình chưa được chứng nhận trên GCN. Đồng thời, Tổ thẩm định không nhận được bất kỳ hồ sơ pháp lý nào liên</w:t>
      </w:r>
      <w:r>
        <w:rPr>
          <w:rFonts w:ascii="Times New Roman" w:hAnsi="Times New Roman" w:eastAsia="Times New Roman" w:cs="Times New Roman"/>
          <w:color w:val="ff0000"/>
          <w:sz w:val="24"/>
        </w:rPr>
        <w:t xml:space="preserve">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w:t>
      </w:r>
      <w:r>
        <w:rPr>
          <w:color w:val="ff0000"/>
          <w:spacing w:val="-2"/>
        </w:rPr>
      </w:r>
      <w:r>
        <w:rPr>
          <w:color w:val="ff0000"/>
          <w:spacing w:val="-2"/>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Bdr/>
        <w:spacing w:after="120" w:before="120" w:line="276" w:lineRule="auto"/>
        <w:ind w:firstLine="0"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4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Thiên,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Thiên,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Thiên,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Thiên, Thành phố Hà Nội</w:t>
            </w:r>
            <w:r>
              <w:rPr>
                <w:sz w:val="22"/>
                <w:szCs w:val="22"/>
              </w:rPr>
            </w:r>
            <w:r>
              <w:rPr>
                <w:sz w:val="22"/>
                <w:szCs w:val="22"/>
              </w:rPr>
            </w:r>
          </w:p>
        </w:tc>
      </w:tr>
      <w:tr>
        <w:trPr>
          <w:trHeight w:val="169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https://guland.vn/post/ban-nha-948m2-ngang-4m3m-gia-45-ty-xa-ung-thien-1378325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https://www.facebook.com/share/p/1D4XJTNCaw/</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0987.722311</w:t>
            </w:r>
            <w:r>
              <w:rPr>
                <w:sz w:val="22"/>
                <w:szCs w:val="22"/>
              </w:rPr>
              <w:t xml:space="preserve"> </w:t>
            </w:r>
            <w:r>
              <w:rPr>
                <w:sz w:val="22"/>
                <w:szCs w:val="22"/>
              </w:rPr>
              <w:br/>
              <w:t xml:space="preserve">(</w:t>
            </w:r>
            <w:r>
              <w:rPr>
                <w:sz w:val="22"/>
                <w:szCs w:val="22"/>
              </w:rPr>
              <w:t xml:space="preserve">Lê Mai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0334.939888</w:t>
            </w:r>
            <w:r>
              <w:rPr>
                <w:sz w:val="22"/>
                <w:szCs w:val="22"/>
              </w:rPr>
              <w:br/>
            </w:r>
            <w:r>
              <w:rPr>
                <w:sz w:val="22"/>
                <w:szCs w:val="22"/>
              </w:rPr>
              <w:t xml:space="preserve">(</w:t>
            </w:r>
            <w:r>
              <w:rPr>
                <w:sz w:val="22"/>
                <w:szCs w:val="22"/>
              </w:rPr>
              <w:t xml:space="preserve">Hoàng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0982.398415</w:t>
            </w:r>
            <w:r>
              <w:rPr>
                <w:sz w:val="22"/>
                <w:szCs w:val="22"/>
              </w:rPr>
              <w:br/>
            </w:r>
            <w:r>
              <w:rPr>
                <w:sz w:val="22"/>
                <w:szCs w:val="22"/>
              </w:rPr>
              <w:t xml:space="preserve">(A.</w:t>
            </w:r>
            <w:r>
              <w:rPr>
                <w:sz w:val="22"/>
                <w:szCs w:val="22"/>
              </w:rPr>
              <w:t xml:space="preserve">Dương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Đ429 khoảng 500 m</w:t>
            </w:r>
            <w:r>
              <w:rPr>
                <w:color w:val="000000" w:themeColor="text1"/>
                <w:sz w:val="22"/>
                <w:szCs w:val="22"/>
              </w:rPr>
              <w:t xml:space="preserve">, 20.77657, 105.7780734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Ứng Thiên, Thành phố Hà Nội</w:t>
            </w:r>
            <w:r>
              <w:rPr>
                <w:color w:val="000000" w:themeColor="text1"/>
                <w:sz w:val="22"/>
                <w:szCs w:val="22"/>
              </w:rPr>
              <w:t xml:space="preserve">,</w:t>
            </w:r>
            <w:r>
              <w:rPr>
                <w:color w:val="000000" w:themeColor="text1"/>
              </w:rPr>
              <w:t xml:space="preserve">Cách đường Đ429 khoảng 500m</w:t>
            </w:r>
            <w:r>
              <w:rPr>
                <w:color w:val="000000" w:themeColor="text1"/>
                <w:sz w:val="22"/>
                <w:szCs w:val="22"/>
              </w:rPr>
              <w:t xml:space="preserve">,20.769941170631125, 105.76328118000846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728 khoảng 300m</w:t>
            </w:r>
            <w:r>
              <w:rPr>
                <w:color w:val="000000" w:themeColor="text1"/>
                <w:sz w:val="22"/>
                <w:szCs w:val="22"/>
              </w:rPr>
              <w:t xml:space="preserve"> 20.77511111111111, 105.77658333333333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Đ429 khoảng 800m,</w:t>
            </w:r>
            <w:r>
              <w:rPr>
                <w:color w:val="000000" w:themeColor="text1"/>
                <w:sz w:val="22"/>
                <w:szCs w:val="22"/>
              </w:rPr>
              <w:t xml:space="preserve"> 20.76525, 105.76383333333334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ff0000"/>
                <w:sz w:val="22"/>
                <w:szCs w:val="22"/>
              </w:rPr>
            </w: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4291181"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370753466" name="" descr=""/>
                              <pic:cNvPicPr/>
                              <pic:nvPr/>
                            </pic:nvPicPr>
                            <pic:blipFill rotWithShape="1">
                              <a:blip r:embed="rId19"/>
                              <a:stretch/>
                            </pic:blipFill>
                            <pic:spPr bwMode="auto">
                              <a:xfrm rot="0" flipH="0" flipV="0">
                                <a:off x="0" y="0"/>
                                <a:ext cx="429118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37.89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Giao lộ Chữ 'T', bị đường đâm thẳng vào 'Thế tiền đao sát'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w:t>
            </w:r>
            <w:r>
              <w:rPr>
                <w:color w:val="000000" w:themeColor="text1"/>
                <w:sz w:val="22"/>
                <w:szCs w:val="22"/>
              </w:rPr>
              <w:t xml:space="preserve">Không có bất lợi thương mại</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3.960.000.000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1.620.000.000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25.698.324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20.040.587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20.199.501</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Hình dáng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1.899.847.638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25.698.324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20.040.587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20.199.501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Có Giấy chứng nhận QSDĐ</w:t>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Có Giấy chứng nhận QSDĐ</w:t>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Có Giấy chứng nhận QSDĐ</w:t>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Có Giấy chứng nhận QSDĐ</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25.698.324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20.040.587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20.199.501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Đ429 khoảng 500 m</w:t>
            </w:r>
            <w:r>
              <w:rPr>
                <w:color w:val="000000" w:themeColor="text1"/>
                <w:sz w:val="22"/>
                <w:szCs w:val="22"/>
              </w:rPr>
              <w:t xml:space="preserve">, 20.77657, 105.7780734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Ứng Thiên, Thành phố Hà Nội</w:t>
            </w:r>
            <w:r>
              <w:rPr>
                <w:color w:val="000000" w:themeColor="text1"/>
                <w:sz w:val="22"/>
                <w:szCs w:val="22"/>
              </w:rPr>
              <w:t xml:space="preserve">,</w:t>
            </w:r>
            <w:r>
              <w:rPr>
                <w:color w:val="000000" w:themeColor="text1"/>
              </w:rPr>
              <w:t xml:space="preserve">Cách đường Đ429 khoảng 500m</w:t>
            </w:r>
            <w:r>
              <w:rPr>
                <w:color w:val="000000" w:themeColor="text1"/>
                <w:sz w:val="22"/>
                <w:szCs w:val="22"/>
              </w:rPr>
              <w:t xml:space="preserve">,20.769941170631125, 105.76328118000846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728 khoảng 300m</w:t>
            </w:r>
            <w:r>
              <w:rPr>
                <w:color w:val="000000" w:themeColor="text1"/>
                <w:sz w:val="22"/>
                <w:szCs w:val="22"/>
              </w:rPr>
              <w:t xml:space="preserve"> 20.77511111111111, 105.77658333333333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Thiên, Thành phố Hà Nội,</w:t>
            </w:r>
            <w:r>
              <w:rPr>
                <w:color w:val="000000" w:themeColor="text1"/>
              </w:rPr>
              <w:t xml:space="preserve">Cách đường Đ429 khoảng 800m,</w:t>
            </w:r>
            <w:r>
              <w:rPr>
                <w:color w:val="000000" w:themeColor="text1"/>
                <w:sz w:val="22"/>
                <w:szCs w:val="22"/>
              </w:rPr>
              <w:t xml:space="preserve"> 20.76525, 105.76383333333334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25.698.324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20.040.587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20.199.501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-770.950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-601.218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-605.985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24.927.374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19.439.369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19.593.516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-2.055.866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1.002.029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605.985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22.100.558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19.840.180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19.593.516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1.027.933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801.623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23.128.491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20.641.803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19.593.516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23.128.491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20.641.803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19.593.516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23.128.491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20.641.803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19.593.516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Giao lộ Chữ 'T', bị đường đâm thẳng vào 'Thế tiền đao sát'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-1.002.029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-1.009.975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21.843.575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19.639.774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18.583.541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21.843.575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19.639.774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18.583.541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20.022.297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5.910.615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4.008.117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2.827.930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3.854.749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400.813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1.615.960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highlight w:val="none"/>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-7,19</w:t>
      </w:r>
      <w:r>
        <w:t xml:space="preserve">% đến</w:t>
      </w:r>
      <w:r>
        <w:t xml:space="preserve"> </w:t>
      </w:r>
      <w:r>
        <w:t xml:space="preserve"> </w:t>
      </w:r>
      <w:r>
        <w:t xml:space="preserve">9,1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highlight w:val="none"/>
          <w:u w:val="single"/>
        </w:rPr>
      </w:r>
      <w:r>
        <w:rPr>
          <w:b/>
          <w:bCs/>
          <w:highlight w:val="none"/>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21.843.575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7.282.648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19.639.774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6.545.937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18.583.541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6.193.894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20.022.479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20.000.000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9/2026</w:t>
      </w:r>
      <w:r>
        <w:t xml:space="preserve"> </w:t>
      </w:r>
      <w:r>
        <w:t xml:space="preserve">ước tính </w:t>
      </w:r>
      <w:r>
        <w:t xml:space="preserve">như 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02"/>
        <w:gridCol w:w="2376"/>
        <w:gridCol w:w="1802"/>
        <w:gridCol w:w="2581"/>
        <w:gridCol w:w="2164"/>
      </w:tblGrid>
      <w:tr>
        <w:trPr>
          <w:trHeight w:val="20"/>
        </w:trPr>
        <w:tc>
          <w:tcPr>
            <w:shd w:val="clear" w:color="000000" w:fill="ffffff"/>
            <w:tcBorders/>
            <w:tcW w:w="60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0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59" w:type="dxa"/>
            <w:vAlign w:val="center"/>
            <w:textDirection w:val="lrTb"/>
            <w:noWrap w:val="false"/>
          </w:tcPr>
          <w:p>
            <w:pPr>
              <w:pBdr/>
              <w:spacing w:after="40" w:before="40" w:line="348" w:lineRule="auto"/>
              <w:ind/>
              <w:jc w:val="both"/>
              <w:rPr>
                <w:b/>
                <w:bCs/>
              </w:rPr>
            </w:pPr>
            <w:r>
              <w:rPr>
                <w:color w:val="000000"/>
              </w:rPr>
            </w:r>
            <w:r>
              <w:rPr>
                <w:b/>
                <w:bCs/>
                <w:color w:val="000000"/>
              </w:rPr>
              <w:t xml:space="preserve">Quyền sử dụng đất tại Thửa đất số: 803, tờ bản đồ số: 26, địa chỉ: Thôn Quảng Nguyên,</w:t>
            </w:r>
            <w:r>
              <w:rPr>
                <w:b/>
                <w:bCs/>
                <w:color w:val="ff0000"/>
              </w:rPr>
              <w:t xml:space="preserve"> xã Ứng Thiên, Thành phố Hà Nội </w:t>
            </w:r>
            <w:r>
              <w:rPr>
                <w:b/>
                <w:bCs/>
                <w:color w:val="ff0000"/>
              </w:rPr>
              <w:t xml:space="preserve">theo Giấy chứng nhận quyền sử dụng đất, quyền sở hữu tài sản gắn liền vớ</w:t>
            </w:r>
            <w:r>
              <w:rPr>
                <w:b/>
                <w:bCs/>
                <w:color w:val="000000"/>
              </w:rPr>
              <w:t xml:space="preserve">i đất số: AA 03496582, số vào sổ cấp GCN: CN 00262 do Chi nhánh Văn phòng đăng ký đất đai huyện Ứng Hòa cấp ngày 20/10/2025, Chủ sử dụng đất là Ông Lê Chí Hào.</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0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82,6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1.652.000.000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1.652.000.000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1.652.000.000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năm mươi hai triệu 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33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336"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33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336"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33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336"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33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336"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33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336"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33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336"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336"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336"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336"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336"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336"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336"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336"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40"/>
        </w:numPr>
        <w:pBdr/>
        <w:tabs>
          <w:tab w:val="left" w:leader="none" w:pos="993"/>
        </w:tabs>
        <w:spacing w:after="120" w:before="120" w:line="336" w:lineRule="auto"/>
        <w:ind/>
        <w:jc w:val="both"/>
        <w:rPr>
          <w:color w:val="ff0000"/>
          <w:spacing w:val="-2"/>
        </w:rPr>
      </w:pPr>
      <w:r>
        <w:rPr>
          <w:color w:val="ff0000"/>
          <w:spacing w:val="-2"/>
          <w:highlight w:val="none"/>
          <w:lang w:val="pt-BR" w:bidi="pt-BR"/>
        </w:rPr>
      </w:r>
      <w:r>
        <w:rPr>
          <w:rFonts w:ascii="Times New Roman" w:hAnsi="Times New Roman" w:eastAsia="Times New Roman" w:cs="Times New Roman"/>
          <w:color w:val="ff0000"/>
          <w:sz w:val="24"/>
        </w:rPr>
        <w:t xml:space="preserve">Tại thời điểm khảo sát, dưới sự hướng dẫn của khách hàng, CTXD gắn liền với đất là Nhà 03 tầng (DTXD~82,6m</w:t>
      </w:r>
      <w:r>
        <w:rPr>
          <w:rFonts w:ascii="Times New Roman" w:hAnsi="Times New Roman" w:eastAsia="Times New Roman" w:cs="Times New Roman"/>
          <w:color w:val="ff0000"/>
          <w:sz w:val="24"/>
          <w:vertAlign w:val="superscript"/>
        </w:rPr>
        <w:t xml:space="preserve">2</w:t>
      </w:r>
      <w:r>
        <w:rPr>
          <w:rFonts w:ascii="Times New Roman" w:hAnsi="Times New Roman" w:eastAsia="Times New Roman" w:cs="Times New Roman"/>
          <w:color w:val="ff0000"/>
          <w:sz w:val="24"/>
        </w:rPr>
        <w:t xml:space="preserve">; DTSD ~247m</w:t>
      </w:r>
      <w:r>
        <w:rPr>
          <w:rFonts w:ascii="Times New Roman" w:hAnsi="Times New Roman" w:eastAsia="Times New Roman" w:cs="Times New Roman"/>
          <w:color w:val="ff0000"/>
          <w:sz w:val="24"/>
          <w:vertAlign w:val="superscript"/>
        </w:rPr>
        <w:t xml:space="preserve">2</w:t>
      </w:r>
      <w:r>
        <w:rPr>
          <w:rFonts w:ascii="Times New Roman" w:hAnsi="Times New Roman" w:eastAsia="Times New Roman" w:cs="Times New Roman"/>
          <w:color w:val="ff0000"/>
          <w:sz w:val="24"/>
        </w:rPr>
        <w:t xml:space="preserve">). Công trình chưa được chứng nhận trên GCN. Đồng thời, Tổ thẩm định không nhận được bất kỳ hồ sơ pháp lý nào liên</w:t>
      </w:r>
      <w:r>
        <w:rPr>
          <w:rFonts w:ascii="Times New Roman" w:hAnsi="Times New Roman" w:eastAsia="Times New Roman" w:cs="Times New Roman"/>
          <w:color w:val="ff0000"/>
          <w:sz w:val="24"/>
        </w:rPr>
        <w:t xml:space="preserve">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w:t>
      </w:r>
      <w:r>
        <w:rPr>
          <w:color w:val="ff0000"/>
          <w:spacing w:val="-2"/>
        </w:rPr>
      </w:r>
      <w:r>
        <w:rPr>
          <w:color w:val="ff0000"/>
          <w:spacing w:val="-2"/>
        </w:rPr>
      </w:r>
    </w:p>
    <w:p>
      <w:pPr>
        <w:pStyle w:val="1029"/>
        <w:numPr>
          <w:ilvl w:val="0"/>
          <w:numId w:val="5"/>
        </w:numPr>
        <w:pBdr/>
        <w:spacing w:after="120" w:before="120" w:line="336"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336" w:lineRule="auto"/>
        <w:ind/>
        <w:jc w:val="both"/>
        <w:rPr>
          <w:lang w:val="vi-VN"/>
        </w:rPr>
      </w:pPr>
      <w:r>
        <w:rPr>
          <w:lang w:val="vi-VN"/>
        </w:rPr>
      </w:r>
      <w:r>
        <w:rPr>
          <w:lang w:val="vi-VN"/>
        </w:rPr>
        <w:t xml:space="preserve">T</w:t>
      </w:r>
      <w:r>
        <w:rPr>
          <w:lang w:val="vi-VN"/>
        </w:rPr>
        <w:t xml:space="preserve">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lang w:val="vi-VN"/>
        </w:rPr>
        <w:t xml:space="preserve">mô tả, nên nguồn định vị các tsss chỉ mang tính chính xác tương đối .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336"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336"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3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336"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336"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29"/>
        <w:pBdr/>
        <w:tabs>
          <w:tab w:val="left" w:leader="none" w:pos="993"/>
        </w:tabs>
        <w:spacing w:after="120" w:before="120" w:line="336" w:lineRule="auto"/>
        <w:ind w:left="0"/>
        <w:jc w:val="both"/>
        <w:rPr>
          <w:lang w:val="pt-BR"/>
        </w:rPr>
      </w:pPr>
      <w:r>
        <w:rPr>
          <w:highlight w:val="none"/>
          <w:lang w:val="pt-BR" w:bidi="pt-BR"/>
        </w:rPr>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275/2026/1419/VFI-CT.39.A</w:t>
      </w:r>
      <w:r>
        <w:rPr>
          <w:color w:val="ff0000"/>
          <w:lang w:val="vi-VN"/>
        </w:rPr>
        <w:t xml:space="preserve"> </w:t>
      </w:r>
      <w:r>
        <w:rPr>
          <w:color w:val="000000" w:themeColor="text1"/>
        </w:rPr>
        <w:t xml:space="preserve">ngày 11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275/2026/1419/VFI-BC.39.A</w:t>
      </w:r>
      <w:r>
        <w:rPr>
          <w:i/>
          <w:lang w:val="pt-BR"/>
        </w:rPr>
        <w:t xml:space="preserve">,ngày 11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41985" cy="251229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22750" name=""/>
                              <pic:cNvPicPr>
                                <a:picLocks noChangeAspect="1"/>
                              </pic:cNvPicPr>
                              <pic:nvPr/>
                            </pic:nvPicPr>
                            <pic:blipFill rotWithShape="1">
                              <a:blip r:embed="rId20"/>
                              <a:stretch/>
                            </pic:blipFill>
                            <pic:spPr bwMode="auto">
                              <a:xfrm flipH="0" flipV="0">
                                <a:off x="0" y="0"/>
                                <a:ext cx="2241983" cy="2512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76.53pt;height:197.8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3885" cy="218610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38449" name=""/>
                              <pic:cNvPicPr>
                                <a:picLocks noChangeAspect="1"/>
                              </pic:cNvPicPr>
                              <pic:nvPr/>
                            </pic:nvPicPr>
                            <pic:blipFill rotWithShape="1">
                              <a:blip r:embed="rId21"/>
                              <a:stretch/>
                            </pic:blipFill>
                            <pic:spPr bwMode="auto">
                              <a:xfrm flipH="0" flipV="0">
                                <a:off x="0" y="0"/>
                                <a:ext cx="2733885" cy="21861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27pt;height:172.1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67020" cy="185026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52309" name=""/>
                              <pic:cNvPicPr>
                                <a:picLocks noChangeAspect="1"/>
                              </pic:cNvPicPr>
                              <pic:nvPr/>
                            </pic:nvPicPr>
                            <pic:blipFill rotWithShape="1">
                              <a:blip r:embed="rId22"/>
                              <a:stretch/>
                            </pic:blipFill>
                            <pic:spPr bwMode="auto">
                              <a:xfrm flipH="0" flipV="0">
                                <a:off x="0" y="0"/>
                                <a:ext cx="2467019" cy="18502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4.25pt;height:145.6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62920" cy="226853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37721" name=""/>
                              <pic:cNvPicPr>
                                <a:picLocks noChangeAspect="1"/>
                              </pic:cNvPicPr>
                              <pic:nvPr/>
                            </pic:nvPicPr>
                            <pic:blipFill rotWithShape="1">
                              <a:blip r:embed="rId23"/>
                              <a:stretch/>
                            </pic:blipFill>
                            <pic:spPr bwMode="auto">
                              <a:xfrm flipH="0" flipV="0">
                                <a:off x="0" y="0"/>
                                <a:ext cx="2462919" cy="22685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3.93pt;height:178.6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9560" cy="221967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30458" name=""/>
                              <pic:cNvPicPr>
                                <a:picLocks noChangeAspect="1"/>
                              </pic:cNvPicPr>
                              <pic:nvPr/>
                            </pic:nvPicPr>
                            <pic:blipFill rotWithShape="1">
                              <a:blip r:embed="rId24"/>
                              <a:stretch/>
                            </pic:blipFill>
                            <pic:spPr bwMode="auto">
                              <a:xfrm flipH="0" flipV="0">
                                <a:off x="0" y="0"/>
                                <a:ext cx="2959560" cy="22196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3.04pt;height:174.78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62792" cy="222209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59244" name=""/>
                              <pic:cNvPicPr>
                                <a:picLocks noChangeAspect="1"/>
                              </pic:cNvPicPr>
                              <pic:nvPr/>
                            </pic:nvPicPr>
                            <pic:blipFill rotWithShape="1">
                              <a:blip r:embed="rId25"/>
                              <a:stretch/>
                            </pic:blipFill>
                            <pic:spPr bwMode="auto">
                              <a:xfrm flipH="0" flipV="0">
                                <a:off x="0" y="0"/>
                                <a:ext cx="2962792" cy="22220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3.29pt;height:174.97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275/2026/1419/VFI-BC.39.A</w:t>
      </w:r>
      <w:r>
        <w:rPr>
          <w:i/>
          <w:lang w:val="pt-BR"/>
        </w:rPr>
        <w:t xml:space="preserve"> ngày</w:t>
      </w:r>
      <w:r>
        <w:rPr>
          <w:i/>
          <w:lang w:val="pt-BR"/>
        </w:rPr>
        <w:t xml:space="preserve"> </w:t>
      </w:r>
      <w:r>
        <w:rPr>
          <w:i/>
          <w:lang w:val="pt-BR"/>
        </w:rPr>
        <w:t xml:space="preserve">11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tuêps</w:t>
            </w:r>
            <w:r>
              <w:rPr>
                <w:color w:val="000000" w:themeColor="text1"/>
                <w:sz w:val="22"/>
                <w:szCs w:val="22"/>
              </w:rPr>
              <w:br/>
              <w:t xml:space="preserve">0987.722311</w:t>
            </w:r>
            <w:r>
              <w:rPr>
                <w:sz w:val="22"/>
                <w:szCs w:val="22"/>
              </w:rPr>
              <w:t xml:space="preserve"> </w:t>
            </w:r>
            <w:r>
              <w:rPr>
                <w:sz w:val="22"/>
                <w:szCs w:val="22"/>
              </w:rPr>
              <w:br/>
              <w:t xml:space="preserve">(Lê Mai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(71,6m²)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Tài sản tại: </w:t>
            </w:r>
            <w:r>
              <w:rPr>
                <w:color w:val="000000" w:themeColor="text1"/>
                <w:sz w:val="22"/>
                <w:szCs w:val="22"/>
              </w:rPr>
              <w:t xml:space="preserve">Xã Ứng Thiên, Thành phố Hà Nội</w:t>
            </w:r>
            <w:r>
              <w:rPr>
                <w:color w:val="000000" w:themeColor="text1"/>
                <w:sz w:val="22"/>
                <w:szCs w:val="22"/>
              </w:rPr>
              <w:t xml:space="preserve">,</w:t>
            </w:r>
            <w:r>
              <w:rPr>
                <w:color w:val="000000" w:themeColor="text1"/>
              </w:rPr>
              <w:t xml:space="preserve">Cách đường Đ429 khoảng 500m</w:t>
            </w:r>
            <w:r>
              <w:rPr>
                <w:color w:val="000000" w:themeColor="text1"/>
                <w:sz w:val="22"/>
                <w:szCs w:val="22"/>
              </w:rPr>
              <w:t xml:space="preserve">,20.769941170631125, 105.76328118000846</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color w:val="000000" w:themeColor="text1"/>
                <w:sz w:val="22"/>
                <w:szCs w:val="22"/>
              </w:rPr>
              <w:t xml:space="preserve">Không có</w:t>
            </w:r>
            <w:r>
              <w:rPr>
                <w:color w:val="000000"/>
                <w:sz w:val="22"/>
                <w:szCs w:val="22"/>
              </w:rPr>
              <w:t xml:space="preserve"> </w:t>
            </w:r>
            <w:r>
              <w:rPr>
                <w:color w:val="000000"/>
                <w:sz w:val="22"/>
                <w:szCs w:val="22"/>
              </w:rPr>
              <w:t xml:space="preserve">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7940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4794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73.97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5690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4569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72.2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7789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rot="10799989">
                                <a:off x="0" y="0"/>
                                <a:ext cx="42778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6.84pt;height:250.00pt;mso-wrap-distance-left:0.00pt;mso-wrap-distance-top:0.00pt;mso-wrap-distance-right:0.00pt;mso-wrap-distance-bottom:0.00pt;rotation:179;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Đăng Hiếu</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https://guland.vn/post/ban-nha-948m2-ngang-4m3m-gia-45-ty-xa-ung-thien-1378325</w:t>
            </w:r>
            <w:r>
              <w:rPr>
                <w:color w:val="000000" w:themeColor="text1"/>
                <w:sz w:val="22"/>
                <w:szCs w:val="22"/>
              </w:rPr>
              <w:br/>
              <w:t xml:space="preserve">0334.939888</w:t>
            </w:r>
            <w:r>
              <w:rPr>
                <w:sz w:val="22"/>
                <w:szCs w:val="22"/>
              </w:rPr>
              <w:t xml:space="preserve"> </w:t>
            </w:r>
            <w:r>
              <w:rPr>
                <w:sz w:val="22"/>
                <w:szCs w:val="22"/>
              </w:rPr>
              <w:br/>
              <w:t xml:space="preserve">( Hoàng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(94,8m²)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Tài sản tại: Xã Ứng Thiên, Thành phố Hà Nội,</w:t>
            </w:r>
            <w:r>
              <w:rPr>
                <w:color w:val="000000" w:themeColor="text1"/>
              </w:rPr>
              <w:t xml:space="preserve">Cách đường 728 khoảng 300m</w:t>
            </w:r>
            <w:r>
              <w:rPr>
                <w:color w:val="000000" w:themeColor="text1"/>
                <w:sz w:val="22"/>
                <w:szCs w:val="22"/>
              </w:rPr>
              <w:t xml:space="preserve"> 20.77511111111111, 105.77658333333333</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w:t>
            </w:r>
            <w:r>
              <w:rPr>
                <w:color w:val="000000"/>
                <w:sz w:val="22"/>
                <w:szCs w:val="22"/>
              </w:rPr>
              <w:t xml:space="preserve"> </w:t>
            </w:r>
            <w:r>
              <w:rPr>
                <w:color w:val="000000"/>
                <w:sz w:val="22"/>
                <w:szCs w:val="22"/>
              </w:rPr>
              <w:t xml:space="preserve">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71405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7140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28.6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26790" cy="367712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rot="5399976" flipH="0" flipV="0">
                                <a:off x="0" y="0"/>
                                <a:ext cx="2526790" cy="36771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8.96pt;height:289.54pt;mso-wrap-distance-left:0.00pt;mso-wrap-distance-top:0.00pt;mso-wrap-distance-right:0.00pt;mso-wrap-distance-bottom:0.00pt;rotation:89;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21040" cy="252679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21039" cy="25267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3.39pt;height:198.96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58072" cy="23445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858071" cy="23445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46.30pt;height:184.6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62426" cy="2392186"/>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662426" cy="23921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0.90pt;height:188.3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56811" cy="2392186"/>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1856810" cy="23921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46.21pt;height:188.3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Thục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https://www.facebook.com/share/p/1D4XJTNCaw/</w:t>
            </w:r>
            <w:r>
              <w:rPr>
                <w:color w:val="000000" w:themeColor="text1"/>
                <w:sz w:val="22"/>
                <w:szCs w:val="22"/>
              </w:rPr>
              <w:br/>
            </w:r>
            <w:r>
              <w:rPr>
                <w:sz w:val="22"/>
                <w:szCs w:val="22"/>
              </w:rPr>
              <w:t xml:space="preserve">SĐT: </w:t>
            </w:r>
            <w:r>
              <w:rPr>
                <w:color w:val="000000" w:themeColor="text1"/>
                <w:sz w:val="22"/>
                <w:szCs w:val="22"/>
              </w:rPr>
              <w:t xml:space="preserve">0982.398415</w:t>
            </w:r>
            <w:r>
              <w:rPr>
                <w:sz w:val="22"/>
                <w:szCs w:val="22"/>
              </w:rPr>
              <w:t xml:space="preserve"> </w:t>
            </w:r>
            <w:r>
              <w:rPr>
                <w:sz w:val="22"/>
                <w:szCs w:val="22"/>
              </w:rPr>
              <w:br/>
              <w:t xml:space="preserve">(A.Dương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Xã Ứng Thiên, Thành phố Hà Nội,</w:t>
            </w:r>
            <w:r>
              <w:rPr>
                <w:color w:val="000000" w:themeColor="text1"/>
              </w:rPr>
              <w:t xml:space="preserve">Cách đường Đ429 khoảng 800m,</w:t>
            </w:r>
            <w:r>
              <w:rPr>
                <w:color w:val="000000" w:themeColor="text1"/>
                <w:sz w:val="22"/>
                <w:szCs w:val="22"/>
              </w:rPr>
              <w:t xml:space="preserve"> 20.76525, 105.76383333333334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9250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4925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75.0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11797"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117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2.0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09.76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09.76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Mận</w:t>
            </w: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HỒ SƠ PHÁP LÝ</w:t>
      </w:r>
      <w:r>
        <w:rPr>
          <w:b/>
          <w:bCs/>
          <w:iCs/>
          <w:highlight w:val="none"/>
          <w:lang w:val="pt-BR"/>
        </w:rPr>
      </w:r>
      <w:r>
        <w:rPr>
          <w:b/>
          <w:bCs/>
          <w:iCs/>
          <w:highlight w:val="none"/>
          <w:lang w:val="pt-BR"/>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57661" cy="8361628"/>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63829" name=""/>
                        <pic:cNvPicPr>
                          <a:picLocks noChangeAspect="1"/>
                        </pic:cNvPicPr>
                        <pic:nvPr/>
                      </pic:nvPicPr>
                      <pic:blipFill rotWithShape="1">
                        <a:blip r:embed="rId39"/>
                        <a:srcRect l="6881" t="9983" r="6167" b="0"/>
                        <a:stretch/>
                      </pic:blipFill>
                      <pic:spPr bwMode="auto">
                        <a:xfrm flipH="0" flipV="0">
                          <a:off x="0" y="0"/>
                          <a:ext cx="6057660" cy="83616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98pt;height:658.40pt;mso-wrap-distance-left:0.00pt;mso-wrap-distance-top:0.00pt;mso-wrap-distance-right:0.00pt;mso-wrap-distance-bottom:0.00pt;z-index:1;" stroked="false">
                <v:imagedata r:id="rId39" o:title="" croptop="6542f" cropleft="4510f" cropbottom="0f" cropright="4042f"/>
                <o:lock v:ext="edit" rotation="t"/>
              </v:shape>
            </w:pict>
          </mc:Fallback>
        </mc:AlternateContent>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left"/>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252686" cy="844894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41546" name=""/>
                        <pic:cNvPicPr>
                          <a:picLocks noChangeAspect="1"/>
                        </pic:cNvPicPr>
                        <pic:nvPr/>
                      </pic:nvPicPr>
                      <pic:blipFill rotWithShape="1">
                        <a:blip r:embed="rId40"/>
                        <a:srcRect l="9399" t="4668" r="2567" b="6114"/>
                        <a:stretch/>
                      </pic:blipFill>
                      <pic:spPr bwMode="auto">
                        <a:xfrm flipH="0" flipV="0">
                          <a:off x="0" y="0"/>
                          <a:ext cx="6252685" cy="84489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92.34pt;height:665.27pt;mso-wrap-distance-left:0.00pt;mso-wrap-distance-top:0.00pt;mso-wrap-distance-right:0.00pt;mso-wrap-distance-bottom:0.00pt;z-index:1;" stroked="false">
                <v:imagedata r:id="rId40" o:title="" croptop="3059f" cropleft="6160f" cropbottom="4007f" cropright="1682f"/>
                <o:lock v:ext="edit" rotation="t"/>
              </v:shape>
            </w:pict>
          </mc:Fallback>
        </mc:AlternateContent>
      </w:r>
      <w:r>
        <w:rPr>
          <w:highlight w:val="none"/>
        </w:rPr>
      </w:r>
      <w:r>
        <w:rPr>
          <w:highlight w:val="none"/>
        </w:rP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center"/>
        <w:rPr>
          <w:b/>
          <w:bCs/>
        </w:rPr>
      </w:pPr>
      <w:r>
        <w:rPr>
          <w:highlight w:val="none"/>
        </w:rPr>
      </w:r>
      <w:r>
        <mc:AlternateContent>
          <mc:Choice Requires="wpg">
            <w:drawing>
              <wp:inline xmlns:wp="http://schemas.openxmlformats.org/drawingml/2006/wordprocessingDrawing" distT="0" distB="0" distL="0" distR="0">
                <wp:extent cx="5858787" cy="883303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54388" name=""/>
                        <pic:cNvPicPr>
                          <a:picLocks noChangeAspect="1"/>
                        </pic:cNvPicPr>
                        <pic:nvPr/>
                      </pic:nvPicPr>
                      <pic:blipFill rotWithShape="1">
                        <a:blip r:embed="rId41"/>
                        <a:stretch/>
                      </pic:blipFill>
                      <pic:spPr bwMode="auto">
                        <a:xfrm flipH="0" flipV="0">
                          <a:off x="0" y="0"/>
                          <a:ext cx="5858786" cy="8833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61.32pt;height:695.51pt;mso-wrap-distance-left:0.00pt;mso-wrap-distance-top:0.00pt;mso-wrap-distance-right:0.00pt;mso-wrap-distance-bottom:0.00pt;z-index:1;" stroked="false">
                <v:imagedata r:id="rId41"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930A09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285</cp:revision>
  <dcterms:created xsi:type="dcterms:W3CDTF">2025-09-15T09:58:00Z</dcterms:created>
  <dcterms:modified xsi:type="dcterms:W3CDTF">2026-09-16T02:20:04Z</dcterms:modified>
</cp:coreProperties>
</file>