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6898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6898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275/2026/1231/VFI-CT.36.A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MAI XUÂN KHANH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5323, tờ bản đồ số: 3 có địa chỉ: xã An Viễn, thành phố Đồng Nai</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3.7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275/2026/1231/VFI-CT.36.A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MAI XUÂN KHANH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5323, tờ bản đồ số: 3 có địa chỉ: xã An Viễn, thành phố Đồng Nai</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21 - 24</w:t>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25 - 29</w:t>
            </w:r>
            <w:r>
              <w:rPr>
                <w:b/>
                <w:bCs/>
              </w:rPr>
            </w:r>
            <w:r>
              <w:rPr>
                <w:b/>
                <w:bCs/>
              </w:rPr>
            </w:r>
          </w:p>
        </w:tc>
      </w:tr>
    </w:tbl>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color w:val="000000" w:themeColor="text1"/>
                <w:spacing w:val="-4"/>
                <w:sz w:val="24"/>
                <w:szCs w:val="24"/>
                <w:lang w:val="vi-VN"/>
              </w:rPr>
              <w:t xml:space="preserve">275/2026/1231/VFI-CT.36.A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MAI XUÂN KHANH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275/2026/1231/VFI-HĐTĐ.36.A</w:t>
      </w:r>
      <w:r>
        <w:rPr>
          <w:spacing w:val="-4"/>
          <w:lang w:val="vi-VN"/>
        </w:rPr>
        <w:t xml:space="preserve"> ký ngày </w:t>
      </w:r>
      <w:r>
        <w:rPr>
          <w:color w:val="000000" w:themeColor="text1"/>
          <w:spacing w:val="-4"/>
        </w:rPr>
        <w:t xml:space="preserve">17 tháng 7 năm 2026</w:t>
      </w:r>
      <w:r>
        <w:rPr>
          <w:spacing w:val="-4"/>
          <w:lang w:val="vi-VN"/>
        </w:rPr>
        <w:t xml:space="preserve"> </w:t>
      </w:r>
      <w:r>
        <w:rPr>
          <w:spacing w:val="-4"/>
          <w:lang w:val="vi-VN"/>
        </w:rPr>
        <w:t xml:space="preserve">giữa ông Mai Xuân Khanh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4"/>
          <w:lang w:val="vi-VN"/>
        </w:rPr>
        <w:t xml:space="preserve">275/2026/1231/VFI-BC.36.A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Số 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G70 đường Lê Đức Thọ, Phường 6, quận Gò Vấp, thành phố Hổ Chí Minh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ayout w:type="fixed"/>
        <w:tblLook w:val="04A0" w:firstRow="1" w:lastRow="0" w:firstColumn="1" w:lastColumn="0" w:noHBand="0" w:noVBand="1"/>
      </w:tblPr>
      <w:tblGrid>
        <w:gridCol w:w="1972"/>
        <w:gridCol w:w="216"/>
        <w:gridCol w:w="7485"/>
      </w:tblGrid>
      <w:tr>
        <w:trPr>
          <w:trHeight w:val="20"/>
        </w:trPr>
        <w:tc>
          <w:tcPr>
            <w:tcBorders/>
            <w:tcW w:w="1972"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16"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72"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16"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72"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16"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48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72"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16"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72"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16"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972" w:type="dxa"/>
            <w:vAlign w:val="center"/>
            <w:textDirection w:val="lrTb"/>
            <w:noWrap w:val="false"/>
          </w:tcPr>
          <w:p>
            <w:pPr>
              <w:pBdr/>
              <w:spacing w:after="40" w:before="40" w:line="276" w:lineRule="auto"/>
              <w:ind/>
              <w:jc w:val="both"/>
              <w:rPr/>
            </w:pPr>
            <w:r>
              <w:t xml:space="preserve">Thông báo</w:t>
            </w:r>
            <w:r/>
          </w:p>
        </w:tc>
        <w:tc>
          <w:tcPr>
            <w:tcBorders/>
            <w:tcW w:w="216"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972"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16"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8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72"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16"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8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5323, tờ bản đồ số: 3 có địa chỉ: xã An</w:t>
      </w:r>
      <w:r>
        <w:rPr>
          <w:color w:val="000000" w:themeColor="text1"/>
        </w:rPr>
        <w:t xml:space="preserve"> Viễn, thành phố Đồng Nai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551"/>
        <w:gridCol w:w="1701"/>
        <w:gridCol w:w="2514"/>
        <w:gridCol w:w="2164"/>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55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1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6"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5323, tờ bản đồ số: 3 có địa chỉ: xã An</w:t>
            </w:r>
            <w:r>
              <w:rPr>
                <w:b/>
                <w:bCs/>
                <w:color w:val="000000"/>
              </w:rPr>
              <w:t xml:space="preserve"> Viễn, thành phố Đồng Nai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2551" w:type="dxa"/>
            <w:vAlign w:val="center"/>
            <w:textDirection w:val="lrTb"/>
            <w:noWrap w:val="false"/>
          </w:tcPr>
          <w:p>
            <w:pPr>
              <w:pBdr/>
              <w:spacing w:after="40" w:before="40" w:line="288" w:lineRule="auto"/>
              <w:ind/>
              <w:rPr/>
            </w:pPr>
            <w:r>
              <w:rPr>
                <w:b/>
                <w:bCs/>
              </w:rPr>
              <w:t xml:space="preserve">Quyền sử dụng đất trồng cây lâu năm</w:t>
            </w: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1026,7</w:t>
            </w:r>
            <w:r>
              <w:rPr>
                <w:color w:val="000000"/>
              </w:rPr>
            </w:r>
            <w:r>
              <w:rPr>
                <w:color w:val="000000"/>
              </w:rPr>
            </w:r>
          </w:p>
        </w:tc>
        <w:tc>
          <w:tcPr>
            <w:shd w:val="clear" w:color="000000" w:fill="ffffff"/>
            <w:tcBorders/>
            <w:tcW w:w="2514" w:type="dxa"/>
            <w:vAlign w:val="center"/>
            <w:textDirection w:val="lrTb"/>
            <w:noWrap w:val="false"/>
          </w:tcPr>
          <w:p>
            <w:pPr>
              <w:pBdr/>
              <w:spacing w:after="40" w:before="40" w:line="288" w:lineRule="auto"/>
              <w:ind/>
              <w:jc w:val="center"/>
              <w:rPr/>
            </w:pPr>
            <w:r>
              <w:rPr>
                <w:color w:val="000000" w:themeColor="text1"/>
              </w:rPr>
              <w:t xml:space="preserve">5.000.000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5.133.500.000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5.133.500.000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một trăm ba mươi ba triệu năm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275/2026/1231/VFI-BC.36.A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275/2026/1231/VFI-CT.36.A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MAI XUÂN KHANH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Số CCCD</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G70 đường Lê Đức Thọ, Phường 6, quận Gò Vấp, thành phố Hổ Chí Minh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5323, tờ bản đồ số: 3 có địa chỉ: xã An</w:t>
            </w:r>
            <w:r>
              <w:rPr>
                <w:bCs/>
                <w:color w:val="000000" w:themeColor="text1"/>
                <w:lang w:val="pt-BR"/>
              </w:rPr>
              <w:t xml:space="preserve"> Viễn, thành phố Đồng Nai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10.883027777778, 106.99491666667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20/7/2026</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lang w:val="pt-BR"/>
        </w:rPr>
        <w:t xml:space="preserve">275/2026/1231/VFI-HĐTĐ.36.A</w:t>
      </w:r>
      <w:r>
        <w:rPr>
          <w:color w:val="000000" w:themeColor="text1"/>
          <w:lang w:val="pt-BR"/>
        </w:rPr>
        <w:t xml:space="preserve"> ngày 17/07/2026 giữa ông Mai Xuân Khanh với Công ty Cổ phần Thẩm định và Đầu tư Tài chính Hoa Sen.</w:t>
      </w:r>
      <w:r>
        <w:rPr>
          <w:b/>
          <w:lang w:val="pt-BR"/>
        </w:rPr>
      </w:r>
      <w:r>
        <w:rPr>
          <w:b/>
          <w:lang w:val="pt-BR"/>
        </w:rPr>
      </w:r>
    </w:p>
    <w:p>
      <w:pPr>
        <w:pStyle w:val="103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i/>
          <w:iCs/>
          <w:lang w:val="pt-BR"/>
        </w:rPr>
      </w:r>
      <w:r>
        <w:rPr>
          <w:rFonts w:ascii="Times New Roman" w:hAnsi="Times New Roman" w:eastAsia="Times New Roman" w:cs="Times New Roman"/>
          <w:b/>
          <w:color w:val="000000"/>
          <w:sz w:val="24"/>
          <w:highlight w:val="white"/>
        </w:rPr>
        <w:t xml:space="preserve">Động lực cho chu kỳ tăng trưởng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Làn sóng doanh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w:t>
      </w:r>
      <w:r>
        <w:rPr>
          <w:rFonts w:ascii="Times New Roman" w:hAnsi="Times New Roman" w:eastAsia="Times New Roman" w:cs="Times New Roman"/>
          <w:color w:val="000000"/>
          <w:sz w:val="24"/>
          <w:highlight w:val="white"/>
        </w:rPr>
        <w:t xml:space="preserve">g trưởng mới của khu vực phía Nam.</w:t>
        <w:br/>
        <w:t xml:space="preserve">  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w:t>
      </w:r>
      <w:r>
        <w:rPr>
          <w:rFonts w:ascii="Times New Roman" w:hAnsi="Times New Roman" w:eastAsia="Times New Roman" w:cs="Times New Roman"/>
          <w:color w:val="000000"/>
          <w:sz w:val="24"/>
          <w:highlight w:val="white"/>
        </w:rPr>
        <w:t xml:space="preserve">ị hiện đại, gắn với các trung tâm sản xuất và dịch vụ quy mô lớn đang mở ra dư địa tăng trưởng đáng kể cho thị trường bất động sản.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Động lực nổi bật nhất là hệ thống hạ tầng giao thông liên tục được đầu tư và hoàn thiện. Trong đó, Cảng hàng không quốc tế Long Thành được xem là dự án mang tính bước ngoặt. Khi đi vào khai thác, sân bay này không chỉ nâng cao năng lực kết nối quốc tế của </w:t>
      </w:r>
      <w:r>
        <w:rPr>
          <w:rFonts w:ascii="Times New Roman" w:hAnsi="Times New Roman" w:eastAsia="Times New Roman" w:cs="Times New Roman"/>
          <w:color w:val="000000"/>
          <w:sz w:val="24"/>
          <w:highlight w:val="white"/>
        </w:rPr>
        <w:t xml:space="preserve">khu vực, mà còn tạo lực đẩy cho các ngành thương mại, dịch vụ, logistics và nhu cầu nhà ở chất lượng cao phục vụ đội ngũ chuyên gia, lao động kỹ thuật.</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Bên cạnh đó, mạng lưới giao thông liên vùng đang dần thành hình với hàng loạt dự án trọng điểm như Vành đai 3 TP. Hồ Chí Minh, cao tốc Biên Hòa - Vũng Tàu, mở rộng cao tốc TP. Hồ Chí Minh - Long Thành - Dầu Giây, tuyến metro kết nối Suối Tiên - Long Thành,</w:t>
      </w:r>
      <w:r>
        <w:rPr>
          <w:rFonts w:ascii="Times New Roman" w:hAnsi="Times New Roman" w:eastAsia="Times New Roman" w:cs="Times New Roman"/>
          <w:color w:val="000000"/>
          <w:sz w:val="24"/>
          <w:highlight w:val="white"/>
        </w:rPr>
        <w:t xml:space="preserve"> đại lộ Nguyễn Hữu Cảnh (Hương lộ 2) hay cầu Long Hưng... Những công trình này được kỳ vọng sẽ gia tăng khả năng kết nối giữa Đồng Nai với TP. Hồ Chí Minh và các trung tâm kinh tế lớn, qua đó thúc đẩy quá trình dịch chuyển dân cư, dòng vốn đầu tư và hoạt đ</w:t>
      </w:r>
      <w:r>
        <w:rPr>
          <w:rFonts w:ascii="Times New Roman" w:hAnsi="Times New Roman" w:eastAsia="Times New Roman" w:cs="Times New Roman"/>
          <w:color w:val="000000"/>
          <w:sz w:val="24"/>
          <w:highlight w:val="white"/>
        </w:rPr>
        <w:t xml:space="preserve">ộng sản xuất, kinh doanh.</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bức tranh đó, Đồng Nai được đánh giá là một trong những địa phương hưởng lợi trực tiếp nhờ lợi thế công nghiệp, logistics và vai trò cửa ngõ của sân bay Long Thành. Đặc biệt, việc Đồng Nai trở thành thành phố trực thuộc Trung ương mở ra kỳ vọng về mộ</w:t>
      </w:r>
      <w:r>
        <w:rPr>
          <w:rFonts w:ascii="Times New Roman" w:hAnsi="Times New Roman" w:eastAsia="Times New Roman" w:cs="Times New Roman"/>
          <w:color w:val="000000"/>
          <w:sz w:val="24"/>
          <w:highlight w:val="white"/>
        </w:rPr>
        <w:t xml:space="preserve">t cực tăng trưởng quốc gia mới. Điều này thúc đẩy nhu cầu phát triển các đại đô thị hiện đại, sinh thái để đáp ứng tiêu chuẩn sống của cộng đồng cư dân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ông Đinh Minh Tuấn - Giám đốc Batdongsan.com.vn khu vực miền Nam, việc Đồng Nai trở thành thành phố trực thuộc Trung ương không chỉ mang ý nghĩa thay đổi về mặt hành chính, mà còn là bước nâng tầm vị thế trong cấu trúc kinh tế vùng. Điều này đang tạo </w:t>
      </w:r>
      <w:r>
        <w:rPr>
          <w:rFonts w:ascii="Times New Roman" w:hAnsi="Times New Roman" w:eastAsia="Times New Roman" w:cs="Times New Roman"/>
          <w:color w:val="000000"/>
          <w:sz w:val="24"/>
          <w:highlight w:val="white"/>
        </w:rPr>
        <w:t xml:space="preserve">ra những tác động nhất định đến tâm lý nhà đầu tư cũng như mặt bằng giá bất động sản tại địa phương.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Sự gia tăng của mặt bằng giá không chỉ phản ánh kỳ vọng vào các dự án hạ tầng trọng điểm, mà còn cho thấy quá trình dịch chuyển dòng vốn đầu tư về những khu vực sở hữu dư địa phát triển dài hạn.</w:t>
        <w:br/>
        <w:t xml:space="preserve">  Trong thời gian tới, Đồng Nai được dự báo sẽ tiếp tục là mộ</w:t>
      </w:r>
      <w:r>
        <w:rPr>
          <w:rFonts w:ascii="Times New Roman" w:hAnsi="Times New Roman" w:eastAsia="Times New Roman" w:cs="Times New Roman"/>
          <w:color w:val="000000"/>
          <w:sz w:val="24"/>
          <w:highlight w:val="white"/>
        </w:rPr>
        <w:t xml:space="preserve">t trong những thị trường bất động sản thu hút sự quan tâm của cả nhà đầu tư lẫn người mua ở thực.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b w:val="0"/>
          <w:bCs w:val="0"/>
          <w:i/>
        </w:rPr>
      </w:pPr>
      <w:r>
        <w:rPr>
          <w:rFonts w:ascii="Times New Roman" w:hAnsi="Times New Roman" w:eastAsia="Times New Roman" w:cs="Times New Roman"/>
          <w:b w:val="0"/>
          <w:bCs w:val="0"/>
          <w:i/>
          <w:iCs/>
          <w:color w:val="000000"/>
          <w:sz w:val="24"/>
          <w:highlight w:val="white"/>
        </w:rPr>
        <w:t xml:space="preserve">(Nguồn: https://thoibaotaichinhvietnam.vn/thi-truong-bat-dong-san-dong-nai-buoc-vao-chu-ky-tang-truong-moi-198217.html)</w:t>
      </w:r>
      <w:r>
        <w:rPr>
          <w:b w:val="0"/>
          <w:bCs w:val="0"/>
          <w:i/>
        </w:rPr>
      </w:r>
      <w:r>
        <w:rPr>
          <w:b w:val="0"/>
          <w:bCs w:val="0"/>
          <w:i/>
        </w:rPr>
      </w:r>
    </w:p>
    <w:p>
      <w:pPr>
        <w:pStyle w:val="103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134"/>
        <w:gridCol w:w="1134"/>
        <w:gridCol w:w="1134"/>
        <w:gridCol w:w="1134"/>
        <w:gridCol w:w="1134"/>
        <w:gridCol w:w="1134"/>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Quyền sử dụng đất tại thửa đất số: 5323, tờ bản đồ số: 3 có địa chỉ: xã An Viễn, thành phố Đồng Nai theo Giấy chứng nhận Quyền sử dụng đất, quyền sở hữu tài sản gắn liền với đất số: AA 09431080, số vào sổ cấp GCN: CN 20346 do Văn phòng đăng ký đất đai Chi </w:t>
            </w:r>
            <w:r>
              <w:rPr>
                <w:rFonts w:ascii="Times New Roman" w:hAnsi="Times New Roman" w:eastAsia="Times New Roman" w:cs="Times New Roman"/>
                <w:b/>
                <w:color w:val="000000"/>
                <w:sz w:val="24"/>
              </w:rPr>
              <w:t xml:space="preserve">nhánh Trảng Bom cấp ngày 01/8/2026; Chủ sử dụng đất là Ông Mai Hoàng Long</w:t>
            </w: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5323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An Viễn, Huyện Trảng Bom, Tỉnh Đồng Nai </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(Nay là xã An Viễn, tỉnh Đồng Nai)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1026,7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trồng cây lâu năm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30/06/2047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Được tặng cho đất được Công nhận QSDĐ như giao đất không thu tiền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107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trang mạng Guland.vn, xác định vị trí th</w:t>
            </w:r>
            <w:r>
              <w:rPr>
                <w:rFonts w:ascii="Times New Roman" w:hAnsi="Times New Roman" w:eastAsia="Times New Roman" w:cs="Times New Roman"/>
                <w:color w:val="000000"/>
                <w:sz w:val="24"/>
              </w:rPr>
              <w:t xml:space="preserve">ửa đất là đất trồng cây lâu năm có quy hoạch đất ở nông thôn.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mc:AlternateContent>
                <mc:Choice Requires="wpg">
                  <w:drawing>
                    <wp:inline xmlns:wp="http://schemas.openxmlformats.org/drawingml/2006/wordprocessingDrawing" distT="0" distB="0" distL="0" distR="0">
                      <wp:extent cx="5397106" cy="27568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43056" name=""/>
                              <pic:cNvPicPr>
                                <a:picLocks noChangeAspect="1"/>
                              </pic:cNvPicPr>
                              <pic:nvPr/>
                            </pic:nvPicPr>
                            <pic:blipFill rotWithShape="1">
                              <a:blip r:embed="rId18"/>
                              <a:stretch/>
                            </pic:blipFill>
                            <pic:spPr bwMode="auto">
                              <a:xfrm flipH="0" flipV="0">
                                <a:off x="0" y="0"/>
                                <a:ext cx="5397105" cy="27568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4.97pt;height:217.07pt;mso-wrap-distance-left:0.00pt;mso-wrap-distance-top:0.00pt;mso-wrap-distance-right:0.00pt;mso-wrap-distance-bottom:0.00pt;z-index:1;" stroked="false">
                      <v:imagedata r:id="rId18" o:title=""/>
                      <o:lock v:ext="edit" rotation="t"/>
                    </v:shape>
                  </w:pict>
                </mc:Fallback>
              </mc:AlternateConten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không có vỉa hè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cách đường Trảng Bom- An Viễn khoảng 270m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Tiếp giáp với đường giao thông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khác: Tiếp giáp các thửa đất khác.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(10.883, 106.99497222222)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5351425" cy="266824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9464" name=""/>
                              <pic:cNvPicPr>
                                <a:picLocks noChangeAspect="1"/>
                              </pic:cNvPicPr>
                              <pic:nvPr/>
                            </pic:nvPicPr>
                            <pic:blipFill rotWithShape="1">
                              <a:blip r:embed="rId19"/>
                              <a:stretch/>
                            </pic:blipFill>
                            <pic:spPr bwMode="auto">
                              <a:xfrm flipH="0" flipV="0">
                                <a:off x="0" y="0"/>
                                <a:ext cx="5351425" cy="26682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1.37pt;height:210.10pt;mso-wrap-distance-left:0.00pt;mso-wrap-distance-top:0.00pt;mso-wrap-distance-right:0.00pt;mso-wrap-distance-bottom:0.00pt;z-index:1;" stroked="false">
                      <v:imagedata r:id="rId19" o:title=""/>
                      <o:lock v:ext="edit" rotation="t"/>
                    </v:shape>
                  </w:pict>
                </mc:Fallback>
              </mc:AlternateConten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1026,7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21,84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đông đúc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Trên đất có 01 nhà xưởng tiền chế, xây dựng tường gạch, mái lợp tôn, hiện đang sử dụng làm nhà xưởng. Công trình chưa được chứng nhận trên GCN.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trang mạng Guland.vn, xác định vị trí th</w:t>
      </w:r>
      <w:r>
        <w:rPr>
          <w:rFonts w:ascii="Times New Roman" w:hAnsi="Times New Roman" w:eastAsia="Times New Roman" w:cs="Times New Roman"/>
          <w:color w:val="000000"/>
          <w:sz w:val="24"/>
        </w:rPr>
        <w:t xml:space="preserve">ửa đất là đất trồng cây lâu năm có quy hoạch đất ở nông thôn. Tổ thẩm định giả định thửa đất phù hợp quy hoạch. Đề nghị Khách hàng sử dụng kết quả lưu ý kiểm tra xác minh thêm thông tin quy hoạch nếu thấy cần thiết. Trong trường hợp Khách hàng/Ngân hàng cu</w:t>
      </w:r>
      <w:r>
        <w:rPr>
          <w:rFonts w:ascii="Times New Roman" w:hAnsi="Times New Roman" w:eastAsia="Times New Roman" w:cs="Times New Roman"/>
          <w:color w:val="000000"/>
          <w:sz w:val="24"/>
        </w:rPr>
        <w:t xml:space="preserve">ng cấp được Văn bản xác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spacing w:val="-2"/>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T</w:t>
      </w:r>
      <w:r>
        <w:rPr>
          <w:rFonts w:ascii="Times New Roman" w:hAnsi="Times New Roman" w:eastAsia="Times New Roman" w:cs="Times New Roman"/>
          <w:color w:val="000000"/>
          <w:sz w:val="24"/>
        </w:rPr>
        <w:t xml:space="preserve">ại thời điểm thẩm định giá, tổ thẩm định nhận thấy trên đất có 01 nhà xưởng tiền chế, xây dựng tường gạch, mái lợp tôn, hiện đang sử dụng làm nhà xưởng. Công trình chưa được chứng nhận trên GCN.</w:t>
      </w:r>
      <w:r>
        <w:rPr>
          <w:rFonts w:ascii="Times New Roman" w:hAnsi="Times New Roman" w:eastAsia="Times New Roman" w:cs="Times New Roman"/>
          <w:color w:val="000000"/>
          <w:spacing w:val="-2"/>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134"/>
        <w:gridCol w:w="1134"/>
        <w:gridCol w:w="1134"/>
        <w:gridCol w:w="1134"/>
        <w:gridCol w:w="1134"/>
        <w:gridCol w:w="1134"/>
        <w:gridCol w:w="1134"/>
        <w:gridCol w:w="1134"/>
        <w:gridCol w:w="1134"/>
        <w:gridCol w:w="1134"/>
      </w:tblGrid>
      <w:tr>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6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An Viễn, thành phố Đồng Nai</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An Viễn, thành phố Đồng Nai</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An Viễn, thành phố Đồng Nai</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An Viễn, thành phố Đồng Nai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183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https://www.facebook.com/groups/1592015230942235/posts/4363482550462142/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https://www.facebook.com/groups/482345335620583/posts/2438527483335682/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https://gumap.vn/post/ngop-ngan-hang-dat-10x20m-1-sec-phung-hung-so-rieng-chi-1295-ty-2332746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0903967092 </w:t>
              <w:br/>
              <w:t xml:space="preserve"> (Hoàng Yến)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0327376684</w:t>
              <w:br/>
              <w:t xml:space="preserve"> (Lâm)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0937535835</w:t>
              <w:br/>
              <w:t xml:space="preserve"> (Văn Tiến)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270m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5 – ấp 6, cách đường Trảng Bom – An Viễn ( DT 777) khoảng 1200m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An Viễn (DT 777)  khoảng 100m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đá dăm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1026,7</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2059,3</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826,6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202,6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ngoài chỉ giới quy hoạch giao thông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1026,7</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1823,6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705,6</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202,6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trong chỉ giới quy hoạch giao thông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235,7</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121</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47,2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26,7</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9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2 mặt ngõ</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10.842.081.000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3.801.600.000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1.300.000.000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9.215.768.850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3.231.360.000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1.105.000.000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31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9.215.768.850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3.231.360.000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1.105.000.000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5.053.613</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4.579.592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5.454.097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bl>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9.215.768.850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3.231.360.000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1.105.000.000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518"/>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Có thời hạn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270m – VT2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1200m – VT1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 – VT2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cách đường Trảng Bom- An Viễn (DT 777)  khoảng 100m – VT2</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4.548.252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549.551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272.705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4.548.252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5.726.802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-252.681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4.295.571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5.726.802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nằm ngoài chỉ giới quy hoạch giao thông (m²)</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1026,7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1823,6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705,6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202,6</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-228.980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-1.090.819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4.800.932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4.900.163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4.635.983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10,06</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252.681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228.980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5.181.393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-274.776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4.854.367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5.181.393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4.854.367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5.181.393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5.053.613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4.854.367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5.181.393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5.029.791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3,01%</w:t>
            </w:r>
            <w:r>
              <w:rPr>
                <w:color w:val="000000"/>
                <w:sz w:val="22"/>
                <w:szCs w:val="22"/>
              </w:rPr>
            </w:r>
            <w:r>
              <w:rPr>
                <w:color w:val="000000"/>
                <w:sz w:val="22"/>
                <w:szCs w:val="22"/>
              </w:rPr>
            </w:r>
          </w:p>
        </w:tc>
      </w:tr>
      <w:tr>
        <w:trPr>
          <w:trHeight w:val="498"/>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1.516.084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1.282.287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1.908.934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274.775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272.704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-3,49</w:t>
      </w:r>
      <w:r>
        <w:t xml:space="preserve">% đến</w:t>
      </w:r>
      <w:r>
        <w:t xml:space="preserve"> </w:t>
      </w:r>
      <w:r>
        <w:t xml:space="preserve"> </w:t>
      </w:r>
      <w:r>
        <w:t xml:space="preserve">3,01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5.053.613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1.684.875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4.854.367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1.617.961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5.181.393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1.726.958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5.029.794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5.000.000</w:t>
      </w:r>
      <w:r>
        <w:rPr>
          <w:b/>
          <w:bCs/>
          <w:color w:val="000000" w:themeColor="text1"/>
        </w:rPr>
        <w:t xml:space="preserve"> </w:t>
      </w:r>
      <w:r>
        <w:rPr>
          <w:b/>
          <w:bCs/>
        </w:rPr>
        <w:t xml:space="preserve">đồng/m².</w:t>
      </w:r>
      <w:r>
        <w:rPr>
          <w:b/>
          <w:bCs/>
        </w:rPr>
      </w:r>
      <w:r>
        <w:rPr>
          <w:b/>
          <w:bCs/>
        </w:rPr>
      </w:r>
    </w:p>
    <w:p>
      <w:pPr>
        <w:pStyle w:val="103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9"/>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r>
        <w:rPr>
          <w:highlight w:val="none"/>
        </w:rPr>
      </w:r>
    </w:p>
    <w:p>
      <w:pPr>
        <w:pStyle w:val="1039"/>
        <w:pBdr/>
        <w:tabs>
          <w:tab w:val="left" w:leader="none" w:pos="993"/>
        </w:tabs>
        <w:spacing w:after="120" w:before="120" w:line="276" w:lineRule="auto"/>
        <w:ind w:left="0"/>
        <w:jc w:val="both"/>
        <w:rPr/>
      </w:pPr>
      <w:r/>
      <w:r/>
    </w:p>
    <w:p>
      <w:pPr>
        <w:pStyle w:val="1039"/>
        <w:pBdr/>
        <w:tabs>
          <w:tab w:val="left" w:leader="none" w:pos="993"/>
        </w:tabs>
        <w:spacing w:after="120" w:before="120" w:line="276" w:lineRule="auto"/>
        <w:ind w:left="0"/>
        <w:jc w:val="both"/>
        <w:rPr/>
      </w:pPr>
      <w:r/>
      <w:r/>
    </w:p>
    <w:p>
      <w:pPr>
        <w:pStyle w:val="1039"/>
        <w:pBdr/>
        <w:tabs>
          <w:tab w:val="left" w:leader="none" w:pos="993"/>
        </w:tabs>
        <w:spacing w:after="120" w:before="120" w:line="276" w:lineRule="auto"/>
        <w:ind w:left="0"/>
        <w:jc w:val="both"/>
        <w:rPr/>
      </w:pPr>
      <w:r/>
      <w:r/>
    </w:p>
    <w:p>
      <w:pPr>
        <w:pStyle w:val="1039"/>
        <w:pBdr/>
        <w:tabs>
          <w:tab w:val="left" w:leader="none" w:pos="993"/>
        </w:tabs>
        <w:spacing w:after="120" w:before="120" w:line="276" w:lineRule="auto"/>
        <w:ind w:left="0"/>
        <w:jc w:val="both"/>
        <w:rPr/>
      </w:pPr>
      <w:r/>
      <w:r/>
    </w:p>
    <w:p>
      <w:pPr>
        <w:pStyle w:val="1039"/>
        <w:pBdr/>
        <w:tabs>
          <w:tab w:val="left" w:leader="none" w:pos="993"/>
        </w:tabs>
        <w:spacing w:after="120" w:before="120" w:line="276" w:lineRule="auto"/>
        <w:ind w:left="0"/>
        <w:jc w:val="both"/>
        <w:rPr/>
      </w:pPr>
      <w:r>
        <w:rPr>
          <w:highlight w:val="none"/>
        </w:rPr>
      </w:r>
      <w:r>
        <w:rPr>
          <w:highlight w:val="none"/>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268"/>
        <w:gridCol w:w="1787"/>
        <w:gridCol w:w="2646"/>
        <w:gridCol w:w="2229"/>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87"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01"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5323, tờ bản đồ số: 3 có địa chỉ: xã An</w:t>
            </w:r>
            <w:r>
              <w:rPr>
                <w:b/>
                <w:bCs/>
                <w:color w:val="000000"/>
              </w:rPr>
              <w:t xml:space="preserve"> Viễn, thành phố Đồng Nai theo Giấy chứng nhận Quyền sử dụng đất, quyền sở hữu tài sản gắn liền với đất số: AA 09431080, số vào sổ cấp GCN: CN 20346 do Văn phòng đăng ký đất đai Chi nhánh Trảng Bom cấp ngày 01/8/2026; Chủ sử dụng đất là Ông Mai Hoàng Long.</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2268" w:type="dxa"/>
            <w:vAlign w:val="center"/>
            <w:textDirection w:val="lrTb"/>
            <w:noWrap w:val="false"/>
          </w:tcPr>
          <w:p>
            <w:pPr>
              <w:pBdr/>
              <w:spacing w:after="40" w:before="40" w:line="288" w:lineRule="auto"/>
              <w:ind/>
              <w:rPr/>
            </w:pPr>
            <w:r>
              <w:rPr>
                <w:b/>
                <w:bCs/>
              </w:rPr>
              <w:t xml:space="preserve">Quyền sử dụng đất trồng cây lâu năm</w:t>
            </w:r>
            <w:r/>
          </w:p>
        </w:tc>
        <w:tc>
          <w:tcPr>
            <w:tcBorders/>
            <w:tcW w:w="1787" w:type="dxa"/>
            <w:vAlign w:val="center"/>
            <w:textDirection w:val="lrTb"/>
            <w:noWrap/>
          </w:tcPr>
          <w:p>
            <w:pPr>
              <w:pBdr/>
              <w:spacing w:after="40" w:before="40" w:line="288" w:lineRule="auto"/>
              <w:ind/>
              <w:jc w:val="center"/>
              <w:rPr>
                <w:color w:val="000000"/>
              </w:rPr>
            </w:pPr>
            <w:r>
              <w:rPr>
                <w:color w:val="000000" w:themeColor="text1"/>
              </w:rPr>
              <w:t xml:space="preserve">1026,7</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5.000.000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5.133.500.000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5.133.500.000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một trăm ba mươi ba triệu năm trăm nghìn đồng</w:t>
            </w:r>
            <w:r>
              <w:rPr>
                <w:b/>
                <w:bCs/>
                <w:i/>
                <w:iCs/>
                <w:color w:val="000000"/>
              </w:rPr>
              <w:t xml:space="preserve">./.)</w:t>
            </w:r>
            <w:r>
              <w:rPr>
                <w:b/>
                <w:bCs/>
                <w:i/>
                <w:iCs/>
                <w:color w:val="000000"/>
              </w:rPr>
            </w:r>
            <w:r>
              <w:rPr>
                <w:b/>
                <w:bCs/>
                <w:i/>
                <w:iCs/>
                <w:color w:val="000000"/>
              </w:rPr>
            </w:r>
          </w:p>
        </w:tc>
      </w:tr>
    </w:tbl>
    <w:p>
      <w:pPr>
        <w:pStyle w:val="103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0"/>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trang mạng Guland.vn, xác định vị trí th</w:t>
      </w:r>
      <w:r>
        <w:rPr>
          <w:rFonts w:ascii="Times New Roman" w:hAnsi="Times New Roman" w:eastAsia="Times New Roman" w:cs="Times New Roman"/>
          <w:color w:val="000000"/>
          <w:sz w:val="24"/>
        </w:rPr>
        <w:t xml:space="preserve">ửa đất là đất trồng cây lâu năm có quy hoạch đất ở nông thôn. Tổ thẩm định giả định thửa đất phù hợp quy hoạch. Đề nghị Khách hàng sử dụng kết quả lưu ý kiểm tra xác minh thêm thông tin quy hoạch nếu thấy cần thiết. Trong trường hợp Khách hàng/Ngân hàng cu</w:t>
      </w:r>
      <w:r>
        <w:rPr>
          <w:rFonts w:ascii="Times New Roman" w:hAnsi="Times New Roman" w:eastAsia="Times New Roman" w:cs="Times New Roman"/>
          <w:color w:val="000000"/>
          <w:sz w:val="24"/>
        </w:rPr>
        <w:t xml:space="preserve">ng cấp được Văn bản xác nhận rõ tình trạng quy hoạch thì kết quả thẩm định giá cần được xem xét, điều chỉnh phù hợp, đồng thời chúng tôi bảo lưu quyền xem xét lại kết quả thẩm định giá.</w:t>
      </w:r>
      <w:r/>
    </w:p>
    <w:p>
      <w:pPr>
        <w:pStyle w:val="1039"/>
        <w:numPr>
          <w:ilvl w:val="0"/>
          <w:numId w:val="5"/>
        </w:numPr>
        <w:pBdr/>
        <w:tabs>
          <w:tab w:val="left" w:leader="none" w:pos="993"/>
        </w:tabs>
        <w:spacing w:after="120" w:before="120" w:line="288" w:lineRule="auto"/>
        <w:ind/>
        <w:jc w:val="both"/>
        <w:rPr>
          <w:bCs/>
          <w:spacing w:val="-2"/>
          <w:lang w:val="pt-BR"/>
        </w:rPr>
      </w:pPr>
      <w:r>
        <w:rPr>
          <w:rFonts w:ascii="Times New Roman" w:hAnsi="Times New Roman" w:eastAsia="Times New Roman" w:cs="Times New Roman"/>
          <w:color w:val="000000"/>
          <w:spacing w:val="-2"/>
          <w:sz w:val="24"/>
        </w:rPr>
        <w:t xml:space="preserve">T</w:t>
      </w:r>
      <w:r>
        <w:rPr>
          <w:rFonts w:ascii="Times New Roman" w:hAnsi="Times New Roman" w:eastAsia="Times New Roman" w:cs="Times New Roman"/>
          <w:color w:val="000000"/>
          <w:sz w:val="24"/>
        </w:rPr>
        <w:t xml:space="preserve">ại thời điểm thẩm định giá, tổ thẩm định nhận thấy trên đất có 01 nhà xưởng tiền chế, xây dựng tường gạch, mái lợp tôn, hiện đang sử dụng làm nhà xưởng. Công trình chưa được chứng nhận trên GCN.</w:t>
      </w:r>
      <w:r>
        <w:rPr>
          <w:rFonts w:ascii="Times New Roman" w:hAnsi="Times New Roman" w:eastAsia="Times New Roman" w:cs="Times New Roman"/>
          <w:color w:val="000000"/>
          <w:spacing w:val="-2"/>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lang w:val="pt-BR"/>
        </w:rPr>
        <w:t xml:space="preserve">.</w:t>
      </w:r>
      <w:r>
        <w:rPr>
          <w:bCs/>
          <w:spacing w:val="-2"/>
          <w:lang w:val="pt-BR"/>
        </w:rPr>
      </w:r>
      <w:r>
        <w:rPr>
          <w:bCs/>
          <w:spacing w:val="-2"/>
          <w:lang w:val="pt-BR"/>
        </w:rPr>
      </w:r>
    </w:p>
    <w:p>
      <w:pPr>
        <w:pStyle w:val="103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 </w:t>
      </w:r>
      <w:r>
        <w:rPr>
          <w:lang w:val="vi-VN"/>
        </w:rPr>
        <w:t xml:space="preserve">275/2026/1231/VFI-CT.36.A</w:t>
      </w:r>
      <w:r>
        <w:rPr>
          <w:color w:val="ff0000"/>
          <w:lang w:val="vi-VN"/>
        </w:rPr>
        <w:t xml:space="preserve"> </w:t>
      </w:r>
      <w:r>
        <w:rPr>
          <w:color w:val="000000" w:themeColor="text1"/>
        </w:rPr>
        <w:t xml:space="preserve">ngày 10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lang w:val="pt-BR"/>
        </w:rPr>
        <w:t xml:space="preserve">275/2026/1231/VFI-BC.36.A ngày</w:t>
      </w:r>
      <w:r>
        <w:rPr>
          <w:i/>
          <w:lang w:val="pt-BR"/>
        </w:rPr>
        <w:t xml:space="preserve"> </w:t>
      </w:r>
      <w:r>
        <w:rPr>
          <w:i/>
          <w:lang w:val="pt-BR"/>
        </w:rPr>
        <w:t xml:space="preserve">10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589799" cy="269437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40652" name=""/>
                              <pic:cNvPicPr>
                                <a:picLocks noChangeAspect="1"/>
                              </pic:cNvPicPr>
                              <pic:nvPr/>
                            </pic:nvPicPr>
                            <pic:blipFill rotWithShape="1">
                              <a:blip r:embed="rId20"/>
                              <a:stretch/>
                            </pic:blipFill>
                            <pic:spPr bwMode="auto">
                              <a:xfrm flipH="0" flipV="0">
                                <a:off x="0" y="0"/>
                                <a:ext cx="2589799" cy="2694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3.92pt;height:212.16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97664" cy="228740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00295" name=""/>
                              <pic:cNvPicPr>
                                <a:picLocks noChangeAspect="1"/>
                              </pic:cNvPicPr>
                              <pic:nvPr/>
                            </pic:nvPicPr>
                            <pic:blipFill rotWithShape="1">
                              <a:blip r:embed="rId21"/>
                              <a:stretch/>
                            </pic:blipFill>
                            <pic:spPr bwMode="auto">
                              <a:xfrm flipH="0" flipV="0">
                                <a:off x="0" y="0"/>
                                <a:ext cx="2897664" cy="2287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8.16pt;height:180.11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28992" cy="224586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55750" name=""/>
                              <pic:cNvPicPr>
                                <a:picLocks noChangeAspect="1"/>
                              </pic:cNvPicPr>
                              <pic:nvPr/>
                            </pic:nvPicPr>
                            <pic:blipFill rotWithShape="1">
                              <a:blip r:embed="rId22"/>
                              <a:stretch/>
                            </pic:blipFill>
                            <pic:spPr bwMode="auto">
                              <a:xfrm flipH="0" flipV="0">
                                <a:off x="0" y="0"/>
                                <a:ext cx="2828991" cy="22458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76pt;height:176.8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62661" cy="225256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60776" name=""/>
                              <pic:cNvPicPr>
                                <a:picLocks noChangeAspect="1"/>
                              </pic:cNvPicPr>
                              <pic:nvPr/>
                            </pic:nvPicPr>
                            <pic:blipFill rotWithShape="1">
                              <a:blip r:embed="rId23"/>
                              <a:stretch/>
                            </pic:blipFill>
                            <pic:spPr bwMode="auto">
                              <a:xfrm flipH="0" flipV="0">
                                <a:off x="0" y="0"/>
                                <a:ext cx="2762660" cy="22525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53pt;height:177.3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62319" cy="259676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22134" name=""/>
                              <pic:cNvPicPr>
                                <a:picLocks noChangeAspect="1"/>
                              </pic:cNvPicPr>
                              <pic:nvPr/>
                            </pic:nvPicPr>
                            <pic:blipFill rotWithShape="1">
                              <a:blip r:embed="rId24"/>
                              <a:stretch/>
                            </pic:blipFill>
                            <pic:spPr bwMode="auto">
                              <a:xfrm flipH="0" flipV="0">
                                <a:off x="0" y="0"/>
                                <a:ext cx="2762319" cy="25967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51pt;height:204.4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18660" cy="259133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23885" name=""/>
                              <pic:cNvPicPr>
                                <a:picLocks noChangeAspect="1"/>
                              </pic:cNvPicPr>
                              <pic:nvPr/>
                            </pic:nvPicPr>
                            <pic:blipFill rotWithShape="1">
                              <a:blip r:embed="rId25"/>
                              <a:stretch/>
                            </pic:blipFill>
                            <pic:spPr bwMode="auto">
                              <a:xfrm flipH="0" flipV="0">
                                <a:off x="0" y="0"/>
                                <a:ext cx="2918660" cy="25913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82pt;height:204.04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GIẤY CHỨNG NHẬN QUYỀN SỬ DỤNG ĐẤT</w:t>
      </w:r>
      <w:r/>
    </w:p>
    <w:p>
      <w:pPr>
        <w:pBdr/>
        <w:shd w:val="nil" w:color="000000"/>
        <w:spacing/>
        <w:ind/>
        <w:jc w:val="center"/>
        <w:rPr>
          <w:bCs/>
          <w:i/>
          <w:lang w:val="pt-BR"/>
        </w:rPr>
      </w:pPr>
      <w:r>
        <w:rPr>
          <w:b/>
          <w:highlight w:val="none"/>
        </w:rPr>
      </w:r>
      <w:r>
        <w:rPr>
          <w:bCs/>
          <w:i/>
          <w:lang w:val="pt-BR"/>
        </w:rPr>
      </w:r>
      <w:r>
        <w:rPr>
          <w:bCs/>
          <w:i/>
          <w:lang w:val="pt-BR"/>
        </w:rPr>
      </w:r>
    </w:p>
    <w:p>
      <w:pPr>
        <w:pBdr/>
        <w:shd w:val="nil" w:color="auto"/>
        <w:spacing/>
        <w:ind/>
        <w:jc w:val="center"/>
        <w:rPr/>
      </w:pPr>
      <w:r>
        <w:rPr>
          <w:b/>
          <w:highlight w:val="none"/>
        </w:rPr>
      </w:r>
      <w:r>
        <mc:AlternateContent>
          <mc:Choice Requires="wpg">
            <w:drawing>
              <wp:inline xmlns:wp="http://schemas.openxmlformats.org/drawingml/2006/wordprocessingDrawing" distT="0" distB="0" distL="0" distR="0">
                <wp:extent cx="5499812" cy="769033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43150" name=""/>
                        <pic:cNvPicPr>
                          <a:picLocks noChangeAspect="1"/>
                        </pic:cNvPicPr>
                        <pic:nvPr/>
                      </pic:nvPicPr>
                      <pic:blipFill rotWithShape="1">
                        <a:blip r:embed="rId26"/>
                        <a:stretch/>
                      </pic:blipFill>
                      <pic:spPr bwMode="auto">
                        <a:xfrm flipH="0" flipV="0">
                          <a:off x="0" y="0"/>
                          <a:ext cx="5499811" cy="76903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33.06pt;height:605.54pt;mso-wrap-distance-left:0.00pt;mso-wrap-distance-top:0.00pt;mso-wrap-distance-right:0.00pt;mso-wrap-distance-bottom:0.00pt;z-index:1;" stroked="false">
                <v:imagedata r:id="rId26"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mc:AlternateContent>
          <mc:Choice Requires="wpg">
            <w:drawing>
              <wp:inline xmlns:wp="http://schemas.openxmlformats.org/drawingml/2006/wordprocessingDrawing" distT="0" distB="0" distL="0" distR="0">
                <wp:extent cx="5936018" cy="903759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18349" name=""/>
                        <pic:cNvPicPr>
                          <a:picLocks noChangeAspect="1"/>
                        </pic:cNvPicPr>
                        <pic:nvPr/>
                      </pic:nvPicPr>
                      <pic:blipFill rotWithShape="1">
                        <a:blip r:embed="rId27"/>
                        <a:stretch/>
                      </pic:blipFill>
                      <pic:spPr bwMode="auto">
                        <a:xfrm flipH="0" flipV="0">
                          <a:off x="0" y="0"/>
                          <a:ext cx="5936018" cy="9037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7.40pt;height:711.62pt;mso-wrap-distance-left:0.00pt;mso-wrap-distance-top:0.00pt;mso-wrap-distance-right:0.00pt;mso-wrap-distance-bottom:0.00pt;z-index:1;" stroked="false">
                <v:imagedata r:id="rId27"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BIÊN BẢN KHẢO SÁT HIỆN TRẠNG TÀI SẢN</w:t>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53994"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 theo Báo cáo thẩm định số</w:t>
      </w:r>
      <w:r>
        <w:rPr>
          <w:i/>
          <w:lang w:val="pt-BR"/>
        </w:rPr>
        <w:t xml:space="preserve"> </w:t>
      </w:r>
      <w:r>
        <w:rPr>
          <w:i/>
          <w:lang w:val="pt-BR"/>
        </w:rPr>
        <w:t xml:space="preserve">275/2026/1231/VFI-BC.36.A ngày</w:t>
      </w:r>
      <w:r>
        <w:rPr>
          <w:i/>
          <w:lang w:val="pt-BR"/>
        </w:rPr>
        <w:t xml:space="preserve"> </w:t>
      </w:r>
      <w:r>
        <w:rPr>
          <w:i/>
          <w:lang w:val="pt-BR"/>
        </w:rPr>
        <w:t xml:space="preserve">10 tháng 8 năm 2026</w:t>
      </w:r>
      <w:r>
        <w:rPr>
          <w:i/>
          <w:lang w:val="pt-BR"/>
        </w:rPr>
        <w:t xml:space="preserve"> </w:t>
      </w:r>
      <w:r>
        <w:rPr>
          <w:i/>
          <w:lang w:val="pt-BR"/>
        </w:rPr>
        <w:t xml:space="preserve">của </w:t>
      </w:r>
      <w:r>
        <w:rPr>
          <w:i/>
          <w:lang w:val="pt-BR"/>
        </w:rPr>
      </w:r>
      <w:r>
        <w:rPr>
          <w:i/>
          <w:lang w:val="pt-BR"/>
        </w:rPr>
      </w:r>
    </w:p>
    <w:p>
      <w:pPr>
        <w:pBdr/>
        <w:spacing/>
        <w:ind/>
        <w:jc w:val="center"/>
        <w:rPr>
          <w:bCs/>
          <w:i/>
          <w:lang w:val="pt-BR"/>
        </w:rPr>
      </w:pPr>
      <w:r>
        <w:rPr>
          <w:i/>
          <w:lang w:val="pt-BR"/>
        </w:rPr>
        <w:t xml:space="preserve">Công ty Cổ phần Thẩm định và Đầu tư Tài chính Hoa Sen</w:t>
      </w:r>
      <w:r>
        <w:rPr>
          <w:i/>
          <w:lang w:val="pt-BR"/>
        </w:rPr>
        <w:t xml:space="preserve">)</w:t>
      </w:r>
      <w:r>
        <w:rPr>
          <w:bCs/>
          <w:i/>
          <w:lang w:val="pt-BR"/>
        </w:rPr>
      </w:r>
      <w:r>
        <w:rPr>
          <w:bCs/>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https://www.facebook.com/groups/1592015230942235/posts/4363482550462142/</w:t>
              <w:br/>
              <w:t xml:space="preserve"> SĐT: 0903967092 (Hoàng Yến)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10.842.081.000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9.215.768.850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(1823.6m², QH: 235.7m²)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1200m – VT1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1823,6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9332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647431023" name="" descr=""/>
                              <pic:cNvPicPr/>
                              <pic:nvPr/>
                            </pic:nvPicPr>
                            <pic:blipFill rotWithShape="1">
                              <a:blip r:embed="rId29"/>
                              <a:stretch/>
                            </pic:blipFill>
                            <pic:spPr bwMode="auto">
                              <a:xfrm flipH="0" flipV="0">
                                <a:off x="0" y="0"/>
                                <a:ext cx="539332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4.6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47727" cy="4115593"/>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54050077" name="" descr=""/>
                              <pic:cNvPicPr/>
                              <pic:nvPr/>
                            </pic:nvPicPr>
                            <pic:blipFill rotWithShape="1">
                              <a:blip r:embed="rId30"/>
                              <a:stretch/>
                            </pic:blipFill>
                            <pic:spPr bwMode="auto">
                              <a:xfrm flipH="0" flipV="0">
                                <a:off x="0" y="0"/>
                                <a:ext cx="2547727" cy="41155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0.61pt;height:324.0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100432" cy="2642977"/>
                      <wp:effectExtent l="0" t="0" r="0" b="0"/>
                      <wp:docPr id="18" name=""/>
                      <wp:cNvGraphicFramePr/>
                      <a:graphic xmlns:a="http://schemas.openxmlformats.org/drawingml/2006/main">
                        <a:graphicData uri="http://schemas.openxmlformats.org/drawingml/2006/picture">
                          <pic:pic xmlns:pic="http://schemas.openxmlformats.org/drawingml/2006/picture">
                            <pic:nvPicPr>
                              <pic:cNvPr id="1507378683" name="" descr=""/>
                              <pic:cNvPicPr/>
                              <pic:nvPr/>
                            </pic:nvPicPr>
                            <pic:blipFill rotWithShape="1">
                              <a:blip r:embed="rId31"/>
                              <a:stretch/>
                            </pic:blipFill>
                            <pic:spPr bwMode="auto">
                              <a:xfrm rot="16199969" flipH="0" flipV="0">
                                <a:off x="0" y="0"/>
                                <a:ext cx="4100432" cy="26429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22.87pt;height:208.11pt;mso-wrap-distance-left:0.00pt;mso-wrap-distance-top:0.00pt;mso-wrap-distance-right:0.00pt;mso-wrap-distance-bottom:0.00pt;rotation:269;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https://www.facebook.com/groups/482345335620583/posts/2438527483335682/</w:t>
              <w:br/>
              <w:t xml:space="preserve"> SĐT: 0327376684  (Lâm)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3.801.600.000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3.231.360.000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337"/>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(705,6m², QH: 121m²)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đá dăm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705,6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26,7</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2 mặt ngõ</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07736"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48976088" name="" descr=""/>
                              <pic:cNvPicPr/>
                              <pic:nvPr/>
                            </pic:nvPicPr>
                            <pic:blipFill rotWithShape="1">
                              <a:blip r:embed="rId32"/>
                              <a:stretch/>
                            </pic:blipFill>
                            <pic:spPr bwMode="auto">
                              <a:xfrm>
                                <a:off x="0" y="0"/>
                                <a:ext cx="270773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3.21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2632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74454077" name="" descr=""/>
                              <pic:cNvPicPr/>
                              <pic:nvPr/>
                            </pic:nvPicPr>
                            <pic:blipFill rotWithShape="1">
                              <a:blip r:embed="rId33"/>
                              <a:stretch/>
                            </pic:blipFill>
                            <pic:spPr bwMode="auto">
                              <a:xfrm flipH="0" flipV="0">
                                <a:off x="0" y="0"/>
                                <a:ext cx="272632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4.67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https://gumap.vn/post/ngop-ngan-hang-dat-10x20m-1-sec-phung-hung-so-rieng-chi-1295-ty-2332746 SĐT: 0937535835 (Văn Tiến)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1.105.000.000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(202,6m²)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100m – VT1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202,6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6000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438876016" name="" descr=""/>
                              <pic:cNvPicPr/>
                              <pic:nvPr/>
                            </pic:nvPicPr>
                            <pic:blipFill rotWithShape="1">
                              <a:blip r:embed="rId34"/>
                              <a:stretch/>
                            </pic:blipFill>
                            <pic:spPr bwMode="auto">
                              <a:xfrm flipH="0" flipV="0">
                                <a:off x="0" y="0"/>
                                <a:ext cx="556000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37.8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762290" cy="2986841"/>
                      <wp:effectExtent l="0" t="0" r="0" b="0"/>
                      <wp:docPr id="22" name=""/>
                      <wp:cNvGraphicFramePr/>
                      <a:graphic xmlns:a="http://schemas.openxmlformats.org/drawingml/2006/main">
                        <a:graphicData uri="http://schemas.openxmlformats.org/drawingml/2006/picture">
                          <pic:pic xmlns:pic="http://schemas.openxmlformats.org/drawingml/2006/picture">
                            <pic:nvPicPr>
                              <pic:cNvPr id="723011558" name="" descr=""/>
                              <pic:cNvPicPr/>
                              <pic:nvPr/>
                            </pic:nvPicPr>
                            <pic:blipFill rotWithShape="1">
                              <a:blip r:embed="rId35"/>
                              <a:stretch/>
                            </pic:blipFill>
                            <pic:spPr bwMode="auto">
                              <a:xfrm flipH="0" flipV="0">
                                <a:off x="0" y="0"/>
                                <a:ext cx="4762289" cy="29868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74.98pt;height:235.18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left"/>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88196" cy="2996406"/>
                      <wp:effectExtent l="0" t="0" r="0" b="0"/>
                      <wp:docPr id="23" name=""/>
                      <wp:cNvGraphicFramePr/>
                      <a:graphic xmlns:a="http://schemas.openxmlformats.org/drawingml/2006/main">
                        <a:graphicData uri="http://schemas.openxmlformats.org/drawingml/2006/picture">
                          <pic:pic xmlns:pic="http://schemas.openxmlformats.org/drawingml/2006/picture">
                            <pic:nvPicPr>
                              <pic:cNvPr id="1088336941" name="" descr=""/>
                              <pic:cNvPicPr/>
                              <pic:nvPr/>
                            </pic:nvPicPr>
                            <pic:blipFill rotWithShape="1">
                              <a:blip r:embed="rId36"/>
                              <a:stretch/>
                            </pic:blipFill>
                            <pic:spPr bwMode="auto">
                              <a:xfrm flipH="0" flipV="0">
                                <a:off x="0" y="0"/>
                                <a:ext cx="2488196" cy="29964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5.92pt;height:235.94pt;mso-wrap-distance-left:0.00pt;mso-wrap-distance-top:0.00pt;mso-wrap-distance-right:0.00pt;mso-wrap-distance-bottom:0.00pt;z-index:1;" stroked="false">
                      <v:imagedata r:id="rId36"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809875" cy="3077291"/>
                      <wp:effectExtent l="0" t="0" r="0" b="0"/>
                      <wp:docPr id="24" name=""/>
                      <wp:cNvGraphicFramePr/>
                      <a:graphic xmlns:a="http://schemas.openxmlformats.org/drawingml/2006/main">
                        <a:graphicData uri="http://schemas.openxmlformats.org/drawingml/2006/picture">
                          <pic:pic xmlns:pic="http://schemas.openxmlformats.org/drawingml/2006/picture">
                            <pic:nvPicPr>
                              <pic:cNvPr id="1712013180" name="" descr=""/>
                              <pic:cNvPicPr/>
                              <pic:nvPr/>
                            </pic:nvPicPr>
                            <pic:blipFill rotWithShape="1">
                              <a:blip r:embed="rId37"/>
                              <a:stretch/>
                            </pic:blipFill>
                            <pic:spPr bwMode="auto">
                              <a:xfrm flipH="0" flipV="0">
                                <a:off x="0" y="0"/>
                                <a:ext cx="2809874" cy="30772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1.25pt;height:242.3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649"/>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bl>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125495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B96C4E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281</cp:revision>
  <dcterms:created xsi:type="dcterms:W3CDTF">2025-09-15T09:58:00Z</dcterms:created>
  <dcterms:modified xsi:type="dcterms:W3CDTF">2026-08-11T07:44:03Z</dcterms:modified>
</cp:coreProperties>
</file>