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8931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8931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275/2026/1160/VFI-CT.C01.A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Lương Thị Hà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195, tờ bản đồ số: 19, địa chỉ: Thôn Thu Nội, (</w:t>
                            </w:r>
                            <w:r>
                              <w:rPr>
                                <w:i/>
                                <w:iCs/>
                                <w:color w:val="000000"/>
                              </w:rPr>
                              <w:t xml:space="preserve">xã Trầm Lộng, huyện Ứng Hòa</w:t>
                            </w:r>
                            <w:r>
                              <w:rPr>
                                <w:color w:val="000000"/>
                              </w:rPr>
                              <w:t xml:space="preserve">) nay là xã Ứng Hoà, thành phố Hà Nội theo 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1.1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275/2026/1160/VFI-CT.C01.A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Lương Thị Hà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195, tờ bản đồ số: 19, địa chỉ: Thôn Thu Nội, (</w:t>
                      </w:r>
                      <w:r>
                        <w:rPr>
                          <w:i/>
                          <w:iCs/>
                          <w:color w:val="000000"/>
                        </w:rPr>
                        <w:t xml:space="preserve">xã Trầm Lộng, huyện Ứng Hòa</w:t>
                      </w:r>
                      <w:r>
                        <w:rPr>
                          <w:color w:val="000000"/>
                        </w:rPr>
                        <w:t xml:space="preserve">) nay là xã Ứng Hoà, thành phố Hà Nội theo 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 +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21-22</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23-29</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3839"/>
        <w:gridCol w:w="5941"/>
      </w:tblGrid>
      <w:tr>
        <w:trPr>
          <w:trHeight w:val="1152"/>
        </w:trPr>
        <w:tc>
          <w:tcPr>
            <w:gridSpan w:val="2"/>
            <w:tcBorders/>
            <w:tcW w:w="386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59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839"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275/2026/1160/VFI-CT.C01.A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4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Lương Thị Hà Giang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275/2026/1160/VFI-HĐTĐ.C01.A</w:t>
      </w:r>
      <w:r>
        <w:rPr>
          <w:spacing w:val="-4"/>
          <w:lang w:val="vi-VN"/>
        </w:rPr>
        <w:t xml:space="preserve"> 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Bà Lương Thị Hà Giang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275/2026/1160/VFI-BC.C01.A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Lương Thị Hà Giang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024181000493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Thu Nội, xã Ứng Hòa,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195, tờ bản đồ số: 19, địa chỉ: Thôn Thu Nội, (</w:t>
      </w:r>
      <w:r>
        <w:rPr>
          <w:i/>
          <w:iCs/>
          <w:color w:val="000000"/>
        </w:rPr>
        <w:t xml:space="preserve">xã Trầm Lộng, huyện Ứng Hòa</w:t>
      </w:r>
      <w:r>
        <w:rPr>
          <w:color w:val="000000"/>
        </w:rPr>
        <w:t xml:space="preserve">) nay là xã Ứng Hoà, thành phố Hà Nội theo 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7/2026</w:t>
      </w:r>
      <w:r>
        <w:rPr>
          <w:lang w:val="vi-VN"/>
        </w:rPr>
        <w:t xml:space="preserve"> ước tính</w:t>
      </w:r>
      <w:r>
        <w:t xml:space="preserve"> </w:t>
      </w:r>
      <w:r>
        <w:rPr>
          <w:lang w:val="vi-VN"/>
        </w:rPr>
        <w:t xml:space="preserve">như sau:</w:t>
      </w:r>
      <w:r/>
    </w:p>
    <w:tbl>
      <w:tblPr>
        <w:tblW w:w="48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025"/>
        <w:gridCol w:w="180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195, tờ bản đồ số: 19, địa chỉ: Thôn Thu Nội, (</w:t>
            </w:r>
            <w:r>
              <w:rPr>
                <w:b/>
                <w:bCs/>
                <w:i/>
                <w:iCs/>
                <w:color w:val="000000"/>
              </w:rPr>
              <w:t xml:space="preserve">xã Trầm Lộng, huyện Ứng Hòa</w:t>
            </w:r>
            <w:r>
              <w:rPr>
                <w:b/>
                <w:bCs/>
                <w:color w:val="000000"/>
              </w:rPr>
              <w:t xml:space="preserve">) nay là xã Ứng Hoà, thành phố Hà Nội theo Giấy chứng n</w:t>
            </w:r>
            <w:r>
              <w:rPr>
                <w:b/>
                <w:bCs/>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b/>
                <w:bCs/>
                <w:i/>
                <w:iCs/>
                <w:color w:val="000000"/>
              </w:rPr>
              <w:t xml:space="preserve">Cập nhật ngày 25/5/2023</w:t>
            </w:r>
            <w:r>
              <w:rPr>
                <w:b/>
                <w:bCs/>
                <w:color w:val="000000"/>
              </w:rPr>
              <w:t xml:space="preserve">)</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150,0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29.700.000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4.455.000.000</w:t>
            </w:r>
            <w:r/>
          </w:p>
        </w:tc>
      </w:tr>
      <w:tr>
        <w:trPr>
          <w:trHeight w:val="20"/>
        </w:trPr>
        <w:tc>
          <w:tcPr>
            <w:gridSpan w:val="4"/>
            <w:tcBorders/>
            <w:tcW w:w="7083"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4.455.000.000</w:t>
            </w:r>
            <w:r>
              <w:rPr>
                <w:b/>
                <w:bCs/>
                <w:color w:val="000000"/>
              </w:rPr>
            </w:r>
            <w:r>
              <w:rPr>
                <w:b/>
                <w:bCs/>
                <w:color w:val="000000"/>
              </w:rPr>
            </w:r>
          </w:p>
        </w:tc>
      </w:tr>
      <w:tr>
        <w:trPr>
          <w:trHeight w:val="20"/>
        </w:trPr>
        <w:tc>
          <w:tcPr>
            <w:gridSpan w:val="4"/>
            <w:tcBorders/>
            <w:tcW w:w="7083"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4.455.000.000</w:t>
            </w:r>
            <w:r>
              <w:rPr>
                <w:b/>
                <w:bCs/>
                <w:color w:val="000000"/>
              </w:rPr>
            </w:r>
            <w:r>
              <w:rPr>
                <w:b/>
                <w:bCs/>
                <w:color w:val="000000"/>
              </w:rPr>
            </w:r>
          </w:p>
        </w:tc>
      </w:tr>
      <w:tr>
        <w:trPr>
          <w:trHeight w:val="20"/>
        </w:trPr>
        <w:tc>
          <w:tcPr>
            <w:gridSpan w:val="5"/>
            <w:tcBorders/>
            <w:tcW w:w="9247"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năm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339"/>
        <w:gridCol w:w="6724"/>
      </w:tblGrid>
      <w:tr>
        <w:trPr>
          <w:trHeight w:val="1843"/>
        </w:trPr>
        <w:tc>
          <w:tcPr>
            <w:gridSpan w:val="2"/>
            <w:tcBorders/>
            <w:tcW w:w="336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72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339"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275/2026/1160/VFI-BC.C01.A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72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275/2026/1160/VFI-CT.C01.A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Lương Thị Hà Giang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024181000493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1981</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Thôn </w:t>
            </w:r>
            <w:r>
              <w:rPr>
                <w:bCs/>
                <w:color w:val="000000" w:themeColor="text1"/>
                <w:lang w:val="pt-BR"/>
              </w:rPr>
              <w:t xml:space="preserve">Thu Nội, xã Trầm Lộng, huyện Ứng Hòa, thành phố Hà Nội</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195, tờ bản đồ số: 19, địa chỉ: Thôn Thu Nội, (</w:t>
            </w:r>
            <w:r>
              <w:rPr>
                <w:i/>
                <w:iCs/>
                <w:color w:val="000000"/>
              </w:rPr>
              <w:t xml:space="preserve">xã Trầm Lộng, huyện Ứng Hòa</w:t>
            </w:r>
            <w:r>
              <w:rPr>
                <w:color w:val="000000"/>
              </w:rPr>
              <w:t xml:space="preserve">) nay là xã Ứng Hoà, thành phố Hà Nội theo 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Thu Nội, xã Ứng Hòa,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20.692333333333, 105.82777777778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 23/7/2026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275/2026/1160/VFI-HĐTĐ.C01.A ngày 23/7/2026 giữa Bà Lương Thị Hà Giang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ight="0" w:firstLine="283" w:left="0"/>
        <w:jc w:val="both"/>
        <w:rPr>
          <w:b/>
          <w:bCs/>
          <w:iCs/>
        </w:rPr>
      </w:pPr>
      <w:r>
        <w:rPr>
          <w:b/>
          <w:bCs/>
          <w:shd w:val="clear" w:color="auto" w:fill="ffffff"/>
        </w:rPr>
        <w:t xml:space="preserve">Bức tranh thị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76" w:lineRule="auto"/>
        <w:ind w:right="0" w:firstLine="283" w:left="0"/>
        <w:jc w:val="both"/>
        <w:rPr/>
      </w:pPr>
      <w:r>
        <w:rPr>
          <w:shd w:val="clear" w:color="auto" w:fill="ffffff"/>
        </w:rPr>
        <w:t xml:space="preserve">Bước</w:t>
      </w:r>
      <w:r>
        <w:rPr>
          <w:shd w:val="clear" w:color="auto" w:fill="ffffff"/>
        </w:rPr>
        <w:t xml:space="preserve">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ở th</w:t>
      </w:r>
      <w:r>
        <w:rPr>
          <w:shd w:val="clear" w:color="auto" w:fill="ffffff"/>
        </w:rPr>
        <w:t xml:space="preserve">ực, chất lượng dự án và năng lực doanh nghiệp làm trụ cột phát triển bền vững.</w:t>
      </w:r>
      <w:r/>
    </w:p>
    <w:p>
      <w:pPr>
        <w:pBdr/>
        <w:tabs>
          <w:tab w:val="left" w:leader="none" w:pos="426"/>
        </w:tabs>
        <w:spacing w:after="120" w:before="120" w:line="276" w:lineRule="auto"/>
        <w:ind w:right="0" w:firstLine="283" w:left="0"/>
        <w:jc w:val="both"/>
        <w:rPr>
          <w:b/>
          <w:bCs/>
        </w:rPr>
      </w:pP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Trong nhiều năm qua, hạ tầng giao thông luôn là yếu tố then chốt định hình không gian phát triển đô thị Hà Nội. Đến năm 2026, vai trò này càng trở nên rõ </w:t>
      </w:r>
      <w:r>
        <w:rPr>
          <w:shd w:val="clear" w:color="auto" w:fill="ffffff"/>
        </w:rPr>
        <w:t xml:space="preserve">rệt khi hàng loạt dự án trọng điểm được triển khai đồng bộ, tạo lực đẩy dài hạn cho thị trường bất động sản.</w:t>
      </w:r>
      <w:r/>
    </w:p>
    <w:p>
      <w:pPr>
        <w:pBdr/>
        <w:tabs>
          <w:tab w:val="left" w:leader="none" w:pos="426"/>
        </w:tabs>
        <w:spacing w:after="120" w:before="120" w:line="276" w:lineRule="auto"/>
        <w:ind w:right="0" w:firstLine="283" w:left="0"/>
        <w:jc w:val="both"/>
        <w:rPr/>
      </w:pPr>
      <w:r>
        <w:rPr>
          <w:shd w:val="clear" w:color="auto" w:fill="ffffff"/>
        </w:rPr>
        <w:t xml:space="preserve">Dự án đường Vành đai 4 – Vùng Thủ đô, với quy mô hơn 85.000 tỷ đồng, được coi là "đòn bẩy chiến lược" mở rộng không gian</w:t>
      </w:r>
      <w:r>
        <w:rPr>
          <w:shd w:val="clear" w:color="auto" w:fill="ffffff"/>
        </w:rPr>
        <w:t xml:space="preserve">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p>
    <w:p>
      <w:pPr>
        <w:pBdr/>
        <w:tabs>
          <w:tab w:val="left" w:leader="none" w:pos="426"/>
        </w:tabs>
        <w:spacing w:after="120" w:before="120" w:line="276" w:lineRule="auto"/>
        <w:ind w:right="0" w:firstLine="283" w:left="0"/>
        <w:jc w:val="both"/>
        <w:rPr/>
      </w:pPr>
      <w:r>
        <w:rPr>
          <w:shd w:val="clear" w:color="auto" w:fill="ffffff"/>
        </w:rPr>
        <w:t xml:space="preserve">Cùng với đó,</w:t>
      </w:r>
      <w:r>
        <w:rPr>
          <w:shd w:val="clear" w:color="auto" w:fill="ffffff"/>
        </w:rPr>
        <w:t xml:space="preserve">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gi</w:t>
      </w:r>
      <w:r>
        <w:rPr>
          <w:shd w:val="clear" w:color="auto" w:fill="ffffff"/>
        </w:rPr>
        <w:t xml:space="preserve">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bất </w:t>
      </w:r>
      <w:r>
        <w:rPr>
          <w:shd w:val="clear" w:color="auto" w:fill="ffffff"/>
        </w:rPr>
        <w:t xml:space="preserve">động sản dài hạn.</w:t>
      </w:r>
      <w:r/>
    </w:p>
    <w:p>
      <w:pPr>
        <w:pBdr/>
        <w:tabs>
          <w:tab w:val="left" w:leader="none" w:pos="426"/>
        </w:tabs>
        <w:spacing w:after="120" w:before="120" w:line="276" w:lineRule="auto"/>
        <w:ind w:right="0" w:firstLine="283" w:left="0"/>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w:t>
      </w:r>
      <w:r>
        <w:rPr>
          <w:shd w:val="clear" w:color="auto" w:fill="ffffff"/>
        </w:rPr>
        <w:t xml:space="preserve">– Hòa Lạc), đang nổi lên như một cực phát triển mới. Ở phía Đông, hệ thống cầu vượt sông Hồng, cùng quy hoạch chỉnh trang đô thị ven sông, tiếp tục mở ra dư địa cho các dự án nhà ở và đô thị sinh thái.</w:t>
      </w:r>
      <w:r/>
    </w:p>
    <w:p>
      <w:pPr>
        <w:pBdr/>
        <w:tabs>
          <w:tab w:val="left" w:leader="none" w:pos="426"/>
        </w:tabs>
        <w:spacing w:after="120" w:before="120" w:line="276" w:lineRule="auto"/>
        <w:ind w:right="0" w:firstLine="283" w:left="0"/>
        <w:jc w:val="both"/>
        <w:rPr>
          <w:b/>
          <w:bCs/>
        </w:rPr>
      </w:pPr>
      <w:r>
        <w:rPr>
          <w:b/>
          <w:bCs/>
          <w:shd w:val="clear" w:color="auto" w:fill="ffffff"/>
        </w:rPr>
        <w:t xml:space="preserve">Thị trường chuyển từ "tăng nóng" sang tăng trưởng chọ</w:t>
      </w:r>
      <w:r>
        <w:rPr>
          <w:b/>
          <w:bCs/>
          <w:shd w:val="clear" w:color="auto" w:fill="ffffff"/>
        </w:rPr>
        <w:t xml:space="preserve">n lọc</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w:t>
      </w:r>
      <w:r>
        <w:rPr>
          <w:shd w:val="clear" w:color="auto" w:fill="ffffff"/>
        </w:rPr>
        <w:t xml:space="preserve">ực có quy hoạch rõ ràng, hạ tầng đồng bộ và nhu cầu ở thực ổn định.</w:t>
      </w:r>
      <w:r/>
    </w:p>
    <w:p>
      <w:pPr>
        <w:pBdr/>
        <w:tabs>
          <w:tab w:val="left" w:leader="none" w:pos="426"/>
        </w:tabs>
        <w:spacing w:after="120" w:before="120" w:line="276" w:lineRule="auto"/>
        <w:ind w:right="0" w:firstLine="283" w:left="0"/>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shd w:val="clear" w:color="auto" w:fill="ffffff"/>
        </w:rPr>
        <w:t xml:space="preserve">ật. Những dự án gắn với các tuyến giao thông lớn, pháp lý minh bạch và được triển khai bài bản sẽ trở thành động lực chính của thị trường trong năm 2026.</w:t>
      </w:r>
      <w:r>
        <w:rPr>
          <w:shd w:val="clear" w:color="auto" w:fill="ffffff"/>
        </w:rPr>
      </w:r>
      <w:r/>
    </w:p>
    <w:p>
      <w:pPr>
        <w:pBdr/>
        <w:tabs>
          <w:tab w:val="left" w:leader="none" w:pos="426"/>
        </w:tabs>
        <w:spacing w:after="120" w:before="120" w:line="276" w:lineRule="auto"/>
        <w:ind w:right="0" w:firstLine="283" w:left="0"/>
        <w:jc w:val="both"/>
        <w:rPr>
          <w:b/>
          <w:bCs/>
        </w:rPr>
      </w:pPr>
      <w:r>
        <w:rPr>
          <w:b/>
          <w:bCs/>
          <w:shd w:val="clear" w:color="auto" w:fill="ffffff"/>
        </w:rPr>
        <w:t xml:space="preserve">Nguồn cung lớn, thị trư</w:t>
      </w:r>
      <w:r>
        <w:rPr>
          <w:b/>
          <w:bCs/>
          <w:shd w:val="clear" w:color="auto" w:fill="ffffff"/>
        </w:rPr>
        <w:t xml:space="preserve">ờng phân hóa rõ nét</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w:t>
      </w:r>
      <w:r>
        <w:rPr>
          <w:shd w:val="clear" w:color="auto" w:fill="ffffff"/>
        </w:rPr>
        <w:t xml:space="preserve">ng. Điều này vừa tạo cơ hội cho người mua, vừa đặt ra thách thức cho doanh nghiệp phát triển dự án.</w:t>
      </w:r>
      <w:r/>
    </w:p>
    <w:p>
      <w:pPr>
        <w:pBdr/>
        <w:tabs>
          <w:tab w:val="left" w:leader="none" w:pos="426"/>
        </w:tabs>
        <w:spacing w:after="120" w:before="120" w:line="276" w:lineRule="auto"/>
        <w:ind w:right="0" w:firstLine="283" w:left="0"/>
        <w:jc w:val="both"/>
        <w:rPr>
          <w:b/>
          <w:bCs/>
        </w:rPr>
      </w:pP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Năm 2026 được xem là thời điểm</w:t>
      </w:r>
      <w:r>
        <w:rPr>
          <w:shd w:val="clear" w:color="auto" w:fill="ffffff"/>
        </w:rPr>
        <w:t xml:space="preserve">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w:t>
      </w:r>
      <w:r>
        <w:rPr>
          <w:shd w:val="clear" w:color="auto" w:fill="ffffff"/>
        </w:rPr>
        <w:t xml:space="preserve">ng.</w:t>
      </w:r>
      <w:r/>
    </w:p>
    <w:p>
      <w:pPr>
        <w:pBdr/>
        <w:tabs>
          <w:tab w:val="left" w:leader="none" w:pos="426"/>
        </w:tabs>
        <w:spacing w:after="120" w:before="120" w:line="276" w:lineRule="auto"/>
        <w:ind w:right="0" w:firstLine="283" w:left="0"/>
        <w:jc w:val="both"/>
        <w:rPr/>
      </w:pPr>
      <w:r>
        <w:rPr>
          <w:shd w:val="clear" w:color="auto" w:fill="ffffff"/>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w:t>
      </w:r>
      <w:r>
        <w:rPr>
          <w:shd w:val="clear" w:color="auto" w:fill="ffffff"/>
        </w:rPr>
        <w:t xml:space="preserve">eo" dự án kéo dài, đồng thời tạo niềm tin cho nhà đầu tư và người mua nhà.</w:t>
      </w:r>
      <w:r/>
    </w:p>
    <w:p>
      <w:pPr>
        <w:pBdr/>
        <w:tabs>
          <w:tab w:val="left" w:leader="none" w:pos="426"/>
        </w:tabs>
        <w:spacing w:after="120" w:before="120" w:line="276" w:lineRule="auto"/>
        <w:ind w:right="0" w:firstLine="283" w:left="0"/>
        <w:jc w:val="both"/>
        <w:rPr>
          <w:b/>
          <w:bCs/>
        </w:rPr>
      </w:pP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Với nguồn cung tăng mạnh và người mua ngày càng kỹ tính, năm 2026 được xem là giai đoạn sàng lọc rõ nét đối với các doanh</w:t>
      </w:r>
      <w:r>
        <w:rPr>
          <w:shd w:val="clear" w:color="auto" w:fill="ffffff"/>
        </w:rPr>
        <w:t xml:space="preserve">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w:t>
      </w:r>
      <w:r>
        <w:rPr>
          <w:shd w:val="clear" w:color="auto" w:fill="ffffff"/>
        </w:rPr>
        <w:t xml:space="preserve">n hạn có thể tiếp tục bị đào thải.</w:t>
      </w:r>
      <w:r/>
    </w:p>
    <w:p>
      <w:pPr>
        <w:pBdr/>
        <w:tabs>
          <w:tab w:val="left" w:leader="none" w:pos="426"/>
        </w:tabs>
        <w:spacing w:after="120" w:before="120" w:line="276" w:lineRule="auto"/>
        <w:ind w:right="0" w:firstLine="283" w:left="0"/>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r>
      <w:r/>
    </w:p>
    <w:p>
      <w:pPr>
        <w:pBdr/>
        <w:tabs>
          <w:tab w:val="left" w:leader="none" w:pos="426"/>
        </w:tabs>
        <w:spacing w:after="120" w:before="120" w:line="276" w:lineRule="auto"/>
        <w:ind w:right="0" w:firstLine="283" w:left="0"/>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w:t>
      </w:r>
      <w:r>
        <w:rPr>
          <w:shd w:val="clear" w:color="auto" w:fill="ffffff"/>
        </w:rPr>
        <w:t xml:space="preserve">ò chủ đạo. Thị trường không còn chỗ cho những cơn sốt ảo, mà hướng tới tăng trưởng ổn định, gắn với chất lượng đô thị và chất lượng sống.</w:t>
      </w:r>
      <w:r/>
    </w:p>
    <w:p>
      <w:pPr>
        <w:pBdr/>
        <w:tabs>
          <w:tab w:val="left" w:leader="none" w:pos="426"/>
        </w:tabs>
        <w:spacing w:after="120" w:before="120" w:line="276" w:lineRule="auto"/>
        <w:ind w:right="0" w:firstLine="283" w:left="0"/>
        <w:jc w:val="center"/>
        <w:rPr>
          <w:bCs/>
          <w:i/>
        </w:rPr>
      </w:pPr>
      <w:r>
        <w:rPr>
          <w:i/>
          <w:iCs/>
          <w:shd w:val="clear" w:color="auto" w:fill="ffffff"/>
        </w:rPr>
        <w:t xml:space="preserve">(Nguồn tham khảo: https://thanglong.chinhphu.vn/buc-tranh-thi-truong-bat-dong-san-ha-noi-nam-2026-ha-tang-dan-dat-thi-truong-buoc-vao-chu-ky-tang-truong-moi-103260101181315972.htm</w:t>
      </w:r>
      <w:r>
        <w:rPr>
          <w:i/>
          <w:iCs/>
          <w:lang w:val="pt-BR"/>
        </w:rPr>
        <w:t xml:space="preserve">)</w:t>
      </w:r>
      <w:r>
        <w:rPr>
          <w:bCs/>
          <w:i/>
        </w:rPr>
      </w:r>
      <w:r>
        <w:rPr>
          <w:bCs/>
          <w:i/>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tại Thửa đất số 195, tờ bản đồ số: 19, địa chỉ: Thôn Thu Nội, (</w:t>
            </w:r>
            <w:r>
              <w:rPr>
                <w:b/>
                <w:bCs/>
                <w:i/>
                <w:iCs/>
                <w:color w:val="000000"/>
              </w:rPr>
              <w:t xml:space="preserve">xã Trầm Lộng, huyện Ứng Hòa</w:t>
            </w:r>
            <w:r>
              <w:rPr>
                <w:b/>
                <w:bCs/>
                <w:color w:val="000000"/>
              </w:rPr>
              <w:t xml:space="preserve">) nay là xã Ứng Hoà, thành phố Hà Nội theo Giấy chứng n</w:t>
            </w:r>
            <w:r>
              <w:rPr>
                <w:b/>
                <w:bCs/>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b/>
                <w:bCs/>
                <w:i/>
                <w:iCs/>
                <w:color w:val="000000"/>
              </w:rPr>
              <w:t xml:space="preserve">Cập nhật ngày 25/5/2023</w:t>
            </w:r>
            <w:r>
              <w:rPr>
                <w:b/>
                <w:bCs/>
                <w:color w:val="000000"/>
              </w:rPr>
              <w:t xml:space="preserve">)</w:t>
            </w:r>
            <w:r>
              <w:rPr>
                <w:b/>
                <w:bCs/>
                <w:i/>
                <w:iCs/>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195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b w:val="0"/>
                <w:bCs w:val="0"/>
                <w:color w:val="000000"/>
              </w:rPr>
            </w:pPr>
            <w:r>
              <w:rPr>
                <w:b w:val="0"/>
                <w:bCs w:val="0"/>
                <w:color w:val="000000"/>
              </w:rPr>
              <w:t xml:space="preserve">Địa chỉ:</w:t>
            </w:r>
            <w:r>
              <w:rPr>
                <w:b w:val="0"/>
                <w:bCs w:val="0"/>
                <w:color w:val="000000"/>
              </w:rPr>
            </w:r>
            <w:r>
              <w:rPr>
                <w:b w:val="0"/>
                <w:bCs w:val="0"/>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Thôn Thu Nội, (</w:t>
            </w:r>
            <w:r>
              <w:rPr>
                <w:b w:val="0"/>
                <w:bCs w:val="0"/>
                <w:i/>
                <w:iCs/>
                <w:color w:val="000000"/>
              </w:rPr>
              <w:t xml:space="preserve">xã Trầm Lộng, huyện Ứng Hòa</w:t>
            </w:r>
            <w:r>
              <w:rPr>
                <w:b w:val="0"/>
                <w:bCs w:val="0"/>
                <w:color w:val="000000"/>
              </w:rPr>
              <w:t xml:space="preserve">) nay là xã Ứng Hoà, thành phố Hà Nội. </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mc:AlternateContent>
                <mc:Choice Requires="wpg">
                  <w:drawing>
                    <wp:inline xmlns:wp="http://schemas.openxmlformats.org/drawingml/2006/wordprocessingDrawing" distT="0" distB="0" distL="0" distR="0">
                      <wp:extent cx="3913187" cy="184159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40565" name=""/>
                              <pic:cNvPicPr>
                                <a:picLocks noChangeAspect="1"/>
                              </pic:cNvPicPr>
                              <pic:nvPr/>
                            </pic:nvPicPr>
                            <pic:blipFill rotWithShape="1">
                              <a:blip r:embed="rId17"/>
                              <a:stretch/>
                            </pic:blipFill>
                            <pic:spPr bwMode="auto">
                              <a:xfrm flipH="0" flipV="0">
                                <a:off x="0" y="0"/>
                                <a:ext cx="3913187" cy="18415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8.12pt;height:145.0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 3m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Tỉnh lộ 426 khoảng 230m.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Đông Bắc: tiếp giáp đường bê tông 3m;</w:t>
            </w:r>
            <w:r>
              <w:rPr>
                <w:color w:val="000000" w:themeColor="text1"/>
              </w:rPr>
            </w:r>
            <w:r>
              <w:rPr>
                <w:color w:val="000000" w:themeColor="text1"/>
              </w:rPr>
            </w:r>
          </w:p>
          <w:p>
            <w:pPr>
              <w:pBdr/>
              <w:spacing/>
              <w:ind/>
              <w:rPr>
                <w:color w:val="000000" w:themeColor="text1"/>
              </w:rPr>
            </w:pPr>
            <w:r>
              <w:rPr>
                <w:color w:val="000000" w:themeColor="text1"/>
              </w:rPr>
              <w:t xml:space="preserve">+ Các hướng còn lại: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20.692333333333</w:t>
            </w:r>
            <w:r>
              <w:rPr>
                <w:color w:val="000000"/>
              </w:rPr>
              <w:t xml:space="preserve">, </w:t>
            </w:r>
            <w:r>
              <w:rPr>
                <w:color w:val="000000"/>
              </w:rPr>
              <w:t xml:space="preserve">105.82777777778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0018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0018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21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5,73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26,06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b w:val="0"/>
                <w:bCs w:val="0"/>
                <w:i w:val="0"/>
              </w:rPr>
            </w:pPr>
            <w:r>
              <w:rPr>
                <w:b w:val="0"/>
                <w:bCs w:val="0"/>
                <w:i w:val="0"/>
                <w:iCs w:val="0"/>
              </w:rPr>
            </w:r>
            <w:r>
              <w:rPr>
                <w:b w:val="0"/>
                <w:bCs w:val="0"/>
                <w:i w:val="0"/>
                <w:iCs w:val="0"/>
                <w:color w:val="000000"/>
              </w:rPr>
              <w:t xml:space="preserve">Thôn Thu Nội, </w:t>
            </w:r>
            <w:r>
              <w:rPr>
                <w:b w:val="0"/>
                <w:bCs w:val="0"/>
                <w:i w:val="0"/>
                <w:iCs w:val="0"/>
                <w:color w:val="000000"/>
              </w:rPr>
              <w:t xml:space="preserve">xã Trầm Lộng, huyện Ứng Hòa</w:t>
            </w:r>
            <w:r>
              <w:rPr>
                <w:b w:val="0"/>
                <w:bCs w:val="0"/>
                <w:i w:val="0"/>
                <w:iCs w:val="0"/>
                <w:color w:val="000000"/>
              </w:rPr>
              <w:t xml:space="preserve">, </w:t>
            </w:r>
            <w:r>
              <w:rPr>
                <w:b w:val="0"/>
                <w:bCs w:val="0"/>
                <w:i w:val="0"/>
                <w:iCs w:val="0"/>
                <w:color w:val="000000"/>
              </w:rPr>
              <w:t xml:space="preserve">TP Hà Nội</w:t>
            </w:r>
            <w:r>
              <w:rPr>
                <w:b w:val="0"/>
                <w:bCs w:val="0"/>
                <w:i w:val="0"/>
              </w:rPr>
            </w:r>
            <w:r>
              <w:rPr>
                <w:b w:val="0"/>
                <w:bCs w:val="0"/>
                <w:i w:val="0"/>
              </w:rPr>
            </w:r>
          </w:p>
        </w:tc>
        <w:tc>
          <w:tcPr>
            <w:tcBorders/>
            <w:tcW w:w="1605" w:type="dxa"/>
            <w:vAlign w:val="center"/>
            <w:textDirection w:val="lrTb"/>
            <w:noWrap w:val="false"/>
          </w:tcPr>
          <w:p>
            <w:pPr>
              <w:pBdr/>
              <w:spacing/>
              <w:ind/>
              <w:jc w:val="center"/>
              <w:rPr/>
            </w:pPr>
            <w:r>
              <w:t xml:space="preserve">Thôn Thu Nội, xã Ứng Hòa, Thành phố Hà Nội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Thu Nội, xã Ứng Hòa, Thành phố Hà Nội</w:t>
            </w:r>
            <w:r/>
          </w:p>
        </w:tc>
        <w:tc>
          <w:tcPr>
            <w:tcBorders/>
            <w:tcW w:w="1605" w:type="dxa"/>
            <w:vAlign w:val="center"/>
            <w:textDirection w:val="lrTb"/>
            <w:noWrap w:val="false"/>
          </w:tcPr>
          <w:p>
            <w:pPr>
              <w:pBdr/>
              <w:spacing/>
              <w:ind/>
              <w:jc w:val="center"/>
              <w:rPr/>
            </w:pPr>
            <w:r>
              <w:t xml:space="preserve">Thôn Thu Nội, xã Ứng Hòa, Thành phố Hà Nội</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3,0</w:t>
            </w:r>
            <w:r/>
          </w:p>
        </w:tc>
        <w:tc>
          <w:tcPr>
            <w:tcBorders/>
            <w:tcW w:w="1605" w:type="dxa"/>
            <w:vAlign w:val="center"/>
            <w:textDirection w:val="lrTb"/>
            <w:noWrap w:val="false"/>
          </w:tcPr>
          <w:p>
            <w:pPr>
              <w:pBdr/>
              <w:spacing/>
              <w:ind/>
              <w:jc w:val="center"/>
              <w:rPr/>
            </w:pPr>
            <w:r>
              <w:t xml:space="preserve">3,0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150,0</w:t>
            </w:r>
            <w:r/>
          </w:p>
        </w:tc>
        <w:tc>
          <w:tcPr>
            <w:tcBorders/>
            <w:tcW w:w="1605" w:type="dxa"/>
            <w:vAlign w:val="center"/>
            <w:textDirection w:val="lrTb"/>
            <w:noWrap w:val="false"/>
          </w:tcPr>
          <w:p>
            <w:pPr>
              <w:pBdr/>
              <w:spacing/>
              <w:ind/>
              <w:jc w:val="center"/>
              <w:rPr/>
            </w:pPr>
            <w:r>
              <w:t xml:space="preserve">150,0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5,73</w:t>
            </w:r>
            <w:r/>
          </w:p>
        </w:tc>
        <w:tc>
          <w:tcPr>
            <w:tcBorders/>
            <w:tcW w:w="1605" w:type="dxa"/>
            <w:vAlign w:val="center"/>
            <w:textDirection w:val="lrTb"/>
            <w:noWrap w:val="false"/>
          </w:tcPr>
          <w:p>
            <w:pPr>
              <w:pBdr/>
              <w:spacing/>
              <w:ind/>
              <w:jc w:val="center"/>
              <w:rPr/>
            </w:pPr>
            <w:r>
              <w:t xml:space="preserve">5,73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25,06</w:t>
            </w:r>
            <w:r/>
          </w:p>
        </w:tc>
        <w:tc>
          <w:tcPr>
            <w:tcBorders/>
            <w:tcW w:w="1605" w:type="dxa"/>
            <w:vAlign w:val="center"/>
            <w:textDirection w:val="lrTb"/>
            <w:noWrap w:val="false"/>
          </w:tcPr>
          <w:p>
            <w:pPr>
              <w:pBdr/>
              <w:spacing/>
              <w:ind/>
              <w:jc w:val="center"/>
              <w:rPr/>
            </w:pPr>
            <w:r>
              <w:t xml:space="preserve">26,06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Ứng Hòa,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Ứng Hòa,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Ứng Hòa, Thành phố Hà Nội</w:t>
            </w:r>
            <w:r>
              <w:rPr>
                <w:sz w:val="22"/>
                <w:szCs w:val="22"/>
              </w:rPr>
            </w:r>
            <w:r/>
          </w:p>
        </w:tc>
      </w:tr>
      <w:tr>
        <w:trPr>
          <w:trHeight w:val="254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https://www.facebook.com/groups/448305169750494/permalink/1604967260750940/?sale_post_id=1604967260750940&amp;rdid=Z0IJpHDx53D9mjZE#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0989.263938</w:t>
            </w:r>
            <w:r>
              <w:rPr>
                <w:sz w:val="22"/>
                <w:szCs w:val="22"/>
              </w:rPr>
              <w:t xml:space="preserve"> </w:t>
            </w:r>
            <w:r>
              <w:rPr>
                <w:sz w:val="22"/>
                <w:szCs w:val="22"/>
              </w:rPr>
              <w:br/>
              <w:t xml:space="preserve">(</w:t>
            </w:r>
            <w:r>
              <w:rPr>
                <w:sz w:val="22"/>
                <w:szCs w:val="22"/>
              </w:rPr>
              <w:t xml:space="preserve">Trang Loan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0338.087734</w:t>
            </w:r>
            <w:r>
              <w:rPr>
                <w:sz w:val="22"/>
                <w:szCs w:val="22"/>
              </w:rPr>
              <w:br/>
            </w:r>
            <w:r>
              <w:rPr>
                <w:sz w:val="22"/>
                <w:szCs w:val="22"/>
              </w:rPr>
              <w:t xml:space="preserve">(A.</w:t>
            </w:r>
            <w:r>
              <w:rPr>
                <w:sz w:val="22"/>
                <w:szCs w:val="22"/>
              </w:rPr>
              <w:t xml:space="preserve">Lâm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0978.270148</w:t>
            </w:r>
            <w:r>
              <w:rPr>
                <w:sz w:val="22"/>
                <w:szCs w:val="22"/>
              </w:rPr>
              <w:br/>
            </w:r>
            <w:r>
              <w:rPr>
                <w:sz w:val="22"/>
                <w:szCs w:val="22"/>
              </w:rPr>
              <w:t xml:space="preserve">(</w:t>
            </w:r>
            <w:r>
              <w:rPr>
                <w:sz w:val="22"/>
                <w:szCs w:val="22"/>
              </w:rPr>
              <w:t xml:space="preserve">Nguyễn Văn Thao</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3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highlight w:val="none"/>
              </w:rPr>
            </w:pPr>
            <w:r>
              <w:rPr>
                <w:color w:val="000000" w:themeColor="text1"/>
                <w:sz w:val="22"/>
                <w:szCs w:val="22"/>
                <w:highlight w:val="none"/>
              </w:rPr>
              <w:t xml:space="preserve">Tài sản tại: Xã Ứng Hòa, Thành phố Hà Nội. Tài sản tiếp giáp ngõ của </w:t>
            </w:r>
            <w:r>
              <w:rPr>
                <w:color w:val="000000" w:themeColor="text1"/>
                <w:sz w:val="22"/>
                <w:szCs w:val="22"/>
                <w:highlight w:val="none"/>
              </w:rPr>
              <w:t xml:space="preserve">đường Tỉnh 426, </w:t>
            </w:r>
            <w:r>
              <w:rPr>
                <w:color w:val="ff0000"/>
                <w:sz w:val="22"/>
                <w:szCs w:val="22"/>
                <w:highlight w:val="none"/>
              </w:rPr>
              <w:t xml:space="preserve">cách TL 426 ~230m.</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Xã Ứng Hòa, Thành phố Hà Nội. Tài sản tiếp giáp ngõ củ</w:t>
            </w:r>
            <w:r>
              <w:rPr>
                <w:color w:val="000000" w:themeColor="text1"/>
                <w:sz w:val="22"/>
                <w:szCs w:val="22"/>
                <w:highlight w:val="none"/>
              </w:rPr>
              <w:t xml:space="preserve">a đường Tỉnh 426, </w:t>
            </w:r>
            <w:r>
              <w:rPr>
                <w:color w:val="ff0000"/>
                <w:sz w:val="22"/>
                <w:szCs w:val="22"/>
                <w:highlight w:val="none"/>
              </w:rPr>
              <w:t xml:space="preserve">cách TL 426 ~260m.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ngõ của đường Tỉnh 426, </w:t>
            </w:r>
            <w:r>
              <w:rPr>
                <w:color w:val="ff0000"/>
                <w:sz w:val="22"/>
                <w:szCs w:val="22"/>
                <w:highlight w:val="none"/>
              </w:rPr>
              <w:t xml:space="preserve">cách TL 426 ~850m.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ngõ của đường liên thôn, </w:t>
            </w:r>
            <w:r>
              <w:rPr>
                <w:color w:val="ff0000"/>
                <w:sz w:val="22"/>
                <w:szCs w:val="22"/>
                <w:highlight w:val="none"/>
              </w:rPr>
              <w:t xml:space="preserve">cách đường Hoàng Quốc việt 128m.</w:t>
            </w:r>
            <w:r>
              <w:rPr>
                <w:color w:val="000000"/>
                <w:sz w:val="22"/>
                <w:szCs w:val="22"/>
              </w:rPr>
            </w:r>
            <w:r>
              <w:rPr>
                <w:color w:val="000000"/>
                <w:sz w:val="22"/>
                <w:szCs w:val="22"/>
              </w:rP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4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55,7</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4,35</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1.773.000.000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2.430.000.000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1.773.000.000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2.025.000.000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30.451.128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25.148.936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36.355.476</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348"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348"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2.430.000.000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1.773.000.000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2.025.000.000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30.451.128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25.148.936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36.355.476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30.451.128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25.148.936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36.355.476</w:t>
            </w:r>
            <w:r>
              <w:rPr>
                <w:color w:val="000000"/>
                <w:sz w:val="22"/>
                <w:szCs w:val="22"/>
              </w:rPr>
            </w:r>
            <w:r>
              <w:rPr>
                <w:color w:val="000000"/>
                <w:sz w:val="22"/>
                <w:szCs w:val="22"/>
              </w:rPr>
            </w:r>
          </w:p>
        </w:tc>
      </w:tr>
      <w:tr>
        <w:trPr>
          <w:trHeight w:val="1985"/>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ff0000"/>
                <w:sz w:val="22"/>
                <w:szCs w:val="22"/>
                <w:highlight w:val="none"/>
              </w:rPr>
            </w:pPr>
            <w:r>
              <w:rPr>
                <w:color w:val="000000" w:themeColor="text1"/>
                <w:sz w:val="22"/>
                <w:szCs w:val="22"/>
                <w:highlight w:val="none"/>
              </w:rPr>
              <w:t xml:space="preserve">Tài sản tại: Xã Ứng Hòa, Thành phố Hà Nội. Tài sản tiếp giáp ngõ của </w:t>
            </w:r>
            <w:r>
              <w:rPr>
                <w:color w:val="000000" w:themeColor="text1"/>
                <w:sz w:val="22"/>
                <w:szCs w:val="22"/>
                <w:highlight w:val="none"/>
              </w:rPr>
              <w:t xml:space="preserve">đường Tỉnh 426, </w:t>
            </w:r>
            <w:r>
              <w:rPr>
                <w:color w:val="ff0000"/>
                <w:sz w:val="22"/>
                <w:szCs w:val="22"/>
                <w:highlight w:val="none"/>
              </w:rPr>
              <w:t xml:space="preserve">cách TL 426 ~230m.</w:t>
            </w:r>
            <w:r>
              <w:rPr>
                <w:color w:val="ff0000"/>
                <w:sz w:val="22"/>
                <w:szCs w:val="22"/>
                <w:highlight w:val="none"/>
              </w:rPr>
            </w:r>
            <w:r>
              <w:rPr>
                <w:color w:val="ff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Xã Ứng Hòa, Thành phố Hà Nội. Tài sản tiếp giáp ngõ củ</w:t>
            </w:r>
            <w:r>
              <w:rPr>
                <w:color w:val="000000" w:themeColor="text1"/>
                <w:sz w:val="22"/>
                <w:szCs w:val="22"/>
                <w:highlight w:val="none"/>
              </w:rPr>
              <w:t xml:space="preserve">a đường Tỉnh 426, </w:t>
            </w:r>
            <w:r>
              <w:rPr>
                <w:color w:val="ff0000"/>
                <w:sz w:val="22"/>
                <w:szCs w:val="22"/>
                <w:highlight w:val="none"/>
              </w:rPr>
              <w:t xml:space="preserve">cách TL 426 ~260m.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ngõ của đường Tỉnh 426, </w:t>
            </w:r>
            <w:r>
              <w:rPr>
                <w:color w:val="ff0000"/>
                <w:sz w:val="22"/>
                <w:szCs w:val="22"/>
                <w:highlight w:val="none"/>
              </w:rPr>
              <w:t xml:space="preserve">cách TL 426 ~850m.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ngõ của đường liên thôn, </w:t>
            </w:r>
            <w:r>
              <w:rPr>
                <w:color w:val="ff0000"/>
                <w:sz w:val="22"/>
                <w:szCs w:val="22"/>
                <w:highlight w:val="none"/>
              </w:rPr>
              <w:t xml:space="preserve">cách đường Hoàng Quốc việt 128m.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913.534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754.468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31.364.662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25.903.404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36.355.476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609.023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502.979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-1.454.219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31.973.685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26.406.383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34.901.257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-913.534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-1.005.957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-1.817.774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31.060.151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25.400.426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33.083.483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1.522.556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754.468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1.817.774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32.582.707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26.154.894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34.901.257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02 mặt đường trước sau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-3.635.548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32.582.707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26.154.894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31.265.709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-754.468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32.582.707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25.400.426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31.265.709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32.582.707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25.400.426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31.265.709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29.749.614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-14,62%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3.958.647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3.772.340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8.725.315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2% - 5%</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2% - 3%</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4% - 10%</w:t>
            </w:r>
            <w:r>
              <w:rPr>
                <w:color w:val="ff0000"/>
                <w:sz w:val="22"/>
                <w:szCs w:val="22"/>
              </w:rPr>
            </w:r>
            <w:r>
              <w:rPr>
                <w:color w:val="ff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2.131.579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251.490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5.089.767</w:t>
            </w:r>
            <w:r>
              <w:rPr>
                <w:sz w:val="22"/>
                <w:szCs w:val="22"/>
              </w:rPr>
            </w:r>
            <w:r>
              <w:rPr>
                <w:sz w:val="22"/>
                <w:szCs w:val="22"/>
              </w:rPr>
            </w:r>
          </w:p>
        </w:tc>
      </w:tr>
    </w:tbl>
    <w:p>
      <w:pPr>
        <w:pBdr/>
        <w:spacing w:after="120" w:before="120" w:line="324"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324"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-14,62</w:t>
      </w:r>
      <w:r>
        <w:t xml:space="preserve">% đến</w:t>
      </w:r>
      <w:r>
        <w:t xml:space="preserve"> </w:t>
      </w:r>
      <w:r>
        <w:t xml:space="preserve"> </w:t>
      </w:r>
      <w:r>
        <w:t xml:space="preserve">9,52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32.582.707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10.863.075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25.400.426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8.465.962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31.265.709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10.420.861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29.749.898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29.700.000</w:t>
            </w:r>
            <w:r>
              <w:rPr>
                <w:b/>
                <w:bCs/>
                <w:color w:val="000000"/>
              </w:rPr>
            </w:r>
            <w:r>
              <w:rPr>
                <w:b/>
                <w:bCs/>
                <w:color w:val="000000"/>
              </w:rPr>
            </w:r>
          </w:p>
        </w:tc>
      </w:tr>
    </w:tbl>
    <w:p>
      <w:pPr>
        <w:pBdr/>
        <w:spacing w:after="120" w:before="120" w:line="348"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29.700.000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348"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348"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7/2026</w:t>
      </w:r>
      <w:r>
        <w:t xml:space="preserve"> </w:t>
      </w:r>
      <w:r>
        <w:t xml:space="preserve">ước tính </w:t>
      </w:r>
      <w:r>
        <w:t xml:space="preserve">như sau</w:t>
      </w:r>
      <w:r>
        <w:t xml:space="preserve">:</w:t>
      </w:r>
      <w:r>
        <w:rPr>
          <w:highlight w:val="none"/>
        </w:rPr>
      </w:r>
      <w:r>
        <w:rPr>
          <w:highlight w:val="none"/>
        </w:rPr>
      </w:r>
    </w:p>
    <w:tbl>
      <w:tblPr>
        <w:tblW w:w="485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025"/>
        <w:gridCol w:w="180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195, tờ bản đồ số: 19, địa chỉ: Thôn Thu Nội, (</w:t>
            </w:r>
            <w:r>
              <w:rPr>
                <w:b/>
                <w:bCs/>
                <w:i/>
                <w:iCs/>
                <w:color w:val="000000"/>
              </w:rPr>
              <w:t xml:space="preserve">xã Trầm Lộng, huyện Ứng Hòa</w:t>
            </w:r>
            <w:r>
              <w:rPr>
                <w:b/>
                <w:bCs/>
                <w:color w:val="000000"/>
              </w:rPr>
              <w:t xml:space="preserve">) nay là xã Ứng Hoà, thành phố Hà Nội theo Giấy chứng n</w:t>
            </w:r>
            <w:r>
              <w:rPr>
                <w:b/>
                <w:bCs/>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b/>
                <w:bCs/>
                <w:i/>
                <w:iCs/>
                <w:color w:val="000000"/>
              </w:rPr>
              <w:t xml:space="preserve">Cập nhật ngày 25/5/2023</w:t>
            </w:r>
            <w:r>
              <w:rPr>
                <w:b/>
                <w:bCs/>
                <w:color w:val="000000"/>
              </w:rPr>
              <w:t xml:space="preserve">)</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150,0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29.700.000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4.455.000.000</w:t>
            </w:r>
            <w:r/>
          </w:p>
        </w:tc>
      </w:tr>
      <w:tr>
        <w:trPr>
          <w:trHeight w:val="20"/>
        </w:trPr>
        <w:tc>
          <w:tcPr>
            <w:gridSpan w:val="4"/>
            <w:tcBorders/>
            <w:tcW w:w="7083"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4.455.000.000</w:t>
            </w:r>
            <w:r>
              <w:rPr>
                <w:b/>
                <w:bCs/>
                <w:color w:val="000000"/>
              </w:rPr>
            </w:r>
            <w:r>
              <w:rPr>
                <w:b/>
                <w:bCs/>
                <w:color w:val="000000"/>
              </w:rPr>
            </w:r>
          </w:p>
        </w:tc>
      </w:tr>
      <w:tr>
        <w:trPr>
          <w:trHeight w:val="20"/>
        </w:trPr>
        <w:tc>
          <w:tcPr>
            <w:gridSpan w:val="4"/>
            <w:tcBorders/>
            <w:tcW w:w="7083"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4.455.000.000</w:t>
            </w:r>
            <w:r>
              <w:rPr>
                <w:b/>
                <w:bCs/>
                <w:color w:val="000000"/>
              </w:rPr>
            </w:r>
            <w:r>
              <w:rPr>
                <w:b/>
                <w:bCs/>
                <w:color w:val="000000"/>
              </w:rPr>
            </w:r>
          </w:p>
        </w:tc>
      </w:tr>
      <w:tr>
        <w:trPr>
          <w:trHeight w:val="20"/>
        </w:trPr>
        <w:tc>
          <w:tcPr>
            <w:gridSpan w:val="5"/>
            <w:tcBorders/>
            <w:tcW w:w="9247"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năm mươi lăm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312"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312"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312"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312"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312"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312"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312"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312"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312"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312"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12"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312"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312"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275/2026/1160/VFI-CT.C01.A</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275/2026/1160/VFI-BC.C01.A</w:t>
      </w:r>
      <w:r>
        <w:rPr>
          <w:i/>
          <w:lang w:val="pt-BR"/>
        </w:rPr>
        <w:t xml:space="preserve"> ngày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72618" cy="25450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1458" name=""/>
                              <pic:cNvPicPr>
                                <a:picLocks noChangeAspect="1"/>
                              </pic:cNvPicPr>
                              <pic:nvPr/>
                            </pic:nvPicPr>
                            <pic:blipFill rotWithShape="1">
                              <a:blip r:embed="rId19"/>
                              <a:stretch/>
                            </pic:blipFill>
                            <pic:spPr bwMode="auto">
                              <a:xfrm flipH="0" flipV="0">
                                <a:off x="0" y="0"/>
                                <a:ext cx="1172618" cy="25450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2.33pt;height:200.3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49970" cy="251978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53662" name=""/>
                              <pic:cNvPicPr>
                                <a:picLocks noChangeAspect="1"/>
                              </pic:cNvPicPr>
                              <pic:nvPr/>
                            </pic:nvPicPr>
                            <pic:blipFill rotWithShape="1">
                              <a:blip r:embed="rId20"/>
                              <a:stretch/>
                            </pic:blipFill>
                            <pic:spPr bwMode="auto">
                              <a:xfrm flipH="0" flipV="0">
                                <a:off x="0" y="0"/>
                                <a:ext cx="3149969" cy="2519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8.03pt;height:198.4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3952" cy="194840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85851" name=""/>
                              <pic:cNvPicPr>
                                <a:picLocks noChangeAspect="1"/>
                              </pic:cNvPicPr>
                              <pic:nvPr/>
                            </pic:nvPicPr>
                            <pic:blipFill rotWithShape="1">
                              <a:blip r:embed="rId21"/>
                              <a:stretch/>
                            </pic:blipFill>
                            <pic:spPr bwMode="auto">
                              <a:xfrm flipH="0" flipV="0">
                                <a:off x="0" y="0"/>
                                <a:ext cx="2653952" cy="1948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8.97pt;height:153.4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08121" cy="193052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76219" name=""/>
                              <pic:cNvPicPr>
                                <a:picLocks noChangeAspect="1"/>
                              </pic:cNvPicPr>
                              <pic:nvPr/>
                            </pic:nvPicPr>
                            <pic:blipFill rotWithShape="1">
                              <a:blip r:embed="rId22"/>
                              <a:stretch/>
                            </pic:blipFill>
                            <pic:spPr bwMode="auto">
                              <a:xfrm flipH="0" flipV="0">
                                <a:off x="0" y="0"/>
                                <a:ext cx="3108121" cy="19305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4.73pt;height:152.0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2957" cy="235931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18859" name=""/>
                              <pic:cNvPicPr>
                                <a:picLocks noChangeAspect="1"/>
                              </pic:cNvPicPr>
                              <pic:nvPr/>
                            </pic:nvPicPr>
                            <pic:blipFill rotWithShape="1">
                              <a:blip r:embed="rId23"/>
                              <a:stretch/>
                            </pic:blipFill>
                            <pic:spPr bwMode="auto">
                              <a:xfrm flipH="0" flipV="0">
                                <a:off x="0" y="0"/>
                                <a:ext cx="2682957" cy="23593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1.26pt;height:185.7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71181" cy="24244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28098" name=""/>
                              <pic:cNvPicPr>
                                <a:picLocks noChangeAspect="1"/>
                              </pic:cNvPicPr>
                              <pic:nvPr/>
                            </pic:nvPicPr>
                            <pic:blipFill rotWithShape="1">
                              <a:blip r:embed="rId24"/>
                              <a:stretch/>
                            </pic:blipFill>
                            <pic:spPr bwMode="auto">
                              <a:xfrm flipH="0" flipV="0">
                                <a:off x="0" y="0"/>
                                <a:ext cx="3071180" cy="2424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1.83pt;height:190.9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rPr>
        <w:t xml:space="preserve">HỒ SƠ </w:t>
      </w:r>
      <w:r>
        <w:rPr>
          <w:b/>
          <w:bCs/>
        </w:rPr>
        <w:t xml:space="preserve">PHÁP LÝ</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422204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21947" name=""/>
                        <pic:cNvPicPr>
                          <a:picLocks noChangeAspect="1"/>
                        </pic:cNvPicPr>
                        <pic:nvPr/>
                      </pic:nvPicPr>
                      <pic:blipFill rotWithShape="1">
                        <a:blip r:embed="rId25"/>
                        <a:stretch/>
                      </pic:blipFill>
                      <pic:spPr bwMode="auto">
                        <a:xfrm>
                          <a:off x="0" y="0"/>
                          <a:ext cx="6048374" cy="4222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2.44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42362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28481" name=""/>
                        <pic:cNvPicPr>
                          <a:picLocks noChangeAspect="1"/>
                        </pic:cNvPicPr>
                        <pic:nvPr/>
                      </pic:nvPicPr>
                      <pic:blipFill rotWithShape="1">
                        <a:blip r:embed="rId26"/>
                        <a:stretch/>
                      </pic:blipFill>
                      <pic:spPr bwMode="auto">
                        <a:xfrm>
                          <a:off x="0" y="0"/>
                          <a:ext cx="6048374" cy="4236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3.56pt;mso-wrap-distance-left:0.00pt;mso-wrap-distance-top:0.00pt;mso-wrap-distance-right:0.00pt;mso-wrap-distance-bottom:0.00pt;z-index:1;" stroked="false">
                <v:imagedata r:id="rId26" o:title=""/>
                <o:lock v:ext="edit" rotation="t"/>
              </v:shape>
            </w:pict>
          </mc:Fallback>
        </mc:AlternateContent>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275/2026/1160/VFI-BC.C01.A</w:t>
      </w:r>
      <w:r>
        <w:rPr>
          <w:i/>
          <w:lang w:val="pt-BR"/>
        </w:rPr>
        <w:t xml:space="preserve"> ngày ngày </w:t>
      </w:r>
      <w:r>
        <w:rPr>
          <w:i/>
          <w:lang w:val="pt-BR"/>
        </w:rPr>
        <w:t xml:space="preserve">29 tháng 7 năm 2026</w:t>
      </w:r>
      <w:r>
        <w:rPr>
          <w:i/>
          <w:lang w:val="pt-BR"/>
        </w:rPr>
        <w:t xml:space="preserve"> </w:t>
      </w:r>
      <w:r>
        <w:rPr>
          <w:i/>
          <w:lang w:val="pt-BR"/>
        </w:rPr>
        <w:t xml:space="preserve">của </w:t>
      </w: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0989.263938</w:t>
            </w:r>
            <w:r>
              <w:rPr>
                <w:sz w:val="22"/>
                <w:szCs w:val="22"/>
              </w:rPr>
              <w:t xml:space="preserve"> </w:t>
            </w:r>
            <w:r>
              <w:rPr>
                <w:sz w:val="22"/>
                <w:szCs w:val="22"/>
              </w:rPr>
              <w:br/>
              <w:t xml:space="preserve">(Trang Loan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(79,8m²)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tại:Xã Ứng Hòa, Thành phố Hà Nội. Tài sản tiếp giáp ngõ của đường </w:t>
            </w:r>
            <w:r>
              <w:rPr>
                <w:color w:val="000000" w:themeColor="text1"/>
                <w:sz w:val="22"/>
                <w:szCs w:val="22"/>
                <w:highlight w:val="none"/>
              </w:rPr>
              <w:t xml:space="preserve">tỉnh </w:t>
            </w:r>
            <w:r>
              <w:rPr>
                <w:color w:val="000000" w:themeColor="text1"/>
                <w:sz w:val="22"/>
                <w:szCs w:val="22"/>
                <w:highlight w:val="none"/>
              </w:rPr>
              <w:t xml:space="preserve">426</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19440" cy="4234748"/>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019439" cy="42347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9.01pt;height:333.44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86096"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6860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8.98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418" w:type="dxa"/>
        <w:tblBorders/>
        <w:tblLook w:val="04A0" w:firstRow="1" w:lastRow="0" w:firstColumn="1" w:lastColumn="0" w:noHBand="0" w:noVBand="1"/>
      </w:tblPr>
      <w:tblGrid>
        <w:gridCol w:w="4531"/>
        <w:gridCol w:w="4887"/>
      </w:tblGrid>
      <w:tr>
        <w:trPr>
          <w:trHeight w:val="1818"/>
        </w:trPr>
        <w:tc>
          <w:tcPr>
            <w:tcBorders/>
            <w:tcW w:w="4531" w:type="dxa"/>
            <w:vAlign w:val="center"/>
            <w:textDirection w:val="lrTb"/>
            <w:noWrap w:val="false"/>
          </w:tcPr>
          <w:p>
            <w:pPr>
              <w:pBdr/>
              <w:spacing/>
              <w:ind/>
              <w:jc w:val="center"/>
              <w:rPr>
                <w:b/>
                <w:bCs/>
              </w:rPr>
            </w:pPr>
            <w:r>
              <w:rPr>
                <w:b/>
                <w:bCs/>
              </w:rPr>
            </w:r>
            <w:r>
              <w:rPr>
                <w:b/>
                <w:bCs/>
              </w:rPr>
            </w:r>
            <w:r>
              <w:rPr>
                <w:b/>
                <w:bCs/>
              </w:rPr>
            </w:r>
          </w:p>
        </w:tc>
        <w:tc>
          <w:tcPr>
            <w:tcBorders/>
            <w:tcW w:w="4887"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38"/>
        </w:trPr>
        <w:tc>
          <w:tcPr>
            <w:tcBorders/>
            <w:tcW w:w="4531" w:type="dxa"/>
            <w:vAlign w:val="center"/>
            <w:textDirection w:val="lrTb"/>
            <w:noWrap w:val="false"/>
          </w:tcPr>
          <w:p>
            <w:pPr>
              <w:pBdr/>
              <w:spacing/>
              <w:ind/>
              <w:jc w:val="center"/>
              <w:rPr>
                <w:b/>
                <w:bCs/>
              </w:rPr>
            </w:pPr>
            <w:r>
              <w:rPr>
                <w:b/>
                <w:bCs/>
              </w:rPr>
            </w:r>
            <w:r>
              <w:rPr>
                <w:b/>
                <w:bCs/>
              </w:rPr>
            </w:r>
            <w:r>
              <w:rPr>
                <w:b/>
                <w:bCs/>
              </w:rPr>
            </w:r>
          </w:p>
        </w:tc>
        <w:tc>
          <w:tcPr>
            <w:tcBorders/>
            <w:tcW w:w="4887" w:type="dxa"/>
            <w:vAlign w:val="center"/>
            <w:textDirection w:val="lrTb"/>
            <w:noWrap/>
          </w:tcPr>
          <w:p>
            <w:pPr>
              <w:pBdr/>
              <w:spacing/>
              <w:ind/>
              <w:jc w:val="center"/>
              <w:rPr/>
            </w:pPr>
            <w:r>
              <w:t xml:space="preserve">Nguyễn Mạnh Tuấn</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https://www.facebook.com/groups/448305169750494/permalink/1604967260750940/?sale_post_id=1604967260750940&amp;rdid=Z0IJpHDx53D9mjZE#</w:t>
            </w:r>
            <w:r>
              <w:rPr>
                <w:color w:val="000000" w:themeColor="text1"/>
                <w:sz w:val="22"/>
                <w:szCs w:val="22"/>
              </w:rPr>
              <w:br/>
              <w:t xml:space="preserve">0338.087734</w:t>
            </w:r>
            <w:r>
              <w:rPr>
                <w:sz w:val="22"/>
                <w:szCs w:val="22"/>
              </w:rPr>
              <w:t xml:space="preserve"> </w:t>
            </w:r>
            <w:r>
              <w:rPr>
                <w:sz w:val="22"/>
                <w:szCs w:val="22"/>
              </w:rPr>
              <w:br/>
              <w:t xml:space="preserve">(A.Lâm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1.773.000.000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tại:Xã Ứng Hòa, Thành phố Hà Nội. Tài sản tiếp giáp ngõ của đường tỉnh 428</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Nở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8222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6822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89.9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8402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7840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97.95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38866" cy="2490101"/>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38865" cy="2490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4.79pt;height:196.0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18383" cy="249010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718382" cy="2490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5.31pt;height:196.07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48619" cy="2490101"/>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848619" cy="2490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5.56pt;height:196.07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sz w:val="16"/>
          <w:szCs w:val="16"/>
          <w:lang w:val="pt-BR"/>
        </w:rPr>
      </w:pPr>
      <w:r>
        <w:rPr>
          <w:iCs/>
          <w:sz w:val="16"/>
          <w:szCs w:val="16"/>
          <w:lang w:val="pt-BR"/>
        </w:rPr>
      </w:r>
      <w:r>
        <w:rPr>
          <w:iCs/>
          <w:sz w:val="16"/>
          <w:szCs w:val="16"/>
          <w:lang w:val="pt-BR"/>
        </w:rPr>
      </w:r>
      <w:r>
        <w:rPr>
          <w:iCs/>
          <w:sz w:val="16"/>
          <w:szCs w:val="16"/>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0978.270148</w:t>
            </w:r>
            <w:r>
              <w:rPr>
                <w:sz w:val="22"/>
                <w:szCs w:val="22"/>
              </w:rPr>
              <w:t xml:space="preserve"> </w:t>
            </w:r>
            <w:r>
              <w:rPr>
                <w:sz w:val="22"/>
                <w:szCs w:val="22"/>
              </w:rPr>
              <w:br/>
              <w:t xml:space="preserve">(Nguyễn Văn Thao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(55,7m²)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tại:Xã Ứng Hòa, Thành phố Hà Nội. Tài sản tiếp giáp ngõ của đường liên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53395" cy="3929633"/>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1953395" cy="39296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3.81pt;height:309.42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61378" cy="3945508"/>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1761378" cy="39455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38.69pt;height:310.67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72363" cy="3929633"/>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772361" cy="39296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39.56pt;height:309.42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26454"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35264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77.6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highlight w:val="none"/>
              </w:rPr>
            </w:r>
            <w:r>
              <w:rPr>
                <w:b/>
                <w:bCs/>
              </w:rPr>
            </w:r>
            <w:r>
              <w:rPr>
                <w:b/>
                <w:bCs/>
              </w:rPr>
            </w:r>
          </w:p>
          <w:p>
            <w:pPr>
              <w:pBdr/>
              <w:spacing/>
              <w:ind/>
              <w:jc w:val="center"/>
              <w:rPr>
                <w:b/>
                <w:bCs/>
                <w:highlight w:val="none"/>
              </w:rPr>
            </w:pPr>
            <w:r>
              <w:rPr>
                <w:b/>
                <w:bCs/>
              </w:rPr>
            </w:r>
            <w:r>
              <w:rPr>
                <w:b/>
                <w:bCs/>
                <w:highlight w:val="none"/>
              </w:rPr>
            </w:r>
            <w:r>
              <w:rPr>
                <w:b/>
                <w:bCs/>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highlight w:val="none"/>
              </w:rPr>
            </w:pPr>
            <w:r>
              <w:rPr>
                <w:b/>
                <w:bCs/>
              </w:rPr>
              <w:t xml:space="preserve">Nguyễn Mạnh Tuấn</w:t>
            </w:r>
            <w:r>
              <w:rPr>
                <w:b/>
                <w:bCs/>
                <w:highlight w:val="none"/>
              </w:rPr>
            </w:r>
            <w:r>
              <w:rPr>
                <w:b/>
                <w:bCs/>
                <w:highlight w:val="none"/>
              </w:rP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25638"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283</cp:revision>
  <dcterms:created xsi:type="dcterms:W3CDTF">2025-09-15T09:58:00Z</dcterms:created>
  <dcterms:modified xsi:type="dcterms:W3CDTF">2026-08-06T01:42:50Z</dcterms:modified>
</cp:coreProperties>
</file>