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rPr>
      </w:pPr>
      <w:r>
        <w:rPr>
          <w:b/>
          <w:color w:val="000000" w:themeColor="text1"/>
          <w:sz w:val="28"/>
          <w:lang w:val="vi-VN"/>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07112"/>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0711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275/2026/1098/VFI-CT.65.A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THƯƠNG MẠI MINH CHUNG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color w:val="000000"/>
                                <w14:ligatures w14:val="none"/>
                              </w:rPr>
                            </w:pPr>
                            <w:r>
                              <w:rPr>
                                <w:b/>
                              </w:rPr>
                              <w:t xml:space="preserve">Tài sản thẩm </w:t>
                            </w:r>
                            <w:r>
                              <w:rPr>
                                <w:b/>
                              </w:rPr>
                              <w:t xml:space="preserve">định: </w:t>
                            </w:r>
                            <w:r>
                              <w:rPr>
                                <w:color w:val="000000"/>
                              </w:rPr>
                              <w:t xml:space="preserve">Quyền sử dụng đất tạia đất số: </w:t>
                            </w:r>
                            <w:r>
                              <w:rPr>
                                <w:color w:val="000000"/>
                              </w:rPr>
                              <w:t xml:space="preserve">Lô </w:t>
                            </w:r>
                            <w:r>
                              <w:rPr>
                                <w:color w:val="000000"/>
                              </w:rPr>
                              <w:t xml:space="preserve">1</w:t>
                            </w:r>
                            <w:r>
                              <w:rPr>
                                <w:color w:val="000000"/>
                              </w:rPr>
                              <w:t xml:space="preserve">6, tờ bản đồ số: 0</w:t>
                            </w:r>
                            <w:r>
                              <w:rPr>
                                <w:color w:val="000000"/>
                              </w:rPr>
                              <w:t xml:space="preserve">5</w:t>
                            </w:r>
                            <w:r>
                              <w:rPr>
                                <w:color w:val="000000"/>
                              </w:rPr>
                              <w:t xml:space="preserve"> có địa chỉ: </w:t>
                            </w:r>
                            <w:r>
                              <w:rPr>
                                <w:color w:val="000000"/>
                              </w:rPr>
                              <w:t xml:space="preserve">Tr</w:t>
                            </w:r>
                            <w:r>
                              <w:rPr>
                                <w:color w:val="000000"/>
                              </w:rPr>
                              <w:t xml:space="preserve">ũng</w:t>
                            </w:r>
                            <w:r>
                              <w:rPr>
                                <w:color w:val="000000"/>
                              </w:rPr>
                              <w:t xml:space="preserve"> </w:t>
                            </w:r>
                            <w:r>
                              <w:rPr>
                                <w:color w:val="000000"/>
                              </w:rPr>
                              <w:t xml:space="preserve">Sét </w:t>
                            </w:r>
                            <w:r>
                              <w:rPr>
                                <w:color w:val="000000"/>
                              </w:rPr>
                              <w:t xml:space="preserve">A, </w:t>
                            </w:r>
                            <w:r>
                              <w:rPr>
                                <w:color w:val="000000"/>
                              </w:rPr>
                              <w:t xml:space="preserve">xã </w:t>
                            </w:r>
                            <w:r>
                              <w:rPr>
                                <w:color w:val="000000"/>
                              </w:rPr>
                              <w:t xml:space="preserve">Sen </w:t>
                            </w:r>
                            <w:r>
                              <w:rPr>
                                <w:color w:val="000000"/>
                              </w:rPr>
                              <w:t xml:space="preserve">Chiểu</w:t>
                            </w:r>
                            <w:r>
                              <w:rPr>
                                <w:color w:val="000000"/>
                              </w:rPr>
                              <w:t xml:space="preserve">, </w:t>
                            </w:r>
                            <w:r>
                              <w:rPr>
                                <w:color w:val="000000"/>
                              </w:rPr>
                              <w:t xml:space="preserve">huyện </w:t>
                            </w:r>
                            <w:r>
                              <w:rPr>
                                <w:color w:val="000000"/>
                              </w:rPr>
                              <w:t xml:space="preserve">Phúc </w:t>
                            </w:r>
                            <w:r>
                              <w:rPr>
                                <w:color w:val="000000"/>
                              </w:rPr>
                              <w:t xml:space="preserve">Thọ,</w:t>
                            </w:r>
                            <w:r>
                              <w:rPr>
                                <w:color w:val="000000"/>
                              </w:rPr>
                              <w:t xml:space="preserve"> thành phố Hà Nội </w:t>
                            </w:r>
                            <w:r>
                              <w:rPr>
                                <w:i/>
                                <w:iCs/>
                                <w:color w:val="000000"/>
                              </w:rPr>
                              <w:t xml:space="preserve">(Nay là</w:t>
                            </w:r>
                            <w:r>
                              <w:rPr>
                                <w:i/>
                                <w:iCs/>
                              </w:rPr>
                              <w:t xml:space="preserve"> xã Phúc Lộc, thành phố Hà Nội</w:t>
                            </w:r>
                            <w:r>
                              <w:rPr>
                                <w:i/>
                                <w:iCs/>
                                <w:color w:val="000000"/>
                              </w:rPr>
                              <w:t xml:space="preserve">)</w:t>
                            </w:r>
                            <w:r>
                              <w:rPr>
                                <w:color w:val="000000"/>
                              </w:rPr>
                              <w:t xml:space="preserve"> theo Giấy chứng nhận quyền sử dụng đất, quyền sở hữu nhà ở và tài sản khác gắn liền với đất số</w:t>
                            </w:r>
                            <w:r>
                              <w:rPr>
                                <w:color w:val="000000"/>
                              </w:rPr>
                              <w:t xml:space="preserve">: C</w:t>
                            </w:r>
                            <w:r>
                              <w:rPr>
                                <w:color w:val="000000"/>
                              </w:rPr>
                              <w:t xml:space="preserve">T </w:t>
                            </w:r>
                            <w:r>
                              <w:rPr>
                                <w:color w:val="000000"/>
                              </w:rPr>
                              <w:t xml:space="preserve">412223</w:t>
                            </w:r>
                            <w:r>
                              <w:rPr>
                                <w:color w:val="000000"/>
                              </w:rPr>
                              <w:t xml:space="preserve">, số vào sổ cấp GCN: C</w:t>
                            </w:r>
                            <w:r>
                              <w:rPr>
                                <w:color w:val="000000"/>
                              </w:rPr>
                              <w:t xml:space="preserve">H </w:t>
                            </w:r>
                            <w:r>
                              <w:rPr>
                                <w:color w:val="000000"/>
                              </w:rPr>
                              <w:t xml:space="preserve">01240</w:t>
                            </w:r>
                            <w:r>
                              <w:rPr>
                                <w:color w:val="000000"/>
                              </w:rPr>
                              <w:t xml:space="preserve"> do </w:t>
                            </w:r>
                            <w:r>
                              <w:rPr>
                                <w:color w:val="000000"/>
                              </w:rPr>
                              <w:t xml:space="preserve">Ủy </w:t>
                            </w:r>
                            <w:r>
                              <w:rPr>
                                <w:color w:val="000000"/>
                              </w:rPr>
                              <w:t xml:space="preserve">ban </w:t>
                            </w:r>
                            <w:r>
                              <w:rPr>
                                <w:color w:val="000000"/>
                              </w:rPr>
                              <w:t xml:space="preserve">nhân </w:t>
                            </w:r>
                            <w:r>
                              <w:rPr>
                                <w:color w:val="000000"/>
                              </w:rPr>
                              <w:t xml:space="preserve">dân </w:t>
                            </w:r>
                            <w:r>
                              <w:rPr>
                                <w:color w:val="000000"/>
                              </w:rPr>
                              <w:t xml:space="preserve">huyện </w:t>
                            </w:r>
                            <w:r>
                              <w:rPr>
                                <w:color w:val="000000"/>
                              </w:rPr>
                              <w:t xml:space="preserve">Phúc </w:t>
                            </w:r>
                            <w:r>
                              <w:rPr>
                                <w:color w:val="000000"/>
                              </w:rPr>
                              <w:t xml:space="preserve">Thọ</w:t>
                            </w:r>
                            <w:r>
                              <w:rPr>
                                <w:color w:val="000000"/>
                              </w:rPr>
                              <w:t xml:space="preserve"> cấp ngày </w:t>
                            </w:r>
                            <w:r>
                              <w:rPr>
                                <w:color w:val="000000"/>
                              </w:rPr>
                              <w:t xml:space="preserve">29</w:t>
                            </w:r>
                            <w:r>
                              <w:rPr>
                                <w:color w:val="000000"/>
                              </w:rPr>
                              <w:t xml:space="preserve">/</w:t>
                            </w:r>
                            <w:r>
                              <w:rPr>
                                <w:color w:val="000000"/>
                              </w:rPr>
                              <w:t xml:space="preserve">10</w:t>
                            </w:r>
                            <w:r>
                              <w:rPr>
                                <w:color w:val="000000"/>
                              </w:rPr>
                              <w:t xml:space="preserve">/201</w:t>
                            </w:r>
                            <w:r>
                              <w:rPr>
                                <w:color w:val="000000"/>
                              </w:rPr>
                              <w:t xml:space="preserve">9</w:t>
                            </w:r>
                            <w:r>
                              <w:rPr>
                                <w:color w:val="000000"/>
                              </w:rPr>
                              <w:t xml:space="preserve">; Chủ sử dụng đất là Ông </w:t>
                            </w:r>
                            <w:r>
                              <w:rPr>
                                <w:color w:val="000000"/>
                              </w:rPr>
                              <w:t xml:space="preserve">Lương </w:t>
                            </w:r>
                            <w:r>
                              <w:rPr>
                                <w:color w:val="000000"/>
                              </w:rPr>
                              <w:t xml:space="preserve">Minh </w:t>
                            </w:r>
                            <w:r>
                              <w:rPr>
                                <w:color w:val="000000"/>
                              </w:rPr>
                              <w:t xml:space="preserve">Chung </w:t>
                            </w:r>
                            <w:r>
                              <w:rPr>
                                <w:color w:val="000000"/>
                              </w:rPr>
                              <w:t xml:space="preserve">và </w:t>
                            </w:r>
                            <w:r>
                              <w:rPr>
                                <w:color w:val="000000"/>
                              </w:rPr>
                              <w:t xml:space="preserve">B</w:t>
                            </w:r>
                            <w:r>
                              <w:rPr>
                                <w:color w:val="000000"/>
                              </w:rPr>
                              <w:t xml:space="preserve">à </w:t>
                            </w:r>
                            <w:r>
                              <w:rPr>
                                <w:color w:val="000000"/>
                              </w:rPr>
                              <w:t xml:space="preserve">Phùng </w:t>
                            </w:r>
                            <w:r>
                              <w:rPr>
                                <w:color w:val="000000"/>
                              </w:rPr>
                              <w:t xml:space="preserve">Thị </w:t>
                            </w:r>
                            <w:r>
                              <w:rPr>
                                <w:color w:val="000000"/>
                              </w:rPr>
                              <w:t xml:space="preserve">Mai</w:t>
                            </w:r>
                            <w:r>
                              <w:rPr>
                                <w:color w:val="000000"/>
                              </w:rPr>
                              <w:t xml:space="preserve">.</w:t>
                            </w:r>
                            <w:r>
                              <w:rPr>
                                <w:color w:val="000000"/>
                                <w14:ligatures w14:val="none"/>
                              </w:rPr>
                            </w:r>
                            <w:r>
                              <w:rPr>
                                <w:color w:val="000000"/>
                                <w14:ligatures w14:val="none"/>
                              </w:rPr>
                            </w:r>
                          </w:p>
                          <w:p>
                            <w:pPr>
                              <w:pBdr/>
                              <w:spacing w:after="120" w:before="120" w:line="360" w:lineRule="auto"/>
                              <w:ind/>
                              <w:jc w:val="center"/>
                              <w:rPr>
                                <w:iCs/>
                                <w:color w:val="000000"/>
                                <w14:ligatures w14:val="none"/>
                              </w:rPr>
                            </w:pPr>
                            <w:r>
                              <w:rPr>
                                <w:color w:val="000000"/>
                              </w:rPr>
                            </w:r>
                            <w:r>
                              <w:rPr>
                                <w:b/>
                                <w:bCs/>
                                <w:color w:val="000000"/>
                              </w:rPr>
                              <w:t xml:space="preserve">Thời điểm thẩm định</w:t>
                            </w:r>
                            <w:r>
                              <w:rPr>
                                <w:color w:val="000000"/>
                              </w:rPr>
                              <w:t xml:space="preserve">: </w:t>
                            </w:r>
                            <w:r>
                              <w:rPr>
                                <w:color w:val="000000"/>
                              </w:rPr>
                              <w:t xml:space="preserve">Tháng 7/2026</w:t>
                            </w:r>
                            <w:r>
                              <w:rPr>
                                <w:color w:val="000000"/>
                              </w:rPr>
                              <w:t xml:space="preserve">.</w:t>
                            </w:r>
                            <w:r>
                              <w:rPr>
                                <w:iCs/>
                                <w:color w:val="000000"/>
                                <w14:ligatures w14:val="none"/>
                              </w:rPr>
                            </w:r>
                            <w:r>
                              <w:rPr>
                                <w:iCs/>
                                <w:color w:val="000000"/>
                                <w14:ligatures w14:val="none"/>
                              </w:rPr>
                            </w:r>
                          </w:p>
                          <w:p>
                            <w:pPr>
                              <w:pBdr/>
                              <w:spacing w:after="120" w:before="120" w:line="360" w:lineRule="auto"/>
                              <w:ind/>
                              <w:jc w:val="both"/>
                              <w:rPr>
                                <w:color w:val="000000"/>
                                <w14:ligatures w14:val="none"/>
                              </w:rPr>
                            </w:pPr>
                            <w:r>
                              <w:rPr>
                                <w:color w:val="000000"/>
                              </w:rPr>
                            </w:r>
                            <w:r>
                              <w:rPr>
                                <w:color w:val="000000"/>
                                <w14:ligatures w14:val="none"/>
                              </w:rPr>
                            </w:r>
                            <w:r>
                              <w:rPr>
                                <w:color w:val="000000"/>
                                <w14:ligatures w14:val="none"/>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2.5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275/2026/1098/VFI-CT.65.A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THƯƠNG MẠI MINH CHUNG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color w:val="000000"/>
                          <w14:ligatures w14:val="none"/>
                        </w:rPr>
                      </w:pPr>
                      <w:r>
                        <w:rPr>
                          <w:b/>
                        </w:rPr>
                        <w:t xml:space="preserve">Tài sản thẩm </w:t>
                      </w:r>
                      <w:r>
                        <w:rPr>
                          <w:b/>
                        </w:rPr>
                        <w:t xml:space="preserve">định: </w:t>
                      </w:r>
                      <w:r>
                        <w:rPr>
                          <w:color w:val="000000"/>
                        </w:rPr>
                        <w:t xml:space="preserve">Quyền sử dụng đất tạia đất số: </w:t>
                      </w:r>
                      <w:r>
                        <w:rPr>
                          <w:color w:val="000000"/>
                        </w:rPr>
                        <w:t xml:space="preserve">Lô </w:t>
                      </w:r>
                      <w:r>
                        <w:rPr>
                          <w:color w:val="000000"/>
                        </w:rPr>
                        <w:t xml:space="preserve">1</w:t>
                      </w:r>
                      <w:r>
                        <w:rPr>
                          <w:color w:val="000000"/>
                        </w:rPr>
                        <w:t xml:space="preserve">6, tờ bản đồ số: 0</w:t>
                      </w:r>
                      <w:r>
                        <w:rPr>
                          <w:color w:val="000000"/>
                        </w:rPr>
                        <w:t xml:space="preserve">5</w:t>
                      </w:r>
                      <w:r>
                        <w:rPr>
                          <w:color w:val="000000"/>
                        </w:rPr>
                        <w:t xml:space="preserve"> có địa chỉ: </w:t>
                      </w:r>
                      <w:r>
                        <w:rPr>
                          <w:color w:val="000000"/>
                        </w:rPr>
                        <w:t xml:space="preserve">Tr</w:t>
                      </w:r>
                      <w:r>
                        <w:rPr>
                          <w:color w:val="000000"/>
                        </w:rPr>
                        <w:t xml:space="preserve">ũng</w:t>
                      </w:r>
                      <w:r>
                        <w:rPr>
                          <w:color w:val="000000"/>
                        </w:rPr>
                        <w:t xml:space="preserve"> </w:t>
                      </w:r>
                      <w:r>
                        <w:rPr>
                          <w:color w:val="000000"/>
                        </w:rPr>
                        <w:t xml:space="preserve">Sét </w:t>
                      </w:r>
                      <w:r>
                        <w:rPr>
                          <w:color w:val="000000"/>
                        </w:rPr>
                        <w:t xml:space="preserve">A, </w:t>
                      </w:r>
                      <w:r>
                        <w:rPr>
                          <w:color w:val="000000"/>
                        </w:rPr>
                        <w:t xml:space="preserve">xã </w:t>
                      </w:r>
                      <w:r>
                        <w:rPr>
                          <w:color w:val="000000"/>
                        </w:rPr>
                        <w:t xml:space="preserve">Sen </w:t>
                      </w:r>
                      <w:r>
                        <w:rPr>
                          <w:color w:val="000000"/>
                        </w:rPr>
                        <w:t xml:space="preserve">Chiểu</w:t>
                      </w:r>
                      <w:r>
                        <w:rPr>
                          <w:color w:val="000000"/>
                        </w:rPr>
                        <w:t xml:space="preserve">, </w:t>
                      </w:r>
                      <w:r>
                        <w:rPr>
                          <w:color w:val="000000"/>
                        </w:rPr>
                        <w:t xml:space="preserve">huyện </w:t>
                      </w:r>
                      <w:r>
                        <w:rPr>
                          <w:color w:val="000000"/>
                        </w:rPr>
                        <w:t xml:space="preserve">Phúc </w:t>
                      </w:r>
                      <w:r>
                        <w:rPr>
                          <w:color w:val="000000"/>
                        </w:rPr>
                        <w:t xml:space="preserve">Thọ,</w:t>
                      </w:r>
                      <w:r>
                        <w:rPr>
                          <w:color w:val="000000"/>
                        </w:rPr>
                        <w:t xml:space="preserve"> thành phố Hà Nội </w:t>
                      </w:r>
                      <w:r>
                        <w:rPr>
                          <w:i/>
                          <w:iCs/>
                          <w:color w:val="000000"/>
                        </w:rPr>
                        <w:t xml:space="preserve">(Nay là</w:t>
                      </w:r>
                      <w:r>
                        <w:rPr>
                          <w:i/>
                          <w:iCs/>
                        </w:rPr>
                        <w:t xml:space="preserve"> xã Phúc Lộc, thành phố Hà Nội</w:t>
                      </w:r>
                      <w:r>
                        <w:rPr>
                          <w:i/>
                          <w:iCs/>
                          <w:color w:val="000000"/>
                        </w:rPr>
                        <w:t xml:space="preserve">)</w:t>
                      </w:r>
                      <w:r>
                        <w:rPr>
                          <w:color w:val="000000"/>
                        </w:rPr>
                        <w:t xml:space="preserve"> theo Giấy chứng nhận quyền sử dụng đất, quyền sở hữu nhà ở và tài sản khác gắn liền với đất số</w:t>
                      </w:r>
                      <w:r>
                        <w:rPr>
                          <w:color w:val="000000"/>
                        </w:rPr>
                        <w:t xml:space="preserve">: C</w:t>
                      </w:r>
                      <w:r>
                        <w:rPr>
                          <w:color w:val="000000"/>
                        </w:rPr>
                        <w:t xml:space="preserve">T </w:t>
                      </w:r>
                      <w:r>
                        <w:rPr>
                          <w:color w:val="000000"/>
                        </w:rPr>
                        <w:t xml:space="preserve">412223</w:t>
                      </w:r>
                      <w:r>
                        <w:rPr>
                          <w:color w:val="000000"/>
                        </w:rPr>
                        <w:t xml:space="preserve">, số vào sổ cấp GCN: C</w:t>
                      </w:r>
                      <w:r>
                        <w:rPr>
                          <w:color w:val="000000"/>
                        </w:rPr>
                        <w:t xml:space="preserve">H </w:t>
                      </w:r>
                      <w:r>
                        <w:rPr>
                          <w:color w:val="000000"/>
                        </w:rPr>
                        <w:t xml:space="preserve">01240</w:t>
                      </w:r>
                      <w:r>
                        <w:rPr>
                          <w:color w:val="000000"/>
                        </w:rPr>
                        <w:t xml:space="preserve"> do </w:t>
                      </w:r>
                      <w:r>
                        <w:rPr>
                          <w:color w:val="000000"/>
                        </w:rPr>
                        <w:t xml:space="preserve">Ủy </w:t>
                      </w:r>
                      <w:r>
                        <w:rPr>
                          <w:color w:val="000000"/>
                        </w:rPr>
                        <w:t xml:space="preserve">ban </w:t>
                      </w:r>
                      <w:r>
                        <w:rPr>
                          <w:color w:val="000000"/>
                        </w:rPr>
                        <w:t xml:space="preserve">nhân </w:t>
                      </w:r>
                      <w:r>
                        <w:rPr>
                          <w:color w:val="000000"/>
                        </w:rPr>
                        <w:t xml:space="preserve">dân </w:t>
                      </w:r>
                      <w:r>
                        <w:rPr>
                          <w:color w:val="000000"/>
                        </w:rPr>
                        <w:t xml:space="preserve">huyện </w:t>
                      </w:r>
                      <w:r>
                        <w:rPr>
                          <w:color w:val="000000"/>
                        </w:rPr>
                        <w:t xml:space="preserve">Phúc </w:t>
                      </w:r>
                      <w:r>
                        <w:rPr>
                          <w:color w:val="000000"/>
                        </w:rPr>
                        <w:t xml:space="preserve">Thọ</w:t>
                      </w:r>
                      <w:r>
                        <w:rPr>
                          <w:color w:val="000000"/>
                        </w:rPr>
                        <w:t xml:space="preserve"> cấp ngày </w:t>
                      </w:r>
                      <w:r>
                        <w:rPr>
                          <w:color w:val="000000"/>
                        </w:rPr>
                        <w:t xml:space="preserve">29</w:t>
                      </w:r>
                      <w:r>
                        <w:rPr>
                          <w:color w:val="000000"/>
                        </w:rPr>
                        <w:t xml:space="preserve">/</w:t>
                      </w:r>
                      <w:r>
                        <w:rPr>
                          <w:color w:val="000000"/>
                        </w:rPr>
                        <w:t xml:space="preserve">10</w:t>
                      </w:r>
                      <w:r>
                        <w:rPr>
                          <w:color w:val="000000"/>
                        </w:rPr>
                        <w:t xml:space="preserve">/201</w:t>
                      </w:r>
                      <w:r>
                        <w:rPr>
                          <w:color w:val="000000"/>
                        </w:rPr>
                        <w:t xml:space="preserve">9</w:t>
                      </w:r>
                      <w:r>
                        <w:rPr>
                          <w:color w:val="000000"/>
                        </w:rPr>
                        <w:t xml:space="preserve">; Chủ sử dụng đất là Ông </w:t>
                      </w:r>
                      <w:r>
                        <w:rPr>
                          <w:color w:val="000000"/>
                        </w:rPr>
                        <w:t xml:space="preserve">Lương </w:t>
                      </w:r>
                      <w:r>
                        <w:rPr>
                          <w:color w:val="000000"/>
                        </w:rPr>
                        <w:t xml:space="preserve">Minh </w:t>
                      </w:r>
                      <w:r>
                        <w:rPr>
                          <w:color w:val="000000"/>
                        </w:rPr>
                        <w:t xml:space="preserve">Chung </w:t>
                      </w:r>
                      <w:r>
                        <w:rPr>
                          <w:color w:val="000000"/>
                        </w:rPr>
                        <w:t xml:space="preserve">và </w:t>
                      </w:r>
                      <w:r>
                        <w:rPr>
                          <w:color w:val="000000"/>
                        </w:rPr>
                        <w:t xml:space="preserve">B</w:t>
                      </w:r>
                      <w:r>
                        <w:rPr>
                          <w:color w:val="000000"/>
                        </w:rPr>
                        <w:t xml:space="preserve">à </w:t>
                      </w:r>
                      <w:r>
                        <w:rPr>
                          <w:color w:val="000000"/>
                        </w:rPr>
                        <w:t xml:space="preserve">Phùng </w:t>
                      </w:r>
                      <w:r>
                        <w:rPr>
                          <w:color w:val="000000"/>
                        </w:rPr>
                        <w:t xml:space="preserve">Thị </w:t>
                      </w:r>
                      <w:r>
                        <w:rPr>
                          <w:color w:val="000000"/>
                        </w:rPr>
                        <w:t xml:space="preserve">Mai</w:t>
                      </w:r>
                      <w:r>
                        <w:rPr>
                          <w:color w:val="000000"/>
                        </w:rPr>
                        <w:t xml:space="preserve">.</w:t>
                      </w:r>
                      <w:r>
                        <w:rPr>
                          <w:color w:val="000000"/>
                          <w14:ligatures w14:val="none"/>
                        </w:rPr>
                      </w:r>
                      <w:r>
                        <w:rPr>
                          <w:color w:val="000000"/>
                          <w14:ligatures w14:val="none"/>
                        </w:rPr>
                      </w:r>
                    </w:p>
                    <w:p>
                      <w:pPr>
                        <w:pBdr/>
                        <w:spacing w:after="120" w:before="120" w:line="360" w:lineRule="auto"/>
                        <w:ind/>
                        <w:jc w:val="center"/>
                        <w:rPr>
                          <w:iCs/>
                          <w:color w:val="000000"/>
                          <w14:ligatures w14:val="none"/>
                        </w:rPr>
                      </w:pPr>
                      <w:r>
                        <w:rPr>
                          <w:color w:val="000000"/>
                        </w:rPr>
                      </w:r>
                      <w:r>
                        <w:rPr>
                          <w:b/>
                          <w:bCs/>
                          <w:color w:val="000000"/>
                        </w:rPr>
                        <w:t xml:space="preserve">Thời điểm thẩm định</w:t>
                      </w:r>
                      <w:r>
                        <w:rPr>
                          <w:color w:val="000000"/>
                        </w:rPr>
                        <w:t xml:space="preserve">: </w:t>
                      </w:r>
                      <w:r>
                        <w:rPr>
                          <w:color w:val="000000"/>
                        </w:rPr>
                        <w:t xml:space="preserve">Tháng 7/2026</w:t>
                      </w:r>
                      <w:r>
                        <w:rPr>
                          <w:color w:val="000000"/>
                        </w:rPr>
                        <w:t xml:space="preserve">.</w:t>
                      </w:r>
                      <w:r>
                        <w:rPr>
                          <w:iCs/>
                          <w:color w:val="000000"/>
                          <w14:ligatures w14:val="none"/>
                        </w:rPr>
                      </w:r>
                      <w:r>
                        <w:rPr>
                          <w:iCs/>
                          <w:color w:val="000000"/>
                          <w14:ligatures w14:val="none"/>
                        </w:rPr>
                      </w:r>
                    </w:p>
                    <w:p>
                      <w:pPr>
                        <w:pBdr/>
                        <w:spacing w:after="120" w:before="120" w:line="360" w:lineRule="auto"/>
                        <w:ind/>
                        <w:jc w:val="both"/>
                        <w:rPr>
                          <w:color w:val="000000"/>
                          <w14:ligatures w14:val="none"/>
                        </w:rPr>
                      </w:pPr>
                      <w:r>
                        <w:rPr>
                          <w:color w:val="000000"/>
                        </w:rPr>
                      </w:r>
                      <w:r>
                        <w:rPr>
                          <w:color w:val="000000"/>
                          <w14:ligatures w14:val="none"/>
                        </w:rPr>
                      </w:r>
                      <w:r>
                        <w:rPr>
                          <w:color w:val="000000"/>
                          <w14:ligatures w14:val="none"/>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4-21</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 + Pháp lý tài sản</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22-24</w:t>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 + BBKS</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25-29</w:t>
            </w:r>
            <w:r>
              <w:rPr>
                <w:b/>
                <w:bCs/>
                <w:color w:val="000000" w:themeColor="text1"/>
              </w:rPr>
            </w:r>
            <w:r>
              <w:rPr>
                <w:b/>
                <w:bCs/>
                <w:color w:val="000000" w:themeColor="text1"/>
              </w:rPr>
            </w:r>
          </w:p>
        </w:tc>
      </w:tr>
    </w:tbl>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26"/>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rPr>
      </w:r>
      <w:r>
        <w:rPr>
          <w:b/>
          <w:color w:val="000000" w:themeColor="text1"/>
          <w:sz w:val="22"/>
          <w:szCs w:val="22"/>
        </w:rPr>
      </w:r>
    </w:p>
    <w:tbl>
      <w:tblPr>
        <w:tblInd w:w="-284" w:type="dxa"/>
        <w:tblW w:w="9879" w:type="dxa"/>
        <w:tblBorders/>
        <w:tblLayout w:type="fixed"/>
        <w:tblLook w:val="04A0" w:firstRow="1" w:lastRow="0" w:firstColumn="1" w:lastColumn="0" w:noHBand="0" w:noVBand="1"/>
      </w:tblPr>
      <w:tblGrid>
        <w:gridCol w:w="29"/>
        <w:gridCol w:w="1843"/>
        <w:gridCol w:w="2835"/>
        <w:gridCol w:w="5173"/>
      </w:tblGrid>
      <w:tr>
        <w:trPr>
          <w:trHeight w:val="1701"/>
        </w:trPr>
        <w:tc>
          <w:tcPr>
            <w:gridSpan w:val="2"/>
            <w:tcBorders/>
            <w:tcW w:w="1871"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8008"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TP</w:t>
            </w:r>
            <w:r>
              <w:rPr>
                <w:color w:val="000000" w:themeColor="text1"/>
                <w:lang w:val="da-DK"/>
              </w:rPr>
              <w:t xml:space="preserve">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5" w:tooltip="mailto:ilotus.contact@gmail.com" w:history="1">
              <w:r>
                <w:rPr>
                  <w:rStyle w:val="1017"/>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436"/>
        </w:trPr>
        <w:tc>
          <w:tcPr>
            <w:gridSpan w:val="2"/>
            <w:shd w:val="clear" w:color="auto" w:fill="auto"/>
            <w:tcBorders/>
            <w:tcMar>
              <w:left w:w="108" w:type="dxa"/>
              <w:top w:w="0" w:type="dxa"/>
              <w:right w:w="108" w:type="dxa"/>
              <w:bottom w:w="0" w:type="dxa"/>
            </w:tcMar>
            <w:tcW w:w="4677"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275/2026/1098/VFI-CT.65.A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173" w:type="dxa"/>
            <w:textDirection w:val="lrTb"/>
            <w:noWrap w:val="false"/>
          </w:tcPr>
          <w:p>
            <w:pPr>
              <w:pStyle w:val="1026"/>
              <w:pBdr/>
              <w:spacing w:after="60"/>
              <w:ind w:right="-56"/>
              <w:jc w:val="right"/>
              <w:rPr>
                <w:color w:val="000000" w:themeColor="text1"/>
                <w:sz w:val="24"/>
                <w:szCs w:val="24"/>
              </w:rPr>
            </w:pPr>
            <w:r>
              <w:rPr>
                <w:rStyle w:val="1025"/>
                <w:rFonts w:ascii="Times New Roman" w:hAnsi="Times New Roman"/>
                <w:i/>
                <w:color w:val="000000" w:themeColor="text1"/>
              </w:rPr>
              <w:t xml:space="preserve">TP. Hà Nội</w:t>
            </w:r>
            <w:r>
              <w:rPr>
                <w:rStyle w:val="1025"/>
                <w:rFonts w:ascii="Times New Roman" w:hAnsi="Times New Roman"/>
                <w:i/>
                <w:color w:val="000000" w:themeColor="text1"/>
                <w:lang w:val="vi-VN"/>
              </w:rPr>
              <w:t xml:space="preserve">, </w:t>
            </w:r>
            <w:r>
              <w:rPr>
                <w:rStyle w:val="1025"/>
                <w:rFonts w:ascii="Times New Roman" w:hAnsi="Times New Roman"/>
                <w:i/>
                <w:color w:val="000000" w:themeColor="text1"/>
                <w:lang w:val="vi-VN"/>
              </w:rPr>
              <w:t xml:space="preserve">ngày 21 tháng 7 năm 2026</w:t>
            </w:r>
            <w:r>
              <w:rPr>
                <w:color w:val="000000" w:themeColor="text1"/>
                <w:sz w:val="24"/>
                <w:szCs w:val="24"/>
              </w:rPr>
            </w:r>
            <w:r>
              <w:rPr>
                <w:color w:val="000000" w:themeColor="text1"/>
                <w:sz w:val="24"/>
                <w:szCs w:val="24"/>
              </w:rPr>
            </w:r>
          </w:p>
        </w:tc>
      </w:tr>
    </w:tbl>
    <w:p>
      <w:pPr>
        <w:pStyle w:val="1026"/>
        <w:pBdr/>
        <w:spacing w:after="120" w:before="200" w:line="288" w:lineRule="auto"/>
        <w:ind/>
        <w:jc w:val="center"/>
        <w:rPr>
          <w:rStyle w:val="1025"/>
          <w:rFonts w:ascii="Times New Roman" w:hAnsi="Times New Roman"/>
          <w:b/>
          <w:bCs/>
          <w:color w:val="000000" w:themeColor="text1"/>
          <w:sz w:val="30"/>
          <w:szCs w:val="30"/>
        </w:rPr>
      </w:pPr>
      <w:r>
        <w:rPr>
          <w:rStyle w:val="1025"/>
          <w:rFonts w:ascii="Times New Roman" w:hAnsi="Times New Roman"/>
          <w:b/>
          <w:bCs/>
          <w:color w:val="000000" w:themeColor="text1"/>
          <w:sz w:val="30"/>
          <w:szCs w:val="30"/>
          <w:lang w:val="vi-VN"/>
        </w:rPr>
        <w:t xml:space="preserve">CHỨNG THƯ THẨM ĐỊNH GIÁ</w:t>
      </w:r>
      <w:r>
        <w:rPr>
          <w:rStyle w:val="1025"/>
          <w:rFonts w:ascii="Times New Roman" w:hAnsi="Times New Roman"/>
          <w:b/>
          <w:bCs/>
          <w:color w:val="000000" w:themeColor="text1"/>
          <w:sz w:val="30"/>
          <w:szCs w:val="30"/>
        </w:rPr>
      </w:r>
      <w:r>
        <w:rPr>
          <w:rStyle w:val="1025"/>
          <w:rFonts w:ascii="Times New Roman" w:hAnsi="Times New Roman"/>
          <w:b/>
          <w:bCs/>
          <w:color w:val="000000" w:themeColor="text1"/>
          <w:sz w:val="30"/>
          <w:szCs w:val="30"/>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CÔNG TY TNHH THƯƠNG MẠI MINH CHUNG</w:t>
      </w:r>
      <w:r>
        <w:rPr>
          <w:rFonts w:ascii="Times New Roman Bold" w:hAnsi="Times New Roman Bold"/>
          <w:b/>
          <w:color w:val="000000" w:themeColor="text1"/>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w:t>
      </w:r>
      <w:r>
        <w:rPr>
          <w:color w:val="000000" w:themeColor="text1"/>
          <w:spacing w:val="-4"/>
          <w:highlight w:val="white"/>
          <w:lang w:val="vi-VN"/>
        </w:rPr>
        <w:t xml:space="preserve">á số</w:t>
      </w:r>
      <w:r>
        <w:rPr>
          <w:color w:val="000000" w:themeColor="text1"/>
          <w:spacing w:val="-4"/>
          <w:highlight w:val="white"/>
        </w:rPr>
        <w:t xml:space="preserve">:</w:t>
      </w:r>
      <w:r>
        <w:rPr>
          <w:color w:val="000000" w:themeColor="text1"/>
          <w:spacing w:val="-4"/>
          <w:highlight w:val="white"/>
          <w:lang w:val="vi-VN"/>
        </w:rPr>
        <w:t xml:space="preserve"> </w:t>
      </w:r>
      <w:r>
        <w:rPr>
          <w:rStyle w:val="1025"/>
          <w:rFonts w:ascii="Times New Roman" w:hAnsi="Times New Roman"/>
          <w:color w:val="000000" w:themeColor="text1"/>
          <w:highlight w:val="white"/>
          <w:lang w:val="pt-BR"/>
        </w:rPr>
        <w:t xml:space="preserve">275/20</w:t>
      </w:r>
      <w:r>
        <w:rPr>
          <w:rStyle w:val="1025"/>
          <w:rFonts w:ascii="Times New Roman" w:hAnsi="Times New Roman"/>
          <w:color w:val="000000" w:themeColor="text1"/>
          <w:lang w:val="pt-BR"/>
        </w:rPr>
        <w:t xml:space="preserve">26/1098/VFI-HĐTĐ.65.A</w:t>
      </w:r>
      <w:r>
        <w:rPr>
          <w:color w:val="000000" w:themeColor="text1"/>
          <w:spacing w:val="-4"/>
          <w:lang w:val="vi-VN"/>
        </w:rPr>
        <w:t xml:space="preserve"> ký ngày </w:t>
      </w:r>
      <w:r>
        <w:rPr>
          <w:color w:val="000000" w:themeColor="text1"/>
          <w:spacing w:val="-4"/>
        </w:rPr>
        <w:t xml:space="preserve">21 tháng 7 năm 2026</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Công </w:t>
      </w:r>
      <w:r>
        <w:rPr>
          <w:color w:val="000000" w:themeColor="text1"/>
          <w:spacing w:val="-4"/>
        </w:rPr>
        <w:t xml:space="preserve">t</w:t>
      </w:r>
      <w:r>
        <w:rPr>
          <w:color w:val="000000" w:themeColor="text1"/>
          <w:spacing w:val="-4"/>
        </w:rPr>
        <w:t xml:space="preserve">y TNHH Thương Mại Minh Chung</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số</w:t>
      </w:r>
      <w:r>
        <w:rPr>
          <w:color w:val="000000" w:themeColor="text1"/>
          <w:spacing w:val="-2"/>
          <w:lang w:val="vi-VN"/>
        </w:rPr>
        <w:t xml:space="preserve"> </w:t>
      </w:r>
      <w:r>
        <w:rPr>
          <w:color w:val="000000" w:themeColor="text1"/>
          <w:spacing w:val="-2"/>
          <w:lang w:val="pt-BR"/>
        </w:rPr>
        <w:t xml:space="preserve">275/2026/1098/VFI-BC.65.A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21 tháng 7 năm 2026</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ind/>
              <w:rPr>
                <w:b/>
                <w:bCs/>
                <w:color w:val="000000" w:themeColor="text1"/>
              </w:rPr>
            </w:pPr>
            <w:r>
              <w:rPr>
                <w:b/>
                <w:bCs/>
                <w:color w:val="000000" w:themeColor="text1"/>
              </w:rPr>
            </w:r>
            <w:r>
              <w:rPr>
                <w:b/>
                <w:bCs/>
                <w:color w:val="000000" w:themeColor="text1"/>
                <w:spacing w:val="-4"/>
              </w:rPr>
              <w:t xml:space="preserve">CÔNG </w:t>
            </w:r>
            <w:r>
              <w:rPr>
                <w:b/>
                <w:bCs/>
                <w:color w:val="000000" w:themeColor="text1"/>
                <w:spacing w:val="-4"/>
              </w:rPr>
              <w:t xml:space="preserve">T</w:t>
            </w:r>
            <w:r>
              <w:rPr>
                <w:b/>
                <w:bCs/>
                <w:color w:val="000000" w:themeColor="text1"/>
                <w:spacing w:val="-4"/>
              </w:rPr>
              <w:t xml:space="preserve">Y TNHH THƯƠNG MẠI MINH CHUNG</w:t>
            </w:r>
            <w:r>
              <w:rPr>
                <w:b/>
                <w:bCs/>
                <w:color w:val="000000" w:themeColor="text1"/>
              </w:rPr>
            </w:r>
            <w:r>
              <w:rPr>
                <w:b/>
                <w:bCs/>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MST</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0106173958</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Đại diện pháp luật</w:t>
            </w:r>
            <w:r>
              <w:rPr>
                <w:color w:val="000000" w:themeColor="text1"/>
              </w:rPr>
            </w:r>
            <w:r>
              <w:rPr>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color w:val="000000" w:themeColor="text1"/>
              </w:rPr>
            </w:pPr>
            <w:r>
              <w:rPr>
                <w:rFonts w:ascii="Times New Roman" w:hAnsi="Times New Roman" w:eastAsia="Times New Roman" w:cs="Times New Roman"/>
                <w:b/>
                <w:color w:val="000000" w:themeColor="text1"/>
                <w:sz w:val="24"/>
              </w:rPr>
              <w:t xml:space="preserve">Ông </w:t>
            </w:r>
            <w:r>
              <w:rPr>
                <w:rFonts w:ascii="Times New Roman" w:hAnsi="Times New Roman" w:eastAsia="Times New Roman" w:cs="Times New Roman"/>
                <w:b/>
                <w:color w:val="000000" w:themeColor="text1"/>
                <w:sz w:val="24"/>
              </w:rPr>
              <w:t xml:space="preserve">Lương </w:t>
            </w:r>
            <w:r>
              <w:rPr>
                <w:rFonts w:ascii="Times New Roman" w:hAnsi="Times New Roman" w:eastAsia="Times New Roman" w:cs="Times New Roman"/>
                <w:b/>
                <w:color w:val="000000" w:themeColor="text1"/>
                <w:sz w:val="24"/>
              </w:rPr>
              <w:t xml:space="preserve">Minh </w:t>
            </w:r>
            <w:r>
              <w:rPr>
                <w:rFonts w:ascii="Times New Roman" w:hAnsi="Times New Roman" w:eastAsia="Times New Roman" w:cs="Times New Roman"/>
                <w:b/>
                <w:color w:val="000000" w:themeColor="text1"/>
                <w:sz w:val="24"/>
              </w:rPr>
              <w:t xml:space="preserve">Chung</w:t>
            </w:r>
            <w:r>
              <w:rPr>
                <w:rFonts w:ascii="Times New Roman" w:hAnsi="Times New Roman" w:eastAsia="Times New Roman" w:cs="Times New Roman"/>
                <w:b/>
                <w:color w:val="000000" w:themeColor="text1"/>
                <w:sz w:val="24"/>
              </w:rPr>
              <w:t xml:space="preserve">            Chức vụ: Giám đốc</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jc w:val="both"/>
              <w:rPr>
                <w:color w:val="000000" w:themeColor="text1"/>
                <w14:ligatures w14:val="none"/>
              </w:rPr>
            </w:pPr>
            <w:r>
              <w:rPr>
                <w:color w:val="000000" w:themeColor="text1"/>
                <w:lang w:val="vi-VN"/>
              </w:rPr>
              <w:t xml:space="preserve">Thôn Phù Sa, phường Sơn Tây, thành phố Hà Nội</w:t>
            </w:r>
            <w:r>
              <w:rPr>
                <w:color w:val="000000" w:themeColor="text1"/>
                <w14:ligatures w14:val="none"/>
              </w:rPr>
            </w:r>
            <w:r>
              <w:rPr>
                <w:color w:val="000000" w:themeColor="text1"/>
                <w14:ligatures w14:val="none"/>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color w:val="000000" w:themeColor="text1"/>
                <w:spacing w:val="-16"/>
              </w:rPr>
            </w:pPr>
            <w:r>
              <w:rPr>
                <w:b/>
                <w:bCs/>
                <w:color w:val="000000" w:themeColor="text1"/>
                <w:spacing w:val="-4"/>
                <w:lang w:val="pt-BR"/>
              </w:rPr>
              <w:t xml:space="preserve">CÔNG TY CP THẨM ĐỊNH VÀ ĐẦU TƯ TÀI CHÍNH HOA SEN</w:t>
            </w:r>
            <w:r>
              <w:rPr>
                <w:rFonts w:ascii="Times New Roman Bold" w:hAnsi="Times New Roman Bold"/>
                <w:b/>
                <w:bCs/>
                <w:color w:val="000000" w:themeColor="text1"/>
                <w:spacing w:val="-16"/>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TP Hà Nội</w:t>
            </w:r>
            <w:r>
              <w:rPr>
                <w:color w:val="000000" w:themeColor="text1"/>
                <w:spacing w:val="-6"/>
              </w:rPr>
            </w:r>
            <w:r>
              <w:rPr>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 báo</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 1294/TB-BTC ngày 25/12/2025</w:t>
            </w:r>
            <w:r>
              <w:rPr>
                <w:rFonts w:ascii="Segoe UI" w:hAnsi="Segoe UI" w:cs="Segoe UI"/>
                <w:color w:val="000000" w:themeColor="text1"/>
                <w:sz w:val="21"/>
                <w:szCs w:val="21"/>
              </w:rPr>
              <w:t xml:space="preserve"> </w:t>
            </w:r>
            <w:r>
              <w:rPr>
                <w:bCs/>
                <w:color w:val="000000" w:themeColor="text1"/>
              </w:rPr>
              <w:t xml:space="preserve">về việc doanh nghiệp đủ điều kiện kinh doanh Dịch vụ thẩm định giá.</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w:t>
            </w:r>
            <w:r>
              <w:rPr>
                <w:b/>
                <w:bCs/>
                <w:color w:val="000000" w:themeColor="text1"/>
              </w:rPr>
              <w:t xml:space="preserve"> Vũ Văn Quân</w:t>
            </w:r>
            <w:r>
              <w:rPr>
                <w:b/>
                <w:bCs/>
                <w:color w:val="000000" w:themeColor="text1"/>
                <w:lang w:val="vi-VN"/>
              </w:rPr>
              <w:tab/>
            </w:r>
            <w:r>
              <w:rPr>
                <w:b/>
                <w:bCs/>
                <w:color w:val="000000" w:themeColor="text1"/>
              </w:rPr>
              <w:t xml:space="preserve">        </w:t>
            </w:r>
            <w:r>
              <w:rPr>
                <w:b/>
                <w:bCs/>
                <w:color w:val="000000" w:themeColor="text1"/>
              </w:rPr>
            </w:r>
            <w:r>
              <w:rPr>
                <w:b/>
                <w:bCs/>
                <w:color w:val="000000" w:themeColor="text1"/>
              </w:rPr>
            </w:r>
          </w:p>
          <w:p>
            <w:pPr>
              <w:pBdr/>
              <w:spacing w:after="40" w:before="40" w:line="276" w:lineRule="auto"/>
              <w:ind/>
              <w:rPr>
                <w:b/>
                <w:bCs/>
                <w:color w:val="000000" w:themeColor="text1"/>
              </w:rPr>
            </w:pPr>
            <w:r>
              <w:rPr>
                <w:b/>
                <w:bCs/>
                <w:color w:val="000000" w:themeColor="text1"/>
              </w:rPr>
            </w:r>
            <w:r>
              <w:rPr>
                <w:b/>
                <w:bCs/>
                <w:color w:val="000000" w:themeColor="text1"/>
                <w:lang w:val="vi-VN"/>
              </w:rPr>
              <w:t xml:space="preserve">Chức vụ: </w:t>
            </w:r>
            <w:r>
              <w:rPr>
                <w:b/>
                <w:bCs/>
                <w:color w:val="000000" w:themeColor="text1"/>
              </w:rPr>
              <w:t xml:space="preserve">Chủ tịch HĐQT kiêm Tổng Giám đốc</w:t>
            </w:r>
            <w:r>
              <w:rPr>
                <w:b/>
                <w:bCs/>
                <w:color w:val="000000" w:themeColor="text1"/>
              </w:rPr>
            </w:r>
            <w:r>
              <w:rPr>
                <w:b/>
                <w:bCs/>
                <w:color w:val="000000" w:themeColor="text1"/>
              </w:rPr>
            </w:r>
          </w:p>
        </w:tc>
      </w:tr>
    </w:tbl>
    <w:p>
      <w:pPr>
        <w:pBdr/>
        <w:spacing w:after="120" w:before="120" w:line="312"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color w:val="000000"/>
        </w:rPr>
        <w:t xml:space="preserve">Quyền sử dụng đất tại Thửa đất số: </w:t>
      </w:r>
      <w:r>
        <w:rPr>
          <w:color w:val="000000"/>
        </w:rPr>
        <w:t xml:space="preserve">Lô </w:t>
      </w:r>
      <w:r>
        <w:rPr>
          <w:color w:val="000000"/>
        </w:rPr>
        <w:t xml:space="preserve">1</w:t>
      </w:r>
      <w:r>
        <w:rPr>
          <w:color w:val="000000"/>
        </w:rPr>
        <w:t xml:space="preserve">6, tờ bản đồ số: 0</w:t>
      </w:r>
      <w:r>
        <w:rPr>
          <w:color w:val="000000"/>
        </w:rPr>
        <w:t xml:space="preserve">5</w:t>
      </w:r>
      <w:r>
        <w:rPr>
          <w:color w:val="000000"/>
        </w:rPr>
        <w:t xml:space="preserve"> có địa chỉ: </w:t>
      </w:r>
      <w:r>
        <w:rPr>
          <w:color w:val="000000"/>
        </w:rPr>
        <w:t xml:space="preserve">Tr</w:t>
      </w:r>
      <w:r>
        <w:rPr>
          <w:color w:val="000000"/>
        </w:rPr>
        <w:t xml:space="preserve">ũng</w:t>
      </w:r>
      <w:r>
        <w:rPr>
          <w:color w:val="000000"/>
        </w:rPr>
        <w:t xml:space="preserve"> </w:t>
      </w:r>
      <w:r>
        <w:rPr>
          <w:color w:val="000000"/>
        </w:rPr>
        <w:t xml:space="preserve">Sét </w:t>
      </w:r>
      <w:r>
        <w:rPr>
          <w:color w:val="000000"/>
        </w:rPr>
        <w:t xml:space="preserve">A, </w:t>
      </w:r>
      <w:r>
        <w:rPr>
          <w:color w:val="000000"/>
        </w:rPr>
        <w:t xml:space="preserve">xã </w:t>
      </w:r>
      <w:r>
        <w:rPr>
          <w:color w:val="000000"/>
        </w:rPr>
        <w:t xml:space="preserve">Sen </w:t>
      </w:r>
      <w:r>
        <w:rPr>
          <w:color w:val="000000"/>
        </w:rPr>
        <w:t xml:space="preserve">Chiểu</w:t>
      </w:r>
      <w:r>
        <w:rPr>
          <w:color w:val="000000"/>
        </w:rPr>
        <w:t xml:space="preserve">, </w:t>
      </w:r>
      <w:r>
        <w:rPr>
          <w:color w:val="000000"/>
        </w:rPr>
        <w:t xml:space="preserve">huyện </w:t>
      </w:r>
      <w:r>
        <w:rPr>
          <w:color w:val="000000"/>
        </w:rPr>
        <w:t xml:space="preserve">Phúc </w:t>
      </w:r>
      <w:r>
        <w:rPr>
          <w:color w:val="000000"/>
        </w:rPr>
        <w:t xml:space="preserve">Thọ,</w:t>
      </w:r>
      <w:r>
        <w:rPr>
          <w:color w:val="000000"/>
        </w:rPr>
        <w:t xml:space="preserve"> thành phố Hà Nội </w:t>
      </w:r>
      <w:r>
        <w:rPr>
          <w:i/>
          <w:iCs/>
          <w:color w:val="000000"/>
        </w:rPr>
        <w:t xml:space="preserve">(Nay là</w:t>
      </w:r>
      <w:r>
        <w:rPr>
          <w:i/>
          <w:iCs/>
        </w:rPr>
        <w:t xml:space="preserve"> xã Phúc Lộc, thành phố Hà Nội</w:t>
      </w:r>
      <w:r>
        <w:rPr>
          <w:i/>
          <w:iCs/>
          <w:color w:val="000000"/>
        </w:rPr>
        <w:t xml:space="preserve">)</w:t>
      </w:r>
      <w:r>
        <w:rPr>
          <w:color w:val="000000"/>
        </w:rPr>
        <w:t xml:space="preserve"> theo Giấy chứng nhận quyền sử dụng đất, quyền sở hữu nhà ở và tài sản khác gắn liền với đất số</w:t>
      </w:r>
      <w:r>
        <w:rPr>
          <w:color w:val="000000"/>
        </w:rPr>
        <w:t xml:space="preserve">: C</w:t>
      </w:r>
      <w:r>
        <w:rPr>
          <w:color w:val="000000"/>
        </w:rPr>
        <w:t xml:space="preserve">T </w:t>
      </w:r>
      <w:r>
        <w:rPr>
          <w:color w:val="000000"/>
        </w:rPr>
        <w:t xml:space="preserve">412223</w:t>
      </w:r>
      <w:r>
        <w:rPr>
          <w:color w:val="000000"/>
        </w:rPr>
        <w:t xml:space="preserve">, số vào sổ cấp GCN: C</w:t>
      </w:r>
      <w:r>
        <w:rPr>
          <w:color w:val="000000"/>
        </w:rPr>
        <w:t xml:space="preserve">H </w:t>
      </w:r>
      <w:r>
        <w:rPr>
          <w:color w:val="000000"/>
        </w:rPr>
        <w:t xml:space="preserve">01240</w:t>
      </w:r>
      <w:r>
        <w:rPr>
          <w:color w:val="000000"/>
        </w:rPr>
        <w:t xml:space="preserve"> do </w:t>
      </w:r>
      <w:r>
        <w:rPr>
          <w:color w:val="000000"/>
        </w:rPr>
        <w:t xml:space="preserve">Ủy </w:t>
      </w:r>
      <w:r>
        <w:rPr>
          <w:color w:val="000000"/>
        </w:rPr>
        <w:t xml:space="preserve">ban </w:t>
      </w:r>
      <w:r>
        <w:rPr>
          <w:color w:val="000000"/>
        </w:rPr>
        <w:t xml:space="preserve">nhân </w:t>
      </w:r>
      <w:r>
        <w:rPr>
          <w:color w:val="000000"/>
        </w:rPr>
        <w:t xml:space="preserve">dân </w:t>
      </w:r>
      <w:r>
        <w:rPr>
          <w:color w:val="000000"/>
        </w:rPr>
        <w:t xml:space="preserve">huyện </w:t>
      </w:r>
      <w:r>
        <w:rPr>
          <w:color w:val="000000"/>
        </w:rPr>
        <w:t xml:space="preserve">Phúc </w:t>
      </w:r>
      <w:r>
        <w:rPr>
          <w:color w:val="000000"/>
        </w:rPr>
        <w:t xml:space="preserve">Thọ</w:t>
      </w:r>
      <w:r>
        <w:rPr>
          <w:color w:val="000000"/>
        </w:rPr>
        <w:t xml:space="preserve"> cấp ngày </w:t>
      </w:r>
      <w:r>
        <w:rPr>
          <w:color w:val="000000"/>
        </w:rPr>
        <w:t xml:space="preserve">29</w:t>
      </w:r>
      <w:r>
        <w:rPr>
          <w:color w:val="000000"/>
        </w:rPr>
        <w:t xml:space="preserve">/</w:t>
      </w:r>
      <w:r>
        <w:rPr>
          <w:color w:val="000000"/>
        </w:rPr>
        <w:t xml:space="preserve">10</w:t>
      </w:r>
      <w:r>
        <w:rPr>
          <w:color w:val="000000"/>
        </w:rPr>
        <w:t xml:space="preserve">/201</w:t>
      </w:r>
      <w:r>
        <w:rPr>
          <w:color w:val="000000"/>
        </w:rPr>
        <w:t xml:space="preserve">9</w:t>
      </w:r>
      <w:r>
        <w:rPr>
          <w:color w:val="000000"/>
        </w:rPr>
        <w:t xml:space="preserve">; Chủ sử dụng đất là Ông </w:t>
      </w:r>
      <w:r>
        <w:rPr>
          <w:color w:val="000000"/>
        </w:rPr>
        <w:t xml:space="preserve">Lương </w:t>
      </w:r>
      <w:r>
        <w:rPr>
          <w:color w:val="000000"/>
        </w:rPr>
        <w:t xml:space="preserve">Minh </w:t>
      </w:r>
      <w:r>
        <w:rPr>
          <w:color w:val="000000"/>
        </w:rPr>
        <w:t xml:space="preserve">Chung </w:t>
      </w:r>
      <w:r>
        <w:rPr>
          <w:color w:val="000000"/>
        </w:rPr>
        <w:t xml:space="preserve">và </w:t>
      </w:r>
      <w:r>
        <w:rPr>
          <w:color w:val="000000"/>
        </w:rPr>
        <w:t xml:space="preserve">B</w:t>
      </w:r>
      <w:r>
        <w:rPr>
          <w:color w:val="000000"/>
        </w:rPr>
        <w:t xml:space="preserve">à </w:t>
      </w:r>
      <w:r>
        <w:rPr>
          <w:color w:val="000000"/>
        </w:rPr>
        <w:t xml:space="preserve">Phùng </w:t>
      </w:r>
      <w:r>
        <w:rPr>
          <w:color w:val="000000"/>
        </w:rPr>
        <w:t xml:space="preserve">Thị </w:t>
      </w:r>
      <w:r>
        <w:rPr>
          <w:color w:val="000000"/>
        </w:rPr>
        <w:t xml:space="preserve">Mai</w:t>
      </w:r>
      <w:r>
        <w:rPr>
          <w:color w:val="000000" w:themeColor="text1"/>
        </w:rPr>
        <w:t xml:space="preserve">.</w:t>
      </w:r>
      <w:r>
        <w:rPr>
          <w:b/>
          <w:bCs/>
          <w:color w:val="000000" w:themeColor="text1"/>
        </w:rPr>
      </w:r>
      <w:r>
        <w:rPr>
          <w:b/>
          <w:bCs/>
          <w:color w:val="000000" w:themeColor="text1"/>
        </w:rPr>
      </w:r>
    </w:p>
    <w:p>
      <w:pPr>
        <w:pBdr/>
        <w:spacing w:after="120" w:before="120" w:line="312"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7/2026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120" w:before="120" w:line="312"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pPr>
        <w:pBdr/>
        <w:tabs>
          <w:tab w:val="left" w:leader="none" w:pos="851"/>
        </w:tabs>
        <w:spacing w:after="120" w:before="120" w:line="312"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rPr>
      </w:r>
      <w:r>
        <w:rPr>
          <w:b/>
          <w:color w:val="000000" w:themeColor="text1"/>
        </w:rPr>
      </w:r>
    </w:p>
    <w:p>
      <w:pPr>
        <w:pBdr/>
        <w:tabs>
          <w:tab w:val="left" w:leader="none" w:pos="5202"/>
        </w:tabs>
        <w:spacing w:after="120" w:before="120" w:line="312"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rPr>
      </w:r>
      <w:r>
        <w:rPr>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rPr>
      </w:r>
      <w:r>
        <w:rPr>
          <w:b/>
          <w:bCs/>
          <w:color w:val="000000" w:themeColor="text1"/>
        </w:rPr>
      </w:r>
    </w:p>
    <w:p>
      <w:pPr>
        <w:pBdr/>
        <w:spacing w:after="120" w:before="120" w:line="312"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7/2026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W w:w="498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33"/>
        <w:gridCol w:w="2409"/>
        <w:gridCol w:w="1802"/>
        <w:gridCol w:w="2581"/>
        <w:gridCol w:w="2164"/>
      </w:tblGrid>
      <w:tr>
        <w:trPr>
          <w:trHeight w:val="20"/>
        </w:trPr>
        <w:tc>
          <w:tcPr>
            <w:shd w:val="clear" w:color="000000" w:fill="ffffff"/>
            <w:tcBorders/>
            <w:tcW w:w="533"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409"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533"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6793" w:type="dxa"/>
            <w:vAlign w:val="center"/>
            <w:textDirection w:val="lrTb"/>
            <w:noWrap w:val="false"/>
          </w:tcPr>
          <w:p>
            <w:pPr>
              <w:pBdr/>
              <w:spacing w:after="40" w:before="40" w:line="288" w:lineRule="auto"/>
              <w:ind/>
              <w:jc w:val="both"/>
              <w:rPr>
                <w:b/>
                <w:bCs/>
                <w:color w:val="000000" w:themeColor="text1"/>
              </w:rPr>
            </w:pPr>
            <w:r>
              <w:rPr>
                <w:color w:val="000000" w:themeColor="text1"/>
              </w:rPr>
            </w:r>
            <w:r>
              <w:rPr>
                <w:b/>
                <w:bCs/>
                <w:color w:val="000000"/>
              </w:rPr>
              <w:t xml:space="preserve">Quyền sử dụng đất tại Thửa đất số: </w:t>
            </w:r>
            <w:r>
              <w:rPr>
                <w:b/>
                <w:bCs/>
                <w:color w:val="000000"/>
              </w:rPr>
              <w:t xml:space="preserve">Lô </w:t>
            </w:r>
            <w:r>
              <w:rPr>
                <w:b/>
                <w:bCs/>
                <w:color w:val="000000"/>
              </w:rPr>
              <w:t xml:space="preserve">1</w:t>
            </w:r>
            <w:r>
              <w:rPr>
                <w:b/>
                <w:bCs/>
                <w:color w:val="000000"/>
              </w:rPr>
              <w:t xml:space="preserve">6, tờ bản đồ số: 0</w:t>
            </w:r>
            <w:r>
              <w:rPr>
                <w:b/>
                <w:bCs/>
                <w:color w:val="000000"/>
              </w:rPr>
              <w:t xml:space="preserve">5</w:t>
            </w:r>
            <w:r>
              <w:rPr>
                <w:b/>
                <w:bCs/>
                <w:color w:val="000000"/>
              </w:rPr>
              <w:t xml:space="preserve"> có địa chỉ: </w:t>
            </w:r>
            <w:r>
              <w:rPr>
                <w:b/>
                <w:bCs/>
                <w:color w:val="000000"/>
              </w:rPr>
              <w:t xml:space="preserve">Tr</w:t>
            </w:r>
            <w:r>
              <w:rPr>
                <w:b/>
                <w:bCs/>
                <w:color w:val="000000"/>
              </w:rPr>
              <w:t xml:space="preserve">ũng</w:t>
            </w:r>
            <w:r>
              <w:rPr>
                <w:b/>
                <w:bCs/>
                <w:color w:val="000000"/>
              </w:rPr>
              <w:t xml:space="preserve"> </w:t>
            </w:r>
            <w:r>
              <w:rPr>
                <w:b/>
                <w:bCs/>
                <w:color w:val="000000"/>
              </w:rPr>
              <w:t xml:space="preserve">Sét </w:t>
            </w:r>
            <w:r>
              <w:rPr>
                <w:b/>
                <w:bCs/>
                <w:color w:val="000000"/>
              </w:rPr>
              <w:t xml:space="preserve">A, </w:t>
            </w:r>
            <w:r>
              <w:rPr>
                <w:b/>
                <w:bCs/>
                <w:color w:val="000000"/>
              </w:rPr>
              <w:t xml:space="preserve">xã </w:t>
            </w:r>
            <w:r>
              <w:rPr>
                <w:b/>
                <w:bCs/>
                <w:color w:val="000000"/>
              </w:rPr>
              <w:t xml:space="preserve">Sen </w:t>
            </w:r>
            <w:r>
              <w:rPr>
                <w:b/>
                <w:bCs/>
                <w:color w:val="000000"/>
              </w:rPr>
              <w:t xml:space="preserve">Chiểu</w:t>
            </w:r>
            <w:r>
              <w:rPr>
                <w:b/>
                <w:bCs/>
                <w:color w:val="000000"/>
              </w:rPr>
              <w:t xml:space="preserve">, </w:t>
            </w:r>
            <w:r>
              <w:rPr>
                <w:b/>
                <w:bCs/>
                <w:color w:val="000000"/>
              </w:rPr>
              <w:t xml:space="preserve">huyện </w:t>
            </w:r>
            <w:r>
              <w:rPr>
                <w:b/>
                <w:bCs/>
                <w:color w:val="000000"/>
              </w:rPr>
              <w:t xml:space="preserve">Phúc </w:t>
            </w:r>
            <w:r>
              <w:rPr>
                <w:b/>
                <w:bCs/>
                <w:color w:val="000000"/>
              </w:rPr>
              <w:t xml:space="preserve">Thọ,</w:t>
            </w:r>
            <w:r>
              <w:rPr>
                <w:b/>
                <w:bCs/>
                <w:color w:val="000000"/>
              </w:rPr>
              <w:t xml:space="preserve"> thành phố Hà Nội </w:t>
            </w:r>
            <w:r>
              <w:rPr>
                <w:b/>
                <w:bCs/>
                <w:i/>
                <w:iCs/>
                <w:color w:val="000000"/>
              </w:rPr>
              <w:t xml:space="preserve">(Nay là</w:t>
            </w:r>
            <w:r>
              <w:rPr>
                <w:b/>
                <w:bCs/>
                <w:i/>
                <w:iCs/>
              </w:rPr>
              <w:t xml:space="preserve"> xã Phúc Lộc, thành phố Hà Nội</w:t>
            </w:r>
            <w:r>
              <w:rPr>
                <w:b/>
                <w:bCs/>
                <w:i/>
                <w:iCs/>
                <w:color w:val="000000"/>
              </w:rPr>
              <w:t xml:space="preserve">)</w:t>
            </w:r>
            <w:r>
              <w:rPr>
                <w:b/>
                <w:bCs/>
                <w:color w:val="000000"/>
              </w:rPr>
              <w:t xml:space="preserve"> theo Giấy chứng nhận quyền sử dụng đất, quyền sở hữu nhà ở và tài sản khác gắn liền với đất số</w:t>
            </w:r>
            <w:r>
              <w:rPr>
                <w:b/>
                <w:bCs/>
                <w:color w:val="000000"/>
              </w:rPr>
              <w:t xml:space="preserve">: C</w:t>
            </w:r>
            <w:r>
              <w:rPr>
                <w:b/>
                <w:bCs/>
                <w:color w:val="000000"/>
              </w:rPr>
              <w:t xml:space="preserve">T </w:t>
            </w:r>
            <w:r>
              <w:rPr>
                <w:b/>
                <w:bCs/>
                <w:color w:val="000000"/>
              </w:rPr>
              <w:t xml:space="preserve">412223</w:t>
            </w:r>
            <w:r>
              <w:rPr>
                <w:b/>
                <w:bCs/>
                <w:color w:val="000000"/>
              </w:rPr>
              <w:t xml:space="preserve">, số vào sổ cấp GCN: C</w:t>
            </w:r>
            <w:r>
              <w:rPr>
                <w:b/>
                <w:bCs/>
                <w:color w:val="000000"/>
              </w:rPr>
              <w:t xml:space="preserve">H </w:t>
            </w:r>
            <w:r>
              <w:rPr>
                <w:b/>
                <w:bCs/>
                <w:color w:val="000000"/>
              </w:rPr>
              <w:t xml:space="preserve">01240</w:t>
            </w:r>
            <w:r>
              <w:rPr>
                <w:b/>
                <w:bCs/>
                <w:color w:val="000000"/>
              </w:rPr>
              <w:t xml:space="preserve"> do </w:t>
            </w:r>
            <w:r>
              <w:rPr>
                <w:b/>
                <w:bCs/>
                <w:color w:val="000000"/>
              </w:rPr>
              <w:t xml:space="preserve">Ủy </w:t>
            </w:r>
            <w:r>
              <w:rPr>
                <w:b/>
                <w:bCs/>
                <w:color w:val="000000"/>
              </w:rPr>
              <w:t xml:space="preserve">ban </w:t>
            </w:r>
            <w:r>
              <w:rPr>
                <w:b/>
                <w:bCs/>
                <w:color w:val="000000"/>
              </w:rPr>
              <w:t xml:space="preserve">nhân </w:t>
            </w:r>
            <w:r>
              <w:rPr>
                <w:b/>
                <w:bCs/>
                <w:color w:val="000000"/>
              </w:rPr>
              <w:t xml:space="preserve">dân </w:t>
            </w:r>
            <w:r>
              <w:rPr>
                <w:b/>
                <w:bCs/>
                <w:color w:val="000000"/>
              </w:rPr>
              <w:t xml:space="preserve">huyện </w:t>
            </w:r>
            <w:r>
              <w:rPr>
                <w:b/>
                <w:bCs/>
                <w:color w:val="000000"/>
              </w:rPr>
              <w:t xml:space="preserve">Phúc </w:t>
            </w:r>
            <w:r>
              <w:rPr>
                <w:b/>
                <w:bCs/>
                <w:color w:val="000000"/>
              </w:rPr>
              <w:t xml:space="preserve">Thọ</w:t>
            </w:r>
            <w:r>
              <w:rPr>
                <w:b/>
                <w:bCs/>
                <w:color w:val="000000"/>
              </w:rPr>
              <w:t xml:space="preserve"> cấp ngày </w:t>
            </w:r>
            <w:r>
              <w:rPr>
                <w:b/>
                <w:bCs/>
                <w:color w:val="000000"/>
              </w:rPr>
              <w:t xml:space="preserve">29</w:t>
            </w:r>
            <w:r>
              <w:rPr>
                <w:b/>
                <w:bCs/>
                <w:color w:val="000000"/>
              </w:rPr>
              <w:t xml:space="preserve">/</w:t>
            </w:r>
            <w:r>
              <w:rPr>
                <w:b/>
                <w:bCs/>
                <w:color w:val="000000"/>
              </w:rPr>
              <w:t xml:space="preserve">10</w:t>
            </w:r>
            <w:r>
              <w:rPr>
                <w:b/>
                <w:bCs/>
                <w:color w:val="000000"/>
              </w:rPr>
              <w:t xml:space="preserve">/201</w:t>
            </w:r>
            <w:r>
              <w:rPr>
                <w:b/>
                <w:bCs/>
                <w:color w:val="000000"/>
              </w:rPr>
              <w:t xml:space="preserve">9</w:t>
            </w:r>
            <w:r>
              <w:rPr>
                <w:b/>
                <w:bCs/>
                <w:color w:val="000000"/>
              </w:rPr>
              <w:t xml:space="preserve">; Chủ sử dụng đất là Ông </w:t>
            </w:r>
            <w:r>
              <w:rPr>
                <w:b/>
                <w:bCs/>
                <w:color w:val="000000"/>
              </w:rPr>
              <w:t xml:space="preserve">Lương </w:t>
            </w:r>
            <w:r>
              <w:rPr>
                <w:b/>
                <w:bCs/>
                <w:color w:val="000000"/>
              </w:rPr>
              <w:t xml:space="preserve">Minh </w:t>
            </w:r>
            <w:r>
              <w:rPr>
                <w:b/>
                <w:bCs/>
                <w:color w:val="000000"/>
              </w:rPr>
              <w:t xml:space="preserve">Chung </w:t>
            </w:r>
            <w:r>
              <w:rPr>
                <w:b/>
                <w:bCs/>
                <w:color w:val="000000"/>
              </w:rPr>
              <w:t xml:space="preserve">và </w:t>
            </w:r>
            <w:r>
              <w:rPr>
                <w:b/>
                <w:bCs/>
                <w:color w:val="000000"/>
              </w:rPr>
              <w:t xml:space="preserve">B</w:t>
            </w:r>
            <w:r>
              <w:rPr>
                <w:b/>
                <w:bCs/>
                <w:color w:val="000000"/>
              </w:rPr>
              <w:t xml:space="preserve">à </w:t>
            </w:r>
            <w:r>
              <w:rPr>
                <w:b/>
                <w:bCs/>
                <w:color w:val="000000"/>
              </w:rPr>
              <w:t xml:space="preserve">Phùng </w:t>
            </w:r>
            <w:r>
              <w:rPr>
                <w:b/>
                <w:bCs/>
                <w:color w:val="000000"/>
              </w:rPr>
              <w:t xml:space="preserve">Thị </w:t>
            </w:r>
            <w:r>
              <w:rPr>
                <w:b/>
                <w:bCs/>
                <w:color w:val="000000"/>
              </w:rPr>
              <w:t xml:space="preserve">Mai</w:t>
            </w:r>
            <w:r>
              <w:rPr>
                <w:b/>
                <w:bCs/>
                <w:color w:val="000000"/>
              </w:rPr>
              <w:t xml:space="preserve">.</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533"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w:t>
            </w:r>
            <w:r>
              <w:rPr>
                <w:b w:val="0"/>
                <w:bCs w:val="0"/>
                <w:color w:val="000000" w:themeColor="text1"/>
              </w:rPr>
            </w:r>
            <w:r>
              <w:rPr>
                <w:b w:val="0"/>
                <w:bCs w:val="0"/>
                <w:color w:val="000000" w:themeColor="text1"/>
              </w:rPr>
            </w:r>
          </w:p>
        </w:tc>
        <w:tc>
          <w:tcPr>
            <w:shd w:val="clear" w:color="000000" w:fill="ffffff"/>
            <w:tcBorders/>
            <w:tcW w:w="2409"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tại nông thôn</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100,0</w:t>
            </w:r>
            <w:r>
              <w:rPr>
                <w:color w:val="000000" w:themeColor="text1"/>
              </w:rPr>
            </w:r>
            <w:r>
              <w:rPr>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40.000.000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4.000.000.000</w:t>
            </w:r>
            <w:r>
              <w:rPr>
                <w:color w:val="000000" w:themeColor="text1"/>
              </w:rPr>
            </w:r>
            <w:r>
              <w:rPr>
                <w:color w:val="000000" w:themeColor="text1"/>
              </w:rPr>
            </w:r>
          </w:p>
        </w:tc>
      </w:tr>
      <w:tr>
        <w:trPr>
          <w:trHeight w:val="20"/>
        </w:trPr>
        <w:tc>
          <w:tcPr>
            <w:gridSpan w:val="4"/>
            <w:tcBorders/>
            <w:tcW w:w="7326"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4.000.000.000</w:t>
            </w:r>
            <w:r>
              <w:rPr>
                <w:b/>
                <w:bCs/>
                <w:color w:val="000000" w:themeColor="text1"/>
              </w:rPr>
            </w:r>
            <w:r>
              <w:rPr>
                <w:b/>
                <w:bCs/>
                <w:color w:val="000000" w:themeColor="text1"/>
              </w:rPr>
            </w:r>
          </w:p>
        </w:tc>
      </w:tr>
      <w:tr>
        <w:trPr>
          <w:trHeight w:val="20"/>
        </w:trPr>
        <w:tc>
          <w:tcPr>
            <w:gridSpan w:val="5"/>
            <w:tcBorders/>
            <w:tcW w:w="9490"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Bốn tỷ </w:t>
            </w:r>
            <w:r>
              <w:rPr>
                <w:b/>
                <w:bCs/>
                <w:i/>
                <w:iCs/>
                <w:color w:val="000000" w:themeColor="text1"/>
              </w:rPr>
              <w:t xml:space="preserve">đồng</w:t>
            </w:r>
            <w:r>
              <w:rPr>
                <w:b/>
                <w:bCs/>
                <w:i/>
                <w:iCs/>
                <w:color w:val="000000" w:themeColor="text1"/>
              </w:rPr>
              <w:t xml:space="preserve">./.)</w:t>
            </w:r>
            <w:r>
              <w:rPr>
                <w:b/>
                <w:bCs/>
                <w:i/>
                <w:iCs/>
                <w:color w:val="000000" w:themeColor="text1"/>
              </w:rPr>
            </w:r>
            <w:r>
              <w:rPr>
                <w:b/>
                <w:bCs/>
                <w:i/>
                <w:iCs/>
                <w:color w:val="000000" w:themeColor="text1"/>
              </w:rPr>
            </w:r>
          </w:p>
        </w:tc>
      </w:tr>
    </w:tbl>
    <w:p>
      <w:pPr>
        <w:pBdr/>
        <w:spacing w:after="120" w:before="120" w:line="312"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rPr>
      </w:r>
      <w:r>
        <w:rPr>
          <w:color w:val="000000" w:themeColor="text1"/>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312" w:lineRule="auto"/>
        <w:ind w:firstLine="360"/>
        <w:rPr>
          <w:color w:val="000000" w:themeColor="text1"/>
        </w:rPr>
      </w:pPr>
      <w:r>
        <w:rPr>
          <w:color w:val="000000" w:themeColor="text1"/>
          <w:lang w:val="pt-BR"/>
        </w:rPr>
        <w:t xml:space="preserve">- </w:t>
      </w:r>
      <w:r>
        <w:rPr>
          <w:color w:val="000000" w:themeColor="text1"/>
          <w:lang w:val="pt-BR"/>
        </w:rPr>
        <w:t xml:space="preserve">Chi tiết như Báo cáo kèm theo.</w:t>
      </w:r>
      <w:r>
        <w:rPr>
          <w:rFonts w:eastAsia="Calibri"/>
          <w:b/>
          <w:color w:val="000000" w:themeColor="text1"/>
          <w:spacing w:val="-4"/>
          <w:lang w:val="pt-BR"/>
        </w:rPr>
        <w:br w:type="page" w:clear="all"/>
      </w: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rPr>
      </w:r>
      <w:r>
        <w:rPr>
          <w:color w:val="000000" w:themeColor="text1"/>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rPr>
      </w:r>
      <w:r>
        <w:rPr>
          <w:color w:val="000000" w:themeColor="text1"/>
          <w:spacing w:val="-6"/>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Lê Thị Thịnh</w:t>
            </w:r>
            <w:r>
              <w:rPr>
                <w:rFonts w:eastAsia="Calibri"/>
                <w:b/>
                <w:bCs/>
                <w:color w:val="000000" w:themeColor="text1"/>
              </w:rPr>
            </w:r>
            <w:r>
              <w:rPr>
                <w:rFonts w:eastAsia="Calibri"/>
                <w:b/>
                <w:bCs/>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VIII13.990</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XII17.1825</w:t>
            </w:r>
            <w:r>
              <w:rPr>
                <w:rFonts w:eastAsia="Calibri"/>
                <w:b/>
                <w:color w:val="000000" w:themeColor="text1"/>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9755" w:type="dxa"/>
        <w:tblBorders/>
        <w:tblLayout w:type="fixed"/>
        <w:tblLook w:val="04A0" w:firstRow="1" w:lastRow="0" w:firstColumn="1" w:lastColumn="0" w:noHBand="0" w:noVBand="1"/>
      </w:tblPr>
      <w:tblGrid>
        <w:gridCol w:w="29"/>
        <w:gridCol w:w="2268"/>
        <w:gridCol w:w="2551"/>
        <w:gridCol w:w="4907"/>
      </w:tblGrid>
      <w:tr>
        <w:trPr>
          <w:trHeight w:val="1559"/>
        </w:trPr>
        <w:tc>
          <w:tcPr>
            <w:gridSpan w:val="2"/>
            <w:tcBorders/>
            <w:tcW w:w="2296"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7458" w:type="dxa"/>
            <w:textDirection w:val="lrTb"/>
            <w:noWrap w:val="false"/>
          </w:tcPr>
          <w:p>
            <w:pPr>
              <w:pBdr/>
              <w:spacing w:line="312" w:lineRule="auto"/>
              <w:ind/>
              <w:jc w:val="both"/>
              <w:rPr>
                <w:b/>
                <w:color w:val="000000" w:themeColor="text1"/>
              </w:rPr>
            </w:pPr>
            <w:r>
              <w:rPr>
                <w:b/>
                <w:color w:val="000000" w:themeColor="text1"/>
                <w:lang w:val="da-DK"/>
              </w:rPr>
              <w:t xml:space="preserve">CÔNG TY CP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P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6" w:tooltip="mailto:ilotus.contact@gmail.com" w:history="1">
              <w:r>
                <w:rPr>
                  <w:rStyle w:val="1017"/>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271"/>
        </w:trPr>
        <w:tc>
          <w:tcPr>
            <w:gridSpan w:val="2"/>
            <w:shd w:val="clear" w:color="auto" w:fill="auto"/>
            <w:tcBorders/>
            <w:tcMar>
              <w:left w:w="108" w:type="dxa"/>
              <w:top w:w="0" w:type="dxa"/>
              <w:right w:w="108" w:type="dxa"/>
              <w:bottom w:w="0" w:type="dxa"/>
            </w:tcMar>
            <w:tcW w:w="4819"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275/2026/1098/VFI-</w:t>
            </w:r>
            <w:r>
              <w:rPr>
                <w:rStyle w:val="1025"/>
                <w:rFonts w:ascii="Times New Roman" w:hAnsi="Times New Roman"/>
                <w:color w:val="000000" w:themeColor="text1"/>
                <w:lang w:val="pt-BR"/>
              </w:rPr>
              <w:t xml:space="preserve">BC</w:t>
            </w:r>
            <w:r>
              <w:rPr>
                <w:rStyle w:val="1025"/>
                <w:rFonts w:ascii="Times New Roman" w:hAnsi="Times New Roman"/>
                <w:color w:val="000000" w:themeColor="text1"/>
                <w:lang w:val="pt-BR"/>
              </w:rPr>
              <w:t xml:space="preserve">.65.A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07" w:type="dxa"/>
            <w:textDirection w:val="lrTb"/>
            <w:noWrap w:val="false"/>
          </w:tcPr>
          <w:p>
            <w:pPr>
              <w:pStyle w:val="1026"/>
              <w:pBdr/>
              <w:spacing w:after="60"/>
              <w:ind w:right="-56"/>
              <w:jc w:val="right"/>
              <w:rPr>
                <w:color w:val="000000" w:themeColor="text1"/>
                <w:sz w:val="24"/>
                <w:szCs w:val="24"/>
              </w:rPr>
            </w:pPr>
            <w:r>
              <w:rPr>
                <w:rStyle w:val="1025"/>
                <w:rFonts w:ascii="Times New Roman" w:hAnsi="Times New Roman"/>
                <w:i/>
                <w:color w:val="000000" w:themeColor="text1"/>
              </w:rPr>
              <w:t xml:space="preserve">TP. Hà Nội</w:t>
            </w:r>
            <w:r>
              <w:rPr>
                <w:rStyle w:val="1025"/>
                <w:rFonts w:ascii="Times New Roman" w:hAnsi="Times New Roman"/>
                <w:i/>
                <w:color w:val="000000" w:themeColor="text1"/>
                <w:lang w:val="vi-VN"/>
              </w:rPr>
              <w:t xml:space="preserve">, </w:t>
            </w:r>
            <w:r>
              <w:rPr>
                <w:rStyle w:val="1025"/>
                <w:rFonts w:ascii="Times New Roman" w:hAnsi="Times New Roman"/>
                <w:i/>
                <w:color w:val="000000" w:themeColor="text1"/>
                <w:lang w:val="vi-VN"/>
              </w:rPr>
              <w:t xml:space="preserve">ngày 21 tháng 7 năm 2026</w:t>
            </w:r>
            <w:r>
              <w:rPr>
                <w:color w:val="000000" w:themeColor="text1"/>
                <w:sz w:val="24"/>
                <w:szCs w:val="24"/>
              </w:rPr>
            </w:r>
            <w:r>
              <w:rPr>
                <w:color w:val="000000" w:themeColor="text1"/>
                <w:sz w:val="24"/>
                <w:szCs w:val="24"/>
              </w:rPr>
            </w:r>
          </w:p>
        </w:tc>
      </w:tr>
    </w:tbl>
    <w:p>
      <w:pPr>
        <w:pStyle w:val="1026"/>
        <w:pBdr/>
        <w:tabs>
          <w:tab w:val="left" w:leader="none" w:pos="5103"/>
        </w:tabs>
        <w:spacing w:before="200" w:line="340" w:lineRule="atLeast"/>
        <w:ind/>
        <w:jc w:val="center"/>
        <w:rPr>
          <w:i/>
          <w:iCs/>
          <w:color w:val="000000" w:themeColor="text1"/>
          <w:sz w:val="30"/>
          <w:szCs w:val="30"/>
        </w:rPr>
      </w:pPr>
      <w:r>
        <w:rPr>
          <w:b/>
          <w:color w:val="000000" w:themeColor="text1"/>
          <w:sz w:val="30"/>
          <w:szCs w:val="30"/>
          <w:lang w:val="pt-BR"/>
        </w:rPr>
        <w:t xml:space="preserve">BÁO CÁO KẾT QUẢ THẨM ĐỊNH GIÁ</w:t>
      </w:r>
      <w:r>
        <w:rPr>
          <w:i/>
          <w:iCs/>
          <w:color w:val="000000" w:themeColor="text1"/>
          <w:sz w:val="30"/>
          <w:szCs w:val="30"/>
        </w:rPr>
      </w:r>
      <w:r>
        <w:rPr>
          <w:i/>
          <w:iCs/>
          <w:color w:val="000000" w:themeColor="text1"/>
          <w:sz w:val="30"/>
          <w:szCs w:val="30"/>
        </w:rPr>
      </w:r>
    </w:p>
    <w:p>
      <w:pPr>
        <w:pStyle w:val="1006"/>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275/2026/1098/VFI-CT.65.A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21 tháng 7 năm 2026</w:t>
      </w:r>
      <w:r>
        <w:rPr>
          <w:b w:val="0"/>
          <w:i/>
          <w:color w:val="000000" w:themeColor="text1"/>
          <w:spacing w:val="-6"/>
          <w:sz w:val="24"/>
          <w:szCs w:val="24"/>
          <w:lang w:val="pt-BR"/>
        </w:rPr>
        <w:t xml:space="preserve">)</w:t>
      </w:r>
      <w:r>
        <w:rPr>
          <w:b w:val="0"/>
          <w:i/>
          <w:color w:val="000000" w:themeColor="text1"/>
          <w:spacing w:val="-6"/>
          <w:sz w:val="24"/>
          <w:szCs w:val="24"/>
        </w:rPr>
      </w:r>
      <w:r>
        <w:rPr>
          <w:b w:val="0"/>
          <w:i/>
          <w:color w:val="000000" w:themeColor="text1"/>
          <w:spacing w:val="-6"/>
          <w:sz w:val="24"/>
          <w:szCs w:val="24"/>
        </w:rPr>
      </w:r>
    </w:p>
    <w:p>
      <w:pPr>
        <w:pStyle w:val="1006"/>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CP THẨM ĐỊNH VÀ ĐẦU TƯ TÀI CHÍNH HOA SEN</w:t>
            </w:r>
            <w:r>
              <w:rPr>
                <w:b/>
                <w:bCs/>
                <w:color w:val="000000" w:themeColor="text1"/>
                <w:spacing w:val="-4"/>
              </w:rPr>
            </w:r>
            <w:r>
              <w:rPr>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TP Hà Nội</w:t>
            </w:r>
            <w:r>
              <w:rPr>
                <w:color w:val="000000" w:themeColor="text1"/>
                <w:spacing w:val="-6"/>
              </w:rPr>
            </w:r>
            <w:r>
              <w:rPr>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
                <w:bCs/>
                <w:color w:val="000000" w:themeColor="text1"/>
              </w:rPr>
            </w:pPr>
            <w:r>
              <w:rPr>
                <w:b/>
                <w:bCs/>
                <w:color w:val="000000" w:themeColor="text1"/>
                <w:lang w:val="vi-VN"/>
              </w:rPr>
              <w:t xml:space="preserve">Ông</w:t>
            </w:r>
            <w:r>
              <w:rPr>
                <w:b/>
                <w:bCs/>
                <w:color w:val="000000" w:themeColor="text1"/>
              </w:rPr>
              <w:t xml:space="preserve"> Vũ Văn Quân </w:t>
            </w:r>
            <w:r>
              <w:rPr>
                <w:b/>
                <w:bCs/>
                <w:color w:val="000000" w:themeColor="text1"/>
                <w:lang w:val="vi-VN"/>
              </w:rPr>
              <w:tab/>
            </w:r>
            <w:r>
              <w:rPr>
                <w:b/>
                <w:bCs/>
                <w:color w:val="000000" w:themeColor="text1"/>
              </w:rPr>
            </w:r>
            <w:r>
              <w:rPr>
                <w:b/>
                <w:bCs/>
                <w:color w:val="000000" w:themeColor="text1"/>
              </w:rPr>
            </w:r>
          </w:p>
          <w:p>
            <w:pPr>
              <w:pBdr/>
              <w:spacing w:after="60" w:before="60" w:line="276" w:lineRule="auto"/>
              <w:ind/>
              <w:rPr>
                <w:b/>
                <w:bCs/>
                <w:color w:val="000000" w:themeColor="text1"/>
              </w:rPr>
            </w:pPr>
            <w:r>
              <w:rPr>
                <w:b/>
                <w:bCs/>
                <w:color w:val="000000" w:themeColor="text1"/>
                <w:lang w:val="vi-VN"/>
              </w:rPr>
              <w:t xml:space="preserve">Chức vụ: </w:t>
            </w:r>
            <w:r>
              <w:rPr>
                <w:b/>
                <w:bCs/>
                <w:color w:val="000000" w:themeColor="text1"/>
              </w:rPr>
              <w:t xml:space="preserve">Chủ tịch HĐQT kiêm Tổng Giám đốc</w:t>
            </w:r>
            <w:r>
              <w:rPr>
                <w:b/>
                <w:bCs/>
                <w:color w:val="000000" w:themeColor="text1"/>
              </w:rPr>
            </w:r>
            <w:r>
              <w:rPr>
                <w:b/>
                <w:bCs/>
                <w:color w:val="000000" w:themeColor="text1"/>
              </w:rPr>
            </w:r>
          </w:p>
        </w:tc>
      </w:tr>
    </w:tbl>
    <w:p>
      <w:pPr>
        <w:pStyle w:val="1027"/>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rPr>
      </w:r>
      <w:r>
        <w:rPr>
          <w:b/>
          <w:bCs/>
          <w:color w:val="000000" w:themeColor="text1"/>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ind/>
              <w:rPr>
                <w:b/>
                <w:bCs/>
                <w:color w:val="000000" w:themeColor="text1"/>
              </w:rPr>
            </w:pPr>
            <w:r>
              <w:rPr>
                <w:b/>
                <w:bCs/>
                <w:color w:val="000000" w:themeColor="text1"/>
              </w:rPr>
            </w:r>
            <w:r>
              <w:rPr>
                <w:b/>
                <w:bCs/>
                <w:color w:val="000000" w:themeColor="text1"/>
                <w:spacing w:val="-4"/>
              </w:rPr>
              <w:t xml:space="preserve">CÔNG </w:t>
            </w:r>
            <w:r>
              <w:rPr>
                <w:b/>
                <w:bCs/>
                <w:color w:val="000000" w:themeColor="text1"/>
                <w:spacing w:val="-4"/>
              </w:rPr>
              <w:t xml:space="preserve">T</w:t>
            </w:r>
            <w:r>
              <w:rPr>
                <w:b/>
                <w:bCs/>
                <w:color w:val="000000" w:themeColor="text1"/>
                <w:spacing w:val="-4"/>
              </w:rPr>
              <w:t xml:space="preserve">Y TNHH THƯƠNG MẠI MINH CHUNG</w:t>
            </w:r>
            <w:r>
              <w:rPr>
                <w:b/>
                <w:bCs/>
                <w:color w:val="000000" w:themeColor="text1"/>
              </w:rPr>
            </w:r>
            <w:r>
              <w:rPr>
                <w:b/>
                <w:bCs/>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MST</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0106173958</w:t>
            </w:r>
            <w:r>
              <w:rPr>
                <w:color w:val="000000" w:themeColor="text1"/>
              </w:rPr>
            </w:r>
            <w:r>
              <w:rPr>
                <w:color w:val="000000" w:themeColor="text1"/>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color w:val="000000" w:themeColor="text1"/>
                <w:sz w:val="24"/>
              </w:rPr>
            </w:pPr>
            <w:r>
              <w:rPr>
                <w:rFonts w:ascii="Times New Roman" w:hAnsi="Times New Roman" w:eastAsia="Times New Roman" w:cs="Times New Roman"/>
                <w:color w:val="000000" w:themeColor="text1"/>
                <w:sz w:val="24"/>
              </w:rPr>
              <w:t xml:space="preserve">Đại diện pháp luật</w:t>
            </w: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color w:val="000000" w:themeColor="text1"/>
                <w:sz w:val="24"/>
              </w:rPr>
            </w:pPr>
            <w:r>
              <w:rPr>
                <w:rFonts w:ascii="Times New Roman" w:hAnsi="Times New Roman" w:eastAsia="Times New Roman" w:cs="Times New Roman"/>
                <w:b/>
                <w:color w:val="000000" w:themeColor="text1"/>
                <w:sz w:val="24"/>
              </w:rPr>
              <w:t xml:space="preserve">Ông </w:t>
            </w:r>
            <w:r>
              <w:rPr>
                <w:rFonts w:ascii="Times New Roman" w:hAnsi="Times New Roman" w:eastAsia="Times New Roman" w:cs="Times New Roman"/>
                <w:b/>
                <w:color w:val="000000" w:themeColor="text1"/>
                <w:sz w:val="24"/>
              </w:rPr>
              <w:t xml:space="preserve">Lương </w:t>
            </w:r>
            <w:r>
              <w:rPr>
                <w:rFonts w:ascii="Times New Roman" w:hAnsi="Times New Roman" w:eastAsia="Times New Roman" w:cs="Times New Roman"/>
                <w:b/>
                <w:color w:val="000000" w:themeColor="text1"/>
                <w:sz w:val="24"/>
              </w:rPr>
              <w:t xml:space="preserve">Minh </w:t>
            </w:r>
            <w:r>
              <w:rPr>
                <w:rFonts w:ascii="Times New Roman" w:hAnsi="Times New Roman" w:eastAsia="Times New Roman" w:cs="Times New Roman"/>
                <w:b/>
                <w:color w:val="000000" w:themeColor="text1"/>
                <w:sz w:val="24"/>
              </w:rPr>
              <w:t xml:space="preserve">Chung</w:t>
            </w:r>
            <w:r>
              <w:rPr>
                <w:rFonts w:ascii="Times New Roman" w:hAnsi="Times New Roman" w:eastAsia="Times New Roman" w:cs="Times New Roman"/>
                <w:b/>
                <w:color w:val="000000" w:themeColor="text1"/>
                <w:sz w:val="24"/>
              </w:rPr>
              <w:t xml:space="preserve">            Chức vụ: Giám đốc</w:t>
            </w: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jc w:val="both"/>
              <w:rPr>
                <w:color w:val="000000" w:themeColor="text1"/>
                <w14:ligatures w14:val="none"/>
              </w:rPr>
            </w:pPr>
            <w:r>
              <w:rPr>
                <w:color w:val="000000" w:themeColor="text1"/>
                <w:lang w:val="vi-VN"/>
              </w:rPr>
              <w:t xml:space="preserve">Thôn Phù Sa, phường Sơn Tây, thành phố Hà Nội</w:t>
            </w:r>
            <w:r>
              <w:rPr>
                <w:color w:val="000000" w:themeColor="text1"/>
                <w14:ligatures w14:val="none"/>
              </w:rPr>
            </w:r>
            <w:r>
              <w:rPr>
                <w:color w:val="000000" w:themeColor="text1"/>
                <w14:ligatures w14: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rPr>
            </w:r>
            <w:r>
              <w:rPr>
                <w:bCs/>
                <w:color w:val="000000" w:themeColor="text1"/>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r>
            <w:r>
              <w:rPr>
                <w:color w:val="000000"/>
              </w:rPr>
              <w:t xml:space="preserve">Quyền sử dụng đất tại Thửa đất số: </w:t>
            </w:r>
            <w:r>
              <w:rPr>
                <w:color w:val="000000"/>
              </w:rPr>
              <w:t xml:space="preserve">Lô </w:t>
            </w:r>
            <w:r>
              <w:rPr>
                <w:color w:val="000000"/>
              </w:rPr>
              <w:t xml:space="preserve">1</w:t>
            </w:r>
            <w:r>
              <w:rPr>
                <w:color w:val="000000"/>
              </w:rPr>
              <w:t xml:space="preserve">6, tờ bản đồ số: 0</w:t>
            </w:r>
            <w:r>
              <w:rPr>
                <w:color w:val="000000"/>
              </w:rPr>
              <w:t xml:space="preserve">5</w:t>
            </w:r>
            <w:r>
              <w:rPr>
                <w:color w:val="000000"/>
              </w:rPr>
              <w:t xml:space="preserve"> có địa chỉ: </w:t>
            </w:r>
            <w:r>
              <w:rPr>
                <w:color w:val="000000"/>
              </w:rPr>
              <w:t xml:space="preserve">Tr</w:t>
            </w:r>
            <w:r>
              <w:rPr>
                <w:color w:val="000000"/>
              </w:rPr>
              <w:t xml:space="preserve">ũng</w:t>
            </w:r>
            <w:r>
              <w:rPr>
                <w:color w:val="000000"/>
              </w:rPr>
              <w:t xml:space="preserve"> </w:t>
            </w:r>
            <w:r>
              <w:rPr>
                <w:color w:val="000000"/>
              </w:rPr>
              <w:t xml:space="preserve">Sét </w:t>
            </w:r>
            <w:r>
              <w:rPr>
                <w:color w:val="000000"/>
              </w:rPr>
              <w:t xml:space="preserve">A, </w:t>
            </w:r>
            <w:r>
              <w:rPr>
                <w:color w:val="000000"/>
              </w:rPr>
              <w:t xml:space="preserve">xã </w:t>
            </w:r>
            <w:r>
              <w:rPr>
                <w:color w:val="000000"/>
              </w:rPr>
              <w:t xml:space="preserve">Sen </w:t>
            </w:r>
            <w:r>
              <w:rPr>
                <w:color w:val="000000"/>
              </w:rPr>
              <w:t xml:space="preserve">Chiểu</w:t>
            </w:r>
            <w:r>
              <w:rPr>
                <w:color w:val="000000"/>
              </w:rPr>
              <w:t xml:space="preserve">, </w:t>
            </w:r>
            <w:r>
              <w:rPr>
                <w:color w:val="000000"/>
              </w:rPr>
              <w:t xml:space="preserve">huyện </w:t>
            </w:r>
            <w:r>
              <w:rPr>
                <w:color w:val="000000"/>
              </w:rPr>
              <w:t xml:space="preserve">Phúc </w:t>
            </w:r>
            <w:r>
              <w:rPr>
                <w:color w:val="000000"/>
              </w:rPr>
              <w:t xml:space="preserve">Thọ,</w:t>
            </w:r>
            <w:r>
              <w:rPr>
                <w:color w:val="000000"/>
              </w:rPr>
              <w:t xml:space="preserve"> thành phố Hà Nội </w:t>
            </w:r>
            <w:r>
              <w:rPr>
                <w:i/>
                <w:iCs/>
                <w:color w:val="000000"/>
              </w:rPr>
              <w:t xml:space="preserve">(Nay là</w:t>
            </w:r>
            <w:r>
              <w:rPr>
                <w:i/>
                <w:iCs/>
              </w:rPr>
              <w:t xml:space="preserve"> xã Phúc Lộc, thành phố Hà Nội</w:t>
            </w:r>
            <w:r>
              <w:rPr>
                <w:i/>
                <w:iCs/>
                <w:color w:val="000000"/>
              </w:rPr>
              <w:t xml:space="preserve">)</w:t>
            </w:r>
            <w:r>
              <w:rPr>
                <w:color w:val="000000"/>
              </w:rPr>
              <w:t xml:space="preserve"> theo Giấy chứng nhận quyền sử dụng đất, quyền sở hữu nhà ở và tài sản khác gắn liền với đất số</w:t>
            </w:r>
            <w:r>
              <w:rPr>
                <w:color w:val="000000"/>
              </w:rPr>
              <w:t xml:space="preserve">: C</w:t>
            </w:r>
            <w:r>
              <w:rPr>
                <w:color w:val="000000"/>
              </w:rPr>
              <w:t xml:space="preserve">T </w:t>
            </w:r>
            <w:r>
              <w:rPr>
                <w:color w:val="000000"/>
              </w:rPr>
              <w:t xml:space="preserve">412223</w:t>
            </w:r>
            <w:r>
              <w:rPr>
                <w:color w:val="000000"/>
              </w:rPr>
              <w:t xml:space="preserve">, số vào sổ cấp GCN: C</w:t>
            </w:r>
            <w:r>
              <w:rPr>
                <w:color w:val="000000"/>
              </w:rPr>
              <w:t xml:space="preserve">H </w:t>
            </w:r>
            <w:r>
              <w:rPr>
                <w:color w:val="000000"/>
              </w:rPr>
              <w:t xml:space="preserve">01240</w:t>
            </w:r>
            <w:r>
              <w:rPr>
                <w:color w:val="000000"/>
              </w:rPr>
              <w:t xml:space="preserve"> do </w:t>
            </w:r>
            <w:r>
              <w:rPr>
                <w:color w:val="000000"/>
              </w:rPr>
              <w:t xml:space="preserve">Ủy </w:t>
            </w:r>
            <w:r>
              <w:rPr>
                <w:color w:val="000000"/>
              </w:rPr>
              <w:t xml:space="preserve">ban </w:t>
            </w:r>
            <w:r>
              <w:rPr>
                <w:color w:val="000000"/>
              </w:rPr>
              <w:t xml:space="preserve">nhân </w:t>
            </w:r>
            <w:r>
              <w:rPr>
                <w:color w:val="000000"/>
              </w:rPr>
              <w:t xml:space="preserve">dân </w:t>
            </w:r>
            <w:r>
              <w:rPr>
                <w:color w:val="000000"/>
              </w:rPr>
              <w:t xml:space="preserve">huyện </w:t>
            </w:r>
            <w:r>
              <w:rPr>
                <w:color w:val="000000"/>
              </w:rPr>
              <w:t xml:space="preserve">Phúc </w:t>
            </w:r>
            <w:r>
              <w:rPr>
                <w:color w:val="000000"/>
              </w:rPr>
              <w:t xml:space="preserve">Thọ</w:t>
            </w:r>
            <w:r>
              <w:rPr>
                <w:color w:val="000000"/>
              </w:rPr>
              <w:t xml:space="preserve"> cấp ngày </w:t>
            </w:r>
            <w:r>
              <w:rPr>
                <w:color w:val="000000"/>
              </w:rPr>
              <w:t xml:space="preserve">29</w:t>
            </w:r>
            <w:r>
              <w:rPr>
                <w:color w:val="000000"/>
              </w:rPr>
              <w:t xml:space="preserve">/</w:t>
            </w:r>
            <w:r>
              <w:rPr>
                <w:color w:val="000000"/>
              </w:rPr>
              <w:t xml:space="preserve">10</w:t>
            </w:r>
            <w:r>
              <w:rPr>
                <w:color w:val="000000"/>
              </w:rPr>
              <w:t xml:space="preserve">/201</w:t>
            </w:r>
            <w:r>
              <w:rPr>
                <w:color w:val="000000"/>
              </w:rPr>
              <w:t xml:space="preserve">9</w:t>
            </w:r>
            <w:r>
              <w:rPr>
                <w:color w:val="000000"/>
              </w:rPr>
              <w:t xml:space="preserve">; Chủ sử dụng đất là Ông </w:t>
            </w:r>
            <w:r>
              <w:rPr>
                <w:color w:val="000000"/>
              </w:rPr>
              <w:t xml:space="preserve">Lương </w:t>
            </w:r>
            <w:r>
              <w:rPr>
                <w:color w:val="000000"/>
              </w:rPr>
              <w:t xml:space="preserve">Minh </w:t>
            </w:r>
            <w:r>
              <w:rPr>
                <w:color w:val="000000"/>
              </w:rPr>
              <w:t xml:space="preserve">Chung </w:t>
            </w:r>
            <w:r>
              <w:rPr>
                <w:color w:val="000000"/>
              </w:rPr>
              <w:t xml:space="preserve">và </w:t>
            </w:r>
            <w:r>
              <w:rPr>
                <w:color w:val="000000"/>
              </w:rPr>
              <w:t xml:space="preserve">B</w:t>
            </w:r>
            <w:r>
              <w:rPr>
                <w:color w:val="000000"/>
              </w:rPr>
              <w:t xml:space="preserve">à </w:t>
            </w:r>
            <w:r>
              <w:rPr>
                <w:color w:val="000000"/>
              </w:rPr>
              <w:t xml:space="preserve">Phùng </w:t>
            </w:r>
            <w:r>
              <w:rPr>
                <w:color w:val="000000"/>
              </w:rPr>
              <w:t xml:space="preserve">Thị </w:t>
            </w:r>
            <w:r>
              <w:rPr>
                <w:color w:val="000000"/>
              </w:rPr>
              <w:t xml:space="preserve">Mai</w:t>
            </w:r>
            <w:r>
              <w:rPr>
                <w:color w:val="000000"/>
              </w:rPr>
              <w:t xml:space="preserve">.</w:t>
            </w:r>
            <w:r>
              <w:rPr>
                <w:b/>
                <w:bCs/>
                <w:color w:val="000000" w:themeColor="text1"/>
                <w:spacing w:val="2"/>
              </w:rPr>
            </w:r>
            <w:r>
              <w:rPr>
                <w:b/>
                <w:bCs/>
                <w:color w:val="000000" w:themeColor="text1"/>
                <w:spacing w:val="2"/>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rPr>
            </w:r>
            <w:r>
              <w:rPr>
                <w:bCs/>
                <w:color w:val="000000" w:themeColor="text1"/>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rPr>
            </w:r>
            <w:r>
              <w:rPr>
                <w:bCs/>
                <w:color w:val="000000" w:themeColor="text1"/>
                <w:spacing w:val="-12"/>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7/2026</w:t>
            </w:r>
            <w:r>
              <w:rPr>
                <w:color w:val="000000" w:themeColor="text1"/>
                <w:lang w:val="pt-BR"/>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X</w:t>
            </w:r>
            <w:r>
              <w:rPr>
                <w:i w:val="0"/>
                <w:iCs w:val="0"/>
                <w:color w:val="000000" w:themeColor="text1"/>
              </w:rPr>
              <w:t xml:space="preserve">ã Phúc Lộc, thành phố H</w:t>
            </w:r>
            <w:r>
              <w:rPr>
                <w:i w:val="0"/>
                <w:iCs w:val="0"/>
                <w:color w:val="000000" w:themeColor="text1"/>
              </w:rPr>
              <w:t xml:space="preserve">à Nội.</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Style w:val="1007"/>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t xml:space="preserve">21.140472222222, 105.52325</w:t>
            </w: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2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21/</w:t>
            </w:r>
            <w:r>
              <w:rPr>
                <w:color w:val="000000" w:themeColor="text1"/>
                <w:lang w:val="pt-BR"/>
              </w:rPr>
              <w:t xml:space="preserve">7/2026</w:t>
            </w:r>
            <w:r>
              <w:rPr>
                <w:color w:val="000000" w:themeColor="text1"/>
                <w:lang w:val="pt-BR"/>
              </w:rPr>
              <w:t xml:space="preserve">.</w:t>
            </w:r>
            <w:r>
              <w:rPr>
                <w:color w:val="000000" w:themeColor="text1"/>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rPr>
      </w:r>
      <w:r>
        <w:rPr>
          <w:b/>
          <w:bCs/>
          <w:color w:val="000000" w:themeColor="text1"/>
          <w:spacing w:val="-6"/>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rPr>
      </w:r>
      <w:r>
        <w:rPr>
          <w:color w:val="000000" w:themeColor="text1"/>
        </w:rPr>
      </w:r>
    </w:p>
    <w:p>
      <w:pPr>
        <w:pStyle w:val="1027"/>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rPr>
      </w:r>
      <w:r>
        <w:rPr>
          <w:b/>
          <w:bCs/>
          <w:color w:val="000000" w:themeColor="text1"/>
        </w:rPr>
      </w:r>
    </w:p>
    <w:p>
      <w:pPr>
        <w:pStyle w:val="1027"/>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rPr>
      </w:r>
      <w:r>
        <w:rPr>
          <w:b/>
          <w:color w:val="000000" w:themeColor="text1"/>
        </w:rPr>
      </w:r>
    </w:p>
    <w:p>
      <w:pPr>
        <w:pStyle w:val="1027"/>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Cs/>
          <w:color w:val="000000" w:themeColor="text1"/>
          <w:lang w:val="pt-BR"/>
        </w:rPr>
        <w:t xml:space="preserve">   </w:t>
      </w:r>
      <w:r>
        <w:rPr>
          <w:color w:val="000000" w:themeColor="text1"/>
          <w:lang w:val="pt-BR"/>
        </w:rPr>
        <w:t xml:space="preserve">Luật Giá số 16/2023/QH15 ngày 19/6/2023;</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rPr>
      </w:r>
      <w:r>
        <w:rPr>
          <w:color w:val="000000" w:themeColor="text1"/>
        </w:rPr>
      </w:r>
    </w:p>
    <w:p>
      <w:pPr>
        <w:pStyle w:val="1027"/>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rPr>
      </w:r>
      <w:r>
        <w:rPr>
          <w:color w:val="000000" w:themeColor="text1"/>
        </w:rPr>
      </w:r>
    </w:p>
    <w:p>
      <w:pPr>
        <w:pStyle w:val="1027"/>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số 45/2013/TT-BTC ngày 24/5/2013 của Bộ Tài chính về việc hướng dẫn chế độ quản lý, sử dụng và trích khấu hao tài sản cố định;</w:t>
      </w:r>
      <w:r>
        <w:rPr>
          <w:b/>
          <w:color w:val="000000" w:themeColor="text1"/>
        </w:rPr>
      </w:r>
      <w:r>
        <w:rPr>
          <w:b/>
          <w:color w:val="000000" w:themeColor="text1"/>
        </w:rPr>
      </w:r>
    </w:p>
    <w:p>
      <w:pPr>
        <w:pStyle w:val="1027"/>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rPr>
      </w:r>
      <w:r>
        <w:rPr>
          <w:b/>
          <w:color w:val="000000" w:themeColor="text1"/>
        </w:rPr>
      </w:r>
    </w:p>
    <w:p>
      <w:pPr>
        <w:pStyle w:val="1027"/>
        <w:numPr>
          <w:ilvl w:val="0"/>
          <w:numId w:val="1"/>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 tư số 28/</w:t>
      </w:r>
      <w:r>
        <w:rPr>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rPr>
      </w:r>
      <w:r>
        <w:rPr>
          <w:color w:val="000000" w:themeColor="text1"/>
          <w:spacing w:val="-4"/>
        </w:rPr>
      </w:r>
    </w:p>
    <w:p>
      <w:pPr>
        <w:pStyle w:val="1027"/>
        <w:numPr>
          <w:ilvl w:val="0"/>
          <w:numId w:val="1"/>
        </w:numPr>
        <w:pBdr/>
        <w:spacing w:after="120" w:before="120" w:line="276" w:lineRule="auto"/>
        <w:ind/>
        <w:jc w:val="both"/>
        <w:rPr>
          <w:bCs/>
          <w:color w:val="000000" w:themeColor="text1"/>
          <w:spacing w:val="-4"/>
        </w:rPr>
      </w:pPr>
      <w:r>
        <w:rPr>
          <w:bCs/>
          <w:color w:val="000000" w:themeColor="text1"/>
          <w:spacing w:val="-4"/>
          <w:lang w:val="pt-BR"/>
        </w:rPr>
        <w:t xml:space="preserve">Quyết định số 4</w:t>
      </w:r>
      <w:r>
        <w:rPr>
          <w:bCs/>
          <w:color w:val="000000" w:themeColor="text1"/>
          <w:spacing w:val="-4"/>
          <w:lang w:val="pt-BR"/>
        </w:rPr>
        <w:t xml:space="preserve">25</w:t>
      </w:r>
      <w:r>
        <w:rPr>
          <w:bCs/>
          <w:color w:val="000000" w:themeColor="text1"/>
          <w:spacing w:val="-4"/>
          <w:lang w:val="pt-BR"/>
        </w:rPr>
        <w:t xml:space="preserve">/QĐ-BXD ngày </w:t>
      </w:r>
      <w:r>
        <w:rPr>
          <w:bCs/>
          <w:color w:val="000000" w:themeColor="text1"/>
          <w:spacing w:val="-4"/>
          <w:lang w:val="pt-BR"/>
        </w:rPr>
        <w:t xml:space="preserve">30</w:t>
      </w:r>
      <w:r>
        <w:rPr>
          <w:bCs/>
          <w:color w:val="000000" w:themeColor="text1"/>
          <w:spacing w:val="-4"/>
          <w:lang w:val="pt-BR"/>
        </w:rPr>
        <w:t xml:space="preserve">/</w:t>
      </w:r>
      <w:r>
        <w:rPr>
          <w:bCs/>
          <w:color w:val="000000" w:themeColor="text1"/>
          <w:spacing w:val="-4"/>
          <w:lang w:val="pt-BR"/>
        </w:rPr>
        <w:t xml:space="preserve">3</w:t>
      </w:r>
      <w:r>
        <w:rPr>
          <w:bCs/>
          <w:color w:val="000000" w:themeColor="text1"/>
          <w:spacing w:val="-4"/>
          <w:lang w:val="pt-BR"/>
        </w:rPr>
        <w:t xml:space="preserve">/202</w:t>
      </w:r>
      <w:r>
        <w:rPr>
          <w:bCs/>
          <w:color w:val="000000" w:themeColor="text1"/>
          <w:spacing w:val="-4"/>
          <w:lang w:val="pt-BR"/>
        </w:rPr>
        <w:t xml:space="preserve">6</w:t>
      </w:r>
      <w:r>
        <w:rPr>
          <w:bCs/>
          <w:color w:val="000000" w:themeColor="text1"/>
          <w:spacing w:val="-4"/>
          <w:lang w:val="pt-BR"/>
        </w:rPr>
        <w:t xml:space="preserve"> của Bộ Xây dựng về việc Công bố suất vốn đầu tư xây dựng công trình và giá xây dựng tổng hợp bộ phận kết cấu công trình năm 202</w:t>
      </w:r>
      <w:r>
        <w:rPr>
          <w:bCs/>
          <w:color w:val="000000" w:themeColor="text1"/>
          <w:spacing w:val="-4"/>
          <w:lang w:val="pt-BR"/>
        </w:rPr>
        <w:t xml:space="preserve">6</w:t>
      </w:r>
      <w:r>
        <w:rPr>
          <w:bCs/>
          <w:color w:val="000000" w:themeColor="text1"/>
          <w:spacing w:val="-4"/>
          <w:lang w:val="pt-BR"/>
        </w:rPr>
        <w:t xml:space="preserve">;</w:t>
      </w:r>
      <w:r>
        <w:rPr>
          <w:bCs/>
          <w:color w:val="000000" w:themeColor="text1"/>
          <w:spacing w:val="-4"/>
        </w:rPr>
      </w:r>
      <w:r>
        <w:rPr>
          <w:bCs/>
          <w:color w:val="000000" w:themeColor="text1"/>
          <w:spacing w:val="-4"/>
        </w:rPr>
      </w:r>
    </w:p>
    <w:p>
      <w:pPr>
        <w:pStyle w:val="1027"/>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rPr>
      </w:r>
      <w:r>
        <w:rPr>
          <w:b/>
          <w:color w:val="000000" w:themeColor="text1"/>
        </w:rPr>
      </w:r>
    </w:p>
    <w:p>
      <w:pPr>
        <w:pStyle w:val="1027"/>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rPr>
      </w:r>
      <w:r>
        <w:rPr>
          <w:b/>
          <w:color w:val="000000" w:themeColor="text1"/>
        </w:rPr>
      </w:r>
    </w:p>
    <w:p>
      <w:pPr>
        <w:pStyle w:val="1027"/>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rPr>
      </w:r>
      <w:r>
        <w:rPr>
          <w:b/>
          <w:color w:val="000000" w:themeColor="text1"/>
        </w:rPr>
      </w:r>
    </w:p>
    <w:p>
      <w:pPr>
        <w:pStyle w:val="1027"/>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rPr>
      </w:r>
      <w:r>
        <w:rPr>
          <w:b/>
          <w:color w:val="000000" w:themeColor="text1"/>
        </w:rPr>
      </w:r>
    </w:p>
    <w:p>
      <w:pPr>
        <w:pStyle w:val="1027"/>
        <w:numPr>
          <w:ilvl w:val="0"/>
          <w:numId w:val="2"/>
        </w:numPr>
        <w:pBdr/>
        <w:tabs>
          <w:tab w:val="left" w:leader="none" w:pos="993"/>
        </w:tabs>
        <w:spacing w:after="120" w:before="120" w:line="276" w:lineRule="auto"/>
        <w:ind/>
        <w:jc w:val="both"/>
        <w:rPr>
          <w:i/>
          <w:iCs/>
          <w:color w:val="000000" w:themeColor="text1"/>
        </w:rPr>
      </w:pPr>
      <w:r>
        <w:rPr>
          <w:color w:val="000000"/>
        </w:rPr>
      </w:r>
      <w:r>
        <w:rPr>
          <w:color w:val="000000"/>
        </w:rPr>
        <w:t xml:space="preserve">Giấy chứng nhận quyền sử dụng đất, quyền sở hữu nhà ở và tài sản khác gắn liền với đất số</w:t>
      </w:r>
      <w:r>
        <w:rPr>
          <w:color w:val="000000"/>
        </w:rPr>
        <w:t xml:space="preserve">: C</w:t>
      </w:r>
      <w:r>
        <w:rPr>
          <w:color w:val="000000"/>
        </w:rPr>
        <w:t xml:space="preserve">T </w:t>
      </w:r>
      <w:r>
        <w:rPr>
          <w:color w:val="000000"/>
        </w:rPr>
        <w:t xml:space="preserve">412223</w:t>
      </w:r>
      <w:r>
        <w:rPr>
          <w:color w:val="000000"/>
        </w:rPr>
        <w:t xml:space="preserve">, số vào sổ cấp GCN: C</w:t>
      </w:r>
      <w:r>
        <w:rPr>
          <w:color w:val="000000"/>
        </w:rPr>
        <w:t xml:space="preserve">H </w:t>
      </w:r>
      <w:r>
        <w:rPr>
          <w:color w:val="000000"/>
        </w:rPr>
        <w:t xml:space="preserve">01240</w:t>
      </w:r>
      <w:r>
        <w:rPr>
          <w:color w:val="000000"/>
        </w:rPr>
        <w:t xml:space="preserve"> do </w:t>
      </w:r>
      <w:r>
        <w:rPr>
          <w:color w:val="000000"/>
        </w:rPr>
        <w:t xml:space="preserve">Ủy </w:t>
      </w:r>
      <w:r>
        <w:rPr>
          <w:color w:val="000000"/>
        </w:rPr>
        <w:t xml:space="preserve">ban </w:t>
      </w:r>
      <w:r>
        <w:rPr>
          <w:color w:val="000000"/>
        </w:rPr>
        <w:t xml:space="preserve">nhân </w:t>
      </w:r>
      <w:r>
        <w:rPr>
          <w:color w:val="000000"/>
        </w:rPr>
        <w:t xml:space="preserve">dân </w:t>
      </w:r>
      <w:r>
        <w:rPr>
          <w:color w:val="000000"/>
        </w:rPr>
        <w:t xml:space="preserve">huyện </w:t>
      </w:r>
      <w:r>
        <w:rPr>
          <w:color w:val="000000"/>
        </w:rPr>
        <w:t xml:space="preserve">Phúc </w:t>
      </w:r>
      <w:r>
        <w:rPr>
          <w:color w:val="000000"/>
        </w:rPr>
        <w:t xml:space="preserve">Thọ</w:t>
      </w:r>
      <w:r>
        <w:rPr>
          <w:color w:val="000000"/>
        </w:rPr>
        <w:t xml:space="preserve"> cấp ngày </w:t>
      </w:r>
      <w:r>
        <w:rPr>
          <w:color w:val="000000"/>
        </w:rPr>
        <w:t xml:space="preserve">29</w:t>
      </w:r>
      <w:r>
        <w:rPr>
          <w:color w:val="000000"/>
        </w:rPr>
        <w:t xml:space="preserve">/</w:t>
      </w:r>
      <w:r>
        <w:rPr>
          <w:color w:val="000000"/>
        </w:rPr>
        <w:t xml:space="preserve">10</w:t>
      </w:r>
      <w:r>
        <w:rPr>
          <w:color w:val="000000"/>
        </w:rPr>
        <w:t xml:space="preserve">/201</w:t>
      </w:r>
      <w:r>
        <w:rPr>
          <w:color w:val="000000"/>
        </w:rPr>
        <w:t xml:space="preserve">9</w:t>
      </w:r>
      <w:r>
        <w:rPr>
          <w:color w:val="000000"/>
        </w:rPr>
        <w:t xml:space="preserve">; Chủ sử dụng đất là Ông </w:t>
      </w:r>
      <w:r>
        <w:rPr>
          <w:color w:val="000000"/>
        </w:rPr>
        <w:t xml:space="preserve">Lương </w:t>
      </w:r>
      <w:r>
        <w:rPr>
          <w:color w:val="000000"/>
        </w:rPr>
        <w:t xml:space="preserve">Minh </w:t>
      </w:r>
      <w:r>
        <w:rPr>
          <w:color w:val="000000"/>
        </w:rPr>
        <w:t xml:space="preserve">Chung </w:t>
      </w:r>
      <w:r>
        <w:rPr>
          <w:color w:val="000000"/>
        </w:rPr>
        <w:t xml:space="preserve">và </w:t>
      </w:r>
      <w:r>
        <w:rPr>
          <w:color w:val="000000"/>
        </w:rPr>
        <w:t xml:space="preserve">B</w:t>
      </w:r>
      <w:r>
        <w:rPr>
          <w:color w:val="000000"/>
        </w:rPr>
        <w:t xml:space="preserve">à </w:t>
      </w:r>
      <w:r>
        <w:rPr>
          <w:color w:val="000000"/>
        </w:rPr>
        <w:t xml:space="preserve">Phùng </w:t>
      </w:r>
      <w:r>
        <w:rPr>
          <w:color w:val="000000"/>
        </w:rPr>
        <w:t xml:space="preserve">Thị </w:t>
      </w:r>
      <w:r>
        <w:rPr>
          <w:color w:val="000000"/>
        </w:rPr>
        <w:t xml:space="preserve">Mai</w:t>
      </w:r>
      <w:r>
        <w:rPr>
          <w:color w:val="000000"/>
        </w:rPr>
        <w:t xml:space="preserve">.</w:t>
      </w:r>
      <w:r>
        <w:rPr>
          <w:i/>
          <w:iCs/>
          <w:color w:val="000000" w:themeColor="text1"/>
        </w:rPr>
      </w:r>
      <w:r>
        <w:rPr>
          <w:i/>
          <w:iCs/>
          <w:color w:val="000000" w:themeColor="text1"/>
        </w:rPr>
      </w:r>
    </w:p>
    <w:p>
      <w:pPr>
        <w:pStyle w:val="1027"/>
        <w:numPr>
          <w:ilvl w:val="0"/>
          <w:numId w:val="2"/>
        </w:numPr>
        <w:pBdr/>
        <w:tabs>
          <w:tab w:val="left" w:leader="none" w:pos="993"/>
        </w:tabs>
        <w:spacing w:after="120" w:before="120" w:line="276" w:lineRule="auto"/>
        <w:ind/>
        <w:jc w:val="both"/>
        <w:rPr>
          <w:color w:val="000000" w:themeColor="text1"/>
          <w14:ligatures w14:val="none"/>
        </w:rPr>
      </w:pPr>
      <w:r>
        <w:rPr>
          <w:b/>
          <w:color w:val="000000" w:themeColor="text1"/>
          <w:lang w:val="pt-BR"/>
        </w:rPr>
        <w:t xml:space="preserve">b. Hồ sơ khác</w:t>
      </w:r>
      <w:r>
        <w:rPr>
          <w:b/>
          <w:color w:val="000000" w:themeColor="text1"/>
          <w:lang w:val="vi-VN"/>
        </w:rPr>
        <w:t xml:space="preserve">:</w:t>
      </w:r>
      <w:r>
        <w:rPr>
          <w:color w:val="000000" w:themeColor="text1"/>
          <w14:ligatures w14:val="none"/>
        </w:rPr>
      </w:r>
      <w:r>
        <w:rPr>
          <w:color w:val="000000" w:themeColor="text1"/>
          <w14:ligatures w14:val="none"/>
        </w:rPr>
      </w:r>
    </w:p>
    <w:p>
      <w:pPr>
        <w:pStyle w:val="1027"/>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dịch vụ thẩm định giá số</w:t>
      </w:r>
      <w:r>
        <w:rPr>
          <w:color w:val="000000" w:themeColor="text1"/>
          <w:lang w:val="pt-BR"/>
        </w:rPr>
        <w:t xml:space="preserve"> </w:t>
      </w:r>
      <w:r>
        <w:rPr>
          <w:color w:val="000000" w:themeColor="text1"/>
          <w:lang w:val="pt-BR"/>
        </w:rPr>
        <w:t xml:space="preserve">275/2026/1098/VFI-HĐTĐ.65.</w:t>
      </w:r>
      <w:r>
        <w:rPr>
          <w:color w:val="000000" w:themeColor="text1"/>
          <w:lang w:val="pt-BR"/>
        </w:rPr>
        <w:t xml:space="preserve">A</w:t>
      </w:r>
      <w:r>
        <w:rPr>
          <w:color w:val="000000" w:themeColor="text1"/>
          <w:lang w:val="pt-BR"/>
        </w:rPr>
        <w:t xml:space="preserve"> n</w:t>
      </w:r>
      <w:r>
        <w:rPr>
          <w:color w:val="000000" w:themeColor="text1"/>
          <w:lang w:val="pt-BR"/>
        </w:rPr>
        <w:t xml:space="preserve">gày 2</w:t>
      </w:r>
      <w:r>
        <w:rPr>
          <w:color w:val="000000" w:themeColor="text1"/>
          <w:lang w:val="pt-BR"/>
        </w:rPr>
        <w:t xml:space="preserve">0</w:t>
      </w:r>
      <w:r>
        <w:rPr>
          <w:color w:val="000000" w:themeColor="text1"/>
          <w:lang w:val="pt-BR"/>
        </w:rPr>
        <w:t xml:space="preserve">/7/2026 giữa </w:t>
      </w:r>
      <w:r>
        <w:rPr>
          <w:color w:val="000000" w:themeColor="text1"/>
          <w:spacing w:val="-4"/>
        </w:rPr>
        <w:t xml:space="preserve">Công </w:t>
      </w:r>
      <w:r>
        <w:rPr>
          <w:color w:val="000000" w:themeColor="text1"/>
          <w:spacing w:val="-4"/>
        </w:rPr>
        <w:t xml:space="preserve">t</w:t>
      </w:r>
      <w:r>
        <w:rPr>
          <w:color w:val="000000" w:themeColor="text1"/>
          <w:spacing w:val="-4"/>
        </w:rPr>
        <w:t xml:space="preserve">y TNHH Thương Mại Minh Chung</w:t>
      </w:r>
      <w:r>
        <w:rPr>
          <w:color w:val="000000" w:themeColor="text1"/>
          <w:lang w:val="pt-BR"/>
        </w:rPr>
        <w:t xml:space="preserve"> với Công ty Cổ phần Thẩm định và Đầu tư Tài chính Hoa Sen;</w:t>
      </w:r>
      <w:r>
        <w:rPr>
          <w:b/>
          <w:color w:val="000000" w:themeColor="text1"/>
        </w:rPr>
      </w:r>
      <w:r>
        <w:rPr>
          <w:b/>
          <w:color w:val="000000" w:themeColor="text1"/>
        </w:rPr>
      </w:r>
    </w:p>
    <w:p>
      <w:pPr>
        <w:pStyle w:val="1027"/>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rPr>
      </w:r>
      <w:r>
        <w:rPr>
          <w:b/>
          <w:bCs/>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b/>
          <w:bCs/>
          <w:color w:val="000000" w:themeColor="text1"/>
        </w:rPr>
      </w:pPr>
      <w:r>
        <w:rPr>
          <w:b/>
          <w:bCs/>
          <w:i/>
          <w:iCs/>
          <w:color w:val="000000" w:themeColor="text1"/>
          <w:lang w:val="pt-BR"/>
        </w:rPr>
      </w:r>
      <w:r>
        <w:rPr>
          <w:rFonts w:ascii="Times New Roman" w:hAnsi="Times New Roman" w:eastAsia="Times New Roman" w:cs="Times New Roman"/>
          <w:b/>
          <w:bCs/>
          <w:color w:val="000000" w:themeColor="text1"/>
          <w:sz w:val="24"/>
          <w:highlight w:val="white"/>
        </w:rPr>
        <w:t xml:space="preserve">Bức tranh thị trường bất động sản Hà Nội năm 2026: Hạ tầng dẫn dắt, thị trường bước vào chu kỳ tăng trưởng mới.</w:t>
      </w:r>
      <w:r>
        <w:rPr>
          <w:b/>
          <w:bCs/>
          <w:color w:val="000000" w:themeColor="text1"/>
        </w:rPr>
      </w:r>
      <w:r>
        <w:rPr>
          <w:b/>
          <w:bCs/>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color w:val="000000" w:themeColor="text1"/>
        </w:rPr>
      </w:pPr>
      <w:r>
        <w:rPr>
          <w:rFonts w:ascii="Times New Roman" w:hAnsi="Times New Roman" w:eastAsia="Times New Roman" w:cs="Times New Roman"/>
          <w:color w:val="000000" w:themeColor="text1"/>
          <w:sz w:val="24"/>
          <w:highlight w:val="white"/>
        </w:rPr>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 </w:t>
      </w:r>
      <w:r>
        <w:rPr>
          <w:rFonts w:ascii="Times New Roman" w:hAnsi="Times New Roman" w:eastAsia="Times New Roman" w:cs="Times New Roman"/>
          <w:color w:val="000000" w:themeColor="text1"/>
          <w:sz w:val="24"/>
          <w:highlight w:val="white"/>
        </w:rPr>
        <w:t xml:space="preserve">ở thực, chất lượng dự án và năng lực doanh nghiệp làm trụ cột phát triển bền vững.</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color w:val="000000" w:themeColor="text1"/>
        </w:rPr>
      </w:pPr>
      <w:r>
        <w:rPr>
          <w:rFonts w:ascii="Times New Roman" w:hAnsi="Times New Roman" w:eastAsia="Times New Roman" w:cs="Times New Roman"/>
          <w:color w:val="000000" w:themeColor="text1"/>
          <w:sz w:val="24"/>
          <w:highlight w:val="white"/>
        </w:rPr>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vì</w:t>
      </w:r>
      <w:r>
        <w:rPr>
          <w:rFonts w:ascii="Times New Roman" w:hAnsi="Times New Roman" w:eastAsia="Times New Roman" w:cs="Times New Roman"/>
          <w:color w:val="000000" w:themeColor="text1"/>
          <w:sz w:val="24"/>
          <w:highlight w:val="white"/>
        </w:rPr>
        <w:t xml:space="preserve"> những cơn "sốt nóng" ngắn hạn, thị trường năm 2026 được kỳ vọng tăng trưởng trên nền tảng bền vững, gắn chặt với quy hoạch đô thị, nhu cầu ở thực và năng lực triển khai của doanh nghiệp.</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b/>
          <w:bCs/>
          <w:color w:val="000000" w:themeColor="text1"/>
        </w:rPr>
      </w:pPr>
      <w:r>
        <w:rPr>
          <w:rFonts w:ascii="Times New Roman" w:hAnsi="Times New Roman" w:eastAsia="Times New Roman" w:cs="Times New Roman"/>
          <w:b/>
          <w:bCs/>
          <w:color w:val="000000" w:themeColor="text1"/>
          <w:sz w:val="24"/>
          <w:highlight w:val="white"/>
        </w:rPr>
        <w:t xml:space="preserve">Hạ tầng – "xương sống" mở không gian phát triển mới</w:t>
      </w:r>
      <w:r>
        <w:rPr>
          <w:b/>
          <w:bCs/>
          <w:color w:val="000000" w:themeColor="text1"/>
        </w:rPr>
      </w:r>
      <w:r>
        <w:rPr>
          <w:b/>
          <w:bCs/>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color w:val="000000" w:themeColor="text1"/>
        </w:rPr>
      </w:pPr>
      <w:r>
        <w:rPr>
          <w:rFonts w:ascii="Times New Roman" w:hAnsi="Times New Roman" w:eastAsia="Times New Roman" w:cs="Times New Roman"/>
          <w:color w:val="000000" w:themeColor="text1"/>
          <w:sz w:val="24"/>
          <w:highlight w:val="white"/>
        </w:rPr>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độn</w:t>
      </w:r>
      <w:r>
        <w:rPr>
          <w:rFonts w:ascii="Times New Roman" w:hAnsi="Times New Roman" w:eastAsia="Times New Roman" w:cs="Times New Roman"/>
          <w:color w:val="000000" w:themeColor="text1"/>
          <w:sz w:val="24"/>
          <w:highlight w:val="white"/>
        </w:rPr>
        <w:t xml:space="preserve">g sản.</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color w:val="000000" w:themeColor="text1"/>
        </w:rPr>
      </w:pPr>
      <w:r>
        <w:rPr>
          <w:rFonts w:ascii="Times New Roman" w:hAnsi="Times New Roman" w:eastAsia="Times New Roman" w:cs="Times New Roman"/>
          <w:color w:val="000000" w:themeColor="text1"/>
          <w:sz w:val="24"/>
          <w:highlight w:val="white"/>
        </w:rPr>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 </w:t>
      </w:r>
      <w:r>
        <w:rPr>
          <w:rFonts w:ascii="Times New Roman" w:hAnsi="Times New Roman" w:eastAsia="Times New Roman" w:cs="Times New Roman"/>
          <w:color w:val="000000" w:themeColor="text1"/>
          <w:sz w:val="24"/>
          <w:highlight w:val="white"/>
        </w:rPr>
        <w:t xml:space="preserve">có điều kiện kết nối thuận lợi hơn, qua đó gia tăng sức hấp dẫn với các dự án đô thị, khu nhà ở và dịch vụ.</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color w:val="000000" w:themeColor="text1"/>
        </w:rPr>
      </w:pPr>
      <w:r>
        <w:rPr>
          <w:rFonts w:ascii="Times New Roman" w:hAnsi="Times New Roman" w:eastAsia="Times New Roman" w:cs="Times New Roman"/>
          <w:color w:val="000000" w:themeColor="text1"/>
          <w:sz w:val="24"/>
          <w:highlight w:val="white"/>
        </w:rPr>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w:t>
      </w:r>
      <w:r>
        <w:rPr>
          <w:rFonts w:ascii="Times New Roman" w:hAnsi="Times New Roman" w:eastAsia="Times New Roman" w:cs="Times New Roman"/>
          <w:color w:val="000000" w:themeColor="text1"/>
          <w:sz w:val="24"/>
          <w:highlight w:val="white"/>
        </w:rPr>
        <w:t xml:space="preserve">,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w:t>
      </w:r>
      <w:r>
        <w:rPr>
          <w:rFonts w:ascii="Times New Roman" w:hAnsi="Times New Roman" w:eastAsia="Times New Roman" w:cs="Times New Roman"/>
          <w:color w:val="000000" w:themeColor="text1"/>
          <w:sz w:val="24"/>
          <w:highlight w:val="white"/>
        </w:rPr>
        <w:t xml:space="preserve"> trưởng bất động sản dài hạn.</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color w:val="000000" w:themeColor="text1"/>
        </w:rPr>
      </w:pPr>
      <w:r>
        <w:rPr>
          <w:rFonts w:ascii="Times New Roman" w:hAnsi="Times New Roman" w:eastAsia="Times New Roman" w:cs="Times New Roman"/>
          <w:color w:val="000000" w:themeColor="text1"/>
          <w:sz w:val="24"/>
          <w:highlight w:val="white"/>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n</w:t>
      </w:r>
      <w:r>
        <w:rPr>
          <w:rFonts w:ascii="Times New Roman" w:hAnsi="Times New Roman" w:eastAsia="Times New Roman" w:cs="Times New Roman"/>
          <w:color w:val="000000" w:themeColor="text1"/>
          <w:sz w:val="24"/>
          <w:highlight w:val="white"/>
        </w:rPr>
        <w:t xml:space="preserve">ổi lên như một cực phát triển mới. Ở phía Đông, hệ thống cầu vượt sông Hồng, cùng quy hoạch chỉnh trang đô thị ven sông, tiếp tục mở ra dư địa cho các dự án nhà ở và đô thị sinh thái.</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color w:val="000000" w:themeColor="text1"/>
        </w:rPr>
      </w:pPr>
      <w:r>
        <w:rPr>
          <w:rFonts w:ascii="Times New Roman" w:hAnsi="Times New Roman" w:eastAsia="Times New Roman" w:cs="Times New Roman"/>
          <w:color w:val="000000" w:themeColor="text1"/>
          <w:sz w:val="24"/>
          <w:highlight w:val="white"/>
        </w:rPr>
        <w:t xml:space="preserve">Thị trường chuyển từ "tăng nóng" sang tăng trưởng chọn lọcNếu như giai đoạn trước, thị trường bất động sản Hà Nội từng chứng kiến những đợt tăng giá nhanh ở một số phân khúc, thì bước sang năm 2026, xu hướng chủ đạo là tăng trưởng có chọn lọc. Dòng tiền kh</w:t>
      </w:r>
      <w:r>
        <w:rPr>
          <w:rFonts w:ascii="Times New Roman" w:hAnsi="Times New Roman" w:eastAsia="Times New Roman" w:cs="Times New Roman"/>
          <w:color w:val="000000" w:themeColor="text1"/>
          <w:sz w:val="24"/>
          <w:highlight w:val="white"/>
        </w:rPr>
        <w:t xml:space="preserve">ông còn chạy theo "sóng ngắn" mà ưu tiên những khu vực có quy hoạch rõ ràng, hạ tầng đồng bộ và nhu cầu ở thực ổn định.</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color w:val="000000" w:themeColor="text1"/>
        </w:rPr>
      </w:pPr>
      <w:r>
        <w:rPr>
          <w:rFonts w:ascii="Times New Roman" w:hAnsi="Times New Roman" w:eastAsia="Times New Roman" w:cs="Times New Roman"/>
          <w:color w:val="000000" w:themeColor="text1"/>
          <w:sz w:val="24"/>
          <w:highlight w:val="white"/>
        </w:rPr>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v</w:t>
      </w:r>
      <w:r>
        <w:rPr>
          <w:rFonts w:ascii="Times New Roman" w:hAnsi="Times New Roman" w:eastAsia="Times New Roman" w:cs="Times New Roman"/>
          <w:color w:val="000000" w:themeColor="text1"/>
          <w:sz w:val="24"/>
          <w:highlight w:val="white"/>
        </w:rPr>
        <w:t xml:space="preserve">à được triển khai bài bản sẽ trở thành động lực chính của thị trường trong năm 2026.</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color w:val="000000" w:themeColor="text1"/>
        </w:rPr>
      </w:pPr>
      <w:r>
        <w:rPr>
          <w:rFonts w:ascii="Times New Roman" w:hAnsi="Times New Roman" w:eastAsia="Times New Roman" w:cs="Times New Roman"/>
          <w:color w:val="000000" w:themeColor="text1"/>
          <w:sz w:val="24"/>
          <w:highlight w:val="white"/>
        </w:rPr>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cá</w:t>
      </w:r>
      <w:r>
        <w:rPr>
          <w:rFonts w:ascii="Times New Roman" w:hAnsi="Times New Roman" w:eastAsia="Times New Roman" w:cs="Times New Roman"/>
          <w:color w:val="000000" w:themeColor="text1"/>
          <w:sz w:val="24"/>
          <w:highlight w:val="white"/>
        </w:rPr>
        <w:t xml:space="preserve">c phân khúc an toàn hơn, hạn chế rủi ro và có tiềm năng tăng trưởng dài hạn.</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b/>
          <w:bCs/>
          <w:color w:val="000000" w:themeColor="text1"/>
        </w:rPr>
      </w:pPr>
      <w:r>
        <w:rPr>
          <w:rFonts w:ascii="Times New Roman" w:hAnsi="Times New Roman" w:eastAsia="Times New Roman" w:cs="Times New Roman"/>
          <w:b/>
          <w:bCs/>
          <w:color w:val="000000" w:themeColor="text1"/>
          <w:sz w:val="24"/>
          <w:highlight w:val="white"/>
        </w:rPr>
        <w:t xml:space="preserve">Nguồn cung lớn, thị trường phân hóa rõ nét</w:t>
      </w:r>
      <w:r>
        <w:rPr>
          <w:b/>
          <w:bCs/>
          <w:color w:val="000000" w:themeColor="text1"/>
        </w:rPr>
      </w:r>
      <w:r>
        <w:rPr>
          <w:b/>
          <w:bCs/>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color w:val="000000" w:themeColor="text1"/>
        </w:rPr>
      </w:pPr>
      <w:r>
        <w:rPr>
          <w:rFonts w:ascii="Times New Roman" w:hAnsi="Times New Roman" w:eastAsia="Times New Roman" w:cs="Times New Roman"/>
          <w:color w:val="000000" w:themeColor="text1"/>
          <w:sz w:val="24"/>
          <w:highlight w:val="white"/>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tạo</w:t>
      </w:r>
      <w:r>
        <w:rPr>
          <w:rFonts w:ascii="Times New Roman" w:hAnsi="Times New Roman" w:eastAsia="Times New Roman" w:cs="Times New Roman"/>
          <w:color w:val="000000" w:themeColor="text1"/>
          <w:sz w:val="24"/>
          <w:highlight w:val="white"/>
        </w:rPr>
        <w:t xml:space="preserve"> cơ hội cho người mua, vừa đặt ra thách thức cho doanh nghiệp phát triển dự án.</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color w:val="000000" w:themeColor="text1"/>
        </w:rPr>
      </w:pPr>
      <w:r>
        <w:rPr>
          <w:rFonts w:ascii="Times New Roman" w:hAnsi="Times New Roman" w:eastAsia="Times New Roman" w:cs="Times New Roman"/>
          <w:color w:val="000000" w:themeColor="text1"/>
          <w:sz w:val="24"/>
          <w:highlight w:val="white"/>
        </w:rPr>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k</w:t>
      </w:r>
      <w:r>
        <w:rPr>
          <w:rFonts w:ascii="Times New Roman" w:hAnsi="Times New Roman" w:eastAsia="Times New Roman" w:cs="Times New Roman"/>
          <w:color w:val="000000" w:themeColor="text1"/>
          <w:sz w:val="24"/>
          <w:highlight w:val="white"/>
        </w:rPr>
        <w:t xml:space="preserve">ết nối hạ tầng tốt, pháp lý hoàn chỉnh và chủ đầu tư uy tín sẽ duy trì thanh khoản, trong khi những dự án xa trung tâm, thiếu tiện ích hoặc định giá vượt khả năng chi trả của số đông sẽ gặp khó.</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color w:val="000000" w:themeColor="text1"/>
        </w:rPr>
      </w:pPr>
      <w:r>
        <w:rPr>
          <w:rFonts w:ascii="Times New Roman" w:hAnsi="Times New Roman" w:eastAsia="Times New Roman" w:cs="Times New Roman"/>
          <w:color w:val="000000" w:themeColor="text1"/>
          <w:sz w:val="24"/>
          <w:highlight w:val="white"/>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đó</w:t>
      </w:r>
      <w:r>
        <w:rPr>
          <w:rFonts w:ascii="Times New Roman" w:hAnsi="Times New Roman" w:eastAsia="Times New Roman" w:cs="Times New Roman"/>
          <w:color w:val="000000" w:themeColor="text1"/>
          <w:sz w:val="24"/>
          <w:highlight w:val="white"/>
        </w:rPr>
        <w:t xml:space="preserve">, phân khúc nhà ở vừa túi tiền và nhà ở xã hội được kỳ vọng sẽ dần cải thiện nguồn cung khi các chính sách mới được triển khai đồng bộ.</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b/>
          <w:bCs/>
          <w:color w:val="000000" w:themeColor="text1"/>
        </w:rPr>
      </w:pPr>
      <w:r>
        <w:rPr>
          <w:rFonts w:ascii="Times New Roman" w:hAnsi="Times New Roman" w:eastAsia="Times New Roman" w:cs="Times New Roman"/>
          <w:b/>
          <w:bCs/>
          <w:color w:val="000000" w:themeColor="text1"/>
          <w:sz w:val="24"/>
          <w:highlight w:val="white"/>
        </w:rPr>
        <w:t xml:space="preserve">Chính sách và pháp lý – điểm tựa cho chu kỳ mới</w:t>
      </w:r>
      <w:r>
        <w:rPr>
          <w:b/>
          <w:bCs/>
          <w:color w:val="000000" w:themeColor="text1"/>
        </w:rPr>
      </w:r>
      <w:r>
        <w:rPr>
          <w:b/>
          <w:bCs/>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color w:val="000000" w:themeColor="text1"/>
        </w:rPr>
      </w:pPr>
      <w:r>
        <w:rPr>
          <w:rFonts w:ascii="Times New Roman" w:hAnsi="Times New Roman" w:eastAsia="Times New Roman" w:cs="Times New Roman"/>
          <w:color w:val="000000" w:themeColor="text1"/>
          <w:sz w:val="24"/>
          <w:highlight w:val="white"/>
        </w:rPr>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w:t>
      </w:r>
      <w:r>
        <w:rPr>
          <w:rFonts w:ascii="Times New Roman" w:hAnsi="Times New Roman" w:eastAsia="Times New Roman" w:cs="Times New Roman"/>
          <w:color w:val="000000" w:themeColor="text1"/>
          <w:sz w:val="24"/>
          <w:highlight w:val="white"/>
        </w:rPr>
        <w:t xml:space="preserve">guồn cung đáng kể cho thị trường.</w:t>
        <w:br/>
        <w:t xml:space="preserve"> 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w:t>
      </w:r>
      <w:r>
        <w:rPr>
          <w:rFonts w:ascii="Times New Roman" w:hAnsi="Times New Roman" w:eastAsia="Times New Roman" w:cs="Times New Roman"/>
          <w:color w:val="000000" w:themeColor="text1"/>
          <w:sz w:val="24"/>
          <w:highlight w:val="white"/>
        </w:rPr>
        <w:t xml:space="preserve">nh hơn, hạn chế tình trạng "treo" dự án kéo dài, đồng thời tạo niềm tin cho nhà đầu tư và người mua nhà.</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color w:val="000000" w:themeColor="text1"/>
        </w:rPr>
      </w:pPr>
      <w:r>
        <w:rPr>
          <w:rFonts w:ascii="Times New Roman" w:hAnsi="Times New Roman" w:eastAsia="Times New Roman" w:cs="Times New Roman"/>
          <w:color w:val="000000" w:themeColor="text1"/>
          <w:sz w:val="24"/>
          <w:highlight w:val="white"/>
        </w:rPr>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v</w:t>
      </w:r>
      <w:r>
        <w:rPr>
          <w:rFonts w:ascii="Times New Roman" w:hAnsi="Times New Roman" w:eastAsia="Times New Roman" w:cs="Times New Roman"/>
          <w:color w:val="000000" w:themeColor="text1"/>
          <w:sz w:val="24"/>
          <w:highlight w:val="white"/>
        </w:rPr>
        <w:t xml:space="preserve">ùng hỗ trợ giao dịch, khác xa giai đoạn "cú sốc kép" năm 2022.</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color w:val="000000" w:themeColor="text1"/>
        </w:rPr>
      </w:pPr>
      <w:r>
        <w:rPr>
          <w:rFonts w:ascii="Times New Roman" w:hAnsi="Times New Roman" w:eastAsia="Times New Roman" w:cs="Times New Roman"/>
          <w:color w:val="000000" w:themeColor="text1"/>
          <w:sz w:val="24"/>
          <w:highlight w:val="white"/>
        </w:rPr>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trư</w:t>
      </w:r>
      <w:r>
        <w:rPr>
          <w:rFonts w:ascii="Times New Roman" w:hAnsi="Times New Roman" w:eastAsia="Times New Roman" w:cs="Times New Roman"/>
          <w:color w:val="000000" w:themeColor="text1"/>
          <w:sz w:val="24"/>
          <w:highlight w:val="white"/>
        </w:rPr>
        <w:t xml:space="preserve">ờng phát triển ổn định hơn. Người mua ngày càng thận trọng, ưu tiên pháp lý rõ ràng, chất lượng sản phẩm và uy tín chủ đầu tư – những yếu tố then chốt để hình thành chu kỳ tăng trưởng bền vững.</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b/>
          <w:bCs/>
          <w:color w:val="000000" w:themeColor="text1"/>
        </w:rPr>
      </w:pPr>
      <w:r>
        <w:rPr>
          <w:rFonts w:ascii="Times New Roman" w:hAnsi="Times New Roman" w:eastAsia="Times New Roman" w:cs="Times New Roman"/>
          <w:b/>
          <w:bCs/>
          <w:color w:val="000000" w:themeColor="text1"/>
          <w:sz w:val="24"/>
          <w:highlight w:val="white"/>
        </w:rPr>
        <w:t xml:space="preserve">Triển vọng 2026: tăng trưởng bền vững trên nền tảng mới</w:t>
      </w:r>
      <w:r>
        <w:rPr>
          <w:b/>
          <w:bCs/>
          <w:color w:val="000000" w:themeColor="text1"/>
        </w:rPr>
      </w:r>
      <w:r>
        <w:rPr>
          <w:b/>
          <w:bCs/>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color w:val="000000" w:themeColor="text1"/>
        </w:rPr>
      </w:pPr>
      <w:r>
        <w:rPr>
          <w:rFonts w:ascii="Times New Roman" w:hAnsi="Times New Roman" w:eastAsia="Times New Roman" w:cs="Times New Roman"/>
          <w:color w:val="000000" w:themeColor="text1"/>
          <w:sz w:val="24"/>
          <w:highlight w:val="white"/>
        </w:rPr>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cơ</w:t>
      </w:r>
      <w:r>
        <w:rPr>
          <w:rFonts w:ascii="Times New Roman" w:hAnsi="Times New Roman" w:eastAsia="Times New Roman" w:cs="Times New Roman"/>
          <w:color w:val="000000" w:themeColor="text1"/>
          <w:sz w:val="24"/>
          <w:highlight w:val="white"/>
        </w:rPr>
        <w:t xml:space="preserve"> hội bứt phá. Ngược lại, các doanh nghiệp yếu về pháp lý, phụ thuộc nhiều vào đòn bẩy tài chính hoặc chạy theo đầu cơ ngắn hạn có thể tiếp tục bị đào thải.</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color w:val="000000" w:themeColor="text1"/>
        </w:rPr>
      </w:pPr>
      <w:r>
        <w:rPr>
          <w:rFonts w:ascii="Times New Roman" w:hAnsi="Times New Roman" w:eastAsia="Times New Roman" w:cs="Times New Roman"/>
          <w:color w:val="000000" w:themeColor="text1"/>
          <w:sz w:val="24"/>
          <w:highlight w:val="white"/>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color w:val="000000" w:themeColor="text1"/>
        </w:rPr>
      </w:pPr>
      <w:r>
        <w:rPr>
          <w:rFonts w:ascii="Times New Roman" w:hAnsi="Times New Roman" w:eastAsia="Times New Roman" w:cs="Times New Roman"/>
          <w:color w:val="000000" w:themeColor="text1"/>
          <w:sz w:val="24"/>
          <w:highlight w:val="white"/>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kh</w:t>
      </w:r>
      <w:r>
        <w:rPr>
          <w:rFonts w:ascii="Times New Roman" w:hAnsi="Times New Roman" w:eastAsia="Times New Roman" w:cs="Times New Roman"/>
          <w:color w:val="000000" w:themeColor="text1"/>
          <w:sz w:val="24"/>
          <w:highlight w:val="white"/>
        </w:rPr>
        <w:t xml:space="preserve">ông còn chỗ cho những cơn sốt ảo, mà hướng tới tăng trưởng ổn định, gắn với chất lượng đô thị và chất lượng sống.</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color w:val="000000" w:themeColor="text1"/>
        </w:rPr>
      </w:pPr>
      <w:r>
        <w:rPr>
          <w:rFonts w:ascii="Times New Roman" w:hAnsi="Times New Roman" w:eastAsia="Times New Roman" w:cs="Times New Roman"/>
          <w:color w:val="000000" w:themeColor="text1"/>
          <w:sz w:val="24"/>
          <w:highlight w:val="white"/>
        </w:rPr>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rPr>
          <w:color w:val="000000" w:themeColor="text1"/>
        </w:rPr>
      </w:r>
      <w:r>
        <w:rPr>
          <w:color w:val="000000" w:themeColor="text1"/>
        </w:rPr>
      </w:r>
    </w:p>
    <w:p>
      <w:pPr>
        <w:pBdr/>
        <w:tabs>
          <w:tab w:val="left" w:leader="none" w:pos="426"/>
        </w:tabs>
        <w:spacing w:after="120" w:before="120" w:line="276" w:lineRule="auto"/>
        <w:ind/>
        <w:jc w:val="center"/>
        <w:rPr>
          <w:bCs/>
          <w:i/>
          <w:color w:val="000000" w:themeColor="text1"/>
        </w:rPr>
      </w:pPr>
      <w:r>
        <w:rPr>
          <w:rFonts w:ascii="Times New Roman" w:hAnsi="Times New Roman" w:eastAsia="Times New Roman" w:cs="Times New Roman"/>
          <w:i/>
          <w:iCs/>
          <w:color w:val="000000" w:themeColor="text1"/>
          <w:sz w:val="24"/>
          <w:highlight w:val="white"/>
        </w:rPr>
        <w:t xml:space="preserve">(Nguồn tham khảo: https://thanglong.chinhphu.vn/buc-tranh-thi-truong-bat-dong-san-ha-noi-nam-2026-ha-tang-dan-dat-thi-truong-buoc-vao-chu-ky-tang-truong-moi-103260101181315972.htm)</w:t>
      </w:r>
      <w:r>
        <w:rPr>
          <w:bCs/>
          <w:i/>
          <w:iCs/>
          <w:color w:val="000000" w:themeColor="text1"/>
        </w:rPr>
      </w:r>
      <w:r>
        <w:rPr>
          <w:bCs/>
          <w:i/>
          <w:color w:val="000000" w:themeColor="text1"/>
        </w:rPr>
      </w:r>
    </w:p>
    <w:p>
      <w:pPr>
        <w:pStyle w:val="1027"/>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rPr>
      </w:r>
      <w:r>
        <w:rPr>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jc w:val="both"/>
              <w:rPr>
                <w:b/>
                <w:bCs/>
                <w:color w:val="000000" w:themeColor="text1"/>
              </w:rPr>
            </w:pPr>
            <w:r>
              <w:rPr>
                <w:b/>
                <w:bCs/>
                <w:color w:val="000000" w:themeColor="text1"/>
              </w:rPr>
            </w:r>
            <w:r>
              <w:rPr>
                <w:b/>
                <w:bCs/>
                <w:color w:val="000000"/>
              </w:rPr>
              <w:t xml:space="preserve">Quyền sử dụng đất tại Thửa đất số: </w:t>
            </w:r>
            <w:r>
              <w:rPr>
                <w:b/>
                <w:bCs/>
                <w:color w:val="000000"/>
              </w:rPr>
              <w:t xml:space="preserve">Lô </w:t>
            </w:r>
            <w:r>
              <w:rPr>
                <w:b/>
                <w:bCs/>
                <w:color w:val="000000"/>
              </w:rPr>
              <w:t xml:space="preserve">1</w:t>
            </w:r>
            <w:r>
              <w:rPr>
                <w:b/>
                <w:bCs/>
                <w:color w:val="000000"/>
              </w:rPr>
              <w:t xml:space="preserve">6, tờ bản đồ số: 0</w:t>
            </w:r>
            <w:r>
              <w:rPr>
                <w:b/>
                <w:bCs/>
                <w:color w:val="000000"/>
              </w:rPr>
              <w:t xml:space="preserve">5</w:t>
            </w:r>
            <w:r>
              <w:rPr>
                <w:b/>
                <w:bCs/>
                <w:color w:val="000000"/>
              </w:rPr>
              <w:t xml:space="preserve"> có địa chỉ: </w:t>
            </w:r>
            <w:r>
              <w:rPr>
                <w:b/>
                <w:bCs/>
                <w:color w:val="000000"/>
              </w:rPr>
              <w:t xml:space="preserve">Tr</w:t>
            </w:r>
            <w:r>
              <w:rPr>
                <w:b/>
                <w:bCs/>
                <w:color w:val="000000"/>
              </w:rPr>
              <w:t xml:space="preserve">ũng</w:t>
            </w:r>
            <w:r>
              <w:rPr>
                <w:b/>
                <w:bCs/>
                <w:color w:val="000000"/>
              </w:rPr>
              <w:t xml:space="preserve"> </w:t>
            </w:r>
            <w:r>
              <w:rPr>
                <w:b/>
                <w:bCs/>
                <w:color w:val="000000"/>
              </w:rPr>
              <w:t xml:space="preserve">Sét </w:t>
            </w:r>
            <w:r>
              <w:rPr>
                <w:b/>
                <w:bCs/>
                <w:color w:val="000000"/>
              </w:rPr>
              <w:t xml:space="preserve">A, </w:t>
            </w:r>
            <w:r>
              <w:rPr>
                <w:b/>
                <w:bCs/>
                <w:color w:val="000000"/>
              </w:rPr>
              <w:t xml:space="preserve">xã </w:t>
            </w:r>
            <w:r>
              <w:rPr>
                <w:b/>
                <w:bCs/>
                <w:color w:val="000000"/>
              </w:rPr>
              <w:t xml:space="preserve">Sen </w:t>
            </w:r>
            <w:r>
              <w:rPr>
                <w:b/>
                <w:bCs/>
                <w:color w:val="000000"/>
              </w:rPr>
              <w:t xml:space="preserve">Chiểu</w:t>
            </w:r>
            <w:r>
              <w:rPr>
                <w:b/>
                <w:bCs/>
                <w:color w:val="000000"/>
              </w:rPr>
              <w:t xml:space="preserve">, </w:t>
            </w:r>
            <w:r>
              <w:rPr>
                <w:b/>
                <w:bCs/>
                <w:color w:val="000000"/>
              </w:rPr>
              <w:t xml:space="preserve">huyện </w:t>
            </w:r>
            <w:r>
              <w:rPr>
                <w:b/>
                <w:bCs/>
                <w:color w:val="000000"/>
              </w:rPr>
              <w:t xml:space="preserve">Phúc </w:t>
            </w:r>
            <w:r>
              <w:rPr>
                <w:b/>
                <w:bCs/>
                <w:color w:val="000000"/>
              </w:rPr>
              <w:t xml:space="preserve">Thọ,</w:t>
            </w:r>
            <w:r>
              <w:rPr>
                <w:b/>
                <w:bCs/>
                <w:color w:val="000000"/>
              </w:rPr>
              <w:t xml:space="preserve"> thành phố Hà Nội </w:t>
            </w:r>
            <w:r>
              <w:rPr>
                <w:b/>
                <w:bCs/>
                <w:i/>
                <w:iCs/>
                <w:color w:val="000000"/>
              </w:rPr>
              <w:t xml:space="preserve">(Nay là</w:t>
            </w:r>
            <w:r>
              <w:rPr>
                <w:b/>
                <w:bCs/>
                <w:i/>
                <w:iCs/>
              </w:rPr>
              <w:t xml:space="preserve"> xã Phúc Lộc, thành phố Hà Nội</w:t>
            </w:r>
            <w:r>
              <w:rPr>
                <w:b/>
                <w:bCs/>
                <w:i/>
                <w:iCs/>
                <w:color w:val="000000"/>
              </w:rPr>
              <w:t xml:space="preserve">)</w:t>
            </w:r>
            <w:r>
              <w:rPr>
                <w:b/>
                <w:bCs/>
                <w:color w:val="000000"/>
              </w:rPr>
              <w:t xml:space="preserve"> theo Giấy chứng nhận quyền sử dụng đất, quyền sở hữu nhà ở và tài sản khác gắn liền với đất số</w:t>
            </w:r>
            <w:r>
              <w:rPr>
                <w:b/>
                <w:bCs/>
                <w:color w:val="000000"/>
              </w:rPr>
              <w:t xml:space="preserve">: C</w:t>
            </w:r>
            <w:r>
              <w:rPr>
                <w:b/>
                <w:bCs/>
                <w:color w:val="000000"/>
              </w:rPr>
              <w:t xml:space="preserve">T </w:t>
            </w:r>
            <w:r>
              <w:rPr>
                <w:b/>
                <w:bCs/>
                <w:color w:val="000000"/>
              </w:rPr>
              <w:t xml:space="preserve">412223</w:t>
            </w:r>
            <w:r>
              <w:rPr>
                <w:b/>
                <w:bCs/>
                <w:color w:val="000000"/>
              </w:rPr>
              <w:t xml:space="preserve">, số vào sổ cấp GCN: C</w:t>
            </w:r>
            <w:r>
              <w:rPr>
                <w:b/>
                <w:bCs/>
                <w:color w:val="000000"/>
              </w:rPr>
              <w:t xml:space="preserve">H </w:t>
            </w:r>
            <w:r>
              <w:rPr>
                <w:b/>
                <w:bCs/>
                <w:color w:val="000000"/>
              </w:rPr>
              <w:t xml:space="preserve">01240</w:t>
            </w:r>
            <w:r>
              <w:rPr>
                <w:b/>
                <w:bCs/>
                <w:color w:val="000000"/>
              </w:rPr>
              <w:t xml:space="preserve"> do </w:t>
            </w:r>
            <w:r>
              <w:rPr>
                <w:b/>
                <w:bCs/>
                <w:color w:val="000000"/>
              </w:rPr>
              <w:t xml:space="preserve">Ủy </w:t>
            </w:r>
            <w:r>
              <w:rPr>
                <w:b/>
                <w:bCs/>
                <w:color w:val="000000"/>
              </w:rPr>
              <w:t xml:space="preserve">ban </w:t>
            </w:r>
            <w:r>
              <w:rPr>
                <w:b/>
                <w:bCs/>
                <w:color w:val="000000"/>
              </w:rPr>
              <w:t xml:space="preserve">nhân </w:t>
            </w:r>
            <w:r>
              <w:rPr>
                <w:b/>
                <w:bCs/>
                <w:color w:val="000000"/>
              </w:rPr>
              <w:t xml:space="preserve">dân </w:t>
            </w:r>
            <w:r>
              <w:rPr>
                <w:b/>
                <w:bCs/>
                <w:color w:val="000000"/>
              </w:rPr>
              <w:t xml:space="preserve">huyện </w:t>
            </w:r>
            <w:r>
              <w:rPr>
                <w:b/>
                <w:bCs/>
                <w:color w:val="000000"/>
              </w:rPr>
              <w:t xml:space="preserve">Phúc </w:t>
            </w:r>
            <w:r>
              <w:rPr>
                <w:b/>
                <w:bCs/>
                <w:color w:val="000000"/>
              </w:rPr>
              <w:t xml:space="preserve">Thọ</w:t>
            </w:r>
            <w:r>
              <w:rPr>
                <w:b/>
                <w:bCs/>
                <w:color w:val="000000"/>
              </w:rPr>
              <w:t xml:space="preserve"> cấp ngày </w:t>
            </w:r>
            <w:r>
              <w:rPr>
                <w:b/>
                <w:bCs/>
                <w:color w:val="000000"/>
              </w:rPr>
              <w:t xml:space="preserve">29</w:t>
            </w:r>
            <w:r>
              <w:rPr>
                <w:b/>
                <w:bCs/>
                <w:color w:val="000000"/>
              </w:rPr>
              <w:t xml:space="preserve">/</w:t>
            </w:r>
            <w:r>
              <w:rPr>
                <w:b/>
                <w:bCs/>
                <w:color w:val="000000"/>
              </w:rPr>
              <w:t xml:space="preserve">10</w:t>
            </w:r>
            <w:r>
              <w:rPr>
                <w:b/>
                <w:bCs/>
                <w:color w:val="000000"/>
              </w:rPr>
              <w:t xml:space="preserve">/201</w:t>
            </w:r>
            <w:r>
              <w:rPr>
                <w:b/>
                <w:bCs/>
                <w:color w:val="000000"/>
              </w:rPr>
              <w:t xml:space="preserve">9</w:t>
            </w:r>
            <w:r>
              <w:rPr>
                <w:b/>
                <w:bCs/>
                <w:color w:val="000000"/>
              </w:rPr>
              <w:t xml:space="preserve">; Chủ sử dụng đất là Ông </w:t>
            </w:r>
            <w:r>
              <w:rPr>
                <w:b/>
                <w:bCs/>
                <w:color w:val="000000"/>
              </w:rPr>
              <w:t xml:space="preserve">Lương </w:t>
            </w:r>
            <w:r>
              <w:rPr>
                <w:b/>
                <w:bCs/>
                <w:color w:val="000000"/>
              </w:rPr>
              <w:t xml:space="preserve">Minh </w:t>
            </w:r>
            <w:r>
              <w:rPr>
                <w:b/>
                <w:bCs/>
                <w:color w:val="000000"/>
              </w:rPr>
              <w:t xml:space="preserve">Chung </w:t>
            </w:r>
            <w:r>
              <w:rPr>
                <w:b/>
                <w:bCs/>
                <w:color w:val="000000"/>
              </w:rPr>
              <w:t xml:space="preserve">và </w:t>
            </w:r>
            <w:r>
              <w:rPr>
                <w:b/>
                <w:bCs/>
                <w:color w:val="000000"/>
              </w:rPr>
              <w:t xml:space="preserve">B</w:t>
            </w:r>
            <w:r>
              <w:rPr>
                <w:b/>
                <w:bCs/>
                <w:color w:val="000000"/>
              </w:rPr>
              <w:t xml:space="preserve">à </w:t>
            </w:r>
            <w:r>
              <w:rPr>
                <w:b/>
                <w:bCs/>
                <w:color w:val="000000"/>
              </w:rPr>
              <w:t xml:space="preserve">Phùng </w:t>
            </w:r>
            <w:r>
              <w:rPr>
                <w:b/>
                <w:bCs/>
                <w:color w:val="000000"/>
              </w:rPr>
              <w:t xml:space="preserve">Thị </w:t>
            </w:r>
            <w:r>
              <w:rPr>
                <w:b/>
                <w:bCs/>
                <w:color w:val="000000"/>
              </w:rPr>
              <w:t xml:space="preserve">Mai</w:t>
            </w:r>
            <w:r>
              <w:rPr>
                <w:b/>
                <w:bCs/>
                <w:color w:val="000000"/>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Lô 16</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05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color w:val="000000" w:themeColor="text1"/>
              </w:rPr>
              <w:t xml:space="preserve">Trũng Sét A, xã Sen Chiểu, huyện Phúc Thọ, thành phố Hà Nội (</w:t>
            </w:r>
            <w:r>
              <w:rPr>
                <w:i/>
                <w:iCs/>
                <w:color w:val="000000" w:themeColor="text1"/>
              </w:rPr>
              <w:t xml:space="preserve">Nay là xã Phúc Lộc, thành phố H</w:t>
            </w:r>
            <w:r>
              <w:rPr>
                <w:i/>
                <w:iCs/>
                <w:color w:val="000000" w:themeColor="text1"/>
              </w:rPr>
              <w:t xml:space="preserve">à Nội)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100,0</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Hình thức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Sử dụng riêng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Mục đích sử dụng: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tại nông thôn</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Nguồn gốc sử dụng đất:</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Nhà </w:t>
            </w:r>
            <w:r>
              <w:rPr>
                <w:color w:val="000000" w:themeColor="text1"/>
              </w:rPr>
              <w:t xml:space="preserve">nước </w:t>
            </w:r>
            <w:r>
              <w:rPr>
                <w:color w:val="000000" w:themeColor="text1"/>
              </w:rPr>
              <w:t xml:space="preserve">giao </w:t>
            </w:r>
            <w:r>
              <w:rPr>
                <w:color w:val="000000" w:themeColor="text1"/>
              </w:rPr>
              <w:t xml:space="preserve">đất </w:t>
            </w:r>
            <w:r>
              <w:rPr>
                <w:color w:val="000000" w:themeColor="text1"/>
              </w:rPr>
              <w:t xml:space="preserve">có </w:t>
            </w:r>
            <w:r>
              <w:rPr>
                <w:color w:val="000000" w:themeColor="text1"/>
              </w:rPr>
              <w:t xml:space="preserve">thu </w:t>
            </w:r>
            <w:r>
              <w:rPr>
                <w:color w:val="000000" w:themeColor="text1"/>
              </w:rPr>
              <w:t xml:space="preserve">tiề</w:t>
            </w:r>
            <w:r>
              <w:rPr>
                <w:color w:val="000000" w:themeColor="text1"/>
              </w:rPr>
              <w:t xml:space="preserve">n </w:t>
            </w:r>
            <w:r>
              <w:rPr>
                <w:color w:val="000000" w:themeColor="text1"/>
              </w:rPr>
              <w:t xml:space="preserve">sử </w:t>
            </w:r>
            <w:r>
              <w:rPr>
                <w:color w:val="000000" w:themeColor="text1"/>
              </w:rPr>
              <w:t xml:space="preserve">dụng </w:t>
            </w:r>
            <w:r>
              <w:rPr>
                <w:color w:val="000000" w:themeColor="text1"/>
              </w:rPr>
              <w:t xml:space="preserve">đất</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vMerge w:val="restart"/>
            <w:textDirection w:val="lrTb"/>
            <w:noWrap w:val="false"/>
          </w:tcPr>
          <w:p>
            <w:pPr>
              <w:pBdr/>
              <w:spacing/>
              <w:ind/>
              <w:rPr>
                <w:color w:val="000000" w:themeColor="text1"/>
              </w:rPr>
            </w:pPr>
            <w:r>
              <w:rPr>
                <w:color w:val="000000" w:themeColor="text1"/>
              </w:rPr>
              <w:t xml:space="preserve">Ghi chú</w:t>
            </w:r>
            <w:r>
              <w:rPr>
                <w:color w:val="000000" w:themeColor="text1"/>
              </w:rPr>
            </w:r>
            <w:r>
              <w:rPr>
                <w:color w:val="000000" w:themeColor="text1"/>
              </w:rPr>
            </w:r>
          </w:p>
        </w:tc>
        <w:tc>
          <w:tcPr>
            <w:gridSpan w:val="3"/>
            <w:tcBorders/>
            <w:tcW w:w="6259" w:type="dxa"/>
            <w:vAlign w:val="center"/>
            <w:vMerge w:val="restart"/>
            <w:textDirection w:val="lrTb"/>
            <w:noWrap w:val="false"/>
          </w:tcPr>
          <w:p>
            <w:pPr>
              <w:pBdr/>
              <w:spacing/>
              <w:ind/>
              <w:jc w:val="both"/>
              <w:rPr>
                <w:bCs/>
                <w:i/>
                <w:color w:val="000000" w:themeColor="text1"/>
                <w:highlight w:val="none"/>
              </w:rPr>
            </w:pPr>
            <w:r>
              <w:rPr>
                <w:i/>
                <w:iCs/>
                <w:color w:val="000000" w:themeColor="text1"/>
              </w:rPr>
              <w:t xml:space="preserve">+ Số tờ, số thửa và sơ đồ sẽ được điều chỉnh khi có bản đồ địa chính chính quy;</w:t>
            </w:r>
            <w:r>
              <w:rPr>
                <w:i/>
                <w:iCs/>
                <w:color w:val="000000" w:themeColor="text1"/>
                <w:highlight w:val="none"/>
              </w:rPr>
            </w:r>
            <w:r>
              <w:rPr>
                <w:bCs/>
                <w:i/>
                <w:color w:val="000000" w:themeColor="text1"/>
                <w:highlight w:val="none"/>
              </w:rPr>
            </w:r>
          </w:p>
          <w:p>
            <w:pPr>
              <w:pBdr/>
              <w:spacing/>
              <w:ind/>
              <w:jc w:val="both"/>
              <w:rPr>
                <w:bCs/>
                <w:i/>
                <w:color w:val="000000" w:themeColor="text1"/>
              </w:rPr>
            </w:pPr>
            <w:r>
              <w:rPr>
                <w:i/>
                <w:iCs/>
                <w:color w:val="000000" w:themeColor="text1"/>
                <w:highlight w:val="none"/>
              </w:rPr>
              <w:t xml:space="preserve">+ Giấy chứng nhận này được cấp đổi từ Giấy chứng nhận số phát hành SK 576836 đã được UBND huyện Phúc Thọ cấp ngày 04/9/2007.</w:t>
            </w:r>
            <w:r>
              <w:rPr>
                <w:i/>
                <w:iCs/>
                <w:color w:val="000000" w:themeColor="text1"/>
              </w:rPr>
            </w:r>
            <w:r>
              <w:rPr>
                <w:bCs/>
                <w:i/>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Thông tin quy hoạch:</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Guland/Meeymap, xác </w:t>
            </w:r>
            <w:r>
              <w:rPr>
                <w:rFonts w:ascii="Times New Roman" w:hAnsi="Times New Roman" w:eastAsia="Times New Roman" w:cs="Times New Roman"/>
                <w:color w:val="000000" w:themeColor="text1"/>
                <w:sz w:val="24"/>
              </w:rPr>
              <w:t xml:space="preserve">định vị trí tài sản thuộc quy hoạch đất ở.</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c>
          <w:tcPr>
            <w:gridSpan w:val="4"/>
            <w:tcBorders/>
            <w:tcW w:w="8781" w:type="dxa"/>
            <w:vAlign w:val="center"/>
            <w:vMerge w:val="restart"/>
            <w:textDirection w:val="lrTb"/>
            <w:noWrap w:val="false"/>
          </w:tcPr>
          <w:p>
            <w:pPr>
              <w:pBdr/>
              <w:spacing/>
              <w:ind/>
              <w:jc w:val="center"/>
              <w:rPr>
                <w:color w:val="000000" w:themeColor="text1"/>
              </w:rPr>
            </w:pPr>
            <w:r>
              <w:rPr>
                <w:color w:val="000000" w:themeColor="text1"/>
              </w:rPr>
            </w:r>
            <w:r>
              <w:rPr>
                <w:color w:val="000000" w:themeColor="text1"/>
              </w:rPr>
              <mc:AlternateContent>
                <mc:Choice Requires="wpg">
                  <w:drawing>
                    <wp:inline xmlns:wp="http://schemas.openxmlformats.org/drawingml/2006/wordprocessingDrawing" distT="0" distB="0" distL="0" distR="0">
                      <wp:extent cx="5245207" cy="354658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819886" name=""/>
                              <pic:cNvPicPr>
                                <a:picLocks noChangeAspect="1"/>
                              </pic:cNvPicPr>
                              <pic:nvPr/>
                            </pic:nvPicPr>
                            <pic:blipFill rotWithShape="1">
                              <a:blip r:embed="rId17"/>
                              <a:stretch/>
                            </pic:blipFill>
                            <pic:spPr bwMode="auto">
                              <a:xfrm flipH="0" flipV="0">
                                <a:off x="0" y="0"/>
                                <a:ext cx="5245207" cy="35465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3.01pt;height:279.26pt;mso-wrap-distance-left:0.00pt;mso-wrap-distance-top:0.00pt;mso-wrap-distance-right:0.00pt;mso-wrap-distance-bottom:0.00pt;z-index:1;" stroked="false">
                      <v:imagedata r:id="rId17"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Về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Vị trí; Giao thông: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Đường tiếp giáp chính: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Đường </w:t>
            </w:r>
            <w:r>
              <w:rPr>
                <w:color w:val="000000" w:themeColor="text1"/>
              </w:rPr>
              <w:t xml:space="preserve">nhựa </w:t>
            </w:r>
            <w:r>
              <w:rPr>
                <w:color w:val="000000" w:themeColor="text1"/>
              </w:rPr>
              <w:t xml:space="preserve">có </w:t>
            </w:r>
            <w:r>
              <w:rPr>
                <w:color w:val="000000" w:themeColor="text1"/>
              </w:rPr>
              <w:t xml:space="preserve">vỉa </w:t>
            </w:r>
            <w:r>
              <w:rPr>
                <w:color w:val="000000" w:themeColor="text1"/>
              </w:rPr>
              <w:t xml:space="preserve">hè</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01 mặt tiền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Khoảng 7m</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 Khoảng 7m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Khoảng cách đến trục đường chính</w:t>
            </w:r>
            <w:r>
              <w:rPr>
                <w:color w:val="000000" w:themeColor="text1"/>
              </w:rPr>
              <w:t xml:space="preserve"> (m)</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highlight w:val="none"/>
              </w:rPr>
            </w:pPr>
            <w:r>
              <w:rPr>
                <w:color w:val="000000" w:themeColor="text1"/>
              </w:rPr>
              <w:t xml:space="preserve">Tài </w:t>
            </w:r>
            <w:r>
              <w:rPr>
                <w:color w:val="000000" w:themeColor="text1"/>
              </w:rPr>
              <w:t xml:space="preserve">sản </w:t>
            </w:r>
            <w:r>
              <w:rPr>
                <w:color w:val="000000" w:themeColor="text1"/>
              </w:rPr>
              <w:t xml:space="preserve">tiếp </w:t>
            </w:r>
            <w:r>
              <w:rPr>
                <w:color w:val="000000" w:themeColor="text1"/>
              </w:rPr>
              <w:t xml:space="preserve">giáp </w:t>
            </w:r>
            <w:r>
              <w:rPr>
                <w:color w:val="000000" w:themeColor="text1"/>
              </w:rPr>
              <w:t xml:space="preserve">phố </w:t>
            </w:r>
            <w:r>
              <w:rPr>
                <w:color w:val="000000" w:themeColor="text1"/>
              </w:rPr>
              <w:t xml:space="preserve">Cổng </w:t>
            </w:r>
            <w:r>
              <w:rPr>
                <w:color w:val="000000" w:themeColor="text1"/>
              </w:rPr>
              <w:t xml:space="preserve">Ô, cách QL32 khoảng 1,5km.</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Các hướng tiếp giáp:</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r>
            <w:bookmarkStart w:id="3" w:name="OLE_LINK1"/>
            <w:r>
              <w:rPr>
                <w:color w:val="000000" w:themeColor="text1"/>
              </w:rPr>
              <w:t xml:space="preserve">+ Hướng Nam: Tiếp giáp đường giao thông;</w:t>
              <w:br/>
              <w:t xml:space="preserve">+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t xml:space="preserve">Vị trí trên bản đồ vệ tinh: </w:t>
            </w:r>
            <w:r>
              <w:rPr>
                <w:color w:val="000000" w:themeColor="text1"/>
              </w:rPr>
              <w:t xml:space="preserve">(</w:t>
            </w:r>
            <w:r>
              <w:rPr>
                <w:color w:val="000000" w:themeColor="text1"/>
              </w:rPr>
              <w:t xml:space="preserve">21.140472222222</w:t>
            </w:r>
            <w:r>
              <w:rPr>
                <w:color w:val="000000" w:themeColor="text1"/>
              </w:rPr>
              <w:t xml:space="preserve">, </w:t>
            </w:r>
            <w:r>
              <w:rPr>
                <w:color w:val="000000" w:themeColor="text1"/>
              </w:rPr>
              <w:t xml:space="preserve">105.52325</w:t>
            </w: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jc w:val="center"/>
              <w:rPr>
                <w:color w:val="000000" w:themeColor="text1"/>
              </w:rPr>
            </w:pPr>
            <w:r>
              <w:rPr>
                <w:color w:val="000000" w:themeColor="text1"/>
              </w:rPr>
              <mc:AlternateContent>
                <mc:Choice Requires="wpg">
                  <w:drawing>
                    <wp:inline xmlns:wp="http://schemas.openxmlformats.org/drawingml/2006/wordprocessingDrawing" distT="0" distB="0" distL="0" distR="0">
                      <wp:extent cx="5109476" cy="3059047"/>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109476" cy="30590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02.32pt;height:240.87pt;mso-wrap-distance-left:0.00pt;mso-wrap-distance-top:0.00pt;mso-wrap-distance-right:0.00pt;mso-wrap-distance-bottom:0.00pt;z-index:1;" stroked="false">
                      <v:imagedata r:id="rId18"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Diện tích; Kích thước; Hình 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sử dụng riêng thực tế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100,0</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Diện tích sử dụng chung thực tế (m²):</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Mặt tiền (m):</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5,0</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Hình dáng: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Hình chữ nhật</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Hướng: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Nam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 kiện kinh doanh; Hạ tầng nội bộ; Hạ tầng xung 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nội bộ:</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Hạ tầng cấp nước: Nước máy, Hạ tầng thoát nước: Rãnh có nắp, Hạ tầng cấp điện: Điện lưới, Hạ tầng thông tin liên lạc: Điện thoại, Mạng internet, Truyền hình cáp</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xung quanh:</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r>
            <w:r>
              <w:rPr>
                <w:rFonts w:ascii="Times New Roman" w:hAnsi="Times New Roman" w:eastAsia="Times New Roman" w:cs="Times New Roman"/>
                <w:color w:val="000000" w:themeColor="text1"/>
                <w:sz w:val="24"/>
              </w:rPr>
              <w:t xml:space="preserve">Môi trường trong lành, an ninh đảm bảo, dân trí tốt</w:t>
            </w:r>
            <w:r>
              <w:rPr>
                <w:color w:val="000000" w:themeColor="text1"/>
              </w:rPr>
            </w:r>
            <w:r>
              <w:rPr>
                <w:color w:val="000000" w:themeColor="text1"/>
              </w:rPr>
            </w:r>
          </w:p>
        </w:tc>
      </w:tr>
      <w:tr>
        <w:trPr>
          <w:trHeight w:val="591"/>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Mật độ dân cư:</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Khu vực tập trung dân cư</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Ổn định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Lợi thế kinh doanh: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Phù hợp để ở/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Khả năng chuyển nhượng: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Tài sản gắn liền với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gridSpan w:val="4"/>
            <w:tcBorders/>
            <w:tcW w:w="8781" w:type="dxa"/>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themeColor="text1"/>
                <w:sz w:val="24"/>
              </w:rPr>
              <w:t xml:space="preserve">Tại thời điểm khảo sát, CTXD gắn liền với đất là 01 nhà 3,5 tầng, xây hết đất.CTXD hoàn thiện năm 2020. CTXD tại thời điểm khảo sát chưa được chứng nhận trên Giấy chứng nhận quyền sử dụng đất. </w:t>
            </w:r>
            <w:r>
              <w:rPr>
                <w:color w:val="000000" w:themeColor="text1"/>
              </w:rPr>
            </w:r>
            <w:r>
              <w:rPr>
                <w:color w:val="000000" w:themeColor="text1"/>
              </w:rPr>
            </w:r>
          </w:p>
        </w:tc>
      </w:tr>
    </w:tbl>
    <w:p>
      <w:pPr>
        <w:pBdr/>
        <w:spacing w:line="235" w:lineRule="auto"/>
        <w:ind w:left="0"/>
        <w:jc w:val="both"/>
        <w:rPr>
          <w:b/>
          <w:bCs/>
          <w:color w:val="000000" w:themeColor="text1"/>
          <w:sz w:val="12"/>
          <w:szCs w:val="12"/>
          <w:u w:val="single"/>
        </w:rPr>
      </w:pPr>
      <w:r>
        <w:rPr>
          <w:b/>
          <w:bCs/>
          <w:color w:val="000000" w:themeColor="text1"/>
          <w:highlight w:val="none"/>
          <w:u w:val="single"/>
        </w:rPr>
      </w:r>
      <w:r>
        <w:rPr>
          <w:b/>
          <w:bCs/>
          <w:color w:val="000000" w:themeColor="text1"/>
          <w:sz w:val="12"/>
          <w:szCs w:val="12"/>
          <w:u w:val="single"/>
        </w:rPr>
      </w:r>
      <w:r>
        <w:rPr>
          <w:b/>
          <w:bCs/>
          <w:color w:val="000000" w:themeColor="text1"/>
          <w:sz w:val="12"/>
          <w:szCs w:val="12"/>
          <w:u w:val="single"/>
        </w:rPr>
      </w:r>
    </w:p>
    <w:p>
      <w:pPr>
        <w:pBdr/>
        <w:spacing w:line="235" w:lineRule="auto"/>
        <w:ind w:left="0"/>
        <w:jc w:val="both"/>
        <w:rPr>
          <w:b/>
          <w:bCs/>
          <w:color w:val="000000" w:themeColor="text1"/>
          <w:highlight w:val="none"/>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highlight w:val="none"/>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Đất/Tài sản bám biển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bám hồ (Diện tích &gt;=5ha thì được coi là hồ)</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Bám đầm, ao lớn thuộc sở hữu nhà nước (ao lớn - S=0.5</w:t>
            </w:r>
            <w:r>
              <w:rPr>
                <w:color w:val="000000" w:themeColor="text1"/>
                <w:lang w:eastAsia="ko-KR"/>
              </w:rPr>
              <w:t xml:space="preserve">ha)&lt;</w:t>
            </w:r>
            <w:r>
              <w:rPr>
                <w:color w:val="000000" w:themeColor="text1"/>
                <w:lang w:eastAsia="ko-KR"/>
              </w:rPr>
              <w:t xml:space="preserve">5ha</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Đường vào thoáng không đâm thẳng cửa chính 'Thế tránh tiễn khí'</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view công viên, vườn hoa, khu thể thao, bể bơi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 đất/ Công trình có mộ gia đình hoặc vô chủ có thể di chuyển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sát khu mộ phần hoặc liền kề mộ phần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 đất/ Công trình có điện thờ, nhà thợ họ dòng tộc</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sát hoặc liền kề nhà thờ họ</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gia tộc anh em, họ hàng sống xung quanh chung ngõ đi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Mặt tiền bị che chắn (có cột điện, trạm biến áp…)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đường sắt&lt;=50m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nằm dưới chân cầu, đường dốc cao (Thế bị </w:t>
            </w:r>
            <w:r>
              <w:rPr>
                <w:color w:val="000000" w:themeColor="text1"/>
                <w:lang w:eastAsia="ko-KR"/>
              </w:rPr>
              <w:t xml:space="preserve">xung</w:t>
            </w:r>
            <w:r>
              <w:rPr>
                <w:color w:val="000000" w:themeColor="text1"/>
                <w:lang w:eastAsia="ko-KR"/>
              </w:rPr>
              <w:t xml:space="preserve"> :</w:t>
            </w:r>
            <w:r>
              <w:rPr>
                <w:color w:val="000000" w:themeColor="text1"/>
                <w:lang w:eastAsia="ko-KR"/>
              </w:rPr>
              <w:t xml:space="preserve">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Style w:val="1027"/>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rPr>
      </w:r>
      <w:r>
        <w:rPr>
          <w:b/>
          <w:color w:val="000000" w:themeColor="text1"/>
        </w:rPr>
      </w:r>
    </w:p>
    <w:p>
      <w:pPr>
        <w:pStyle w:val="1027"/>
        <w:numPr>
          <w:ilvl w:val="0"/>
          <w:numId w:val="3"/>
        </w:numPr>
        <w:pBdr/>
        <w:tabs>
          <w:tab w:val="left" w:leader="none" w:pos="993"/>
        </w:tabs>
        <w:spacing w:after="120" w:before="120" w:line="264" w:lineRule="auto"/>
        <w:ind/>
        <w:jc w:val="both"/>
        <w:rPr>
          <w:color w:val="000000" w:themeColor="text1"/>
          <w:spacing w:val="-2"/>
          <w:lang w:val="pt-BR"/>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rPr>
      </w:r>
      <w:r>
        <w:rPr>
          <w:color w:val="000000" w:themeColor="text1"/>
          <w:spacing w:val="-2"/>
          <w:lang w:val="pt-BR"/>
        </w:rPr>
      </w:r>
    </w:p>
    <w:p>
      <w:pPr>
        <w:pStyle w:val="1027"/>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r>
      <w:r>
        <w:rPr>
          <w:rFonts w:ascii="Times New Roman" w:hAnsi="Times New Roman" w:eastAsia="Times New Roman" w:cs="Times New Roman"/>
          <w:color w:val="000000" w:themeColor="text1"/>
          <w:sz w:val="24"/>
        </w:rPr>
        <w:t xml:space="preserve">Tại thời điểm khảo sát, CTXD gắn liền với đất là 01 nhà 3,5 tầng, xây hết đất.CTXD hoàn thiện năm 2020. CTXD tại thời điểm khảo sát chưa được chứng nhận trên Giấy chứng nhận quyền sử dụng đất. Do vậy, theo đề nghị của Ngân hàng/Khách hàng, Tổ thẩm </w:t>
      </w:r>
      <w:r>
        <w:rPr>
          <w:rFonts w:ascii="Times New Roman" w:hAnsi="Times New Roman" w:eastAsia="Times New Roman" w:cs="Times New Roman"/>
          <w:color w:val="000000" w:themeColor="text1"/>
          <w:sz w:val="24"/>
        </w:rPr>
        <w:t xml:space="preserve">định không xác định giá trị của công trình xây dựng vào tổng giá trị, nhưng vẫn coi đó là phần không thể tách rời của tài sản thẩm định. Kính đề nghị đơn vị sử dụng kết quả lưu ý.</w:t>
      </w:r>
      <w:r>
        <w:rPr>
          <w:color w:val="000000" w:themeColor="text1"/>
          <w:spacing w:val="-2"/>
        </w:rPr>
      </w:r>
      <w:r>
        <w:rPr>
          <w:color w:val="000000" w:themeColor="text1"/>
          <w:spacing w:val="-2"/>
        </w:rPr>
      </w:r>
    </w:p>
    <w:p>
      <w:pPr>
        <w:pStyle w:val="1027"/>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rPr>
      </w:r>
      <w:r>
        <w:rPr>
          <w:color w:val="000000" w:themeColor="text1"/>
          <w:spacing w:val="-2"/>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rPr>
      </w:r>
      <w:r>
        <w:rPr>
          <w:b/>
          <w:bCs/>
          <w:color w:val="000000" w:themeColor="text1"/>
        </w:rPr>
      </w:r>
    </w:p>
    <w:p>
      <w:pPr>
        <w:pStyle w:val="1027"/>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rPr>
      </w:r>
      <w:r>
        <w:rPr>
          <w:color w:val="000000" w:themeColor="text1"/>
        </w:rPr>
      </w:r>
    </w:p>
    <w:p>
      <w:pPr>
        <w:pStyle w:val="1027"/>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rPr>
      </w:r>
      <w:r>
        <w:rPr>
          <w:b/>
          <w:color w:val="000000" w:themeColor="text1"/>
        </w:rPr>
      </w:r>
    </w:p>
    <w:p>
      <w:pPr>
        <w:pStyle w:val="1027"/>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rPr>
      </w:r>
      <w:r>
        <w:rPr>
          <w:bCs/>
          <w:color w:val="000000" w:themeColor="text1"/>
        </w:rPr>
      </w:r>
    </w:p>
    <w:p>
      <w:pPr>
        <w:pStyle w:val="1027"/>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rPr>
      </w:r>
      <w:r>
        <w:rPr>
          <w:bCs/>
          <w:color w:val="000000" w:themeColor="text1"/>
        </w:rPr>
      </w:r>
    </w:p>
    <w:p>
      <w:pPr>
        <w:pStyle w:val="1027"/>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rPr>
      </w:r>
      <w:r>
        <w:rPr>
          <w:b/>
          <w:color w:val="000000" w:themeColor="text1"/>
        </w:rPr>
      </w:r>
    </w:p>
    <w:p>
      <w:pPr>
        <w:pStyle w:val="1027"/>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rPr>
      </w:r>
      <w:r>
        <w:rPr>
          <w:color w:val="000000" w:themeColor="text1"/>
          <w:spacing w:val="-4"/>
        </w:rPr>
      </w:r>
    </w:p>
    <w:p>
      <w:pPr>
        <w:pStyle w:val="1027"/>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rPr>
      </w:r>
      <w:r>
        <w:rPr>
          <w:color w:val="000000" w:themeColor="text1"/>
        </w:rPr>
      </w:r>
    </w:p>
    <w:p>
      <w:pPr>
        <w:pStyle w:val="1027"/>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w:t>
      </w:r>
      <w:r>
        <w:rPr>
          <w:b/>
          <w:color w:val="000000" w:themeColor="text1"/>
          <w:lang w:val="pt-BR"/>
        </w:rPr>
        <w:t xml:space="preserve">:</w:t>
      </w:r>
      <w:r>
        <w:rPr>
          <w:b/>
          <w:color w:val="000000" w:themeColor="text1"/>
        </w:rPr>
      </w:r>
      <w:r>
        <w:rPr>
          <w:b/>
          <w:color w:val="000000" w:themeColor="text1"/>
        </w:rPr>
      </w:r>
    </w:p>
    <w:p>
      <w:pPr>
        <w:pStyle w:val="1027"/>
        <w:pBdr/>
        <w:spacing w:after="120" w:before="120" w:line="276" w:lineRule="auto"/>
        <w:ind w:firstLine="357" w:left="0"/>
        <w:jc w:val="both"/>
        <w:rPr>
          <w:bCs/>
          <w:color w:val="000000" w:themeColor="text1"/>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w:t>
      </w:r>
      <w:r>
        <w:rPr>
          <w:color w:val="000000" w:themeColor="text1"/>
          <w:lang w:val="nl-NL"/>
        </w:rPr>
        <w:t xml:space="preserve">hội,…</w:t>
      </w:r>
      <w:r>
        <w:rPr>
          <w:color w:val="000000" w:themeColor="text1"/>
          <w:lang w:val="nl-NL"/>
        </w:rPr>
        <w:t xml:space="preserve"> với tài sản thẩm định giá, cụ thể như sau:</w:t>
      </w:r>
      <w:r>
        <w:rPr>
          <w:bCs/>
          <w:color w:val="000000" w:themeColor="text1"/>
        </w:rPr>
      </w:r>
      <w:r>
        <w:rPr>
          <w:bCs/>
          <w:color w:val="000000" w:themeColor="text1"/>
        </w:rPr>
      </w:r>
    </w:p>
    <w:p>
      <w:pPr>
        <w:pStyle w:val="1027"/>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rPr>
      </w:r>
      <w:r>
        <w:rPr>
          <w:b/>
          <w:color w:val="000000" w:themeColor="text1"/>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190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abs>
                <w:tab w:val="center" w:leader="none" w:pos="763"/>
              </w:tabs>
              <w:spacing/>
              <w:ind/>
              <w:jc w:val="center"/>
              <w:rPr>
                <w:color w:val="000000" w:themeColor="text1"/>
                <w:sz w:val="22"/>
                <w:szCs w:val="22"/>
              </w:rPr>
            </w:pPr>
            <w:r>
              <w:rPr>
                <w:color w:val="000000" w:themeColor="text1"/>
                <w:sz w:val="22"/>
                <w:szCs w:val="22"/>
              </w:rPr>
              <w:t xml:space="preserve">Xã Sen Chiểu, Huyện Phúc Thọ, Thành phố Hà Nội </w:t>
            </w:r>
            <w:r>
              <w:rPr>
                <w:rFonts w:ascii="Times New Roman" w:hAnsi="Times New Roman" w:eastAsia="Times New Roman" w:cs="Times New Roman"/>
                <w:i/>
                <w:color w:val="000000" w:themeColor="text1"/>
                <w:sz w:val="22"/>
                <w:szCs w:val="22"/>
              </w:rPr>
              <w:t xml:space="preserve">(nay là xã Phúc Lộc, thành phố Hà Nội)</w:t>
            </w:r>
            <w:r>
              <w:rPr>
                <w:color w:val="000000" w:themeColor="text1"/>
                <w:sz w:val="22"/>
                <w:szCs w:val="22"/>
              </w:rPr>
            </w:r>
            <w:r>
              <w:rPr>
                <w:color w:val="000000" w:themeColor="text1"/>
                <w:sz w:val="22"/>
                <w:szCs w:val="22"/>
              </w:rPr>
            </w:r>
          </w:p>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Sen Chiểu, Huyện Phúc Thọ, Thành phố Hà Nội </w:t>
            </w:r>
            <w:r>
              <w:rPr>
                <w:rFonts w:ascii="Times New Roman" w:hAnsi="Times New Roman" w:eastAsia="Times New Roman" w:cs="Times New Roman"/>
                <w:i/>
                <w:color w:val="000000" w:themeColor="text1"/>
                <w:sz w:val="22"/>
                <w:szCs w:val="22"/>
              </w:rPr>
              <w:t xml:space="preserve">(nay là xã Phúc Lộc,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Sen Chiểu, Huyện Phúc Thọ, Thành phố Hà Nội </w:t>
            </w:r>
            <w:r>
              <w:rPr>
                <w:rFonts w:ascii="Times New Roman" w:hAnsi="Times New Roman" w:eastAsia="Times New Roman" w:cs="Times New Roman"/>
                <w:i/>
                <w:color w:val="000000" w:themeColor="text1"/>
                <w:sz w:val="22"/>
                <w:szCs w:val="22"/>
              </w:rPr>
              <w:t xml:space="preserve">(nay là xã Phúc Lộc,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Xã Sen Chiểu, Huyện Phúc Thọ, Thành phố Hà Nội </w:t>
            </w:r>
            <w:r>
              <w:rPr>
                <w:rFonts w:ascii="Times New Roman" w:hAnsi="Times New Roman" w:eastAsia="Times New Roman" w:cs="Times New Roman"/>
                <w:i/>
                <w:color w:val="000000" w:themeColor="text1"/>
                <w:sz w:val="22"/>
                <w:szCs w:val="22"/>
              </w:rPr>
              <w:t xml:space="preserve">(nay là xã Phúc Lộc, thành phố Hà Nội)</w:t>
            </w:r>
            <w:r>
              <w:rPr>
                <w:color w:val="000000" w:themeColor="text1"/>
                <w:sz w:val="22"/>
                <w:szCs w:val="22"/>
              </w:rPr>
            </w:r>
            <w:r>
              <w:rPr>
                <w:color w:val="000000" w:themeColor="text1"/>
                <w:sz w:val="22"/>
                <w:szCs w:val="22"/>
              </w:rPr>
            </w:r>
          </w:p>
        </w:tc>
      </w:tr>
      <w:tr>
        <w:trPr>
          <w:trHeight w:val="43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0982.803100</w:t>
            </w:r>
            <w:r>
              <w:rPr>
                <w:color w:val="000000" w:themeColor="text1"/>
                <w:sz w:val="22"/>
                <w:szCs w:val="22"/>
              </w:rPr>
              <w:t xml:space="preserve"> </w:t>
            </w:r>
            <w:r>
              <w:rPr>
                <w:color w:val="000000" w:themeColor="text1"/>
                <w:sz w:val="22"/>
                <w:szCs w:val="22"/>
              </w:rPr>
              <w:br/>
              <w:t xml:space="preserve">(A.</w:t>
            </w:r>
            <w:r>
              <w:rPr>
                <w:color w:val="000000" w:themeColor="text1"/>
                <w:sz w:val="22"/>
                <w:szCs w:val="22"/>
              </w:rPr>
              <w:t xml:space="preserve">Hủng</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0961.360533</w:t>
            </w:r>
            <w:r>
              <w:rPr>
                <w:color w:val="000000" w:themeColor="text1"/>
                <w:sz w:val="22"/>
                <w:szCs w:val="22"/>
              </w:rPr>
              <w:br/>
            </w:r>
            <w:r>
              <w:rPr>
                <w:color w:val="000000" w:themeColor="text1"/>
                <w:sz w:val="22"/>
                <w:szCs w:val="22"/>
              </w:rPr>
              <w:t xml:space="preserve">(C.</w:t>
            </w:r>
            <w:r>
              <w:rPr>
                <w:color w:val="000000" w:themeColor="text1"/>
                <w:sz w:val="22"/>
                <w:szCs w:val="22"/>
              </w:rPr>
              <w:t xml:space="preserve">Vân</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0961.360533</w:t>
            </w:r>
            <w:r>
              <w:rPr>
                <w:color w:val="000000" w:themeColor="text1"/>
                <w:sz w:val="22"/>
                <w:szCs w:val="22"/>
              </w:rPr>
              <w:br/>
            </w:r>
            <w:r>
              <w:rPr>
                <w:color w:val="000000" w:themeColor="text1"/>
                <w:sz w:val="22"/>
                <w:szCs w:val="22"/>
              </w:rPr>
              <w:t xml:space="preserve">(C.</w:t>
            </w:r>
            <w:r>
              <w:rPr>
                <w:color w:val="000000" w:themeColor="text1"/>
                <w:sz w:val="22"/>
                <w:szCs w:val="22"/>
              </w:rPr>
              <w:t xml:space="preserve">Vân</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w:t>
            </w:r>
            <w:r>
              <w:rPr>
                <w:color w:val="000000" w:themeColor="text1"/>
                <w:sz w:val="22"/>
                <w:szCs w:val="22"/>
              </w:rPr>
              <w:t xml:space="preserve">7</w:t>
            </w:r>
            <w:r>
              <w:rPr>
                <w:color w:val="000000" w:themeColor="text1"/>
                <w:sz w:val="22"/>
                <w:szCs w:val="22"/>
              </w:rPr>
              <w:t xml:space="preserve">/2025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sz w:val="22"/>
                <w:szCs w:val="22"/>
              </w:rPr>
            </w:pPr>
            <w:r>
              <w:rPr>
                <w:color w:val="000000" w:themeColor="text1"/>
                <w:sz w:val="22"/>
                <w:szCs w:val="22"/>
              </w:rPr>
              <w:t xml:space="preserve">Tháng </w:t>
            </w:r>
            <w:r>
              <w:rPr>
                <w:color w:val="000000" w:themeColor="text1"/>
                <w:sz w:val="22"/>
                <w:szCs w:val="22"/>
              </w:rPr>
              <w:t xml:space="preserve">7</w:t>
            </w:r>
            <w:r>
              <w:rPr>
                <w:color w:val="000000" w:themeColor="text1"/>
                <w:sz w:val="22"/>
                <w:szCs w:val="22"/>
              </w:rPr>
              <w:t xml:space="preserve">/2025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sz w:val="22"/>
                <w:szCs w:val="22"/>
              </w:rPr>
            </w:pPr>
            <w:r>
              <w:rPr>
                <w:color w:val="000000" w:themeColor="text1"/>
                <w:sz w:val="22"/>
                <w:szCs w:val="22"/>
              </w:rPr>
              <w:t xml:space="preserve">Tháng </w:t>
            </w:r>
            <w:r>
              <w:rPr>
                <w:color w:val="000000" w:themeColor="text1"/>
                <w:sz w:val="22"/>
                <w:szCs w:val="22"/>
              </w:rPr>
              <w:t xml:space="preserve">7</w:t>
            </w:r>
            <w:r>
              <w:rPr>
                <w:color w:val="000000" w:themeColor="text1"/>
                <w:sz w:val="22"/>
                <w:szCs w:val="22"/>
              </w:rPr>
              <w:t xml:space="preserve">/2025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Có giấy chứng nhận quyền sử dụng đất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Có giấy chứng nhận quyền sử dụng đất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Có giấy chứng nhận quyền sử dụng đất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Có giấy chứng nhận quyền sử dụng đất</w:t>
            </w:r>
            <w:r>
              <w:rPr>
                <w:b/>
                <w:bCs/>
                <w:color w:val="000000" w:themeColor="text1"/>
                <w:sz w:val="22"/>
                <w:szCs w:val="22"/>
              </w:rPr>
            </w:r>
            <w:r>
              <w:rPr>
                <w:b/>
                <w:bCs/>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nông thôn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nông thôn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nông thôn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nông thôn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tiếp TL417 cách QL32 khoảng 1,5km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tiếp giáp mặt đường TL417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tiếp giáp đường trục chính thôn cách QL32 khoảng 1km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tiếp giáp đường trục chính thôn cách QL32 khoảng 1,8km</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Đường trước tài sản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rPr>
            </w:pPr>
            <w:r>
              <w:rPr>
                <w:rFonts w:ascii="Times New Roman" w:hAnsi="Times New Roman" w:eastAsia="Times New Roman" w:cs="Times New Roman"/>
                <w:color w:val="000000" w:themeColor="text1"/>
                <w:sz w:val="22"/>
              </w:rPr>
              <w:t xml:space="preserve">Đường nhựa có vỉa hè</w:t>
            </w:r>
            <w:r>
              <w:rPr>
                <w:color w:val="000000" w:themeColor="text1"/>
                <w:sz w:val="22"/>
              </w:rPr>
            </w:r>
            <w:r>
              <w:rPr>
                <w:color w:val="000000" w:themeColor="text1"/>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rPr>
            </w:pPr>
            <w:r>
              <w:rPr>
                <w:rFonts w:ascii="Times New Roman" w:hAnsi="Times New Roman" w:eastAsia="Times New Roman" w:cs="Times New Roman"/>
                <w:color w:val="000000" w:themeColor="text1"/>
                <w:sz w:val="22"/>
              </w:rPr>
              <w:t xml:space="preserve">Đường nhựa có vỉa hè</w:t>
            </w:r>
            <w:r>
              <w:rPr>
                <w:color w:val="000000" w:themeColor="text1"/>
                <w:sz w:val="22"/>
              </w:rPr>
            </w:r>
            <w:r>
              <w:rPr>
                <w:color w:val="000000" w:themeColor="text1"/>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rPr>
            </w:pPr>
            <w:r>
              <w:rPr>
                <w:rFonts w:ascii="Times New Roman" w:hAnsi="Times New Roman" w:eastAsia="Times New Roman" w:cs="Times New Roman"/>
                <w:color w:val="000000" w:themeColor="text1"/>
                <w:sz w:val="22"/>
              </w:rPr>
              <w:t xml:space="preserve">Đường nhựa có vỉa hè</w:t>
            </w:r>
            <w:r>
              <w:rPr>
                <w:color w:val="000000" w:themeColor="text1"/>
                <w:sz w:val="22"/>
              </w:rPr>
            </w:r>
            <w:r>
              <w:rPr>
                <w:color w:val="000000" w:themeColor="text1"/>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rPr>
            </w:pPr>
            <w:r>
              <w:rPr>
                <w:rFonts w:ascii="Times New Roman" w:hAnsi="Times New Roman" w:eastAsia="Times New Roman" w:cs="Times New Roman"/>
                <w:color w:val="000000" w:themeColor="text1"/>
                <w:sz w:val="22"/>
              </w:rPr>
              <w:t xml:space="preserve">Đường nhựa không vỉa hè</w:t>
            </w:r>
            <w:r>
              <w:rPr>
                <w:color w:val="000000" w:themeColor="text1"/>
                <w:sz w:val="22"/>
              </w:rPr>
            </w:r>
            <w:r>
              <w:rPr>
                <w:color w:val="000000" w:themeColor="text1"/>
                <w:sz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Khoảng 7m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Khoảng</w:t>
            </w:r>
            <w:r>
              <w:rPr>
                <w:color w:val="000000" w:themeColor="text1"/>
                <w:sz w:val="22"/>
                <w:szCs w:val="22"/>
              </w:rPr>
              <w:t xml:space="preserve"> 6,5m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Khoảng</w:t>
            </w:r>
            <w:r>
              <w:rPr>
                <w:color w:val="000000" w:themeColor="text1"/>
                <w:sz w:val="22"/>
                <w:szCs w:val="22"/>
              </w:rPr>
              <w:t xml:space="preserve"> 6,</w:t>
            </w:r>
            <w:r>
              <w:rPr>
                <w:color w:val="000000" w:themeColor="text1"/>
                <w:sz w:val="22"/>
                <w:szCs w:val="22"/>
              </w:rPr>
              <w:t xml:space="preserve">5m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Khoảng</w:t>
            </w:r>
            <w:r>
              <w:rPr>
                <w:color w:val="000000" w:themeColor="text1"/>
                <w:sz w:val="22"/>
                <w:szCs w:val="22"/>
              </w:rPr>
              <w:t xml:space="preserve"> 6,5m</w:t>
            </w:r>
            <w:r>
              <w:rPr>
                <w:color w:val="000000" w:themeColor="text1"/>
                <w:sz w:val="22"/>
                <w:szCs w:val="22"/>
              </w:rPr>
            </w:r>
            <w:r>
              <w:rPr>
                <w:color w:val="000000" w:themeColor="text1"/>
                <w:sz w:val="22"/>
                <w:szCs w:val="22"/>
              </w:rPr>
            </w:r>
          </w:p>
        </w:tc>
      </w:tr>
      <w:tr>
        <w:trPr>
          <w:trHeight w:val="40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48,0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85,0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232,0</w:t>
            </w:r>
            <w:r>
              <w:rPr>
                <w:color w:val="000000" w:themeColor="text1"/>
                <w:sz w:val="22"/>
                <w:szCs w:val="22"/>
              </w:rPr>
            </w:r>
            <w:r>
              <w:rPr>
                <w:color w:val="000000" w:themeColor="text1"/>
                <w:sz w:val="22"/>
                <w:szCs w:val="22"/>
              </w:rPr>
            </w:r>
          </w:p>
        </w:tc>
      </w:tr>
      <w:tr>
        <w:trPr>
          <w:trHeight w:val="411"/>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Mặt </w:t>
            </w:r>
            <w:r>
              <w:rPr>
                <w:color w:val="000000" w:themeColor="text1"/>
                <w:sz w:val="22"/>
                <w:szCs w:val="22"/>
              </w:rPr>
              <w:t xml:space="preserve">tiền (</w:t>
            </w:r>
            <w:r>
              <w:rPr>
                <w:color w:val="000000" w:themeColor="text1"/>
                <w:sz w:val="22"/>
                <w:szCs w:val="22"/>
              </w:rPr>
              <w:t xml:space="preserve">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t xml:space="preserve">2</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Nở hậu</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Cs w:val="22"/>
              </w:rPr>
            </w:pPr>
            <w:r>
              <w:rPr>
                <w:rFonts w:ascii="Times New Roman" w:hAnsi="Times New Roman" w:eastAsia="Times New Roman" w:cs="Times New Roman"/>
                <w:color w:val="000000" w:themeColor="text1"/>
                <w:sz w:val="22"/>
                <w:szCs w:val="22"/>
              </w:rPr>
              <w:t xml:space="preserve">Cơ sở hạ tầng kỹ thuật</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Hạ tầng khu dân cư thông thường</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Hạ tầng khu dân cư thông thường</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Hạ tầng khu dân cư thông thường</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Hạ tầng khu dân cư thông thường</w:t>
            </w:r>
            <w:r>
              <w:rPr>
                <w:color w:val="000000" w:themeColor="text1"/>
                <w:szCs w:val="22"/>
              </w:rPr>
            </w:r>
            <w:r>
              <w:rPr>
                <w:color w:val="000000" w:themeColor="text1"/>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Cs w:val="22"/>
              </w:rPr>
            </w:pPr>
            <w:r>
              <w:rPr>
                <w:rFonts w:ascii="Times New Roman" w:hAnsi="Times New Roman" w:eastAsia="Times New Roman" w:cs="Times New Roman"/>
                <w:color w:val="000000" w:themeColor="text1"/>
                <w:sz w:val="22"/>
                <w:szCs w:val="22"/>
              </w:rPr>
              <w:t xml:space="preserve">Lợi thế thương mại</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Không có lợi thế thương mại</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Không có lợi thế thương mại</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Không có lợi thế thương mại</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Không có lợi thế thương mại</w:t>
            </w:r>
            <w:r>
              <w:rPr>
                <w:color w:val="000000" w:themeColor="text1"/>
                <w:szCs w:val="22"/>
              </w:rPr>
            </w:r>
            <w:r>
              <w:rPr>
                <w:color w:val="000000" w:themeColor="text1"/>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Cs w:val="22"/>
              </w:rPr>
            </w:pPr>
            <w:r>
              <w:rPr>
                <w:rFonts w:ascii="Times New Roman" w:hAnsi="Times New Roman" w:eastAsia="Times New Roman" w:cs="Times New Roman"/>
                <w:color w:val="000000" w:themeColor="text1"/>
                <w:sz w:val="22"/>
                <w:szCs w:val="22"/>
              </w:rPr>
              <w:t xml:space="preserve">Bất lợi thương mại</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Không có bất lợi thương mại</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Không có bất lợi thương mại</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Không có bất lợi thương mại</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Không có bất lợi thương mại</w:t>
            </w:r>
            <w:r>
              <w:rPr>
                <w:color w:val="000000" w:themeColor="text1"/>
                <w:szCs w:val="22"/>
              </w:rPr>
            </w:r>
            <w:r>
              <w:rPr>
                <w:color w:val="000000" w:themeColor="text1"/>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Nhà cấp 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Nhà cấp 4</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01</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sàn sử dụng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127,5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232,0</w:t>
            </w:r>
            <w:r>
              <w:rPr>
                <w:color w:val="000000" w:themeColor="text1"/>
                <w:sz w:val="22"/>
                <w:szCs w:val="22"/>
              </w:rPr>
            </w:r>
            <w:r>
              <w:rPr>
                <w:color w:val="000000" w:themeColor="text1"/>
                <w:sz w:val="22"/>
                <w:szCs w:val="22"/>
              </w:rPr>
            </w:r>
          </w:p>
        </w:tc>
      </w:tr>
      <w:tr>
        <w:trPr>
          <w:trHeight w:val="309"/>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val="0"/>
                <w:bCs w:val="0"/>
                <w:color w:val="000000" w:themeColor="text1"/>
                <w:sz w:val="22"/>
                <w:szCs w:val="22"/>
              </w:rPr>
            </w:pPr>
            <w:r>
              <w:rPr>
                <w:b w:val="0"/>
                <w:bCs w:val="0"/>
                <w:color w:val="000000" w:themeColor="text1"/>
                <w:sz w:val="22"/>
                <w:szCs w:val="22"/>
              </w:rPr>
              <w:t xml:space="preserve">19</w:t>
            </w:r>
            <w:r>
              <w:rPr>
                <w:b w:val="0"/>
                <w:bCs w:val="0"/>
                <w:color w:val="000000" w:themeColor="text1"/>
                <w:sz w:val="22"/>
                <w:szCs w:val="22"/>
              </w:rPr>
            </w:r>
            <w:r>
              <w:rPr>
                <w:b w:val="0"/>
                <w:bCs w:val="0"/>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1.900.000.000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6.000.000.000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11.600.000.000</w:t>
            </w:r>
            <w:r>
              <w:rPr>
                <w:color w:val="000000" w:themeColor="text1"/>
                <w:sz w:val="22"/>
                <w:szCs w:val="22"/>
              </w:rPr>
            </w:r>
            <w:r>
              <w:rPr>
                <w:color w:val="000000" w:themeColor="text1"/>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val="0"/>
                <w:bCs w:val="0"/>
                <w:color w:val="000000" w:themeColor="text1"/>
                <w:sz w:val="22"/>
                <w:szCs w:val="22"/>
              </w:rPr>
            </w:pPr>
            <w:r>
              <w:rPr>
                <w:b w:val="0"/>
                <w:bCs w:val="0"/>
                <w:color w:val="000000" w:themeColor="text1"/>
                <w:sz w:val="22"/>
                <w:szCs w:val="22"/>
              </w:rPr>
              <w:t xml:space="preserve">20</w:t>
            </w:r>
            <w:r>
              <w:rPr>
                <w:b w:val="0"/>
                <w:bCs w:val="0"/>
                <w:color w:val="000000" w:themeColor="text1"/>
                <w:sz w:val="22"/>
                <w:szCs w:val="22"/>
              </w:rPr>
            </w:r>
            <w:r>
              <w:rPr>
                <w:b w:val="0"/>
                <w:bCs w:val="0"/>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1.805.000.000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4.800.000.000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9.860.000.000</w:t>
            </w:r>
            <w:r>
              <w:rPr>
                <w:color w:val="000000" w:themeColor="text1"/>
                <w:sz w:val="22"/>
                <w:szCs w:val="22"/>
              </w:rPr>
            </w:r>
            <w:r>
              <w:rPr>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 tiết tính toán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tài sản trên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i/>
                <w:color w:val="000000" w:themeColor="text1"/>
                <w:sz w:val="22"/>
                <w:szCs w:val="22"/>
                <w:highlight w:val="white"/>
              </w:rPr>
            </w:pPr>
            <w:r>
              <w:rPr>
                <w:rFonts w:ascii="Times New Roman" w:hAnsi="Times New Roman" w:eastAsia="Times New Roman" w:cs="Times New Roman"/>
                <w:b/>
                <w:bCs/>
                <w:i/>
                <w:iCs/>
                <w:color w:val="000000" w:themeColor="text1"/>
                <w:sz w:val="22"/>
                <w:szCs w:val="22"/>
                <w:highlight w:val="white"/>
              </w:rPr>
            </w:r>
            <w:r>
              <w:rPr>
                <w:rFonts w:ascii="Times New Roman" w:hAnsi="Times New Roman" w:eastAsia="Times New Roman" w:cs="Times New Roman"/>
                <w:b/>
                <w:bCs/>
                <w:i/>
                <w:iCs/>
                <w:color w:val="000000" w:themeColor="text1"/>
                <w:sz w:val="22"/>
                <w:szCs w:val="22"/>
                <w:highlight w:val="white"/>
              </w:rPr>
              <w:t xml:space="preserve">629.356.514</w:t>
            </w:r>
            <w:r>
              <w:rPr>
                <w:rFonts w:ascii="Times New Roman" w:hAnsi="Times New Roman" w:cs="Times New Roman"/>
                <w:b/>
                <w:bCs/>
                <w:i/>
                <w:iCs/>
                <w:color w:val="000000" w:themeColor="text1"/>
                <w:sz w:val="22"/>
                <w:szCs w:val="22"/>
                <w:highlight w:val="white"/>
              </w:rPr>
            </w:r>
            <w:r>
              <w:rPr>
                <w:rFonts w:ascii="Times New Roman" w:hAnsi="Times New Roman" w:cs="Times New Roman"/>
                <w:b/>
                <w:bCs/>
                <w:i/>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i/>
                <w:color w:val="000000" w:themeColor="text1"/>
                <w:sz w:val="22"/>
                <w:szCs w:val="22"/>
                <w:highlight w:val="white"/>
              </w:rPr>
            </w:pPr>
            <w:r>
              <w:rPr>
                <w:rFonts w:ascii="Times New Roman" w:hAnsi="Times New Roman" w:eastAsia="Times New Roman" w:cs="Times New Roman"/>
                <w:b/>
                <w:bCs/>
                <w:i/>
                <w:iCs/>
                <w:color w:val="000000" w:themeColor="text1"/>
                <w:sz w:val="22"/>
                <w:szCs w:val="22"/>
                <w:highlight w:val="white"/>
              </w:rPr>
            </w:r>
            <w:r>
              <w:rPr>
                <w:rFonts w:ascii="Times New Roman" w:hAnsi="Times New Roman" w:eastAsia="Times New Roman" w:cs="Times New Roman"/>
                <w:b/>
                <w:bCs/>
                <w:i/>
                <w:iCs/>
                <w:color w:val="000000" w:themeColor="text1"/>
                <w:sz w:val="22"/>
                <w:szCs w:val="22"/>
                <w:highlight w:val="white"/>
              </w:rPr>
              <w:t xml:space="preserve">883.031.941</w:t>
            </w:r>
            <w:r>
              <w:rPr>
                <w:rFonts w:ascii="Times New Roman" w:hAnsi="Times New Roman" w:cs="Times New Roman"/>
                <w:b/>
                <w:bCs/>
                <w:i/>
                <w:iCs/>
                <w:color w:val="000000" w:themeColor="text1"/>
                <w:sz w:val="22"/>
                <w:szCs w:val="22"/>
                <w:highlight w:val="white"/>
              </w:rPr>
            </w:r>
            <w:r>
              <w:rPr>
                <w:rFonts w:ascii="Times New Roman" w:hAnsi="Times New Roman" w:cs="Times New Roman"/>
                <w:b/>
                <w:bCs/>
                <w:i/>
                <w:color w:val="000000" w:themeColor="text1"/>
                <w:sz w:val="22"/>
                <w:szCs w:val="22"/>
                <w:highlight w:val="whit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i/>
                <w:color w:val="000000" w:themeColor="text1"/>
                <w:sz w:val="22"/>
                <w:szCs w:val="22"/>
              </w:rPr>
            </w:pPr>
            <w:r>
              <w:rPr>
                <w:b/>
                <w:bCs/>
                <w:i/>
                <w:iCs/>
                <w:color w:val="000000" w:themeColor="text1"/>
                <w:sz w:val="22"/>
                <w:szCs w:val="22"/>
              </w:rPr>
              <w:t xml:space="preserve">-</w:t>
            </w:r>
            <w:r>
              <w:rPr>
                <w:b/>
                <w:bCs/>
                <w:i/>
                <w:iCs/>
                <w:color w:val="000000" w:themeColor="text1"/>
                <w:sz w:val="22"/>
                <w:szCs w:val="22"/>
              </w:rPr>
            </w:r>
            <w:r>
              <w:rPr>
                <w:b/>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i/>
                <w:color w:val="000000" w:themeColor="text1"/>
                <w:sz w:val="22"/>
                <w:szCs w:val="22"/>
                <w:highlight w:val="white"/>
              </w:rPr>
            </w:pPr>
            <w:r>
              <w:rPr>
                <w:rFonts w:ascii="Times New Roman" w:hAnsi="Times New Roman" w:eastAsia="Times New Roman" w:cs="Times New Roman"/>
                <w:b/>
                <w:bCs/>
                <w:i/>
                <w:iCs/>
                <w:color w:val="000000" w:themeColor="text1"/>
                <w:sz w:val="22"/>
                <w:szCs w:val="22"/>
                <w:highlight w:val="white"/>
              </w:rPr>
            </w:r>
            <w:r>
              <w:rPr>
                <w:rFonts w:ascii="Times New Roman" w:hAnsi="Times New Roman" w:eastAsia="Times New Roman" w:cs="Times New Roman"/>
                <w:i/>
                <w:iCs/>
                <w:color w:val="000000" w:themeColor="text1"/>
                <w:sz w:val="22"/>
                <w:szCs w:val="22"/>
                <w:highlight w:val="white"/>
              </w:rPr>
              <w:t xml:space="preserve">Đơn giá xây dựng theo Quyết định số 425/QĐ-BXD ngày 30/03/2026 của Bộ Xây Dựng (đồng/m²)</w:t>
            </w:r>
            <w:r>
              <w:rPr>
                <w:rFonts w:ascii="Times New Roman" w:hAnsi="Times New Roman" w:cs="Times New Roman"/>
                <w:b/>
                <w:bCs/>
                <w:i/>
                <w:iCs/>
                <w:color w:val="000000" w:themeColor="text1"/>
                <w:sz w:val="22"/>
                <w:szCs w:val="22"/>
                <w:highlight w:val="white"/>
              </w:rPr>
            </w:r>
            <w:r>
              <w:rPr>
                <w:rFonts w:ascii="Times New Roman" w:hAnsi="Times New Roman" w:cs="Times New Roman"/>
                <w:b/>
                <w:bCs/>
                <w:i/>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w:t>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bCs/>
                <w:i/>
                <w:color w:val="000000" w:themeColor="text1"/>
                <w:sz w:val="22"/>
                <w:szCs w:val="22"/>
              </w:rPr>
            </w:pPr>
            <w:r>
              <w:rPr>
                <w:rFonts w:ascii="Times New Roman" w:hAnsi="Times New Roman" w:eastAsia="Times New Roman" w:cs="Times New Roman"/>
                <w:i/>
                <w:iCs/>
                <w:color w:val="000000" w:themeColor="text1"/>
                <w:sz w:val="22"/>
                <w:szCs w:val="22"/>
              </w:rPr>
            </w:r>
            <w:r>
              <w:rPr>
                <w:rFonts w:ascii="Times New Roman" w:hAnsi="Times New Roman" w:eastAsia="Times New Roman" w:cs="Times New Roman"/>
                <w:i/>
                <w:iCs/>
                <w:color w:val="000000" w:themeColor="text1"/>
                <w:sz w:val="22"/>
                <w:szCs w:val="22"/>
                <w:highlight w:val="white"/>
              </w:rPr>
              <w:t xml:space="preserve">5.947.144</w:t>
            </w:r>
            <w:r>
              <w:rPr>
                <w:rFonts w:ascii="Times New Roman" w:hAnsi="Times New Roman" w:cs="Times New Roman"/>
                <w:i/>
                <w:iCs/>
                <w:color w:val="000000" w:themeColor="text1"/>
                <w:sz w:val="22"/>
                <w:szCs w:val="22"/>
              </w:rPr>
            </w:r>
            <w:r>
              <w:rPr>
                <w:rFonts w:ascii="Times New Roman" w:hAnsi="Times New Roman" w:cs="Times New Roman"/>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bCs/>
                <w:i/>
                <w:color w:val="000000" w:themeColor="text1"/>
                <w:sz w:val="22"/>
                <w:szCs w:val="22"/>
              </w:rPr>
            </w:pPr>
            <w:r>
              <w:rPr>
                <w:rFonts w:ascii="Times New Roman" w:hAnsi="Times New Roman" w:eastAsia="Times New Roman" w:cs="Times New Roman"/>
                <w:i/>
                <w:iCs/>
                <w:color w:val="000000" w:themeColor="text1"/>
                <w:sz w:val="22"/>
                <w:szCs w:val="22"/>
              </w:rPr>
            </w:r>
            <w:r>
              <w:rPr>
                <w:rFonts w:ascii="Times New Roman" w:hAnsi="Times New Roman" w:eastAsia="Times New Roman" w:cs="Times New Roman"/>
                <w:i/>
                <w:iCs/>
                <w:color w:val="000000" w:themeColor="text1"/>
                <w:sz w:val="22"/>
                <w:szCs w:val="22"/>
                <w:highlight w:val="white"/>
              </w:rPr>
              <w:t xml:space="preserve">5.947.144</w:t>
            </w:r>
            <w:r>
              <w:rPr>
                <w:rFonts w:ascii="Times New Roman" w:hAnsi="Times New Roman" w:cs="Times New Roman"/>
                <w:i/>
                <w:iCs/>
                <w:color w:val="000000" w:themeColor="text1"/>
                <w:sz w:val="22"/>
                <w:szCs w:val="22"/>
              </w:rPr>
            </w:r>
            <w:r>
              <w:rPr>
                <w:rFonts w:ascii="Times New Roman" w:hAnsi="Times New Roman" w:cs="Times New Roman"/>
                <w:bCs/>
                <w:i/>
                <w:color w:val="000000" w:themeColor="text1"/>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i/>
                <w:color w:val="000000" w:themeColor="text1"/>
                <w:sz w:val="22"/>
                <w:szCs w:val="22"/>
              </w:rPr>
            </w:pPr>
            <w:r>
              <w:rPr>
                <w:b/>
                <w:bCs/>
                <w:i/>
                <w:iCs/>
                <w:color w:val="000000" w:themeColor="text1"/>
                <w:sz w:val="22"/>
                <w:szCs w:val="22"/>
              </w:rPr>
              <w:t xml:space="preserve">-</w:t>
            </w:r>
            <w:r>
              <w:rPr>
                <w:b/>
                <w:bCs/>
                <w:i/>
                <w:iCs/>
                <w:color w:val="000000" w:themeColor="text1"/>
                <w:sz w:val="22"/>
                <w:szCs w:val="22"/>
              </w:rPr>
            </w:r>
            <w:r>
              <w:rPr>
                <w:b/>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i/>
                <w:color w:val="000000" w:themeColor="text1"/>
                <w:sz w:val="22"/>
                <w:szCs w:val="22"/>
                <w:highlight w:val="white"/>
              </w:rPr>
            </w:pPr>
            <w:r>
              <w:rPr>
                <w:rFonts w:ascii="Times New Roman" w:hAnsi="Times New Roman" w:eastAsia="Times New Roman" w:cs="Times New Roman"/>
                <w:b/>
                <w:bCs/>
                <w:i/>
                <w:iCs/>
                <w:color w:val="000000" w:themeColor="text1"/>
                <w:sz w:val="22"/>
                <w:szCs w:val="22"/>
                <w:highlight w:val="white"/>
              </w:rPr>
            </w:r>
            <w:r>
              <w:rPr>
                <w:rFonts w:ascii="Times New Roman" w:hAnsi="Times New Roman" w:eastAsia="Times New Roman" w:cs="Times New Roman"/>
                <w:i/>
                <w:iCs/>
                <w:color w:val="000000" w:themeColor="text1"/>
                <w:sz w:val="22"/>
                <w:szCs w:val="22"/>
                <w:highlight w:val="white"/>
              </w:rPr>
              <w:t xml:space="preserve">Tỷ lệ % CLCL</w:t>
            </w:r>
            <w:r>
              <w:rPr>
                <w:rFonts w:ascii="Times New Roman" w:hAnsi="Times New Roman" w:cs="Times New Roman"/>
                <w:b/>
                <w:bCs/>
                <w:i/>
                <w:iCs/>
                <w:color w:val="000000" w:themeColor="text1"/>
                <w:sz w:val="22"/>
                <w:szCs w:val="22"/>
                <w:highlight w:val="white"/>
              </w:rPr>
            </w:r>
            <w:r>
              <w:rPr>
                <w:rFonts w:ascii="Times New Roman" w:hAnsi="Times New Roman" w:cs="Times New Roman"/>
                <w:b/>
                <w:bCs/>
                <w:i/>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w:t>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17%</w:t>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36%</w:t>
            </w:r>
            <w:r>
              <w:rPr>
                <w:i/>
                <w:iCs/>
                <w:color w:val="000000" w:themeColor="text1"/>
                <w:sz w:val="22"/>
                <w:szCs w:val="22"/>
              </w:rPr>
            </w:r>
            <w:r>
              <w:rPr>
                <w:bCs/>
                <w:i/>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1.805.000.000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t xml:space="preserve">4.170.643.486</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t xml:space="preserve">8.976.968.059</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QSDĐ (đồng/m²)</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37.604.167</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t xml:space="preserve">49.066.394</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t xml:space="preserve">38.693.828</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w:t>
      </w:r>
      <w:r>
        <w:rPr>
          <w:color w:val="000000" w:themeColor="text1"/>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color w:val="000000" w:themeColor="text1"/>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rPr>
      </w:r>
      <w:r>
        <w:rPr>
          <w:color w:val="000000" w:themeColor="text1"/>
        </w:rPr>
      </w:r>
    </w:p>
    <w:p>
      <w:pPr>
        <w:pStyle w:val="1027"/>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rPr>
      </w:r>
      <w:r>
        <w:rPr>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STT</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765"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Yếu tố so sánh</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Đơn vị tính</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TSTĐ</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TSSS1</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TSSS2</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TSSS3</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A</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Giá trị QSDĐ thị trường (Ước tính sau thương lượng)</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Đồng</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1.805.000.000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4.170.643.486</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8.976.968.059</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B</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Đơn giá đất ước tính</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Đồng/m²</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37.604.167</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49.066.394</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38.693.828</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C</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Điều chỉnh các yếu tố so sánh</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C.1</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Pháp lý</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Có giấy chứng nhận quyền sử dụng đất</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Có giấy chứng nhận quyền sử dụng đất</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Có giấy chứng nhận quyền sử dụng đất</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Có giấy chứng nhận quyền sử dụng đất</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Tỷ lệ điều chỉnh</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Mức điều chỉnh</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Giá sau điều chỉnh</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37.604.167</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49.066.394</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38.693.828</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C.2</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Vị trí</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Tài sản tiếp giáp </w:t>
            </w:r>
            <w:r>
              <w:rPr>
                <w:rFonts w:ascii="Times New Roman" w:hAnsi="Times New Roman" w:eastAsia="Times New Roman" w:cs="Times New Roman"/>
                <w:color w:val="000000" w:themeColor="text1"/>
                <w:sz w:val="22"/>
                <w:szCs w:val="22"/>
                <w:highlight w:val="white"/>
              </w:rPr>
              <w:t xml:space="preserve">đường TL417</w:t>
            </w:r>
            <w:r>
              <w:rPr>
                <w:rFonts w:ascii="Times New Roman" w:hAnsi="Times New Roman" w:eastAsia="Times New Roman" w:cs="Times New Roman"/>
                <w:color w:val="000000" w:themeColor="text1"/>
                <w:sz w:val="22"/>
                <w:szCs w:val="22"/>
                <w:highlight w:val="white"/>
              </w:rPr>
              <w:t xml:space="preserve"> cách QL32 khoảng 1,5km</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Tài sản tiếp giáp mặt đường TL417</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Tài sản tiếp giáp đường trục chính thôn cách QL32 khoảng 1km</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Tài sản tiếp giáp đường trục chính thôn cách QL32 khoảng 1,8km</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Tỷ lệ điều chỉnh</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Mức điều chỉnh</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Giá sau điều chỉnh</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37.604.167</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49.066.394</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38.693.828</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C.3</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Đường trước tài sản</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Cs w:val="22"/>
                <w:highlight w:val="white"/>
              </w:rPr>
            </w:pPr>
            <w:r>
              <w:rPr>
                <w:rFonts w:ascii="Times New Roman" w:hAnsi="Times New Roman" w:eastAsia="Times New Roman" w:cs="Times New Roman"/>
                <w:color w:val="000000" w:themeColor="text1"/>
                <w:sz w:val="22"/>
                <w:szCs w:val="22"/>
                <w:highlight w:val="white"/>
              </w:rPr>
              <w:t xml:space="preserve">Đường nhựa có vỉa hè</w:t>
            </w:r>
            <w:r>
              <w:rPr>
                <w:rFonts w:ascii="Times New Roman" w:hAnsi="Times New Roman" w:cs="Times New Roman"/>
                <w:color w:val="000000" w:themeColor="text1"/>
                <w:szCs w:val="22"/>
                <w:highlight w:val="white"/>
              </w:rPr>
            </w:r>
            <w:r>
              <w:rPr>
                <w:rFonts w:ascii="Times New Roman" w:hAnsi="Times New Roman" w:cs="Times New Roman"/>
                <w:color w:val="000000" w:themeColor="text1"/>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Đường nhựa có vỉa hè</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Đường nhựa có vỉa hè</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Đường nhựa không vỉa hè</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Tỷ lệ điều chỉnh</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3%</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Mức điều chỉnh</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1.160.815</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Giá sau điều chỉnh</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37.604.167</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49.066.394</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39.854.643</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C.4</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Độ rộng đường trước tài sản </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t xml:space="preserve">(m)</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Khoảng 7m</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Khoảng 6,5m</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Khoảng 6,5m</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Khoảng 6,5m</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Tỷ lệ điều chỉnh</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Mức điều chỉnh</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Giá sau điều chỉnh</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37.604.167</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44.832.782</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39.854.643</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C.5</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Diện tích đất </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t xml:space="preserve">(m²)</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100,0</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48,0</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85,0</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232,0</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Tỷ lệ điều chỉnh</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-7%</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-6%</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8%</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Mức điều chỉnh</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-2.632.292</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-2.632.292</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3.095.506</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Giá sau điều chỉnh</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34.971.875</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46.122.410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42.950.149</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C.6</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Mặt tiền</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5,0</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4,3</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4,6</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8,2</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Tỷ lệ điều chỉnh</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2%</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-6%</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Mức điều chỉnh</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752.083</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-2.321.630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Giá sau điều chỉnh</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35.723.959</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46.122.410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41.204.929</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C.7</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Hình dáng thửa đất</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Hình chữ nhật</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Tương đối vuông vức</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Hình chữ nhật</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Nở hậu</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Tỷ lệ điều chỉnh</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2%</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-5%</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Mức điều chỉnh</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752.083</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-1.962.139</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Giá sau điều chỉnh</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36.476.041</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46.122.410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38.666.380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D</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765" w:type="dxa"/>
            <w:vAlign w:val="center"/>
            <w:textDirection w:val="lrTb"/>
            <w:noWrap/>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Mức giá chỉ dẫn </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Đồng/m²</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t xml:space="preserve">36.476.041</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t xml:space="preserve">46.122.410</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t xml:space="preserve">38.666.380</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D1</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Giá trị trung bình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gridSpan w:val="3"/>
            <w:shd w:val="clear" w:color="000000" w:fill="ffffff"/>
            <w:tcBorders/>
            <w:tcW w:w="4566"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t xml:space="preserve">40.421.610</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D2</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Mức độ chênh lệch</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-9,76%</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14,10%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-4,34%</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E</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Tổng hợp các số liệu điều chỉnh tại mục C</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030" w:type="dxa"/>
            <w:vAlign w:val="center"/>
            <w:textDirection w:val="lrTb"/>
            <w:noWrap/>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E1</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Tổng giá trị điều chỉnh gộp</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4.136.458</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2.943.984</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8.540.090</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E2</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Tổng số lần điều chỉnh</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Lần</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3</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4</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E3</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Biên độ điều chỉnh</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 - 7%</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 - 6%</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 - 8%</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E4</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Tổng giá trị điều chỉnh thuần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1.128.126</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2.943.984</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27.448</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bl>
    <w:p>
      <w:pPr>
        <w:pBdr/>
        <w:spacing w:after="120" w:before="120" w:line="348"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348" w:lineRule="auto"/>
        <w:ind/>
        <w:jc w:val="both"/>
        <w:rPr>
          <w:b/>
          <w:bCs/>
          <w:color w:val="000000" w:themeColor="text1"/>
          <w:u w:val="single"/>
        </w:rPr>
      </w:pPr>
      <w:r>
        <w:rPr>
          <w:color w:val="000000" w:themeColor="text1"/>
        </w:rPr>
        <w:t xml:space="preserve">Theo số liệu tại mục </w:t>
      </w:r>
      <w:r>
        <w:rPr>
          <w:color w:val="000000" w:themeColor="text1"/>
        </w:rPr>
        <w:t xml:space="preserve">D</w:t>
      </w:r>
      <w:r>
        <w:rPr>
          <w:color w:val="000000" w:themeColor="text1"/>
        </w:rPr>
        <w:t xml:space="preserve">2, chênh lệch giữa mức giá trung bình của các mức giá chỉ dẫn nằm trong khoảng </w:t>
      </w:r>
      <w:r>
        <w:rPr>
          <w:color w:val="000000" w:themeColor="text1"/>
        </w:rPr>
        <w:t xml:space="preserve">từ </w:t>
      </w:r>
      <w:r>
        <w:rPr>
          <w:color w:val="000000" w:themeColor="text1"/>
        </w:rPr>
        <w:t xml:space="preserve">4,34</w:t>
      </w:r>
      <w:r>
        <w:rPr>
          <w:color w:val="000000" w:themeColor="text1"/>
        </w:rPr>
        <w:t xml:space="preserve">% đến</w:t>
      </w:r>
      <w:r>
        <w:rPr>
          <w:color w:val="000000" w:themeColor="text1"/>
        </w:rPr>
        <w:t xml:space="preserve"> </w:t>
      </w:r>
      <w:r>
        <w:rPr>
          <w:color w:val="000000" w:themeColor="text1"/>
        </w:rPr>
        <w:t xml:space="preserve"> </w:t>
      </w:r>
      <w:r>
        <w:rPr>
          <w:color w:val="000000" w:themeColor="text1"/>
        </w:rPr>
        <w:t xml:space="preserve">14,10</w:t>
      </w:r>
      <w:r>
        <w:rPr>
          <w:color w:val="000000" w:themeColor="text1"/>
        </w:rPr>
        <w:t xml:space="preserve">%, đảm bảo không quá 15% (theo </w:t>
      </w:r>
      <w:r>
        <w:rPr>
          <w:color w:val="000000" w:themeColor="text1"/>
        </w:rPr>
        <w:t xml:space="preserve">Thông tư số 32/2024</w:t>
      </w:r>
      <w:r>
        <w:rPr>
          <w:color w:val="000000" w:themeColor="text1"/>
        </w:rPr>
        <w:t xml:space="preserve">/TT-BTC</w:t>
      </w:r>
      <w:r>
        <w:rPr>
          <w:color w:val="000000" w:themeColor="text1"/>
        </w:rPr>
        <w:t xml:space="preserve"> ngày 16/5/2024 của Bộ Tài </w:t>
      </w:r>
      <w:r>
        <w:rPr>
          <w:color w:val="000000" w:themeColor="text1"/>
        </w:rPr>
        <w:t xml:space="preserve">c</w:t>
      </w:r>
      <w:r>
        <w:rPr>
          <w:color w:val="000000" w:themeColor="text1"/>
        </w:rPr>
        <w:t xml:space="preserve">hính)</w:t>
      </w:r>
      <w:r>
        <w:rPr>
          <w:color w:val="000000" w:themeColor="text1"/>
        </w:rPr>
        <w:t xml:space="preserve">.</w:t>
      </w:r>
      <w:r>
        <w:rPr>
          <w:b/>
          <w:bCs/>
          <w:color w:val="000000" w:themeColor="text1"/>
          <w:u w:val="single"/>
        </w:rPr>
      </w:r>
      <w:r>
        <w:rPr>
          <w:b/>
          <w:bCs/>
          <w:color w:val="000000" w:themeColor="text1"/>
          <w:u w:val="single"/>
        </w:rPr>
      </w:r>
    </w:p>
    <w:p>
      <w:pPr>
        <w:pBdr/>
        <w:spacing w:after="120" w:before="120" w:line="348" w:lineRule="auto"/>
        <w:ind/>
        <w:rPr>
          <w:b/>
          <w:bCs/>
          <w:i/>
          <w:iCs/>
          <w:color w:val="000000" w:themeColor="text1"/>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pPr>
        <w:pBdr/>
        <w:spacing w:line="348" w:lineRule="auto"/>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line="348" w:lineRule="auto"/>
              <w:ind/>
              <w:jc w:val="center"/>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t xml:space="preserve">TT</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line="348" w:lineRule="auto"/>
              <w:ind/>
              <w:jc w:val="center"/>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t xml:space="preserve">Tài sản</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line="348" w:lineRule="auto"/>
              <w:ind/>
              <w:jc w:val="center"/>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t xml:space="preserve">Mức giá chỉ dẫn của các TSSS</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line="348" w:lineRule="auto"/>
              <w:ind/>
              <w:jc w:val="center"/>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t xml:space="preserve">Trọng số của các TSSS sau điều chỉnh</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line="348" w:lineRule="auto"/>
              <w:ind/>
              <w:jc w:val="center"/>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t xml:space="preserve">Giá trị trung bình của mức giá chỉ dẫn sau điều chỉnh</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348"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1</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348" w:lineRule="auto"/>
              <w:ind/>
              <w:jc w:val="both"/>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Tài sản so sánh 1</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348"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36.476.041</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348"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33,34</w:t>
            </w:r>
            <w:r>
              <w:rPr>
                <w:rFonts w:ascii="Times New Roman" w:hAnsi="Times New Roman" w:eastAsia="Times New Roman" w:cs="Times New Roman"/>
                <w:color w:val="000000" w:themeColor="text1"/>
                <w:sz w:val="24"/>
                <w:szCs w:val="24"/>
                <w:highlight w:val="white"/>
              </w:rPr>
              <w:t xml:space="preserve">%</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348"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12.161.112</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348"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2</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348" w:lineRule="auto"/>
              <w:ind/>
              <w:jc w:val="both"/>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Tài sản so sánh 2</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348"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46.122.410</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348"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33,33</w:t>
            </w:r>
            <w:r>
              <w:rPr>
                <w:rFonts w:ascii="Times New Roman" w:hAnsi="Times New Roman" w:eastAsia="Times New Roman" w:cs="Times New Roman"/>
                <w:color w:val="000000" w:themeColor="text1"/>
                <w:sz w:val="24"/>
                <w:szCs w:val="24"/>
                <w:highlight w:val="white"/>
              </w:rPr>
              <w:t xml:space="preserve">%</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348"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15.372.599</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348"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3</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348" w:lineRule="auto"/>
              <w:ind/>
              <w:jc w:val="both"/>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Tài sản so sánh 3</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348"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38.666.380</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348"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33,33</w:t>
            </w:r>
            <w:r>
              <w:rPr>
                <w:rFonts w:ascii="Times New Roman" w:hAnsi="Times New Roman" w:eastAsia="Times New Roman" w:cs="Times New Roman"/>
                <w:color w:val="000000" w:themeColor="text1"/>
                <w:sz w:val="24"/>
                <w:szCs w:val="24"/>
                <w:highlight w:val="white"/>
              </w:rPr>
              <w:t xml:space="preserve">%</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348"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12.887.504</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348" w:lineRule="auto"/>
              <w:ind/>
              <w:jc w:val="center"/>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t xml:space="preserve">Giá trị bình quân theo trọng số:</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348" w:lineRule="auto"/>
              <w:ind/>
              <w:jc w:val="center"/>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lang w:val="vi-VN"/>
              </w:rPr>
            </w:r>
            <w:r>
              <w:rPr>
                <w:rFonts w:ascii="Times New Roman" w:hAnsi="Times New Roman" w:eastAsia="Times New Roman" w:cs="Times New Roman"/>
                <w:color w:val="000000" w:themeColor="text1"/>
                <w:sz w:val="24"/>
                <w:szCs w:val="24"/>
                <w:highlight w:val="white"/>
              </w:rPr>
              <w:t xml:space="preserve">40.421.216</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348" w:lineRule="auto"/>
              <w:ind/>
              <w:jc w:val="center"/>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t xml:space="preserve">Làm tròn:</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348" w:lineRule="auto"/>
              <w:ind/>
              <w:jc w:val="center"/>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lang w:val="vi-VN"/>
              </w:rPr>
              <w:t xml:space="preserve">40.000.000</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tc>
      </w:tr>
    </w:tbl>
    <w:p>
      <w:pPr>
        <w:pBdr/>
        <w:spacing w:after="120" w:before="120" w:line="348" w:lineRule="auto"/>
        <w:ind/>
        <w:jc w:val="both"/>
        <w:rPr>
          <w:b/>
          <w:bCs/>
          <w:color w:val="000000" w:themeColor="text1"/>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40.000.000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p>
    <w:p>
      <w:pPr>
        <w:pStyle w:val="1027"/>
        <w:numPr>
          <w:ilvl w:val="0"/>
          <w:numId w:val="26"/>
        </w:numPr>
        <w:pBdr/>
        <w:spacing w:after="120" w:before="120" w:line="348" w:lineRule="auto"/>
        <w:ind w:hanging="357" w:left="357"/>
        <w:jc w:val="both"/>
        <w:rPr>
          <w:b/>
          <w:color w:val="000000" w:themeColor="text1"/>
        </w:rPr>
      </w:pPr>
      <w:r>
        <w:rPr>
          <w:b/>
          <w:color w:val="000000" w:themeColor="text1"/>
          <w:lang w:val="pt-BR"/>
        </w:rPr>
        <w:t xml:space="preserve">Kết quả thẩm định giá:</w:t>
      </w:r>
      <w:r>
        <w:rPr>
          <w:b/>
          <w:color w:val="000000" w:themeColor="text1"/>
        </w:rPr>
      </w:r>
      <w:r>
        <w:rPr>
          <w:b/>
          <w:color w:val="000000" w:themeColor="text1"/>
        </w:rPr>
      </w:r>
    </w:p>
    <w:p>
      <w:pPr>
        <w:pStyle w:val="1027"/>
        <w:pBdr/>
        <w:tabs>
          <w:tab w:val="left" w:leader="none" w:pos="993"/>
        </w:tabs>
        <w:spacing w:after="120" w:before="120" w:line="348" w:lineRule="auto"/>
        <w:ind w:left="0"/>
        <w:jc w:val="both"/>
        <w:rPr>
          <w:color w:val="000000" w:themeColor="text1"/>
          <w:highlight w:val="none"/>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rPr>
        <w:t xml:space="preserve">Tháng 7/2026</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highlight w:val="none"/>
        </w:rPr>
      </w:r>
      <w:r>
        <w:rPr>
          <w:color w:val="000000" w:themeColor="text1"/>
          <w:highlight w:val="none"/>
        </w:rPr>
      </w:r>
    </w:p>
    <w:p>
      <w:pPr>
        <w:pStyle w:val="1027"/>
        <w:pBdr/>
        <w:tabs>
          <w:tab w:val="left" w:leader="none" w:pos="993"/>
        </w:tabs>
        <w:spacing w:after="120" w:before="120" w:line="348" w:lineRule="auto"/>
        <w:ind w:left="0"/>
        <w:jc w:val="both"/>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Style w:val="1027"/>
        <w:pBdr/>
        <w:tabs>
          <w:tab w:val="left" w:leader="none" w:pos="993"/>
        </w:tabs>
        <w:spacing w:after="120" w:before="120" w:line="348" w:lineRule="auto"/>
        <w:ind w:left="0"/>
        <w:jc w:val="both"/>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bl>
      <w:tblPr>
        <w:tblW w:w="4982"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33"/>
        <w:gridCol w:w="2409"/>
        <w:gridCol w:w="1802"/>
        <w:gridCol w:w="2581"/>
        <w:gridCol w:w="2164"/>
      </w:tblGrid>
      <w:tr>
        <w:trPr>
          <w:trHeight w:val="20"/>
        </w:trPr>
        <w:tc>
          <w:tcPr>
            <w:shd w:val="clear" w:color="000000" w:fill="ffffff"/>
            <w:tcBorders/>
            <w:tcW w:w="533"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409"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533"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6793" w:type="dxa"/>
            <w:vAlign w:val="center"/>
            <w:textDirection w:val="lrTb"/>
            <w:noWrap w:val="false"/>
          </w:tcPr>
          <w:p>
            <w:pPr>
              <w:pBdr/>
              <w:spacing w:after="40" w:before="40" w:line="288" w:lineRule="auto"/>
              <w:ind/>
              <w:jc w:val="both"/>
              <w:rPr>
                <w:b/>
                <w:bCs/>
                <w:color w:val="000000" w:themeColor="text1"/>
              </w:rPr>
            </w:pPr>
            <w:r>
              <w:rPr>
                <w:color w:val="000000" w:themeColor="text1"/>
              </w:rPr>
            </w:r>
            <w:r>
              <w:rPr>
                <w:b/>
                <w:bCs/>
                <w:color w:val="000000"/>
              </w:rPr>
              <w:t xml:space="preserve">Quyền sử dụng đất tại Thửa đất số: </w:t>
            </w:r>
            <w:r>
              <w:rPr>
                <w:b/>
                <w:bCs/>
                <w:color w:val="000000"/>
              </w:rPr>
              <w:t xml:space="preserve">Lô </w:t>
            </w:r>
            <w:r>
              <w:rPr>
                <w:b/>
                <w:bCs/>
                <w:color w:val="000000"/>
              </w:rPr>
              <w:t xml:space="preserve">1</w:t>
            </w:r>
            <w:r>
              <w:rPr>
                <w:b/>
                <w:bCs/>
                <w:color w:val="000000"/>
              </w:rPr>
              <w:t xml:space="preserve">6, tờ bản đồ số: 0</w:t>
            </w:r>
            <w:r>
              <w:rPr>
                <w:b/>
                <w:bCs/>
                <w:color w:val="000000"/>
              </w:rPr>
              <w:t xml:space="preserve">5</w:t>
            </w:r>
            <w:r>
              <w:rPr>
                <w:b/>
                <w:bCs/>
                <w:color w:val="000000"/>
              </w:rPr>
              <w:t xml:space="preserve"> có địa chỉ: </w:t>
            </w:r>
            <w:r>
              <w:rPr>
                <w:b/>
                <w:bCs/>
                <w:color w:val="000000"/>
              </w:rPr>
              <w:t xml:space="preserve">Tr</w:t>
            </w:r>
            <w:r>
              <w:rPr>
                <w:b/>
                <w:bCs/>
                <w:color w:val="000000"/>
              </w:rPr>
              <w:t xml:space="preserve">ũng</w:t>
            </w:r>
            <w:r>
              <w:rPr>
                <w:b/>
                <w:bCs/>
                <w:color w:val="000000"/>
              </w:rPr>
              <w:t xml:space="preserve"> </w:t>
            </w:r>
            <w:r>
              <w:rPr>
                <w:b/>
                <w:bCs/>
                <w:color w:val="000000"/>
              </w:rPr>
              <w:t xml:space="preserve">Sét </w:t>
            </w:r>
            <w:r>
              <w:rPr>
                <w:b/>
                <w:bCs/>
                <w:color w:val="000000"/>
              </w:rPr>
              <w:t xml:space="preserve">A, </w:t>
            </w:r>
            <w:r>
              <w:rPr>
                <w:b/>
                <w:bCs/>
                <w:color w:val="000000"/>
              </w:rPr>
              <w:t xml:space="preserve">xã </w:t>
            </w:r>
            <w:r>
              <w:rPr>
                <w:b/>
                <w:bCs/>
                <w:color w:val="000000"/>
              </w:rPr>
              <w:t xml:space="preserve">Sen </w:t>
            </w:r>
            <w:r>
              <w:rPr>
                <w:b/>
                <w:bCs/>
                <w:color w:val="000000"/>
              </w:rPr>
              <w:t xml:space="preserve">Chiểu</w:t>
            </w:r>
            <w:r>
              <w:rPr>
                <w:b/>
                <w:bCs/>
                <w:color w:val="000000"/>
              </w:rPr>
              <w:t xml:space="preserve">, </w:t>
            </w:r>
            <w:r>
              <w:rPr>
                <w:b/>
                <w:bCs/>
                <w:color w:val="000000"/>
              </w:rPr>
              <w:t xml:space="preserve">huyện </w:t>
            </w:r>
            <w:r>
              <w:rPr>
                <w:b/>
                <w:bCs/>
                <w:color w:val="000000"/>
              </w:rPr>
              <w:t xml:space="preserve">Phúc </w:t>
            </w:r>
            <w:r>
              <w:rPr>
                <w:b/>
                <w:bCs/>
                <w:color w:val="000000"/>
              </w:rPr>
              <w:t xml:space="preserve">Thọ,</w:t>
            </w:r>
            <w:r>
              <w:rPr>
                <w:b/>
                <w:bCs/>
                <w:color w:val="000000"/>
              </w:rPr>
              <w:t xml:space="preserve"> thành phố Hà Nội </w:t>
            </w:r>
            <w:r>
              <w:rPr>
                <w:b/>
                <w:bCs/>
                <w:i/>
                <w:iCs/>
                <w:color w:val="000000"/>
              </w:rPr>
              <w:t xml:space="preserve">(Nay là</w:t>
            </w:r>
            <w:r>
              <w:rPr>
                <w:b/>
                <w:bCs/>
                <w:i/>
                <w:iCs/>
              </w:rPr>
              <w:t xml:space="preserve"> xã Phúc Lộc, thành phố Hà Nội</w:t>
            </w:r>
            <w:r>
              <w:rPr>
                <w:b/>
                <w:bCs/>
                <w:i/>
                <w:iCs/>
                <w:color w:val="000000"/>
              </w:rPr>
              <w:t xml:space="preserve">)</w:t>
            </w:r>
            <w:r>
              <w:rPr>
                <w:b/>
                <w:bCs/>
                <w:color w:val="000000"/>
              </w:rPr>
              <w:t xml:space="preserve"> theo Giấy chứng nhận quyền sử dụng đất, quyền sở hữu nhà ở và tài sản khác gắn liền với đất số</w:t>
            </w:r>
            <w:r>
              <w:rPr>
                <w:b/>
                <w:bCs/>
                <w:color w:val="000000"/>
              </w:rPr>
              <w:t xml:space="preserve">: C</w:t>
            </w:r>
            <w:r>
              <w:rPr>
                <w:b/>
                <w:bCs/>
                <w:color w:val="000000"/>
              </w:rPr>
              <w:t xml:space="preserve">T </w:t>
            </w:r>
            <w:r>
              <w:rPr>
                <w:b/>
                <w:bCs/>
                <w:color w:val="000000"/>
              </w:rPr>
              <w:t xml:space="preserve">412223</w:t>
            </w:r>
            <w:r>
              <w:rPr>
                <w:b/>
                <w:bCs/>
                <w:color w:val="000000"/>
              </w:rPr>
              <w:t xml:space="preserve">, số vào sổ cấp GCN: C</w:t>
            </w:r>
            <w:r>
              <w:rPr>
                <w:b/>
                <w:bCs/>
                <w:color w:val="000000"/>
              </w:rPr>
              <w:t xml:space="preserve">H </w:t>
            </w:r>
            <w:r>
              <w:rPr>
                <w:b/>
                <w:bCs/>
                <w:color w:val="000000"/>
              </w:rPr>
              <w:t xml:space="preserve">01240</w:t>
            </w:r>
            <w:r>
              <w:rPr>
                <w:b/>
                <w:bCs/>
                <w:color w:val="000000"/>
              </w:rPr>
              <w:t xml:space="preserve"> do </w:t>
            </w:r>
            <w:r>
              <w:rPr>
                <w:b/>
                <w:bCs/>
                <w:color w:val="000000"/>
              </w:rPr>
              <w:t xml:space="preserve">Ủy </w:t>
            </w:r>
            <w:r>
              <w:rPr>
                <w:b/>
                <w:bCs/>
                <w:color w:val="000000"/>
              </w:rPr>
              <w:t xml:space="preserve">ban </w:t>
            </w:r>
            <w:r>
              <w:rPr>
                <w:b/>
                <w:bCs/>
                <w:color w:val="000000"/>
              </w:rPr>
              <w:t xml:space="preserve">nhân </w:t>
            </w:r>
            <w:r>
              <w:rPr>
                <w:b/>
                <w:bCs/>
                <w:color w:val="000000"/>
              </w:rPr>
              <w:t xml:space="preserve">dân </w:t>
            </w:r>
            <w:r>
              <w:rPr>
                <w:b/>
                <w:bCs/>
                <w:color w:val="000000"/>
              </w:rPr>
              <w:t xml:space="preserve">huyện </w:t>
            </w:r>
            <w:r>
              <w:rPr>
                <w:b/>
                <w:bCs/>
                <w:color w:val="000000"/>
              </w:rPr>
              <w:t xml:space="preserve">Phúc </w:t>
            </w:r>
            <w:r>
              <w:rPr>
                <w:b/>
                <w:bCs/>
                <w:color w:val="000000"/>
              </w:rPr>
              <w:t xml:space="preserve">Thọ</w:t>
            </w:r>
            <w:r>
              <w:rPr>
                <w:b/>
                <w:bCs/>
                <w:color w:val="000000"/>
              </w:rPr>
              <w:t xml:space="preserve"> cấp ngày </w:t>
            </w:r>
            <w:r>
              <w:rPr>
                <w:b/>
                <w:bCs/>
                <w:color w:val="000000"/>
              </w:rPr>
              <w:t xml:space="preserve">29</w:t>
            </w:r>
            <w:r>
              <w:rPr>
                <w:b/>
                <w:bCs/>
                <w:color w:val="000000"/>
              </w:rPr>
              <w:t xml:space="preserve">/</w:t>
            </w:r>
            <w:r>
              <w:rPr>
                <w:b/>
                <w:bCs/>
                <w:color w:val="000000"/>
              </w:rPr>
              <w:t xml:space="preserve">10</w:t>
            </w:r>
            <w:r>
              <w:rPr>
                <w:b/>
                <w:bCs/>
                <w:color w:val="000000"/>
              </w:rPr>
              <w:t xml:space="preserve">/201</w:t>
            </w:r>
            <w:r>
              <w:rPr>
                <w:b/>
                <w:bCs/>
                <w:color w:val="000000"/>
              </w:rPr>
              <w:t xml:space="preserve">9</w:t>
            </w:r>
            <w:r>
              <w:rPr>
                <w:b/>
                <w:bCs/>
                <w:color w:val="000000"/>
              </w:rPr>
              <w:t xml:space="preserve">; Chủ sử dụng đất là Ông </w:t>
            </w:r>
            <w:r>
              <w:rPr>
                <w:b/>
                <w:bCs/>
                <w:color w:val="000000"/>
              </w:rPr>
              <w:t xml:space="preserve">Lương </w:t>
            </w:r>
            <w:r>
              <w:rPr>
                <w:b/>
                <w:bCs/>
                <w:color w:val="000000"/>
              </w:rPr>
              <w:t xml:space="preserve">Minh </w:t>
            </w:r>
            <w:r>
              <w:rPr>
                <w:b/>
                <w:bCs/>
                <w:color w:val="000000"/>
              </w:rPr>
              <w:t xml:space="preserve">Chung </w:t>
            </w:r>
            <w:r>
              <w:rPr>
                <w:b/>
                <w:bCs/>
                <w:color w:val="000000"/>
              </w:rPr>
              <w:t xml:space="preserve">và </w:t>
            </w:r>
            <w:r>
              <w:rPr>
                <w:b/>
                <w:bCs/>
                <w:color w:val="000000"/>
              </w:rPr>
              <w:t xml:space="preserve">B</w:t>
            </w:r>
            <w:r>
              <w:rPr>
                <w:b/>
                <w:bCs/>
                <w:color w:val="000000"/>
              </w:rPr>
              <w:t xml:space="preserve">à </w:t>
            </w:r>
            <w:r>
              <w:rPr>
                <w:b/>
                <w:bCs/>
                <w:color w:val="000000"/>
              </w:rPr>
              <w:t xml:space="preserve">Phùng </w:t>
            </w:r>
            <w:r>
              <w:rPr>
                <w:b/>
                <w:bCs/>
                <w:color w:val="000000"/>
              </w:rPr>
              <w:t xml:space="preserve">Thị </w:t>
            </w:r>
            <w:r>
              <w:rPr>
                <w:b/>
                <w:bCs/>
                <w:color w:val="000000"/>
              </w:rPr>
              <w:t xml:space="preserve">Mai</w:t>
            </w:r>
            <w:r>
              <w:rPr>
                <w:b/>
                <w:bCs/>
                <w:color w:val="000000"/>
              </w:rPr>
              <w:t xml:space="preserve">.</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533"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w:t>
            </w:r>
            <w:r>
              <w:rPr>
                <w:b w:val="0"/>
                <w:bCs w:val="0"/>
                <w:color w:val="000000" w:themeColor="text1"/>
              </w:rPr>
            </w:r>
            <w:r>
              <w:rPr>
                <w:b w:val="0"/>
                <w:bCs w:val="0"/>
                <w:color w:val="000000" w:themeColor="text1"/>
              </w:rPr>
            </w:r>
          </w:p>
        </w:tc>
        <w:tc>
          <w:tcPr>
            <w:shd w:val="clear" w:color="000000" w:fill="ffffff"/>
            <w:tcBorders/>
            <w:tcW w:w="2409"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tại nông thôn</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100,0</w:t>
            </w:r>
            <w:r>
              <w:rPr>
                <w:color w:val="000000" w:themeColor="text1"/>
              </w:rPr>
            </w:r>
            <w:r>
              <w:rPr>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40.000.000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4.000.000.000</w:t>
            </w:r>
            <w:r>
              <w:rPr>
                <w:color w:val="000000" w:themeColor="text1"/>
              </w:rPr>
            </w:r>
            <w:r>
              <w:rPr>
                <w:color w:val="000000" w:themeColor="text1"/>
              </w:rPr>
            </w:r>
          </w:p>
        </w:tc>
      </w:tr>
      <w:tr>
        <w:trPr>
          <w:trHeight w:val="20"/>
        </w:trPr>
        <w:tc>
          <w:tcPr>
            <w:gridSpan w:val="4"/>
            <w:tcBorders/>
            <w:tcW w:w="7326"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4.000.000.000</w:t>
            </w:r>
            <w:r>
              <w:rPr>
                <w:b/>
                <w:bCs/>
                <w:color w:val="000000" w:themeColor="text1"/>
              </w:rPr>
            </w:r>
            <w:r>
              <w:rPr>
                <w:b/>
                <w:bCs/>
                <w:color w:val="000000" w:themeColor="text1"/>
              </w:rPr>
            </w:r>
          </w:p>
        </w:tc>
      </w:tr>
      <w:tr>
        <w:trPr>
          <w:trHeight w:val="20"/>
        </w:trPr>
        <w:tc>
          <w:tcPr>
            <w:gridSpan w:val="5"/>
            <w:tcBorders/>
            <w:tcW w:w="9490"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Bốn tỷ </w:t>
            </w:r>
            <w:r>
              <w:rPr>
                <w:b/>
                <w:bCs/>
                <w:i/>
                <w:iCs/>
                <w:color w:val="000000" w:themeColor="text1"/>
              </w:rPr>
              <w:t xml:space="preserve">đồng</w:t>
            </w:r>
            <w:r>
              <w:rPr>
                <w:b/>
                <w:bCs/>
                <w:i/>
                <w:iCs/>
                <w:color w:val="000000" w:themeColor="text1"/>
              </w:rPr>
              <w:t xml:space="preserve">./.)</w:t>
            </w:r>
            <w:r>
              <w:rPr>
                <w:b/>
                <w:bCs/>
                <w:i/>
                <w:iCs/>
                <w:color w:val="000000" w:themeColor="text1"/>
              </w:rPr>
            </w:r>
            <w:r>
              <w:rPr>
                <w:b/>
                <w:bCs/>
                <w:i/>
                <w:iCs/>
                <w:color w:val="000000" w:themeColor="text1"/>
              </w:rPr>
            </w:r>
          </w:p>
        </w:tc>
      </w:tr>
    </w:tbl>
    <w:p>
      <w:pPr>
        <w:pStyle w:val="1027"/>
        <w:pBdr/>
        <w:tabs>
          <w:tab w:val="left" w:leader="none" w:pos="993"/>
        </w:tabs>
        <w:spacing w:after="120" w:before="120" w:line="288"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rPr>
      </w:r>
      <w:r>
        <w:rPr>
          <w:b/>
          <w:color w:val="000000" w:themeColor="text1"/>
        </w:rPr>
      </w:r>
    </w:p>
    <w:p>
      <w:pPr>
        <w:pStyle w:val="1027"/>
        <w:numPr>
          <w:ilvl w:val="0"/>
          <w:numId w:val="4"/>
        </w:numPr>
        <w:pBdr/>
        <w:tabs>
          <w:tab w:val="left" w:leader="none" w:pos="993"/>
        </w:tabs>
        <w:spacing w:after="120" w:before="120" w:line="288"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rPr>
      </w:r>
      <w:r>
        <w:rPr>
          <w:b/>
          <w:color w:val="000000" w:themeColor="text1"/>
        </w:rPr>
      </w:r>
    </w:p>
    <w:p>
      <w:pPr>
        <w:pStyle w:val="1027"/>
        <w:pBdr/>
        <w:tabs>
          <w:tab w:val="left" w:leader="none" w:pos="993"/>
        </w:tabs>
        <w:spacing w:after="120" w:before="120" w:line="288"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rPr>
      </w:r>
      <w:r>
        <w:rPr>
          <w:rFonts w:ascii="Times New Roman Bold" w:hAnsi="Times New Roman Bold"/>
          <w:b/>
          <w:bCs/>
          <w:color w:val="000000" w:themeColor="text1"/>
          <w:spacing w:val="-4"/>
        </w:rPr>
      </w:r>
    </w:p>
    <w:p>
      <w:pPr>
        <w:pStyle w:val="1027"/>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rPr>
      </w:r>
      <w:r>
        <w:rPr>
          <w:color w:val="000000" w:themeColor="text1"/>
        </w:rPr>
      </w:r>
    </w:p>
    <w:p>
      <w:pPr>
        <w:pStyle w:val="1027"/>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color w:val="000000" w:themeColor="text1"/>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rPr>
      </w:r>
      <w:r>
        <w:rPr>
          <w:color w:val="000000" w:themeColor="text1"/>
        </w:rPr>
      </w:r>
    </w:p>
    <w:p>
      <w:pPr>
        <w:pStyle w:val="1027"/>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rPr>
      </w:r>
      <w:r>
        <w:rPr>
          <w:color w:val="000000" w:themeColor="text1"/>
        </w:rPr>
      </w:r>
    </w:p>
    <w:p>
      <w:pPr>
        <w:pStyle w:val="1027"/>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rPr>
      </w:r>
      <w:r>
        <w:rPr>
          <w:color w:val="000000" w:themeColor="text1"/>
        </w:rPr>
      </w:r>
    </w:p>
    <w:p>
      <w:pPr>
        <w:pStyle w:val="1027"/>
        <w:numPr>
          <w:ilvl w:val="0"/>
          <w:numId w:val="10"/>
        </w:numPr>
        <w:pBdr/>
        <w:spacing w:after="120" w:before="120" w:line="288"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rPr>
      </w:r>
      <w:r>
        <w:rPr>
          <w:color w:val="000000" w:themeColor="text1"/>
        </w:rPr>
      </w:r>
    </w:p>
    <w:p>
      <w:pPr>
        <w:pStyle w:val="1027"/>
        <w:numPr>
          <w:ilvl w:val="0"/>
          <w:numId w:val="10"/>
        </w:numPr>
        <w:pBdr/>
        <w:spacing w:after="120" w:before="120" w:line="288"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rPr>
      </w:r>
      <w:r>
        <w:rPr>
          <w:color w:val="000000" w:themeColor="text1"/>
        </w:rPr>
      </w:r>
    </w:p>
    <w:p>
      <w:pPr>
        <w:pStyle w:val="1027"/>
        <w:numPr>
          <w:ilvl w:val="0"/>
          <w:numId w:val="10"/>
        </w:numPr>
        <w:pBdr/>
        <w:spacing w:after="120" w:before="120" w:line="288"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rPr>
      </w:r>
      <w:r>
        <w:rPr>
          <w:color w:val="000000" w:themeColor="text1"/>
        </w:rPr>
      </w:r>
    </w:p>
    <w:p>
      <w:pPr>
        <w:pStyle w:val="1027"/>
        <w:pBdr/>
        <w:tabs>
          <w:tab w:val="left" w:leader="none" w:pos="993"/>
        </w:tabs>
        <w:spacing w:after="120" w:before="120" w:line="288"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rPr>
      </w:r>
      <w:r>
        <w:rPr>
          <w:rFonts w:ascii="Times New Roman Bold" w:hAnsi="Times New Roman Bold"/>
          <w:b/>
          <w:color w:val="000000" w:themeColor="text1"/>
          <w:spacing w:val="-4"/>
        </w:rPr>
      </w:r>
    </w:p>
    <w:p>
      <w:pPr>
        <w:pStyle w:val="1027"/>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rPr>
      </w:r>
      <w:r>
        <w:rPr>
          <w:color w:val="000000" w:themeColor="text1"/>
        </w:rPr>
      </w:r>
    </w:p>
    <w:p>
      <w:pPr>
        <w:pStyle w:val="1027"/>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rPr>
      </w:r>
      <w:r>
        <w:rPr>
          <w:color w:val="000000" w:themeColor="text1"/>
        </w:rPr>
      </w:r>
    </w:p>
    <w:p>
      <w:pPr>
        <w:pStyle w:val="1027"/>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rPr>
      </w:r>
      <w:r>
        <w:rPr>
          <w:color w:val="000000" w:themeColor="text1"/>
        </w:rPr>
      </w:r>
    </w:p>
    <w:p>
      <w:pPr>
        <w:pStyle w:val="1027"/>
        <w:numPr>
          <w:ilvl w:val="0"/>
          <w:numId w:val="5"/>
        </w:numPr>
        <w:pBdr/>
        <w:tabs>
          <w:tab w:val="left" w:leader="none" w:pos="993"/>
        </w:tabs>
        <w:spacing w:after="120" w:before="120" w:line="288"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w:t>
      </w:r>
      <w:r>
        <w:rPr>
          <w:color w:val="000000" w:themeColor="text1"/>
          <w:lang w:val="pt-BR"/>
        </w:rPr>
        <w:t xml:space="preserve">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rPr>
      </w:r>
      <w:r>
        <w:rPr>
          <w:b/>
          <w:color w:val="000000" w:themeColor="text1"/>
        </w:rPr>
      </w:r>
    </w:p>
    <w:p>
      <w:pPr>
        <w:pStyle w:val="1027"/>
        <w:numPr>
          <w:ilvl w:val="0"/>
          <w:numId w:val="5"/>
        </w:numPr>
        <w:pBdr/>
        <w:tabs>
          <w:tab w:val="left" w:leader="none" w:pos="993"/>
        </w:tabs>
        <w:spacing w:after="120" w:before="120" w:line="288"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rPr>
      </w:r>
      <w:r>
        <w:rPr>
          <w:b/>
          <w:color w:val="000000" w:themeColor="text1"/>
          <w:spacing w:val="2"/>
        </w:rPr>
      </w:r>
    </w:p>
    <w:p>
      <w:pPr>
        <w:pStyle w:val="1027"/>
        <w:numPr>
          <w:ilvl w:val="0"/>
          <w:numId w:val="5"/>
        </w:numPr>
        <w:pBdr/>
        <w:tabs>
          <w:tab w:val="left" w:leader="none" w:pos="993"/>
        </w:tabs>
        <w:spacing w:after="120" w:before="120" w:line="288"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rPr>
      </w:r>
      <w:r>
        <w:rPr>
          <w:b/>
          <w:color w:val="000000" w:themeColor="text1"/>
        </w:rPr>
      </w:r>
    </w:p>
    <w:p>
      <w:pPr>
        <w:pStyle w:val="1027"/>
        <w:numPr>
          <w:ilvl w:val="0"/>
          <w:numId w:val="5"/>
        </w:numPr>
        <w:pBdr/>
        <w:spacing w:after="120" w:before="120" w:line="288"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rPr>
      </w:r>
      <w:r>
        <w:rPr>
          <w:color w:val="000000" w:themeColor="text1"/>
        </w:rPr>
      </w:r>
    </w:p>
    <w:p>
      <w:pPr>
        <w:pStyle w:val="1027"/>
        <w:numPr>
          <w:ilvl w:val="0"/>
          <w:numId w:val="5"/>
        </w:numPr>
        <w:pBdr/>
        <w:tabs>
          <w:tab w:val="left" w:leader="none" w:pos="993"/>
        </w:tabs>
        <w:spacing w:after="120" w:before="120" w:line="288" w:lineRule="auto"/>
        <w:ind/>
        <w:jc w:val="both"/>
        <w:rPr>
          <w:color w:val="000000" w:themeColor="text1"/>
          <w:shd w:val="clear" w:color="auto" w:fill="ffffff"/>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w:t>
      </w:r>
      <w:r>
        <w:rPr>
          <w:iCs/>
          <w:color w:val="000000" w:themeColor="text1"/>
          <w:lang w:val="pt-BR"/>
        </w:rPr>
        <w:t xml:space="preserve">đất  đã</w:t>
      </w:r>
      <w:r>
        <w:rPr>
          <w:iCs/>
          <w:color w:val="000000" w:themeColor="text1"/>
          <w:lang w:val="pt-BR"/>
        </w:rPr>
        <w:t xml:space="preserve"> cung cấp cho chúng tôi.</w:t>
      </w:r>
      <w:r>
        <w:rPr>
          <w:color w:val="000000" w:themeColor="text1"/>
          <w:shd w:val="clear" w:color="auto" w:fill="ffffff"/>
        </w:rPr>
      </w:r>
      <w:r>
        <w:rPr>
          <w:color w:val="000000" w:themeColor="text1"/>
          <w:shd w:val="clear" w:color="auto" w:fill="ffffff"/>
        </w:rPr>
      </w:r>
    </w:p>
    <w:p>
      <w:pPr>
        <w:pStyle w:val="1027"/>
        <w:numPr>
          <w:ilvl w:val="0"/>
          <w:numId w:val="5"/>
        </w:numPr>
        <w:pBdr/>
        <w:spacing w:after="120" w:before="120" w:line="288" w:lineRule="auto"/>
        <w:ind/>
        <w:jc w:val="both"/>
        <w:rPr>
          <w:color w:val="000000" w:themeColor="text1"/>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rPr>
      </w:r>
      <w:r>
        <w:rPr>
          <w:color w:val="000000" w:themeColor="text1"/>
        </w:rPr>
      </w:r>
    </w:p>
    <w:p>
      <w:pPr>
        <w:pStyle w:val="1027"/>
        <w:numPr>
          <w:ilvl w:val="0"/>
          <w:numId w:val="39"/>
        </w:numPr>
        <w:pBdr/>
        <w:tabs>
          <w:tab w:val="left" w:leader="none" w:pos="993"/>
        </w:tabs>
        <w:spacing w:after="120" w:before="120" w:line="264" w:lineRule="auto"/>
        <w:ind/>
        <w:jc w:val="both"/>
        <w:rPr>
          <w:color w:val="000000" w:themeColor="text1"/>
          <w:spacing w:val="-2"/>
        </w:rPr>
      </w:pPr>
      <w:r>
        <w:rPr>
          <w:color w:val="000000" w:themeColor="text1"/>
          <w:spacing w:val="-2"/>
          <w:lang w:val="pt-BR"/>
        </w:rPr>
      </w:r>
      <w:r>
        <w:rPr>
          <w:rFonts w:ascii="Times New Roman" w:hAnsi="Times New Roman" w:eastAsia="Times New Roman" w:cs="Times New Roman"/>
          <w:color w:val="000000" w:themeColor="text1"/>
          <w:sz w:val="24"/>
        </w:rPr>
        <w:t xml:space="preserve">Tại thời điểm khảo sát, CTXD gắn liền với đất là 01 nhà 3,5 tầng, xây hết đất.CTXD hoàn thiện năm 2020. CTXD tại thời điểm khảo sát chưa được chứng nhận trên Giấy chứng nhận quyền sử dụng đất. Do vậy, theo đề nghị của Ngân hàng/Khách hàng, Tổ thẩm </w:t>
      </w:r>
      <w:r>
        <w:rPr>
          <w:rFonts w:ascii="Times New Roman" w:hAnsi="Times New Roman" w:eastAsia="Times New Roman" w:cs="Times New Roman"/>
          <w:color w:val="000000" w:themeColor="text1"/>
          <w:sz w:val="24"/>
        </w:rPr>
        <w:t xml:space="preserve">định không xác định giá trị của công trình xây dựng vào tổng giá trị, nhưng vẫn coi đó là phần không thể tách rời của tài sản thẩm định. Kính đề nghị đơn vị sử dụng kết quả lưu ý.</w:t>
      </w:r>
      <w:r>
        <w:rPr>
          <w:color w:val="000000" w:themeColor="text1"/>
          <w:spacing w:val="-2"/>
        </w:rPr>
      </w:r>
      <w:r>
        <w:rPr>
          <w:color w:val="000000" w:themeColor="text1"/>
          <w:spacing w:val="-2"/>
        </w:rPr>
      </w:r>
    </w:p>
    <w:p>
      <w:pPr>
        <w:pStyle w:val="1027"/>
        <w:numPr>
          <w:ilvl w:val="0"/>
          <w:numId w:val="3"/>
        </w:numPr>
        <w:pBdr/>
        <w:tabs>
          <w:tab w:val="left" w:leader="none" w:pos="993"/>
        </w:tabs>
        <w:spacing w:after="120" w:before="120" w:line="288"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w:t>
      </w:r>
      <w:r>
        <w:rPr>
          <w:color w:val="000000" w:themeColor="text1"/>
          <w:lang w:val="vi-VN"/>
        </w:rPr>
        <w:t xml:space="preserve">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rPr>
      </w:r>
      <w:r>
        <w:rPr>
          <w:color w:val="000000" w:themeColor="text1"/>
        </w:rPr>
      </w:r>
    </w:p>
    <w:p>
      <w:pPr>
        <w:pStyle w:val="1027"/>
        <w:numPr>
          <w:ilvl w:val="0"/>
          <w:numId w:val="5"/>
        </w:numPr>
        <w:pBdr/>
        <w:tabs>
          <w:tab w:val="left" w:leader="none" w:pos="993"/>
        </w:tabs>
        <w:spacing w:after="120" w:before="120" w:line="288"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rPr>
      </w:r>
      <w:r>
        <w:rPr>
          <w:bCs/>
          <w:color w:val="000000" w:themeColor="text1"/>
        </w:rPr>
      </w:r>
    </w:p>
    <w:p>
      <w:pPr>
        <w:pStyle w:val="1027"/>
        <w:numPr>
          <w:ilvl w:val="0"/>
          <w:numId w:val="5"/>
        </w:numPr>
        <w:pBdr/>
        <w:tabs>
          <w:tab w:val="left" w:leader="none" w:pos="993"/>
        </w:tabs>
        <w:spacing w:after="120" w:before="120" w:line="288" w:lineRule="auto"/>
        <w:ind w:hanging="357" w:left="357"/>
        <w:jc w:val="both"/>
        <w:rPr>
          <w:color w:val="000000" w:themeColor="text1"/>
        </w:rPr>
      </w:pPr>
      <w:r>
        <w:rPr>
          <w:color w:val="000000" w:themeColor="text1"/>
        </w:rPr>
      </w:r>
      <w:bookmarkStart w:id="4"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color w:val="000000" w:themeColor="text1"/>
        </w:rPr>
      </w:r>
      <w:r>
        <w:rPr>
          <w:color w:val="000000" w:themeColor="text1"/>
        </w:rPr>
      </w:r>
    </w:p>
    <w:p>
      <w:pPr>
        <w:pBdr/>
        <w:spacing w:after="120" w:before="120" w:line="288"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rPr>
      </w:r>
      <w:r>
        <w:rPr>
          <w:b/>
          <w:bCs/>
          <w:color w:val="000000" w:themeColor="text1"/>
        </w:rPr>
      </w:r>
    </w:p>
    <w:p>
      <w:pPr>
        <w:pStyle w:val="1027"/>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rPr>
      </w:r>
      <w:r>
        <w:rPr>
          <w:bCs/>
          <w:color w:val="000000" w:themeColor="text1"/>
        </w:rPr>
      </w:r>
    </w:p>
    <w:p>
      <w:pPr>
        <w:pStyle w:val="1027"/>
        <w:pBdr/>
        <w:tabs>
          <w:tab w:val="left" w:leader="none" w:pos="993"/>
        </w:tabs>
        <w:spacing w:after="120" w:before="120" w:line="288" w:lineRule="auto"/>
        <w:ind w:left="0"/>
        <w:jc w:val="both"/>
        <w:rPr>
          <w:color w:val="000000" w:themeColor="text1"/>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rPr>
      </w:r>
      <w:r>
        <w:rPr>
          <w:color w:val="000000" w:themeColor="text1"/>
        </w:rPr>
      </w:r>
    </w:p>
    <w:p>
      <w:pPr>
        <w:pStyle w:val="1027"/>
        <w:pBdr/>
        <w:tabs>
          <w:tab w:val="left" w:leader="none" w:pos="993"/>
        </w:tabs>
        <w:spacing w:after="120" w:before="120" w:line="288" w:lineRule="auto"/>
        <w:ind w:left="0"/>
        <w:jc w:val="both"/>
        <w:rPr>
          <w:color w:val="000000" w:themeColor="text1"/>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275/2026/1098/VFI-CT.65.A</w:t>
      </w:r>
      <w:r>
        <w:rPr>
          <w:color w:val="000000" w:themeColor="text1"/>
          <w:lang w:val="vi-VN"/>
        </w:rPr>
        <w:t xml:space="preserve"> </w:t>
      </w:r>
      <w:r>
        <w:rPr>
          <w:color w:val="000000" w:themeColor="text1"/>
        </w:rPr>
        <w:t xml:space="preserve">ngày 21 tháng 7 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rPr>
      </w:r>
      <w:r>
        <w:rPr>
          <w:color w:val="000000" w:themeColor="text1"/>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Lê Thị Thịnh</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VIII13.990</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Hồng Phúc</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rPr>
            </w:r>
            <w:r>
              <w:rPr>
                <w:rFonts w:eastAsia="Calibri"/>
                <w:b/>
                <w:color w:val="000000" w:themeColor="text1"/>
              </w:rPr>
            </w:r>
          </w:p>
        </w:tc>
      </w:tr>
    </w:tbl>
    <w:p>
      <w:pPr>
        <w:pBdr/>
        <w:spacing w:after="200" w:line="276" w:lineRule="auto"/>
        <w:ind/>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p>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rPr>
      </w:r>
      <w:r>
        <w:rPr>
          <w:b/>
          <w:color w:val="000000" w:themeColor="text1"/>
          <w:u w:val="single"/>
        </w:rPr>
      </w:r>
    </w:p>
    <w:p>
      <w:pPr>
        <w:pBdr/>
        <w:spacing/>
        <w:ind/>
        <w:jc w:val="center"/>
        <w:rPr>
          <w:i/>
          <w:color w:val="000000" w:themeColor="text1"/>
        </w:rPr>
      </w:pPr>
      <w:r>
        <w:rPr>
          <w:i/>
          <w:color w:val="000000" w:themeColor="text1"/>
          <w:lang w:val="pt-BR"/>
        </w:rPr>
        <w:t xml:space="preserve">(Kèm theo Báo cáo thẩm định số</w:t>
      </w:r>
      <w:r>
        <w:rPr>
          <w:i/>
          <w:color w:val="000000" w:themeColor="text1"/>
          <w:lang w:val="pt-BR"/>
        </w:rPr>
        <w:t xml:space="preserve"> </w:t>
      </w:r>
      <w:r>
        <w:rPr>
          <w:i/>
          <w:color w:val="000000" w:themeColor="text1"/>
        </w:rPr>
        <w:t xml:space="preserve">275/2026/1098/VFI-BC.65.A ngày</w:t>
      </w:r>
      <w:r>
        <w:rPr>
          <w:i/>
          <w:color w:val="000000" w:themeColor="text1"/>
          <w:lang w:val="pt-BR"/>
        </w:rPr>
        <w:t xml:space="preserve"> </w:t>
      </w:r>
      <w:r>
        <w:rPr>
          <w:i/>
          <w:color w:val="000000" w:themeColor="text1"/>
          <w:lang w:val="pt-BR"/>
        </w:rPr>
        <w:t xml:space="preserve">21 tháng 7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713"/>
        <w:gridCol w:w="5812"/>
      </w:tblGrid>
      <w:tr>
        <w:trPr/>
        <w:tc>
          <w:tcPr>
            <w:tcBorders/>
            <w:tcW w:w="3713"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Hướng</w:t>
            </w:r>
            <w:r>
              <w:rPr>
                <w:b/>
                <w:bCs/>
                <w:i/>
                <w:color w:val="000000" w:themeColor="text1"/>
              </w:rPr>
            </w:r>
            <w:r>
              <w:rPr>
                <w:b/>
                <w:bCs/>
                <w:i/>
                <w:color w:val="000000" w:themeColor="text1"/>
              </w:rPr>
            </w:r>
          </w:p>
        </w:tc>
        <w:tc>
          <w:tcPr>
            <w:tcBorders/>
            <w:tcW w:w="5812"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Người khảo sát</w:t>
            </w:r>
            <w:r>
              <w:rPr>
                <w:b/>
                <w:bCs/>
                <w:i/>
                <w:color w:val="000000" w:themeColor="text1"/>
              </w:rPr>
            </w:r>
            <w:r>
              <w:rPr>
                <w:b/>
                <w:bCs/>
                <w:i/>
                <w:color w:val="000000" w:themeColor="text1"/>
              </w:rPr>
            </w:r>
          </w:p>
        </w:tc>
      </w:tr>
      <w:tr>
        <w:trPr/>
        <w:tc>
          <w:tcPr>
            <w:tcBorders/>
            <w:tcW w:w="3713" w:type="dxa"/>
            <w:vAlign w:val="center"/>
            <w:textDirection w:val="lrTb"/>
            <w:noWrap w:val="false"/>
          </w:tcPr>
          <w:p>
            <w:pPr>
              <w:pBdr/>
              <w:spacing w:after="120"/>
              <w:ind/>
              <w:jc w:val="left"/>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1874096" cy="249795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732882" name=""/>
                              <pic:cNvPicPr>
                                <a:picLocks noChangeAspect="1"/>
                              </pic:cNvPicPr>
                              <pic:nvPr/>
                            </pic:nvPicPr>
                            <pic:blipFill rotWithShape="1">
                              <a:blip r:embed="rId19"/>
                              <a:stretch/>
                            </pic:blipFill>
                            <pic:spPr bwMode="auto">
                              <a:xfrm flipH="0" flipV="0">
                                <a:off x="0" y="0"/>
                                <a:ext cx="1874095" cy="24979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7.57pt;height:196.69pt;mso-wrap-distance-left:0.00pt;mso-wrap-distance-top:0.00pt;mso-wrap-distance-right:0.00pt;mso-wrap-distance-bottom:0.00pt;z-index:1;" stroked="false">
                      <v:imagedata r:id="rId19" o:title=""/>
                      <o:lock v:ext="edit" rotation="t"/>
                    </v:shape>
                  </w:pict>
                </mc:Fallback>
              </mc:AlternateContent>
            </w:r>
            <w:r>
              <w:rPr>
                <w:i/>
                <w:color w:val="000000" w:themeColor="text1"/>
              </w:rPr>
            </w:r>
            <w:r>
              <w:rPr>
                <w:i/>
                <w:color w:val="000000" w:themeColor="text1"/>
              </w:rPr>
            </w:r>
          </w:p>
        </w:tc>
        <w:tc>
          <w:tcPr>
            <w:tcBorders/>
            <w:tcW w:w="5812" w:type="dxa"/>
            <w:vAlign w:val="center"/>
            <w:textDirection w:val="lrTb"/>
            <w:noWrap w:val="false"/>
          </w:tcPr>
          <w:p>
            <w:pPr>
              <w:pBdr/>
              <w:spacing w:after="120"/>
              <w:ind/>
              <w:jc w:val="right"/>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284901" cy="246367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923486" name=""/>
                              <pic:cNvPicPr>
                                <a:picLocks noChangeAspect="1"/>
                              </pic:cNvPicPr>
                              <pic:nvPr/>
                            </pic:nvPicPr>
                            <pic:blipFill rotWithShape="1">
                              <a:blip r:embed="rId20"/>
                              <a:stretch/>
                            </pic:blipFill>
                            <pic:spPr bwMode="auto">
                              <a:xfrm flipH="0" flipV="0">
                                <a:off x="0" y="0"/>
                                <a:ext cx="3284901" cy="24636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58.65pt;height:193.99pt;mso-wrap-distance-left:0.00pt;mso-wrap-distance-top:0.00pt;mso-wrap-distance-right:0.00pt;mso-wrap-distance-bottom:0.00pt;z-index:1;" stroked="false">
                      <v:imagedata r:id="rId20" o:title=""/>
                      <o:lock v:ext="edit" rotation="t"/>
                    </v:shape>
                  </w:pict>
                </mc:Fallback>
              </mc:AlternateContent>
            </w:r>
            <w:r>
              <w:rPr>
                <w:i/>
                <w:color w:val="000000" w:themeColor="text1"/>
              </w:rPr>
            </w:r>
            <w:r>
              <w:rPr>
                <w:i/>
                <w:color w:val="000000" w:themeColor="text1"/>
              </w:rPr>
            </w:r>
          </w:p>
        </w:tc>
      </w:tr>
      <w:tr>
        <w:trPr/>
        <w:tc>
          <w:tcPr>
            <w:tcBorders/>
            <w:tcW w:w="3713"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Tổng quan tài sản</w:t>
            </w:r>
            <w:r>
              <w:rPr>
                <w:b/>
                <w:bCs/>
                <w:i/>
                <w:color w:val="000000" w:themeColor="text1"/>
              </w:rPr>
            </w:r>
            <w:r>
              <w:rPr>
                <w:b/>
                <w:bCs/>
                <w:i/>
                <w:color w:val="000000" w:themeColor="text1"/>
              </w:rPr>
            </w:r>
          </w:p>
        </w:tc>
        <w:tc>
          <w:tcPr>
            <w:tcBorders/>
            <w:tcW w:w="5812"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rPr>
            </w:r>
            <w:r>
              <w:rPr>
                <w:b/>
                <w:bCs/>
                <w:i/>
                <w:color w:val="000000" w:themeColor="text1"/>
              </w:rPr>
            </w:r>
          </w:p>
        </w:tc>
      </w:tr>
      <w:tr>
        <w:trPr/>
        <w:tc>
          <w:tcPr>
            <w:tcBorders/>
            <w:tcW w:w="3713" w:type="dxa"/>
            <w:vAlign w:val="center"/>
            <w:textDirection w:val="lrTb"/>
            <w:noWrap w:val="false"/>
          </w:tcPr>
          <w:p>
            <w:pPr>
              <w:pBdr/>
              <w:spacing w:after="120"/>
              <w:ind/>
              <w:jc w:val="left"/>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1874858" cy="249981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29287" name=""/>
                              <pic:cNvPicPr>
                                <a:picLocks noChangeAspect="1"/>
                              </pic:cNvPicPr>
                              <pic:nvPr/>
                            </pic:nvPicPr>
                            <pic:blipFill rotWithShape="1">
                              <a:blip r:embed="rId21"/>
                              <a:stretch/>
                            </pic:blipFill>
                            <pic:spPr bwMode="auto">
                              <a:xfrm rot="0" flipH="0" flipV="0">
                                <a:off x="0" y="0"/>
                                <a:ext cx="1874858" cy="24998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7.63pt;height:196.84pt;mso-wrap-distance-left:0.00pt;mso-wrap-distance-top:0.00pt;mso-wrap-distance-right:0.00pt;mso-wrap-distance-bottom:0.00pt;rotation:0;z-index:1;" stroked="false">
                      <v:imagedata r:id="rId21" o:title=""/>
                      <o:lock v:ext="edit" rotation="t"/>
                    </v:shape>
                  </w:pict>
                </mc:Fallback>
              </mc:AlternateContent>
            </w:r>
            <w:r>
              <w:rPr>
                <w:i/>
                <w:color w:val="000000" w:themeColor="text1"/>
              </w:rPr>
            </w:r>
            <w:r>
              <w:rPr>
                <w:i/>
                <w:color w:val="000000" w:themeColor="text1"/>
              </w:rPr>
            </w:r>
          </w:p>
        </w:tc>
        <w:tc>
          <w:tcPr>
            <w:tcBorders/>
            <w:tcW w:w="5812" w:type="dxa"/>
            <w:vAlign w:val="center"/>
            <w:textDirection w:val="lrTb"/>
            <w:noWrap w:val="false"/>
          </w:tcPr>
          <w:p>
            <w:pPr>
              <w:pBdr/>
              <w:spacing w:after="120"/>
              <w:ind/>
              <w:jc w:val="right"/>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284901" cy="246367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312011" name=""/>
                              <pic:cNvPicPr>
                                <a:picLocks noChangeAspect="1"/>
                              </pic:cNvPicPr>
                              <pic:nvPr/>
                            </pic:nvPicPr>
                            <pic:blipFill rotWithShape="1">
                              <a:blip r:embed="rId22"/>
                              <a:stretch/>
                            </pic:blipFill>
                            <pic:spPr bwMode="auto">
                              <a:xfrm flipH="0" flipV="0">
                                <a:off x="0" y="0"/>
                                <a:ext cx="3284901" cy="24636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58.65pt;height:193.99pt;mso-wrap-distance-left:0.00pt;mso-wrap-distance-top:0.00pt;mso-wrap-distance-right:0.00pt;mso-wrap-distance-bottom:0.00pt;z-index:1;" stroked="false">
                      <v:imagedata r:id="rId22" o:title=""/>
                      <o:lock v:ext="edit" rotation="t"/>
                    </v:shape>
                  </w:pict>
                </mc:Fallback>
              </mc:AlternateContent>
            </w:r>
            <w:r>
              <w:rPr>
                <w:i/>
                <w:color w:val="000000" w:themeColor="text1"/>
              </w:rPr>
            </w:r>
            <w:r>
              <w:rPr>
                <w:i/>
                <w:color w:val="000000" w:themeColor="text1"/>
              </w:rPr>
            </w:r>
          </w:p>
        </w:tc>
      </w:tr>
    </w:tbl>
    <w:tbl>
      <w:tblPr>
        <w:tblStyle w:val="103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75"/>
        <w:gridCol w:w="4750"/>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left"/>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27342" cy="212050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842083" name=""/>
                              <pic:cNvPicPr>
                                <a:picLocks noChangeAspect="1"/>
                              </pic:cNvPicPr>
                              <pic:nvPr/>
                            </pic:nvPicPr>
                            <pic:blipFill rotWithShape="1">
                              <a:blip r:embed="rId23"/>
                              <a:stretch/>
                            </pic:blipFill>
                            <pic:spPr bwMode="auto">
                              <a:xfrm flipH="0" flipV="0">
                                <a:off x="0" y="0"/>
                                <a:ext cx="2827341" cy="21205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2.63pt;height:166.97pt;mso-wrap-distance-left:0.00pt;mso-wrap-distance-top:0.00pt;mso-wrap-distance-right:0.00pt;mso-wrap-distance-bottom:0.00pt;z-index:1;" stroked="false">
                      <v:imagedata r:id="rId23"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right"/>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791077" cy="209330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08952" name=""/>
                              <pic:cNvPicPr>
                                <a:picLocks noChangeAspect="1"/>
                              </pic:cNvPicPr>
                              <pic:nvPr/>
                            </pic:nvPicPr>
                            <pic:blipFill rotWithShape="1">
                              <a:blip r:embed="rId24"/>
                              <a:stretch/>
                            </pic:blipFill>
                            <pic:spPr bwMode="auto">
                              <a:xfrm flipH="0" flipV="0">
                                <a:off x="0" y="0"/>
                                <a:ext cx="2791077" cy="20933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9.77pt;height:164.83pt;mso-wrap-distance-left:0.00pt;mso-wrap-distance-top:0.00pt;mso-wrap-distance-right:0.00pt;mso-wrap-distance-bottom:0.00pt;z-index:1;" stroked="false">
                      <v:imagedata r:id="rId24" o:title=""/>
                      <o:lock v:ext="edit" rotation="t"/>
                    </v:shape>
                  </w:pict>
                </mc:Fallback>
              </mc:AlternateContent>
            </w:r>
            <w:r>
              <w:rPr>
                <w:b/>
                <w:bCs/>
                <w:i/>
                <w:color w:val="000000" w:themeColor="text1"/>
              </w:rPr>
            </w:r>
            <w:r>
              <w:rPr>
                <w:b/>
                <w:bCs/>
                <w:i/>
                <w:color w:val="000000" w:themeColor="text1"/>
              </w:rPr>
            </w:r>
          </w:p>
        </w:tc>
      </w:tr>
    </w:tbl>
    <w:p>
      <w:pPr>
        <w:pBdr/>
        <w:spacing/>
        <w:ind/>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tbl>
      <w:tblPr>
        <w:tblStyle w:val="103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75"/>
        <w:gridCol w:w="4750"/>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36885" cy="2127664"/>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713203" name=""/>
                              <pic:cNvPicPr>
                                <a:picLocks noChangeAspect="1"/>
                              </pic:cNvPicPr>
                              <pic:nvPr/>
                            </pic:nvPicPr>
                            <pic:blipFill rotWithShape="1">
                              <a:blip r:embed="rId25"/>
                              <a:stretch/>
                            </pic:blipFill>
                            <pic:spPr bwMode="auto">
                              <a:xfrm flipH="0" flipV="0">
                                <a:off x="0" y="0"/>
                                <a:ext cx="2836884" cy="21276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3.38pt;height:167.53pt;mso-wrap-distance-left:0.00pt;mso-wrap-distance-top:0.00pt;mso-wrap-distance-right:0.00pt;mso-wrap-distance-bottom:0.00pt;z-index:1;" stroked="false">
                      <v:imagedata r:id="rId25"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17492" cy="2113119"/>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954166" name=""/>
                              <pic:cNvPicPr>
                                <a:picLocks noChangeAspect="1"/>
                              </pic:cNvPicPr>
                              <pic:nvPr/>
                            </pic:nvPicPr>
                            <pic:blipFill rotWithShape="1">
                              <a:blip r:embed="rId26"/>
                              <a:stretch/>
                            </pic:blipFill>
                            <pic:spPr bwMode="auto">
                              <a:xfrm flipH="0" flipV="0">
                                <a:off x="0" y="0"/>
                                <a:ext cx="2817492" cy="21131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1.85pt;height:166.39pt;mso-wrap-distance-left:0.00pt;mso-wrap-distance-top:0.00pt;mso-wrap-distance-right:0.00pt;mso-wrap-distance-bottom:0.00pt;z-index:1;" stroked="false">
                      <v:imagedata r:id="rId26" o:title=""/>
                      <o:lock v:ext="edit" rotation="t"/>
                    </v:shape>
                  </w:pict>
                </mc:Fallback>
              </mc:AlternateContent>
            </w:r>
            <w:r>
              <w:rPr>
                <w:b/>
                <w:bCs/>
                <w:i/>
                <w:color w:val="000000" w:themeColor="text1"/>
              </w:rPr>
            </w:r>
            <w:r>
              <w:rPr>
                <w:b/>
                <w:bCs/>
                <w:i/>
                <w:color w:val="000000" w:themeColor="text1"/>
              </w:rPr>
            </w:r>
          </w:p>
        </w:tc>
      </w:tr>
    </w:tbl>
    <w:tbl>
      <w:tblPr>
        <w:tblStyle w:val="103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75"/>
        <w:gridCol w:w="4750"/>
      </w:tblGrid>
      <w:tr>
        <w:trPr>
          <w:trHeight w:val="447"/>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59719" cy="2144789"/>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799367" name=""/>
                              <pic:cNvPicPr>
                                <a:picLocks noChangeAspect="1"/>
                              </pic:cNvPicPr>
                              <pic:nvPr/>
                            </pic:nvPicPr>
                            <pic:blipFill rotWithShape="1">
                              <a:blip r:embed="rId27"/>
                              <a:stretch/>
                            </pic:blipFill>
                            <pic:spPr bwMode="auto">
                              <a:xfrm flipH="0" flipV="0">
                                <a:off x="0" y="0"/>
                                <a:ext cx="2859719" cy="21447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5.17pt;height:168.88pt;mso-wrap-distance-left:0.00pt;mso-wrap-distance-top:0.00pt;mso-wrap-distance-right:0.00pt;mso-wrap-distance-bottom:0.00pt;z-index:1;" stroked="false">
                      <v:imagedata r:id="rId27"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48876" cy="2136657"/>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72381" name=""/>
                              <pic:cNvPicPr>
                                <a:picLocks noChangeAspect="1"/>
                              </pic:cNvPicPr>
                              <pic:nvPr/>
                            </pic:nvPicPr>
                            <pic:blipFill rotWithShape="1">
                              <a:blip r:embed="rId28"/>
                              <a:stretch/>
                            </pic:blipFill>
                            <pic:spPr bwMode="auto">
                              <a:xfrm flipH="0" flipV="0">
                                <a:off x="0" y="0"/>
                                <a:ext cx="2848876" cy="21366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4.32pt;height:168.24pt;mso-wrap-distance-left:0.00pt;mso-wrap-distance-top:0.00pt;mso-wrap-distance-right:0.00pt;mso-wrap-distance-bottom:0.00pt;z-index:1;" stroked="false">
                      <v:imagedata r:id="rId28" o:title=""/>
                      <o:lock v:ext="edit" rotation="t"/>
                    </v:shape>
                  </w:pict>
                </mc:Fallback>
              </mc:AlternateContent>
            </w:r>
            <w:r>
              <w:rPr>
                <w:b/>
                <w:bCs/>
                <w:i/>
                <w:color w:val="000000" w:themeColor="text1"/>
              </w:rPr>
            </w:r>
            <w:r>
              <w:rPr>
                <w:b/>
                <w:bCs/>
                <w:i/>
                <w:color w:val="000000" w:themeColor="text1"/>
              </w:rPr>
            </w:r>
          </w:p>
        </w:tc>
      </w:tr>
    </w:tbl>
    <w:tbl>
      <w:tblPr>
        <w:tblStyle w:val="103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75"/>
        <w:gridCol w:w="4750"/>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46580" cy="213493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71873" name=""/>
                              <pic:cNvPicPr>
                                <a:picLocks noChangeAspect="1"/>
                              </pic:cNvPicPr>
                              <pic:nvPr/>
                            </pic:nvPicPr>
                            <pic:blipFill rotWithShape="1">
                              <a:blip r:embed="rId29"/>
                              <a:stretch/>
                            </pic:blipFill>
                            <pic:spPr bwMode="auto">
                              <a:xfrm flipH="0" flipV="0">
                                <a:off x="0" y="0"/>
                                <a:ext cx="2846579" cy="21349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4.14pt;height:168.11pt;mso-wrap-distance-left:0.00pt;mso-wrap-distance-top:0.00pt;mso-wrap-distance-right:0.00pt;mso-wrap-distance-bottom:0.00pt;z-index:1;" stroked="false">
                      <v:imagedata r:id="rId29"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79728" cy="2159796"/>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569339" name=""/>
                              <pic:cNvPicPr>
                                <a:picLocks noChangeAspect="1"/>
                              </pic:cNvPicPr>
                              <pic:nvPr/>
                            </pic:nvPicPr>
                            <pic:blipFill rotWithShape="1">
                              <a:blip r:embed="rId30"/>
                              <a:stretch/>
                            </pic:blipFill>
                            <pic:spPr bwMode="auto">
                              <a:xfrm flipH="0" flipV="0">
                                <a:off x="0" y="0"/>
                                <a:ext cx="2879727" cy="21597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6.75pt;height:170.06pt;mso-wrap-distance-left:0.00pt;mso-wrap-distance-top:0.00pt;mso-wrap-distance-right:0.00pt;mso-wrap-distance-bottom:0.00pt;z-index:1;" stroked="false">
                      <v:imagedata r:id="rId30" o:title=""/>
                      <o:lock v:ext="edit" rotation="t"/>
                    </v:shape>
                  </w:pict>
                </mc:Fallback>
              </mc:AlternateContent>
            </w:r>
            <w:r>
              <w:rPr>
                <w:b/>
                <w:bCs/>
                <w:i/>
                <w:color w:val="000000" w:themeColor="text1"/>
              </w:rPr>
            </w:r>
            <w:r>
              <w:rPr>
                <w:b/>
                <w:bCs/>
                <w:i/>
                <w:color w:val="000000" w:themeColor="text1"/>
              </w:rPr>
            </w:r>
          </w:p>
        </w:tc>
      </w:tr>
    </w:tbl>
    <w:p>
      <w:pPr>
        <w:pBdr/>
        <w:spacing w:after="200" w:line="276" w:lineRule="auto"/>
        <w:ind/>
        <w:jc w:val="center"/>
        <w:rPr>
          <w:color w:val="000000" w:themeColor="text1"/>
        </w:rPr>
      </w:pPr>
      <w:r>
        <w:rPr>
          <w:color w:val="000000" w:themeColor="text1"/>
        </w:rPr>
      </w:r>
      <w:r>
        <w:rPr>
          <w:color w:val="000000" w:themeColor="text1"/>
        </w:rPr>
      </w:r>
      <w:r>
        <w:rPr>
          <w:color w:val="000000" w:themeColor="text1"/>
        </w:rPr>
      </w:r>
    </w:p>
    <w:p>
      <w:pPr>
        <w:pBdr/>
        <w:spacing w:after="200" w:line="276" w:lineRule="auto"/>
        <w:ind/>
        <w:jc w:val="center"/>
        <w:rPr>
          <w:color w:val="000000" w:themeColor="text1"/>
        </w:rPr>
      </w:pPr>
      <w:r>
        <w:rPr>
          <w:color w:val="000000" w:themeColor="text1"/>
        </w:rPr>
      </w:r>
      <w:r>
        <w:rPr>
          <w:color w:val="000000" w:themeColor="text1"/>
        </w:rPr>
      </w:r>
      <w:r>
        <w:rPr>
          <w:color w:val="000000" w:themeColor="text1"/>
        </w:rPr>
      </w:r>
    </w:p>
    <w:p>
      <w:pPr>
        <w:pBdr/>
        <w:spacing w:after="200" w:line="276" w:lineRule="auto"/>
        <w:ind/>
        <w:jc w:val="center"/>
        <w:rPr>
          <w:color w:val="000000" w:themeColor="text1"/>
        </w:rPr>
      </w:pPr>
      <w:r>
        <w:rPr>
          <w:color w:val="000000" w:themeColor="text1"/>
        </w:rPr>
      </w:r>
      <w:r>
        <w:rPr>
          <w:color w:val="000000" w:themeColor="text1"/>
        </w:rPr>
      </w:r>
      <w:r>
        <w:rPr>
          <w:color w:val="000000" w:themeColor="text1"/>
        </w:rPr>
      </w:r>
    </w:p>
    <w:p>
      <w:pPr>
        <w:pBdr/>
        <w:spacing w:after="200" w:line="276" w:lineRule="auto"/>
        <w:ind/>
        <w:jc w:val="center"/>
        <w:rPr>
          <w:color w:val="000000" w:themeColor="text1"/>
        </w:rPr>
      </w:pPr>
      <w:r>
        <w:rPr>
          <w:color w:val="000000" w:themeColor="text1"/>
        </w:rPr>
      </w:r>
      <w:r>
        <w:rPr>
          <w:color w:val="000000" w:themeColor="text1"/>
        </w:rPr>
      </w:r>
      <w:r>
        <w:rPr>
          <w:color w:val="000000" w:themeColor="text1"/>
        </w:rPr>
      </w:r>
    </w:p>
    <w:p>
      <w:pPr>
        <w:pBdr/>
        <w:spacing w:after="200" w:line="276" w:lineRule="auto"/>
        <w:ind/>
        <w:jc w:val="center"/>
        <w:rPr>
          <w:color w:val="000000" w:themeColor="text1"/>
        </w:rPr>
      </w:pPr>
      <w:r>
        <w:rPr>
          <w:color w:val="000000" w:themeColor="text1"/>
        </w:rPr>
      </w:r>
      <w:r>
        <w:rPr>
          <w:color w:val="000000" w:themeColor="text1"/>
        </w:rPr>
      </w:r>
      <w:r>
        <w:rPr>
          <w:color w:val="000000" w:themeColor="text1"/>
        </w:rPr>
      </w:r>
    </w:p>
    <w:p>
      <w:pPr>
        <w:pBdr/>
        <w:spacing w:after="200" w:line="276" w:lineRule="auto"/>
        <w:ind/>
        <w:jc w:val="center"/>
        <w:rPr>
          <w:color w:val="000000" w:themeColor="text1"/>
        </w:rPr>
      </w:pPr>
      <w:r>
        <w:rPr>
          <w:color w:val="000000" w:themeColor="text1"/>
          <w:highlight w:val="none"/>
        </w:rPr>
      </w:r>
      <w:r>
        <w:rPr>
          <w:color w:val="000000" w:themeColor="text1"/>
        </w:rPr>
      </w:r>
      <w:r>
        <w:rPr>
          <w:color w:val="000000" w:themeColor="text1"/>
        </w:rPr>
      </w:r>
    </w:p>
    <w:p>
      <w:pPr>
        <w:pBdr/>
        <w:spacing w:after="200" w:line="276" w:lineRule="auto"/>
        <w:ind/>
        <w:jc w:val="center"/>
        <w:rPr>
          <w:color w:val="000000" w:themeColor="text1"/>
        </w:rPr>
      </w:pPr>
      <w:r>
        <w:rPr>
          <w:color w:val="000000" w:themeColor="text1"/>
        </w:rPr>
      </w:r>
      <w:r>
        <w:rPr>
          <w:color w:val="000000" w:themeColor="text1"/>
        </w:rPr>
        <mc:AlternateContent>
          <mc:Choice Requires="wpg">
            <w:drawing>
              <wp:inline xmlns:wp="http://schemas.openxmlformats.org/drawingml/2006/wordprocessingDrawing" distT="0" distB="0" distL="0" distR="0">
                <wp:extent cx="5871860" cy="3624826"/>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240625" name=""/>
                        <pic:cNvPicPr>
                          <a:picLocks noChangeAspect="1"/>
                        </pic:cNvPicPr>
                        <pic:nvPr/>
                      </pic:nvPicPr>
                      <pic:blipFill rotWithShape="1">
                        <a:blip r:embed="rId31"/>
                        <a:srcRect l="4415" t="4868" r="2507" b="5665"/>
                        <a:stretch/>
                      </pic:blipFill>
                      <pic:spPr bwMode="auto">
                        <a:xfrm rot="0" flipH="0" flipV="0">
                          <a:off x="0" y="0"/>
                          <a:ext cx="5871860" cy="36248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62.35pt;height:285.42pt;mso-wrap-distance-left:0.00pt;mso-wrap-distance-top:0.00pt;mso-wrap-distance-right:0.00pt;mso-wrap-distance-bottom:0.00pt;rotation:0;z-index:1;" stroked="false">
                <v:imagedata r:id="rId31" o:title="" croptop="3190f" cropleft="2893f" cropbottom="3713f" cropright="1643f"/>
                <o:lock v:ext="edit" rotation="t"/>
              </v:shape>
            </w:pict>
          </mc:Fallback>
        </mc:AlternateContent>
      </w:r>
      <w:r>
        <w:rPr>
          <w:color w:val="000000" w:themeColor="text1"/>
        </w:rPr>
      </w:r>
      <w:r>
        <w:rPr>
          <w:color w:val="000000" w:themeColor="text1"/>
        </w:rPr>
      </w:r>
    </w:p>
    <w:p>
      <w:pPr>
        <w:pBdr/>
        <w:spacing w:after="200" w:line="276" w:lineRule="auto"/>
        <w:ind/>
        <w:jc w:val="center"/>
        <w:rPr>
          <w:color w:val="000000" w:themeColor="text1"/>
          <w:highlight w:val="none"/>
        </w:rPr>
      </w:pPr>
      <w:r>
        <w:rPr>
          <w:color w:val="000000" w:themeColor="text1"/>
        </w:rPr>
      </w:r>
      <w:r>
        <w:rPr>
          <w:color w:val="000000" w:themeColor="text1"/>
        </w:rPr>
        <mc:AlternateContent>
          <mc:Choice Requires="wpg">
            <w:drawing>
              <wp:inline xmlns:wp="http://schemas.openxmlformats.org/drawingml/2006/wordprocessingDrawing" distT="0" distB="0" distL="0" distR="0">
                <wp:extent cx="5851524" cy="3656713"/>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861140" name=""/>
                        <pic:cNvPicPr>
                          <a:picLocks noChangeAspect="1"/>
                        </pic:cNvPicPr>
                        <pic:nvPr/>
                      </pic:nvPicPr>
                      <pic:blipFill rotWithShape="1">
                        <a:blip r:embed="rId32"/>
                        <a:srcRect l="6304" t="3121" r="2355" b="10239"/>
                        <a:stretch/>
                      </pic:blipFill>
                      <pic:spPr bwMode="auto">
                        <a:xfrm rot="0" flipH="0" flipV="0">
                          <a:off x="0" y="0"/>
                          <a:ext cx="5851523" cy="36567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60.75pt;height:287.93pt;mso-wrap-distance-left:0.00pt;mso-wrap-distance-top:0.00pt;mso-wrap-distance-right:0.00pt;mso-wrap-distance-bottom:0.00pt;rotation:0;z-index:1;" stroked="false">
                <v:imagedata r:id="rId32" o:title="" croptop="2045f" cropleft="4131f" cropbottom="6710f" cropright="1543f"/>
                <o:lock v:ext="edit" rotation="t"/>
              </v:shape>
            </w:pict>
          </mc:Fallback>
        </mc:AlternateContent>
      </w:r>
      <w:r>
        <w:rPr>
          <w:color w:val="000000" w:themeColor="text1"/>
        </w:rPr>
        <w:br w:type="page" w:clear="all"/>
      </w:r>
      <w:r>
        <w:rPr>
          <w:color w:val="000000" w:themeColor="text1"/>
          <w:highlight w:val="none"/>
        </w:rPr>
      </w:r>
      <w:r>
        <w:rPr>
          <w:color w:val="000000" w:themeColor="text1"/>
          <w:highlight w:val="none"/>
        </w:rPr>
      </w:r>
    </w:p>
    <w:p>
      <w:pPr>
        <w:pBdr/>
        <w:spacing w:after="200" w:line="276" w:lineRule="auto"/>
        <w:ind/>
        <w:jc w:val="center"/>
        <w:rPr>
          <w:i/>
          <w:color w:val="000000" w:themeColor="text1"/>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i/>
          <w:color w:val="000000" w:themeColor="text1"/>
        </w:rPr>
      </w:r>
      <w:r>
        <w:rPr>
          <w:i/>
          <w:color w:val="000000" w:themeColor="text1"/>
        </w:rPr>
      </w:r>
    </w:p>
    <w:p>
      <w:pPr>
        <w:pBdr/>
        <w:spacing/>
        <w:ind/>
        <w:jc w:val="center"/>
        <w:rPr>
          <w:i/>
          <w:color w:val="000000" w:themeColor="text1"/>
        </w:rPr>
      </w:pPr>
      <w:r>
        <w:rPr>
          <w:i/>
          <w:color w:val="000000" w:themeColor="text1"/>
          <w:lang w:val="pt-BR"/>
        </w:rPr>
        <w:t xml:space="preserve">(Kèm theo Báo cáo thẩm định số </w:t>
      </w:r>
      <w:r>
        <w:rPr>
          <w:i/>
          <w:color w:val="000000" w:themeColor="text1"/>
        </w:rPr>
        <w:t xml:space="preserve">275/2026/1098/VFI-BC.65.A ngày</w:t>
      </w:r>
      <w:r>
        <w:rPr>
          <w:i/>
          <w:color w:val="000000" w:themeColor="text1"/>
          <w:lang w:val="pt-BR"/>
        </w:rPr>
        <w:t xml:space="preserve"> </w:t>
      </w:r>
      <w:r>
        <w:rPr>
          <w:i/>
          <w:color w:val="000000" w:themeColor="text1"/>
          <w:lang w:val="pt-BR"/>
        </w:rPr>
        <w:t xml:space="preserve">21 tháng 7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0982.803100</w:t>
            </w:r>
            <w:r>
              <w:rPr>
                <w:color w:val="000000" w:themeColor="text1"/>
                <w:sz w:val="22"/>
                <w:szCs w:val="22"/>
              </w:rPr>
              <w:t xml:space="preserve"> </w:t>
            </w:r>
            <w:r>
              <w:rPr>
                <w:color w:val="000000" w:themeColor="text1"/>
                <w:sz w:val="22"/>
                <w:szCs w:val="22"/>
              </w:rPr>
              <w:br/>
              <w:t xml:space="preserve">(A.Hủng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1.900.000.000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1.805.000.000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7/2025</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tiếp giáp mặt đường TL417</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Đường trước mặt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6,5m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48,0</w:t>
            </w:r>
            <w:r>
              <w:rPr>
                <w:color w:val="000000" w:themeColor="text1"/>
              </w:rPr>
            </w:r>
            <w:r>
              <w:rPr>
                <w:color w:val="000000" w:themeColor="text1"/>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4,3</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Cơ sở hạ tầng kỹ thuật</w:t>
            </w:r>
            <w:r>
              <w:rPr>
                <w:color w:val="000000" w:themeColor="text1"/>
              </w:rPr>
            </w:r>
            <w:r>
              <w:rPr>
                <w:color w:val="000000" w:themeColor="text1"/>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dân cư thông thường</w:t>
            </w:r>
            <w:r>
              <w:rPr>
                <w:color w:val="000000" w:themeColor="text1"/>
              </w:rPr>
            </w:r>
            <w:r>
              <w:rPr>
                <w:color w:val="000000" w:themeColor="text1"/>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Lợi thế thương mại</w:t>
            </w:r>
            <w:r>
              <w:rPr>
                <w:color w:val="000000" w:themeColor="text1"/>
              </w:rPr>
            </w:r>
            <w:r>
              <w:rPr>
                <w:color w:val="000000" w:themeColor="text1"/>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2568915" cy="1919293"/>
                      <wp:effectExtent l="0" t="0" r="0" b="0"/>
                      <wp:docPr id="21" name=""/>
                      <wp:cNvGraphicFramePr/>
                      <a:graphic xmlns:a="http://schemas.openxmlformats.org/drawingml/2006/main">
                        <a:graphicData uri="http://schemas.openxmlformats.org/drawingml/2006/picture">
                          <pic:pic xmlns:pic="http://schemas.openxmlformats.org/drawingml/2006/picture">
                            <pic:nvPicPr>
                              <pic:cNvPr id="582329836" name="" descr=""/>
                              <pic:cNvPicPr/>
                              <pic:nvPr/>
                            </pic:nvPicPr>
                            <pic:blipFill rotWithShape="1">
                              <a:blip r:embed="rId33"/>
                              <a:stretch/>
                            </pic:blipFill>
                            <pic:spPr bwMode="auto">
                              <a:xfrm flipH="0" flipV="0">
                                <a:off x="0" y="0"/>
                                <a:ext cx="2568915" cy="191929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02.28pt;height:151.13pt;mso-wrap-distance-left:0.00pt;mso-wrap-distance-top:0.00pt;mso-wrap-distance-right:0.00pt;mso-wrap-distance-bottom:0.00pt;z-index:1;" stroked="false">
                      <v:imagedata r:id="rId33" o:title=""/>
                      <o:lock v:ext="edit" rotation="t"/>
                    </v:shape>
                  </w:pict>
                </mc:Fallback>
              </mc:AlternateContent>
            </w:r>
            <w:r>
              <w:rPr>
                <w:color w:val="000000" w:themeColor="text1"/>
                <w:sz w:val="22"/>
                <w:szCs w:val="22"/>
              </w:rPr>
              <mc:AlternateContent>
                <mc:Choice Requires="wpg">
                  <w:drawing>
                    <wp:inline xmlns:wp="http://schemas.openxmlformats.org/drawingml/2006/wordprocessingDrawing" distT="0" distB="0" distL="0" distR="0">
                      <wp:extent cx="2911815" cy="1919293"/>
                      <wp:effectExtent l="0" t="0" r="0" b="0"/>
                      <wp:docPr id="22" name=""/>
                      <wp:cNvGraphicFramePr/>
                      <a:graphic xmlns:a="http://schemas.openxmlformats.org/drawingml/2006/main">
                        <a:graphicData uri="http://schemas.openxmlformats.org/drawingml/2006/picture">
                          <pic:pic xmlns:pic="http://schemas.openxmlformats.org/drawingml/2006/picture">
                            <pic:nvPicPr>
                              <pic:cNvPr id="1415475854" name="" descr=""/>
                              <pic:cNvPicPr/>
                              <pic:nvPr/>
                            </pic:nvPicPr>
                            <pic:blipFill rotWithShape="1">
                              <a:blip r:embed="rId34"/>
                              <a:stretch/>
                            </pic:blipFill>
                            <pic:spPr bwMode="auto">
                              <a:xfrm flipH="0" flipV="0">
                                <a:off x="0" y="0"/>
                                <a:ext cx="2911815" cy="191929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29.28pt;height:151.13pt;mso-wrap-distance-left:0.00pt;mso-wrap-distance-top:0.00pt;mso-wrap-distance-right:0.00pt;mso-wrap-distance-bottom:0.00pt;z-index:1;" stroked="false">
                      <v:imagedata r:id="rId34"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r>
    </w:tbl>
    <w:p>
      <w:pPr>
        <w:pBdr/>
        <w:spacing w:after="120"/>
        <w:ind/>
        <w:jc w:val="center"/>
        <w:rPr>
          <w:i/>
          <w:color w:val="000000" w:themeColor="text1"/>
        </w:rPr>
      </w:pPr>
      <w:r>
        <w:rPr>
          <w:i/>
          <w:color w:val="000000" w:themeColor="text1"/>
          <w:lang w:val="pt-BR"/>
        </w:rPr>
      </w:r>
      <w:r>
        <w:rPr>
          <w:i/>
          <w:color w:val="000000" w:themeColor="text1"/>
        </w:rPr>
      </w:r>
      <w:r>
        <w:rPr>
          <w:i/>
          <w:color w:val="000000" w:themeColor="text1"/>
        </w:rPr>
      </w:r>
    </w:p>
    <w:p>
      <w:pPr>
        <w:pBdr/>
        <w:spacing w:after="200" w:line="276" w:lineRule="auto"/>
        <w:ind/>
        <w:jc w:val="center"/>
        <w:rPr>
          <w:i/>
          <w:color w:val="000000" w:themeColor="text1"/>
        </w:rPr>
      </w:pPr>
      <w:r>
        <w:rPr>
          <w:i/>
          <w:color w:val="000000" w:themeColor="text1"/>
          <w:lang w:val="pt-BR"/>
        </w:rPr>
      </w:r>
      <w:r>
        <w:rPr>
          <w:i/>
          <w:color w:val="000000" w:themeColor="text1"/>
        </w:rPr>
      </w:r>
      <w:r>
        <w:rPr>
          <w:i/>
          <w:color w:val="000000" w:themeColor="text1"/>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t xml:space="preserve">Nguyễn </w:t>
            </w:r>
            <w:r>
              <w:rPr>
                <w:color w:val="000000" w:themeColor="text1"/>
              </w:rPr>
              <w:t xml:space="preserve">Thị </w:t>
            </w:r>
            <w:r>
              <w:rPr>
                <w:color w:val="000000" w:themeColor="text1"/>
              </w:rPr>
              <w:t xml:space="preserve">Hồng </w:t>
            </w:r>
            <w:r>
              <w:rPr>
                <w:color w:val="000000" w:themeColor="text1"/>
              </w:rPr>
              <w:t xml:space="preserve">Phúc</w:t>
            </w:r>
            <w:r>
              <w:rPr>
                <w:color w:val="000000" w:themeColor="text1"/>
              </w:rPr>
            </w:r>
            <w:r>
              <w:rPr>
                <w:color w:val="000000" w:themeColor="text1"/>
              </w:rPr>
            </w:r>
          </w:p>
        </w:tc>
      </w:tr>
    </w:tbl>
    <w:p>
      <w:pPr>
        <w:pBdr/>
        <w:spacing w:after="200" w:line="276" w:lineRule="auto"/>
        <w:ind/>
        <w:jc w:val="center"/>
        <w:rPr>
          <w:b/>
          <w:bCs/>
          <w:iCs/>
          <w:color w:val="000000" w:themeColor="text1"/>
        </w:rPr>
      </w:pPr>
      <w:r>
        <w:rPr>
          <w:b/>
          <w:bCs/>
          <w:iCs/>
          <w:color w:val="000000" w:themeColor="text1"/>
          <w:lang w:val="pt-BR"/>
        </w:rPr>
        <w:br w:type="page" w:clear="all"/>
      </w:r>
      <w:r>
        <w:rPr>
          <w:b/>
          <w:bCs/>
          <w:iCs/>
          <w:color w:val="000000" w:themeColor="text1"/>
          <w:lang w:val="pt-BR"/>
        </w:rPr>
        <w:t xml:space="preserve">TSSS2</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0961.360533</w:t>
            </w:r>
            <w:r>
              <w:rPr>
                <w:color w:val="000000" w:themeColor="text1"/>
                <w:sz w:val="22"/>
                <w:szCs w:val="22"/>
              </w:rPr>
              <w:t xml:space="preserve"> </w:t>
            </w:r>
            <w:r>
              <w:rPr>
                <w:color w:val="000000" w:themeColor="text1"/>
                <w:sz w:val="22"/>
                <w:szCs w:val="22"/>
              </w:rPr>
              <w:br/>
              <w:t xml:space="preserve">(C.Vân</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6.000.000.000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4.800.000.000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Tình trạng giao dịch</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Thời điểm thu thập thông tin</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Tháng 7/2025</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Pháp lý</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Mục đích sử dụng</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Thời hạn sử dụng đất</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Vị trí</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tiếp giáp đường trục chính thôn cách QL32 khoảng 1km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Đường trước mặt</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Độ rộng đường trước tài sản (m)</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6,5m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Diện tích đất (m²)</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85,0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Mặt tiền (m)</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4,6</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Số lượng mặt tiếp giáp</w:t>
            </w:r>
            <w:r>
              <w:rPr>
                <w:color w:val="000000" w:themeColor="text1"/>
                <w:sz w:val="22"/>
              </w:rPr>
            </w:r>
            <w:r>
              <w:rPr>
                <w:color w:val="000000" w:themeColor="text1"/>
                <w:sz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Hình dáng thửa đất</w:t>
            </w:r>
            <w:r>
              <w:rPr>
                <w:color w:val="000000" w:themeColor="text1"/>
                <w:sz w:val="22"/>
              </w:rPr>
            </w:r>
            <w:r>
              <w:rPr>
                <w:color w:val="000000" w:themeColor="text1"/>
                <w:sz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r>
              <w:rPr>
                <w:color w:val="000000" w:themeColor="text1"/>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Cơ sở hạ tầng kỹ thuật</w:t>
            </w:r>
            <w:r>
              <w:rPr>
                <w:color w:val="000000" w:themeColor="text1"/>
                <w:sz w:val="22"/>
              </w:rPr>
            </w:r>
            <w:r>
              <w:rPr>
                <w:color w:val="000000" w:themeColor="text1"/>
                <w:sz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dân cư thông thường</w:t>
            </w:r>
            <w:r>
              <w:rPr>
                <w:color w:val="000000" w:themeColor="text1"/>
              </w:rPr>
            </w:r>
            <w:r>
              <w:rPr>
                <w:color w:val="000000" w:themeColor="text1"/>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Lợi thế thương mại</w:t>
            </w:r>
            <w:r>
              <w:rPr>
                <w:color w:val="000000" w:themeColor="text1"/>
                <w:sz w:val="22"/>
              </w:rPr>
            </w:r>
            <w:r>
              <w:rPr>
                <w:color w:val="000000" w:themeColor="text1"/>
                <w:sz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rPr>
            </w:pPr>
            <w:r>
              <w:rPr>
                <w:rFonts w:ascii="Times New Roman" w:hAnsi="Times New Roman" w:eastAsia="Times New Roman" w:cs="Times New Roman"/>
                <w:color w:val="000000" w:themeColor="text1"/>
                <w:sz w:val="22"/>
              </w:rPr>
              <w:t xml:space="preserve">Bất lợi thương mại</w:t>
            </w:r>
            <w:r>
              <w:rPr>
                <w:color w:val="000000" w:themeColor="text1"/>
                <w:sz w:val="22"/>
              </w:rPr>
            </w:r>
            <w:r>
              <w:rPr>
                <w:color w:val="000000" w:themeColor="text1"/>
                <w:sz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color w:val="000000" w:themeColor="text1"/>
                <w:sz w:val="22"/>
                <w:szCs w:val="22"/>
              </w:rPr>
            </w:r>
            <w:r>
              <w:rPr>
                <w:color w:val="000000" w:themeColor="text1"/>
              </w:rPr>
              <mc:AlternateContent>
                <mc:Choice Requires="wpg">
                  <w:drawing>
                    <wp:inline xmlns:wp="http://schemas.openxmlformats.org/drawingml/2006/wordprocessingDrawing" distT="0" distB="0" distL="0" distR="0">
                      <wp:extent cx="2845140" cy="2169527"/>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088631" name=""/>
                              <pic:cNvPicPr>
                                <a:picLocks noChangeAspect="1"/>
                              </pic:cNvPicPr>
                              <pic:nvPr/>
                            </pic:nvPicPr>
                            <pic:blipFill rotWithShape="1">
                              <a:blip r:embed="rId35"/>
                              <a:stretch/>
                            </pic:blipFill>
                            <pic:spPr bwMode="auto">
                              <a:xfrm flipH="0" flipV="0">
                                <a:off x="0" y="0"/>
                                <a:ext cx="2845139" cy="21695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24.03pt;height:170.83pt;mso-wrap-distance-left:0.00pt;mso-wrap-distance-top:0.00pt;mso-wrap-distance-right:0.00pt;mso-wrap-distance-bottom:0.00pt;z-index:1;" stroked="false">
                      <v:imagedata r:id="rId35" o:title=""/>
                      <o:lock v:ext="edit" rotation="t"/>
                    </v:shape>
                  </w:pict>
                </mc:Fallback>
              </mc:AlternateContent>
              <w:t xml:space="preserve"> </w:t>
            </w:r>
            <w:r>
              <w:rPr>
                <w:color w:val="000000" w:themeColor="text1"/>
              </w:rPr>
              <mc:AlternateContent>
                <mc:Choice Requires="wpg">
                  <w:drawing>
                    <wp:inline xmlns:wp="http://schemas.openxmlformats.org/drawingml/2006/wordprocessingDrawing" distT="0" distB="0" distL="0" distR="0">
                      <wp:extent cx="2683215" cy="2169527"/>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850156" name=""/>
                              <pic:cNvPicPr>
                                <a:picLocks noChangeAspect="1"/>
                              </pic:cNvPicPr>
                              <pic:nvPr/>
                            </pic:nvPicPr>
                            <pic:blipFill rotWithShape="1">
                              <a:blip r:embed="rId36"/>
                              <a:stretch/>
                            </pic:blipFill>
                            <pic:spPr bwMode="auto">
                              <a:xfrm rot="0" flipH="0" flipV="0">
                                <a:off x="0" y="0"/>
                                <a:ext cx="2683215" cy="21695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11.28pt;height:170.83pt;mso-wrap-distance-left:0.00pt;mso-wrap-distance-top:0.00pt;mso-wrap-distance-right:0.00pt;mso-wrap-distance-bottom:0.00pt;rotation:0;z-index:1;" stroked="false">
                      <v:imagedata r:id="rId36" o:title=""/>
                      <o:lock v:ext="edit" rotation="t"/>
                    </v:shape>
                  </w:pict>
                </mc:Fallback>
              </mc:AlternateContent>
            </w:r>
            <w:r>
              <w:rPr>
                <w:b/>
                <w:bCs/>
                <w:color w:val="000000" w:themeColor="text1"/>
                <w:sz w:val="22"/>
                <w:szCs w:val="22"/>
              </w:rPr>
            </w:r>
            <w:r>
              <w:rPr>
                <w:b/>
                <w:bCs/>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rPr>
                <w:b/>
                <w:bCs/>
                <w:color w:val="000000" w:themeColor="text1"/>
              </w:rPr>
            </w:pPr>
            <w:r>
              <w:rPr>
                <w:b/>
                <w:bCs/>
                <w:color w:val="000000" w:themeColor="text1"/>
              </w:rPr>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w:t>
            </w:r>
            <w:r>
              <w:rPr>
                <w:color w:val="000000" w:themeColor="text1"/>
              </w:rPr>
              <w:t xml:space="preserve">Thị </w:t>
            </w:r>
            <w:r>
              <w:rPr>
                <w:color w:val="000000" w:themeColor="text1"/>
              </w:rPr>
              <w:t xml:space="preserve">Hồng </w:t>
            </w:r>
            <w:r>
              <w:rPr>
                <w:color w:val="000000" w:themeColor="text1"/>
              </w:rPr>
              <w:t xml:space="preserve">Phúc</w:t>
            </w:r>
            <w:r>
              <w:rPr>
                <w:color w:val="000000" w:themeColor="text1"/>
              </w:rPr>
            </w:r>
            <w:r>
              <w:rPr>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p>
      <w:pPr>
        <w:pBdr/>
        <w:spacing w:after="200" w:line="276" w:lineRule="auto"/>
        <w:ind/>
        <w:jc w:val="center"/>
        <w:rPr>
          <w:iCs/>
          <w:color w:val="000000" w:themeColor="text1"/>
        </w:rPr>
      </w:pPr>
      <w:r>
        <w:rPr>
          <w:iCs/>
          <w:color w:val="000000" w:themeColor="text1"/>
          <w:lang w:val="pt-BR"/>
        </w:rPr>
        <w:br w:type="page" w:clear="all"/>
      </w:r>
      <w:r>
        <w:rPr>
          <w:b/>
          <w:bCs/>
          <w:iCs/>
          <w:color w:val="000000" w:themeColor="text1"/>
          <w:lang w:val="pt-BR"/>
        </w:rPr>
        <w:t xml:space="preserve">TSSS 3</w:t>
      </w:r>
      <w:r>
        <w:rPr>
          <w:iCs/>
          <w:color w:val="000000" w:themeColor="text1"/>
        </w:rPr>
      </w:r>
      <w:r>
        <w:rPr>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0961.360533</w:t>
            </w:r>
            <w:r>
              <w:rPr>
                <w:color w:val="000000" w:themeColor="text1"/>
                <w:sz w:val="22"/>
                <w:szCs w:val="22"/>
              </w:rPr>
              <w:t xml:space="preserve"> </w:t>
            </w:r>
            <w:r>
              <w:rPr>
                <w:color w:val="000000" w:themeColor="text1"/>
                <w:sz w:val="22"/>
                <w:szCs w:val="22"/>
              </w:rPr>
              <w:br/>
              <w:t xml:space="preserve">(C.Vân</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11.600.000.000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9.860.000.000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 Đang giao dịch</w:t>
            </w:r>
            <w:r>
              <w:rPr>
                <w:color w:val="000000" w:themeColor="text1"/>
                <w:szCs w:val="22"/>
              </w:rPr>
            </w:r>
            <w:r>
              <w:rPr>
                <w:color w:val="000000" w:themeColor="text1"/>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Tháng 7/2025</w:t>
            </w:r>
            <w:r>
              <w:rPr>
                <w:color w:val="000000" w:themeColor="text1"/>
                <w:szCs w:val="22"/>
              </w:rPr>
            </w:r>
            <w:r>
              <w:rPr>
                <w:color w:val="000000" w:themeColor="text1"/>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Giấy chứng nhận quyền sử dụng đất</w:t>
            </w:r>
            <w:r>
              <w:rPr>
                <w:color w:val="000000" w:themeColor="text1"/>
                <w:szCs w:val="22"/>
              </w:rPr>
            </w:r>
            <w:r>
              <w:rPr>
                <w:color w:val="000000" w:themeColor="text1"/>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Đất ở tại nông thôn</w:t>
            </w:r>
            <w:r>
              <w:rPr>
                <w:color w:val="000000" w:themeColor="text1"/>
                <w:szCs w:val="22"/>
              </w:rPr>
            </w:r>
            <w:r>
              <w:rPr>
                <w:color w:val="000000" w:themeColor="text1"/>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Lâu dài</w:t>
            </w:r>
            <w:r>
              <w:rPr>
                <w:color w:val="000000" w:themeColor="text1"/>
                <w:szCs w:val="22"/>
              </w:rPr>
            </w:r>
            <w:r>
              <w:rPr>
                <w:color w:val="000000" w:themeColor="text1"/>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Tài sản tiếp giáp đường trục chính thôn cách QL32 khoảng 1,8km</w:t>
            </w:r>
            <w:r>
              <w:rPr>
                <w:color w:val="000000" w:themeColor="text1"/>
                <w:szCs w:val="22"/>
              </w:rPr>
            </w:r>
            <w:r>
              <w:rPr>
                <w:color w:val="000000" w:themeColor="text1"/>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Đường trước mặt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Đường nhựa không vỉa hè</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Khoảng 6,5m</w:t>
            </w:r>
            <w:r>
              <w:rPr>
                <w:color w:val="000000" w:themeColor="text1"/>
                <w:szCs w:val="22"/>
              </w:rPr>
            </w:r>
            <w:r>
              <w:rPr>
                <w:color w:val="000000" w:themeColor="text1"/>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232,0</w:t>
            </w:r>
            <w:r>
              <w:rPr>
                <w:color w:val="000000" w:themeColor="text1"/>
                <w:szCs w:val="22"/>
              </w:rPr>
            </w:r>
            <w:r>
              <w:rPr>
                <w:color w:val="000000" w:themeColor="text1"/>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8,2</w:t>
            </w:r>
            <w:r>
              <w:rPr>
                <w:color w:val="000000" w:themeColor="text1"/>
                <w:szCs w:val="22"/>
              </w:rPr>
            </w:r>
            <w:r>
              <w:rPr>
                <w:color w:val="000000" w:themeColor="text1"/>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Tiếp giáp 1 mặt tiền</w:t>
            </w:r>
            <w:r>
              <w:rPr>
                <w:color w:val="000000" w:themeColor="text1"/>
                <w:szCs w:val="22"/>
              </w:rPr>
            </w:r>
            <w:r>
              <w:rPr>
                <w:color w:val="000000" w:themeColor="text1"/>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Nở hậu</w:t>
            </w:r>
            <w:r>
              <w:rPr>
                <w:color w:val="000000" w:themeColor="text1"/>
                <w:szCs w:val="22"/>
              </w:rPr>
            </w:r>
            <w:r>
              <w:rPr>
                <w:color w:val="000000" w:themeColor="text1"/>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Cơ sở hạ tầng kỹ thuật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Hạ tầng khu dân cư thông thường</w:t>
            </w:r>
            <w:r>
              <w:rPr>
                <w:color w:val="000000" w:themeColor="text1"/>
                <w:szCs w:val="22"/>
              </w:rPr>
            </w:r>
            <w:r>
              <w:rPr>
                <w:color w:val="000000" w:themeColor="text1"/>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Lợi thế thương mại</w:t>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Không có lợi thế thương mại</w:t>
            </w:r>
            <w:r>
              <w:rPr>
                <w:color w:val="000000" w:themeColor="text1"/>
                <w:szCs w:val="22"/>
              </w:rPr>
            </w:r>
            <w:r>
              <w:rPr>
                <w:color w:val="000000" w:themeColor="text1"/>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Bất lợi thương mại</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Không có bất lợi thương mại</w:t>
            </w:r>
            <w:r>
              <w:rPr>
                <w:color w:val="000000" w:themeColor="text1"/>
                <w:szCs w:val="22"/>
              </w:rPr>
            </w:r>
            <w:r>
              <w:rPr>
                <w:color w:val="000000" w:themeColor="text1"/>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5416998" cy="3575881"/>
                      <wp:effectExtent l="0" t="0" r="0" b="0"/>
                      <wp:docPr id="25" name=""/>
                      <wp:cNvGraphicFramePr/>
                      <a:graphic xmlns:a="http://schemas.openxmlformats.org/drawingml/2006/main">
                        <a:graphicData uri="http://schemas.openxmlformats.org/drawingml/2006/picture">
                          <pic:pic xmlns:pic="http://schemas.openxmlformats.org/drawingml/2006/picture">
                            <pic:nvPicPr>
                              <pic:cNvPr id="1904243290" name="" descr=""/>
                              <pic:cNvPicPr/>
                              <pic:nvPr/>
                            </pic:nvPicPr>
                            <pic:blipFill rotWithShape="1">
                              <a:blip r:embed="rId37"/>
                              <a:stretch/>
                            </pic:blipFill>
                            <pic:spPr bwMode="auto">
                              <a:xfrm flipH="0" flipV="0">
                                <a:off x="0" y="0"/>
                                <a:ext cx="5416998" cy="357588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26.54pt;height:281.57pt;mso-wrap-distance-left:0.00pt;mso-wrap-distance-top:0.00pt;mso-wrap-distance-right:0.00pt;mso-wrap-distance-bottom:0.00pt;z-index:1;" stroked="false">
                      <v:imagedata r:id="rId37"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5310998" cy="3068143"/>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flipH="0" flipV="0">
                                <a:off x="0" y="0"/>
                                <a:ext cx="5310997" cy="306814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18.19pt;height:241.59pt;mso-wrap-distance-left:0.00pt;mso-wrap-distance-top:0.00pt;mso-wrap-distance-right:0.00pt;mso-wrap-distance-bottom:0.00pt;z-index:1;" stroked="false">
                      <v:imagedata r:id="rId38" o:title=""/>
                      <o:lock v:ext="edit" rotation="t"/>
                    </v:shape>
                  </w:pict>
                </mc:Fallback>
              </mc:AlternateConten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1757364" cy="2075664"/>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flipH="0" flipV="0">
                                <a:off x="0" y="0"/>
                                <a:ext cx="1757364" cy="20756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38.38pt;height:163.44pt;mso-wrap-distance-left:0.00pt;mso-wrap-distance-top:0.00pt;mso-wrap-distance-right:0.00pt;mso-wrap-distance-bottom:0.00pt;z-index:1;" stroked="false">
                      <v:imagedata r:id="rId39"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677309" cy="2075664"/>
                      <wp:effectExtent l="0" t="0" r="0" b="0"/>
                      <wp:docPr id="28" name=""/>
                      <wp:cNvGraphicFramePr/>
                      <a:graphic xmlns:a="http://schemas.openxmlformats.org/drawingml/2006/main">
                        <a:graphicData uri="http://schemas.openxmlformats.org/drawingml/2006/picture">
                          <pic:pic xmlns:pic="http://schemas.openxmlformats.org/drawingml/2006/picture">
                            <pic:nvPicPr>
                              <pic:cNvPr id="2018794250" name="" descr=""/>
                              <pic:cNvPicPr/>
                              <pic:nvPr/>
                            </pic:nvPicPr>
                            <pic:blipFill rotWithShape="1">
                              <a:blip r:embed="rId40"/>
                              <a:stretch/>
                            </pic:blipFill>
                            <pic:spPr bwMode="auto">
                              <a:xfrm flipH="0" flipV="0">
                                <a:off x="0" y="0"/>
                                <a:ext cx="1677309" cy="20756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32.07pt;height:163.44pt;mso-wrap-distance-left:0.00pt;mso-wrap-distance-top:0.00pt;mso-wrap-distance-right:0.00pt;mso-wrap-distance-bottom:0.00pt;z-index:1;" stroked="false">
                      <v:imagedata r:id="rId40"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894009" cy="2075664"/>
                      <wp:effectExtent l="0" t="0" r="0" b="0"/>
                      <wp:docPr id="29" name=""/>
                      <wp:cNvGraphicFramePr/>
                      <a:graphic xmlns:a="http://schemas.openxmlformats.org/drawingml/2006/main">
                        <a:graphicData uri="http://schemas.openxmlformats.org/drawingml/2006/picture">
                          <pic:pic xmlns:pic="http://schemas.openxmlformats.org/drawingml/2006/picture">
                            <pic:nvPicPr>
                              <pic:cNvPr id="1517628302" name="" descr=""/>
                              <pic:cNvPicPr/>
                              <pic:nvPr/>
                            </pic:nvPicPr>
                            <pic:blipFill rotWithShape="1">
                              <a:blip r:embed="rId41"/>
                              <a:stretch/>
                            </pic:blipFill>
                            <pic:spPr bwMode="auto">
                              <a:xfrm flipH="0" flipV="0">
                                <a:off x="0" y="0"/>
                                <a:ext cx="1894008" cy="20756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49.13pt;height:163.44pt;mso-wrap-distance-left:0.00pt;mso-wrap-distance-top:0.00pt;mso-wrap-distance-right:0.00pt;mso-wrap-distance-bottom:0.00pt;z-index:1;" stroked="false">
                      <v:imagedata r:id="rId41"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312"/>
        </w:trPr>
        <w:tc>
          <w:tcPr>
            <w:tcBorders/>
            <w:tcW w:w="4427"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w:t>
            </w:r>
            <w:r>
              <w:rPr>
                <w:color w:val="000000" w:themeColor="text1"/>
              </w:rPr>
              <w:t xml:space="preserve">Thị </w:t>
            </w:r>
            <w:r>
              <w:rPr>
                <w:color w:val="000000" w:themeColor="text1"/>
              </w:rPr>
              <w:t xml:space="preserve">Hồng </w:t>
            </w:r>
            <w:r>
              <w:rPr>
                <w:color w:val="000000" w:themeColor="text1"/>
              </w:rPr>
              <w:t xml:space="preserve">Phúc</w:t>
            </w:r>
            <w:r>
              <w:rPr>
                <w:color w:val="000000" w:themeColor="text1"/>
              </w:rPr>
            </w:r>
            <w:r>
              <w:rPr>
                <w:color w:val="000000" w:themeColor="text1"/>
              </w:rPr>
            </w:r>
          </w:p>
        </w:tc>
      </w:tr>
    </w:tbl>
    <w:p>
      <w:pPr>
        <w:pBdr/>
        <w:shd w:val="nil" w:color="auto"/>
        <w:spacing/>
        <w:ind/>
        <w:rPr>
          <w:color w:val="000000" w:themeColor="text1"/>
        </w:rPr>
      </w:pPr>
      <w:r>
        <w:rPr>
          <w:iCs/>
          <w:color w:val="000000" w:themeColor="text1"/>
          <w:lang w:val="pt-BR"/>
        </w:rPr>
        <w:br w:type="page" w:clear="all"/>
      </w:r>
      <w:r>
        <w:rPr>
          <w:color w:val="000000" w:themeColor="text1"/>
        </w:rPr>
      </w:r>
      <w:r>
        <w:rPr>
          <w:color w:val="000000" w:themeColor="text1"/>
        </w:rPr>
      </w:r>
    </w:p>
    <w:p>
      <w:pPr>
        <w:pBdr/>
        <w:spacing w:after="200" w:line="276" w:lineRule="auto"/>
        <w:ind/>
        <w:jc w:val="center"/>
        <w:rPr>
          <w:color w:val="000000" w:themeColor="text1"/>
          <w:highlight w:val="none"/>
        </w:rPr>
      </w:pPr>
      <w:r>
        <w:rPr>
          <w:color w:val="000000" w:themeColor="text1"/>
          <w:highlight w:val="none"/>
          <w:lang w:val="pt-BR" w:bidi="pt-BR"/>
        </w:rPr>
      </w:r>
      <w:r>
        <w:rPr>
          <w:rFonts w:ascii="Times New Roman" w:hAnsi="Times New Roman" w:eastAsia="Times New Roman" w:cs="Times New Roman"/>
          <w:b/>
          <w:color w:val="000000" w:themeColor="text1"/>
          <w:sz w:val="24"/>
        </w:rPr>
        <w:t xml:space="preserve">BIÊN BẢN KHẢO SÁT HIỆN TRẠNG TÀI SẢN</w:t>
      </w:r>
      <w:r>
        <w:rPr>
          <w:color w:val="000000" w:themeColor="text1"/>
          <w:highlight w:val="none"/>
        </w:rPr>
      </w:r>
      <w:r>
        <w:rPr>
          <w:color w:val="000000" w:themeColor="text1"/>
          <w:highlight w:val="none"/>
        </w:rPr>
      </w:r>
    </w:p>
    <w:p>
      <w:pPr>
        <w:pBdr/>
        <w:spacing w:after="200" w:line="276" w:lineRule="auto"/>
        <w:ind/>
        <w:jc w:val="left"/>
        <w:rPr>
          <w:color w:val="000000" w:themeColor="text1"/>
        </w:rPr>
      </w:pPr>
      <w:r>
        <w:rPr>
          <w:color w:val="000000" w:themeColor="text1"/>
          <w:highlight w:val="none"/>
          <w:lang w:val="pt-BR" w:bidi="pt-BR"/>
        </w:rPr>
      </w:r>
      <w:r>
        <w:rPr>
          <w:color w:val="000000" w:themeColor="text1"/>
        </w:rPr>
        <mc:AlternateContent>
          <mc:Choice Requires="wpg">
            <w:drawing>
              <wp:inline xmlns:wp="http://schemas.openxmlformats.org/drawingml/2006/wordprocessingDrawing" distT="0" distB="0" distL="0" distR="0">
                <wp:extent cx="6048375" cy="7568916"/>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48349" name=""/>
                        <pic:cNvPicPr>
                          <a:picLocks noChangeAspect="1"/>
                        </pic:cNvPicPr>
                        <pic:nvPr/>
                      </pic:nvPicPr>
                      <pic:blipFill rotWithShape="1">
                        <a:blip r:embed="rId42"/>
                        <a:stretch/>
                      </pic:blipFill>
                      <pic:spPr bwMode="auto">
                        <a:xfrm>
                          <a:off x="0" y="0"/>
                          <a:ext cx="6048374" cy="75689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76.25pt;height:595.98pt;mso-wrap-distance-left:0.00pt;mso-wrap-distance-top:0.00pt;mso-wrap-distance-right:0.00pt;mso-wrap-distance-bottom:0.00pt;z-index:1;" stroked="false">
                <v:imagedata r:id="rId42" o:title=""/>
                <o:lock v:ext="edit" rotation="t"/>
              </v:shape>
            </w:pict>
          </mc:Fallback>
        </mc:AlternateContent>
      </w:r>
      <w:r>
        <w:rPr>
          <w:color w:val="000000" w:themeColor="text1"/>
        </w:rPr>
      </w:r>
      <w:r>
        <w:rPr>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285</cp:revision>
  <dcterms:created xsi:type="dcterms:W3CDTF">2025-09-15T09:58:00Z</dcterms:created>
  <dcterms:modified xsi:type="dcterms:W3CDTF">2026-07-25T03:41:37Z</dcterms:modified>
</cp:coreProperties>
</file>