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39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397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color w:val="000000" w:themeColor="text1"/>
                              </w:rPr>
                              <w:t xml:space="preserve">Số: </w:t>
                            </w:r>
                            <w:r>
                              <w:rPr>
                                <w:b/>
                                <w:color w:val="000000" w:themeColor="text1"/>
                              </w:rPr>
                              <w:t xml:space="preserve">275/2026/1048/VFI-CT.C01.</w:t>
                            </w:r>
                            <w:r>
                              <w:rPr>
                                <w:b/>
                                <w:color w:val="000000" w:themeColor="text1"/>
                              </w:rPr>
                              <w:t xml:space="preserve">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Bà </w:t>
                            </w:r>
                            <w:r>
                              <w:rPr>
                                <w:rFonts w:ascii="Times New Roman Bold" w:hAnsi="Times New Roman Bold"/>
                                <w:b/>
                                <w:color w:val="000000" w:themeColor="text1"/>
                                <w:lang w:val="pt-BR"/>
                              </w:rPr>
                              <w:t xml:space="preserve">Đỗ Thị Tuyết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w:t>
                            </w:r>
                            <w:r/>
                            <w:r>
                              <w:rPr>
                                <w:color w:val="000000"/>
                              </w:rPr>
                              <w:t xml:space="preserve"> tại </w:t>
                            </w:r>
                            <w:r>
                              <w:rPr>
                                <w:color w:val="ff0000"/>
                              </w:rPr>
                              <w:t xml:space="preserve">thửa đất số ./., tờ bản đồ số ./.,</w:t>
                            </w:r>
                            <w:r>
                              <w:rPr>
                                <w:color w:val="000000"/>
                              </w:rPr>
                              <w:t xml:space="preserve"> có địa chỉ: số 1 – lô E, xã Đằng Lâm, huyện An Hải, </w:t>
                            </w:r>
                            <w:r>
                              <w:rPr>
                                <w:color w:val="000000"/>
                              </w:rPr>
                              <w:t xml:space="preserve">thành phố Hải Phòng</w:t>
                            </w:r>
                            <w:r>
                              <w:rPr>
                                <w:color w:val="000000"/>
                              </w:rPr>
                              <w:t xml:space="preserve"> (nay là phường Hải An, thành phố Hải Phòng) theo </w:t>
                            </w:r>
                            <w:r>
                              <w:rPr>
                                <w:color w:val="000000"/>
                              </w:rPr>
                              <w:t xml:space="preserve">Giấy chứng nhận Quyền sử dụng đất số</w:t>
                            </w:r>
                            <w:r>
                              <w:rPr>
                                <w:color w:val="000000"/>
                              </w:rPr>
                              <w:t xml:space="preserve">: X756955, số vào sổ cấp GCN: 04952 QSDĐ/ do UBND huyện An Hải, thành phố Hải Phòng cấp ngày 24/04/2003</w:t>
                            </w:r>
                            <w:r>
                              <w:rPr>
                                <w:color w:val="000000"/>
                              </w:rPr>
                              <w:t xml:space="preserve">. Chủ sử dụng đất là Hộ bà Đỗ Thị Tuyết</w:t>
                            </w:r>
                            <w:r>
                              <w:rPr>
                                <w:bCs/>
                                <w:i/>
                                <w:iCs/>
                              </w:rPr>
                              <w:t xml:space="preserve">.</w:t>
                            </w:r>
                            <w:r>
                              <w:rPr>
                                <w:bCs/>
                                <w:i/>
                                <w:iCs/>
                              </w:rPr>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0.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color w:val="000000" w:themeColor="text1"/>
                        </w:rPr>
                        <w:t xml:space="preserve">Số: </w:t>
                      </w:r>
                      <w:r>
                        <w:rPr>
                          <w:b/>
                          <w:color w:val="000000" w:themeColor="text1"/>
                        </w:rPr>
                        <w:t xml:space="preserve">275/2026/1048/VFI-CT.C01.</w:t>
                      </w:r>
                      <w:r>
                        <w:rPr>
                          <w:b/>
                          <w:color w:val="000000" w:themeColor="text1"/>
                        </w:rPr>
                        <w:t xml:space="preserve">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Bà </w:t>
                      </w:r>
                      <w:r>
                        <w:rPr>
                          <w:rFonts w:ascii="Times New Roman Bold" w:hAnsi="Times New Roman Bold"/>
                          <w:b/>
                          <w:color w:val="000000" w:themeColor="text1"/>
                          <w:lang w:val="pt-BR"/>
                        </w:rPr>
                        <w:t xml:space="preserve">Đỗ Thị Tuyết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w:t>
                      </w:r>
                      <w:r/>
                      <w:r>
                        <w:rPr>
                          <w:color w:val="000000"/>
                        </w:rPr>
                        <w:t xml:space="preserve"> tại </w:t>
                      </w:r>
                      <w:r>
                        <w:rPr>
                          <w:color w:val="ff0000"/>
                        </w:rPr>
                        <w:t xml:space="preserve">thửa đất số ./., tờ bản đồ số ./.,</w:t>
                      </w:r>
                      <w:r>
                        <w:rPr>
                          <w:color w:val="000000"/>
                        </w:rPr>
                        <w:t xml:space="preserve"> có địa chỉ: số 1 – lô E, xã Đằng Lâm, huyện An Hải, </w:t>
                      </w:r>
                      <w:r>
                        <w:rPr>
                          <w:color w:val="000000"/>
                        </w:rPr>
                        <w:t xml:space="preserve">thành phố Hải Phòng</w:t>
                      </w:r>
                      <w:r>
                        <w:rPr>
                          <w:color w:val="000000"/>
                        </w:rPr>
                        <w:t xml:space="preserve"> (nay là phường Hải An, thành phố Hải Phòng) theo </w:t>
                      </w:r>
                      <w:r>
                        <w:rPr>
                          <w:color w:val="000000"/>
                        </w:rPr>
                        <w:t xml:space="preserve">Giấy chứng nhận Quyền sử dụng đất số</w:t>
                      </w:r>
                      <w:r>
                        <w:rPr>
                          <w:color w:val="000000"/>
                        </w:rPr>
                        <w:t xml:space="preserve">: X756955, số vào sổ cấp GCN: 04952 QSDĐ/ do UBND huyện An Hải, thành phố Hải Phòng cấp ngày 24/04/2003</w:t>
                      </w:r>
                      <w:r>
                        <w:rPr>
                          <w:color w:val="000000"/>
                        </w:rPr>
                        <w:t xml:space="preserve">. Chủ sử dụng đất là Hộ bà Đỗ Thị Tuyết</w:t>
                      </w:r>
                      <w:r>
                        <w:rPr>
                          <w:bCs/>
                          <w:i/>
                          <w:iCs/>
                        </w:rPr>
                        <w:t xml:space="preserve">.</w:t>
                      </w:r>
                      <w:r>
                        <w:rPr>
                          <w:bCs/>
                          <w:i/>
                          <w:iCs/>
                        </w:rPr>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1-3</w:t>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4-20</w:t>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none"/>
              </w:rPr>
            </w:pPr>
            <w:r>
              <w:rPr>
                <w:b/>
                <w:bCs/>
                <w:highlight w:val="none"/>
              </w:rPr>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21-25</w:t>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26</w:t>
            </w:r>
            <w:r>
              <w:rPr>
                <w:b/>
                <w:bCs/>
                <w:highlight w:val="none"/>
              </w:rPr>
              <w:t xml:space="preserve">-37</w:t>
            </w:r>
            <w:r>
              <w:rPr>
                <w:b/>
                <w:bCs/>
                <w:highlight w:val="none"/>
              </w:rPr>
            </w:r>
            <w:r>
              <w:rPr>
                <w:b/>
                <w:bCs/>
                <w:highlight w:val="none"/>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1843"/>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4385"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275/2026/1048/VFI-CT.C01.A                                           </w:t>
            </w: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10 tháng 7 năm 2026</w:t>
            </w:r>
            <w:r>
              <w:rPr>
                <w:color w:val="000000" w:themeColor="text1"/>
                <w:sz w:val="24"/>
                <w:szCs w:val="24"/>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 Bà</w:t>
      </w:r>
      <w:r>
        <w:rPr>
          <w:b/>
          <w:lang w:val="pt-BR"/>
        </w:rPr>
        <w:t xml:space="preserve"> </w:t>
      </w:r>
      <w:r>
        <w:rPr>
          <w:rFonts w:ascii="Times New Roman Bold" w:hAnsi="Times New Roman Bold"/>
          <w:b/>
          <w:color w:val="000000" w:themeColor="text1"/>
          <w:lang w:val="pt-BR"/>
        </w:rPr>
        <w:t xml:space="preserve">Đỗ Thị Tuyết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275/2026/1048/VFI-HĐTĐ.C01.A</w:t>
      </w:r>
      <w:r>
        <w:rPr>
          <w:spacing w:val="-4"/>
          <w:lang w:val="vi-VN"/>
        </w:rPr>
        <w:t xml:space="preserve"> ký ngày </w:t>
      </w:r>
      <w:r>
        <w:rPr>
          <w:color w:val="000000" w:themeColor="text1"/>
          <w:spacing w:val="-4"/>
        </w:rPr>
        <w:t xml:space="preserve">9 tháng 7 năm 2026</w:t>
      </w:r>
      <w:r>
        <w:rPr>
          <w:spacing w:val="-4"/>
          <w:lang w:val="vi-VN"/>
        </w:rPr>
        <w:t xml:space="preserve"> </w:t>
      </w:r>
      <w:r>
        <w:rPr>
          <w:spacing w:val="-4"/>
          <w:lang w:val="vi-VN"/>
        </w:rPr>
        <w:t xml:space="preserve">giữa </w:t>
      </w:r>
      <w:r>
        <w:rPr>
          <w:color w:val="000000" w:themeColor="text1"/>
          <w:spacing w:val="-4"/>
        </w:rPr>
        <w:t xml:space="preserve">bà Đỗ Thị Tuyết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275/2026/1048/VFI-BC.C01.A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Đỗ Thị Tuyết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031160016331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5 Đ42, phường Gia Viên, thành phố Hải Phòng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Tài sản thẩm định: </w:t>
      </w:r>
      <w:r>
        <w:rPr>
          <w:color w:val="000000"/>
        </w:rPr>
        <w:t xml:space="preserve">Quyền sử dụng đất </w:t>
      </w:r>
      <w:r>
        <w:rPr>
          <w:color w:val="000000"/>
        </w:rPr>
        <w:t xml:space="preserve"> tại </w:t>
      </w:r>
      <w:r>
        <w:rPr>
          <w:color w:val="ff0000"/>
        </w:rPr>
        <w:t xml:space="preserve">thửa đất số ./., tờ bản đồ số ./.,</w:t>
      </w:r>
      <w:r>
        <w:rPr>
          <w:color w:val="000000"/>
        </w:rPr>
        <w:t xml:space="preserve"> có địa chỉ: số 1 – lô E, xã Đằng Lâm, huyện An Hải, </w:t>
      </w:r>
      <w:r>
        <w:rPr>
          <w:color w:val="000000"/>
        </w:rPr>
        <w:t xml:space="preserve">thành phố Hải Phòng</w:t>
      </w:r>
      <w:r>
        <w:rPr>
          <w:color w:val="000000"/>
        </w:rPr>
        <w:t xml:space="preserve"> (nay là phường Hải An, thành phố Hải Phòng) theo </w:t>
      </w:r>
      <w:r>
        <w:rPr>
          <w:color w:val="000000"/>
        </w:rPr>
        <w:t xml:space="preserve">Giấy chứng nhận Quyền sử dụng đất số</w:t>
      </w:r>
      <w:r>
        <w:rPr>
          <w:color w:val="000000"/>
        </w:rPr>
        <w:t xml:space="preserve">: X756955, số vào sổ cấp GCN: 04952 QSDĐ/ do UBND huyện An Hải, thành phố Hải Phòng cấp ngày 24/04/2003</w:t>
      </w:r>
      <w:r>
        <w:rPr>
          <w:color w:val="000000"/>
        </w:rPr>
        <w:t xml:space="preserve">. Chủ sử dụng đất là Hộ bà Đỗ Thị Tuyết</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highlight w:val="yellow"/>
              </w:rPr>
            </w:pPr>
            <w:r>
              <w:rPr>
                <w:color w:val="000000"/>
              </w:rPr>
            </w:r>
            <w:r>
              <w:rPr>
                <w:color w:val="000000"/>
              </w:rPr>
              <w:t xml:space="preserve">Quyền sử dụng đất</w:t>
            </w:r>
            <w:r/>
            <w:r>
              <w:rPr>
                <w:color w:val="000000"/>
              </w:rPr>
              <w:t xml:space="preserve"> tại </w:t>
            </w:r>
            <w:r>
              <w:rPr>
                <w:color w:val="ff0000"/>
              </w:rPr>
              <w:t xml:space="preserve">thửa đất số ./., tờ bản đồ số ./.,</w:t>
            </w:r>
            <w:r>
              <w:rPr>
                <w:color w:val="000000"/>
              </w:rPr>
              <w:t xml:space="preserve"> có địa chỉ: số 1 – lô E, xã Đằng Lâm, huyện An Hải, </w:t>
            </w:r>
            <w:r>
              <w:rPr>
                <w:color w:val="000000"/>
              </w:rPr>
              <w:t xml:space="preserve">thành phố Hải Phòng</w:t>
            </w:r>
            <w:r>
              <w:rPr>
                <w:color w:val="000000"/>
              </w:rPr>
              <w:t xml:space="preserve"> (nay là phường Hải An, thành phố Hải Phòng) theo </w:t>
            </w:r>
            <w:r>
              <w:rPr>
                <w:color w:val="000000"/>
              </w:rPr>
              <w:t xml:space="preserve">Giấy chứng nhận Quyền sử dụng đất số</w:t>
            </w:r>
            <w:r>
              <w:rPr>
                <w:color w:val="000000"/>
              </w:rPr>
              <w:t xml:space="preserve">: X756955, số vào sổ cấp GCN: 04952 QSDĐ/ do UBND huyện An Hải, thành phố Hải Phòng cấp ngày 24/04/2003</w:t>
            </w:r>
            <w:r>
              <w:rPr>
                <w:color w:val="000000"/>
              </w:rPr>
              <w:t xml:space="preserve">. Chủ sử dụng đất là Hộ bà Đỗ Thị Tuyết</w:t>
            </w:r>
            <w:r>
              <w:rPr>
                <w:b/>
                <w:bCs/>
                <w:highlight w:val="yellow"/>
              </w:rPr>
            </w:r>
            <w:r>
              <w:rPr>
                <w:b/>
                <w:bCs/>
                <w:highlight w:val="yellow"/>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color w:val="ff0000"/>
              </w:rPr>
            </w:pPr>
            <w:r>
              <w:rPr>
                <w:b w:val="0"/>
                <w:bCs w:val="0"/>
                <w:color w:val="ff0000"/>
              </w:rPr>
              <w:t xml:space="preserve">Đất ở</w:t>
            </w:r>
            <w:r>
              <w:rPr>
                <w:b w:val="0"/>
                <w:bCs w:val="0"/>
                <w:color w:val="ff0000"/>
              </w:rPr>
            </w:r>
            <w:r>
              <w:rPr>
                <w:b w:val="0"/>
                <w:bCs w:val="0"/>
                <w:color w:val="ff000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92.000.000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8.280.000.000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8.280.000.000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hai trăm tám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216"/>
        <w:gridCol w:w="1797"/>
        <w:gridCol w:w="12404"/>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420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275/2026/1048/VFI</w:t>
            </w:r>
            <w:r>
              <w:rPr>
                <w:rStyle w:val="1025"/>
                <w:rFonts w:ascii="Times New Roman" w:hAnsi="Times New Roman"/>
                <w:color w:val="000000" w:themeColor="text1"/>
                <w:highlight w:val="yellow"/>
                <w:lang w:val="pt-BR"/>
              </w:rPr>
            </w:r>
            <w:r>
              <w:rPr>
                <w:rStyle w:val="1025"/>
                <w:rFonts w:ascii="Times New Roman" w:hAnsi="Times New Roman"/>
                <w:color w:val="000000" w:themeColor="text1"/>
                <w:highlight w:val="yellow"/>
                <w:lang w:val="pt-BR"/>
              </w:rPr>
              <w:t xml:space="preserve">-BC.</w:t>
            </w:r>
            <w:r>
              <w:rPr>
                <w:rStyle w:val="1025"/>
                <w:rFonts w:ascii="Times New Roman" w:hAnsi="Times New Roman"/>
                <w:color w:val="000000" w:themeColor="text1"/>
                <w:lang w:val="pt-BR"/>
              </w:rPr>
              <w:t xml:space="preserve">C01.A                                            </w:t>
            </w: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10 tháng 7 năm 2026</w:t>
            </w:r>
            <w:r>
              <w:rPr>
                <w:color w:val="000000" w:themeColor="text1"/>
                <w:sz w:val="24"/>
                <w:szCs w:val="24"/>
              </w:rPr>
            </w:r>
            <w:r>
              <w:rPr>
                <w:color w:val="000000" w:themeColor="text1"/>
                <w:sz w:val="24"/>
                <w:szCs w:val="24"/>
              </w:rPr>
            </w:r>
          </w:p>
        </w:tc>
      </w:tr>
      <w:tr>
        <w:trPr>
          <w:gridBefore w:val="1"/>
          <w:trHeight w:val="84"/>
        </w:trPr>
        <w:tc>
          <w:tcPr>
            <w:shd w:val="clear" w:color="auto" w:fill="auto"/>
            <w:tcBorders/>
            <w:tcMar>
              <w:left w:w="108" w:type="dxa"/>
              <w:top w:w="0" w:type="dxa"/>
              <w:right w:w="108" w:type="dxa"/>
              <w:bottom w:w="0" w:type="dxa"/>
            </w:tcMar>
            <w:tcW w:w="1797" w:type="dxa"/>
            <w:textDirection w:val="lrTb"/>
            <w:noWrap w:val="false"/>
          </w:tcPr>
          <w:p>
            <w:pPr>
              <w:pBdr/>
              <w:spacing/>
              <w:ind/>
              <w:rPr/>
            </w:pPr>
            <w:r/>
            <w:r/>
          </w:p>
        </w:tc>
        <w:tc>
          <w:tcPr>
            <w:shd w:val="clear" w:color="auto" w:fill="auto"/>
            <w:tcBorders/>
            <w:tcMar>
              <w:left w:w="108" w:type="dxa"/>
              <w:top w:w="0" w:type="dxa"/>
              <w:right w:w="108" w:type="dxa"/>
              <w:bottom w:w="0" w:type="dxa"/>
            </w:tcMar>
            <w:tcW w:w="12404"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275/2026/1048/VFI-CT.C01.A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Đỗ Thị Tuyết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031160016331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1960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5 Đ42, phường Gia Viên, thành phố Hải Phòng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highlight w:val="yellow"/>
              </w:rPr>
            </w:pPr>
            <w:r>
              <w:rPr>
                <w:bCs/>
                <w:color w:val="000000" w:themeColor="text1"/>
                <w:highlight w:val="yellow"/>
                <w:lang w:val="pt-BR"/>
              </w:rPr>
            </w:r>
            <w:r>
              <w:rPr>
                <w:b/>
              </w:rPr>
              <w:t xml:space="preserve"> </w:t>
            </w:r>
            <w:r>
              <w:rPr>
                <w:color w:val="000000"/>
              </w:rPr>
              <w:t xml:space="preserve">Quyền sử dụng đất </w:t>
            </w:r>
            <w:r/>
            <w:r>
              <w:rPr>
                <w:color w:val="000000"/>
              </w:rPr>
              <w:t xml:space="preserve"> tại </w:t>
            </w:r>
            <w:r>
              <w:rPr>
                <w:color w:val="ff0000"/>
              </w:rPr>
              <w:t xml:space="preserve">thửa đất số ./., tờ bản đồ số ./.,</w:t>
            </w:r>
            <w:r>
              <w:rPr>
                <w:color w:val="000000"/>
              </w:rPr>
              <w:t xml:space="preserve"> có địa chỉ: số 1 – lô E, xã Đằng Lâm, huyện An Hải, </w:t>
            </w:r>
            <w:r>
              <w:rPr>
                <w:color w:val="000000"/>
              </w:rPr>
              <w:t xml:space="preserve">thành phố Hải Phòng</w:t>
            </w:r>
            <w:r>
              <w:rPr>
                <w:color w:val="000000"/>
              </w:rPr>
              <w:t xml:space="preserve"> (nay là phường Hải An, thành phố Hải Phòng) theo </w:t>
            </w:r>
            <w:r>
              <w:rPr>
                <w:color w:val="000000"/>
              </w:rPr>
              <w:t xml:space="preserve">Giấy chứng nhận Quyền sử dụng đất số</w:t>
            </w:r>
            <w:r>
              <w:rPr>
                <w:color w:val="000000"/>
              </w:rPr>
              <w:t xml:space="preserve">: X756955, số vào sổ cấp GCN: 04952 QSDĐ/ do UBND huyện An Hải, thành phố Hải Phòng cấp ngày 24/04/2003</w:t>
            </w:r>
            <w:r>
              <w:rPr>
                <w:color w:val="000000"/>
              </w:rPr>
              <w:t xml:space="preserve">. Chủ sử dụng đất là Hộ bà Đỗ Thị Tuyết</w:t>
            </w:r>
            <w:r>
              <w:rPr>
                <w:bCs/>
                <w:i/>
                <w:iCs/>
              </w:rPr>
              <w:t xml:space="preserve">.</w:t>
            </w:r>
            <w:r>
              <w:rPr>
                <w:bCs/>
                <w:i/>
                <w:iCs/>
              </w:rPr>
            </w:r>
            <w:r>
              <w:rPr>
                <w:b/>
                <w:bCs/>
                <w:spacing w:val="2"/>
                <w:highlight w:val="yellow"/>
              </w:rPr>
            </w:r>
            <w:r>
              <w:rPr>
                <w:b/>
                <w:bCs/>
                <w:spacing w:val="2"/>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Hải An,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20.835861111111, 106.71080555556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09/07/2026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w:t>
      </w:r>
      <w:r>
        <w:rPr>
          <w:rFonts w:ascii="Arial" w:hAnsi="Arial" w:eastAsia="Arial" w:cs="Arial"/>
          <w:color w:val="000000"/>
          <w:sz w:val="20"/>
          <w:highlight w:val="white"/>
        </w:rPr>
        <w:t xml:space="preserve">425/QĐ-BXD</w:t>
      </w:r>
      <w:r>
        <w:rPr>
          <w:bCs/>
          <w:spacing w:val="-4"/>
          <w:lang w:val="pt-BR"/>
        </w:rPr>
        <w:t xml:space="preserve">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highlight w:val="yellow"/>
          <w:lang w:val="pt-BR"/>
        </w:rPr>
      </w:r>
      <w:r>
        <w:rPr>
          <w:color w:val="000000"/>
        </w:rPr>
        <w:t xml:space="preserve">Giấy chứng nhận Quyền sử dụng đất số</w:t>
      </w:r>
      <w:r>
        <w:rPr>
          <w:color w:val="000000"/>
        </w:rPr>
        <w:t xml:space="preserve">: X756955, số vào sổ cấp GCN: 04952 QSDĐ/ do UBND huyện An Hải, thành phố Hải Phòng cấp ngày 24/04/2003</w:t>
      </w:r>
      <w:r>
        <w:rPr>
          <w:color w:val="000000"/>
        </w:rPr>
        <w:t xml:space="preserve">. Chủ sử dụng đất là Hộ bà Đỗ Thị Tuyết</w:t>
      </w:r>
      <w:r>
        <w:rPr>
          <w:bCs/>
          <w:i/>
          <w:iCs/>
        </w:rPr>
        <w:t xml:space="preserve">.</w:t>
      </w:r>
      <w:r>
        <w:rPr>
          <w:bCs/>
          <w:i/>
          <w:iCs/>
        </w:rPr>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color w:val="000000" w:themeColor="text1"/>
          <w:lang w:val="pt-BR"/>
        </w:rPr>
        <w:t xml:space="preserve">: 275/2026/1048/VFI-HĐTĐ.C01.A ngày 9/07/2026 giữa bà Đỗ Thị Tuyết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Sau khi được sáp nhập vào TP. Hải Phòng theo nghị quyết của Quốc hội, thị trường bất động sản Hải Dương ghi nhận làn s</w:t>
      </w:r>
      <w:r>
        <w:rPr>
          <w:shd w:val="clear" w:color="auto" w:fill="ffffff"/>
        </w:rPr>
        <w:t xml:space="preserve">óng tăng trưởng mạnh mẽ. Chỉ trong quý II/2025, địa phương có hơn 3.200 giao dịch nhà đất được công chứng, tăng gấp 11 lần so với cùng kỳ năm ngoái.</w:t>
        <w:br/>
        <w:t xml:space="preserve">Theo số liệu từ Sở Tư pháp Hải Dương, trong quý II/2025, toàn tỉnh ghi nhận 3.235 giao dịch bất động sản th</w:t>
      </w:r>
      <w:r>
        <w:rPr>
          <w:shd w:val="clear" w:color="auto" w:fill="ffffff"/>
        </w:rPr>
        <w:t xml:space="preserve">ông qua các tổ chức hành nghề công chứng, tăng hơn 11 lần so với cùng kỳ năm 2024 và gấp đôi so với quý I năm nay.</w:t>
        <w:br/>
        <w:t xml:space="preserve">Đáng chú ý, phân khúc đất nền chiếm tỷ trọng áp đảo với 3.150 lô, tương đương 97,4% tổng số giao dịch. So với quý I, lượng giao dịch đất nền </w:t>
      </w:r>
      <w:r>
        <w:rPr>
          <w:shd w:val="clear" w:color="auto" w:fill="ffffff"/>
        </w:rPr>
        <w:t xml:space="preserve">đã tăng hơn 2 lần, cho thấy tâm lý đầu tư ngày càng rõ rệt sau khi Hải Dương trở thành một phần của thành phố Hải Phòng mở rộng.</w:t>
        <w:br/>
        <w:t xml:space="preserve">Trong khi đó, các loại hình khác ghi nhận sự sụt giảm nhẹ. Chỉ có 55 căn hộ chung cư và 30 căn nhà ở riêng lẻ được giao dịch, g</w:t>
      </w:r>
      <w:r>
        <w:rPr>
          <w:shd w:val="clear" w:color="auto" w:fill="ffffff"/>
        </w:rPr>
        <w:t xml:space="preserve">iảm lần lượt 27% và 25% so với quý I/2024.</w:t>
        <w:br/>
        <w:t xml:space="preserve">Trước đó, trong quý I/2025, Hải Dương ghi nhận 1.490 giao dịch bất động sản qua công chứng, tăng 49% so với cùng kỳ 2024. Đất nền cũng chiếm ưu thế với 1.375 lô, tương đương 92,3% tổng giao dịch, tăng 71,9% so với</w:t>
      </w:r>
      <w:r>
        <w:rPr>
          <w:shd w:val="clear" w:color="auto" w:fill="ffffff"/>
        </w:rPr>
        <w:t xml:space="preserve"> cùng kỳ năm ngoái. Giao dịch chung cư thương mại có 75 căn (giảm 31,8%) và nhà ở riêng lẻ 40 căn (giảm 55,6%).</w:t>
        <w:br/>
        <w:t xml:space="preserve">Làn sóng sôi động của thị trường được cho là có liên quan mật thiết đến loạt thông tin đầu tư tích cực vào địa phương từ đầu năm đến nay. Trong </w:t>
      </w:r>
      <w:r>
        <w:rPr>
          <w:shd w:val="clear" w:color="auto" w:fill="ffffff"/>
        </w:rPr>
        <w:t xml:space="preserve">đó đáng chú ý có:</w:t>
        <w:br/>
        <w:t xml:space="preserve">Ngày 22/1, Phó Thủ tướng Trần Hồng Hà đã ký quyết định về chủ trương đầu tư Khu công nghiệp Kim Thành 2 (giai đoạn 1) với quy mô gần 235 ha, vốn đầu tư 3.403 tỷ đồng. Nhà đầu tư là CTCP Tập đoàn Đầu tư và Phát triển Hưng Yên - thành viên </w:t>
      </w:r>
      <w:r>
        <w:rPr>
          <w:shd w:val="clear" w:color="auto" w:fill="ffffff"/>
        </w:rPr>
        <w:t xml:space="preserve">Tổng Công ty Phát triển Đô thị Kinh Bắc - CTCP (mã: KBC). </w:t>
        <w:br/>
        <w:t xml:space="preserve">Ngày 19/4, Công ty TNHH Aeon Việt Nam (Aeon Việt Nam) đã khởi công Trung tâm thương mại Aeon Hải Dương. Dự án có vốn đầu tư 1.180 tỷ đồng, diện tích mặt sàn hơn 3,8 ha và dự kiến khai trương năm 20</w:t>
      </w:r>
      <w:r>
        <w:rPr>
          <w:shd w:val="clear" w:color="auto" w:fill="ffffff"/>
        </w:rPr>
        <w:t xml:space="preserve">26. </w:t>
        <w:br/>
        <w:t xml:space="preserve">Kế hoạch triển khai xây dựng các dự án nhà ở xã hội (NOXH) mới được UBND tỉnh ban hành. Theo đó, năm nay địa phương dự kiến khởi công 7 dự án với tổng quy mô gần 5.900 căn.</w:t>
        <w:br/>
        <w:t xml:space="preserve">Gồm Khu đô thị Tân Phú Hưng mở rộng, NOXH thuộc Khu dân cư Trái Bầu, NOXH thuộ</w:t>
      </w:r>
      <w:r>
        <w:rPr>
          <w:shd w:val="clear" w:color="auto" w:fill="ffffff"/>
        </w:rPr>
        <w:t xml:space="preserve">c Khu dân cư Ngọc Châu, NOXH thuộc Khu đô thị mới phía Đông TP Chí Linh, NOXH thuộc dự án khu dân cư, nhà ở công nhân và dịch vụ công nghiệp Tân Trường; Nhà ở công nhân thuộc Khu dân cư mới Cẩm Điền - Lương Điền; 1 khối NOXH 30 tầng tại khu 4 thuộc Khu đô </w:t>
      </w:r>
      <w:r>
        <w:rPr>
          <w:shd w:val="clear" w:color="auto" w:fill="ffffff"/>
        </w:rPr>
        <w:t xml:space="preserve">thị sinh thái ven sông Thái Bình - Ecoriver. </w:t>
        <w:br/>
        <w:t xml:space="preserve">Đến tháng 6, HĐND tỉnh đã ban hành nghị quyết thông qua nhiệm vụ quy hoạch 5 KCN mới với tổng diện tích khoảng 921,8 ha.</w:t>
        <w:br/>
        <w:t xml:space="preserve">Các dự án gồm KCN Cộng Hoà 2 (190 ha) thuộc TP Chí Linh; KCN Bình Giang 4 (196 ha) thuộc </w:t>
      </w:r>
      <w:r>
        <w:rPr>
          <w:shd w:val="clear" w:color="auto" w:fill="ffffff"/>
        </w:rPr>
        <w:t xml:space="preserve">huyện Bình Giang; KCN Thanh Miện 2 (220 ha) thuộc huyện Thanh Miện; KCN Bình Giang 3 (200 ha) thuộc huyện Bình Giang, Thanh Miện và KCN Tứ Kỳ 1 (115,8 ha) thuộc huyện Tứ Kỳ. </w:t>
        <w:br/>
        <w:t xml:space="preserve">Theo Nghị quyết về việc sắp xếp đơn vị hành chính cấp tỉnh mới được Quốc hội thôn</w:t>
      </w:r>
      <w:r>
        <w:rPr>
          <w:shd w:val="clear" w:color="auto" w:fill="ffffff"/>
        </w:rPr>
        <w:t xml:space="preserve">g qua, kể từ ngày 12/6, cả nước còn 34 tỉnh, thành. Trong đó, hợp nhất Hải Dương và Hải Phòng, lấy tên là TP Hải Phòng, trung tâm chính trị - hành chính đặt tại TP Hải Phòng hiện nay. </w:t>
        <w:br/>
        <w:t xml:space="preserve">Sau sáp nhập, “siêu đô thị” này có diện tích tự nhiên hơn 3.190 km², dâ</w:t>
      </w:r>
      <w:r>
        <w:rPr>
          <w:shd w:val="clear" w:color="auto" w:fill="ffffff"/>
        </w:rPr>
        <w:t xml:space="preserve">n số khoảng 4,6 triệu người, tiếp giáp Bắc Ninh, Hưng Yên, Quảng Ninh và Biển Đông.</w:t>
        <w:br/>
        <w:t xml:space="preserve">Toàn thành phố gồm 114 đơn vị hành chính gồm 45 phường, 67 xã và 2 đặc khu. Trong đó, đặc khu Cát Hải có diện tích rộng nhất với gần 287 km2, còn đặc khu Bạch Long Vĩ là nơ</w:t>
      </w:r>
      <w:r>
        <w:rPr>
          <w:shd w:val="clear" w:color="auto" w:fill="ffffff"/>
        </w:rPr>
        <w:t xml:space="preserve">i có diện tích nhỏ nhất với gần 3,1 km2.  </w:t>
        <w:br/>
        <w:t xml:space="preserve">Bạch Long Vĩ cũng là nơi có dân số ít nhất với 686 người. Lê Chân là phường có dân số đông nhất với 161.051 người. </w:t>
        <w:br/>
        <w:t xml:space="preserve">Thị trường bất động sản tại Hải Dương – Hải Phòng đang bước vào một giai đoạn mới với kỳ vọng tăn</w:t>
      </w:r>
      <w:r>
        <w:rPr>
          <w:shd w:val="clear" w:color="auto" w:fill="ffffff"/>
        </w:rPr>
        <w:t xml:space="preserve">g trưởng mạnh mẽ cả về quy mô và giá trị, trong bối cảnh nguồn lực đầu tư, hạ tầng và quy hoạch đô thị đang được đẩy mạnh rõ rệt.</w:t>
        <w:br/>
        <w:t xml:space="preserve">Nguồn: https://hometoday.vn/bat-dong-san-hai-duong-bung-no-sau-sap-nhap-giao-dich-tang-gap-11-lan-trong-quy-ii-2025-d3841.html</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highlight w:val="yellow"/>
              </w:rPr>
            </w:pPr>
            <w:r>
              <w:rPr>
                <w:b/>
                <w:bCs/>
                <w:color w:val="000000"/>
                <w:highlight w:val="yellow"/>
              </w:rPr>
            </w:r>
            <w:r>
              <w:rPr>
                <w:b/>
              </w:rPr>
              <w:t xml:space="preserve"> </w:t>
            </w:r>
            <w:r>
              <w:rPr>
                <w:color w:val="000000"/>
              </w:rPr>
              <w:t xml:space="preserve">Quyền sử dụng đất </w:t>
            </w:r>
            <w:r/>
            <w:r>
              <w:rPr>
                <w:color w:val="000000"/>
              </w:rPr>
              <w:t xml:space="preserve"> tại </w:t>
            </w:r>
            <w:r>
              <w:rPr>
                <w:color w:val="ff0000"/>
              </w:rPr>
              <w:t xml:space="preserve">thửa đất số ./., tờ bản đồ số ./.,</w:t>
            </w:r>
            <w:r>
              <w:rPr>
                <w:color w:val="000000"/>
              </w:rPr>
              <w:t xml:space="preserve"> có địa chỉ: số 1 – lô E, xã Đằng Lâm, huyện An Hải, </w:t>
            </w:r>
            <w:r>
              <w:rPr>
                <w:color w:val="000000"/>
              </w:rPr>
              <w:t xml:space="preserve">thành phố Hải Phòng</w:t>
            </w:r>
            <w:r>
              <w:rPr>
                <w:color w:val="000000"/>
              </w:rPr>
              <w:t xml:space="preserve"> (nay là phường Hải An, thành phố Hải Phòng) theo </w:t>
            </w:r>
            <w:r>
              <w:rPr>
                <w:color w:val="000000"/>
              </w:rPr>
              <w:t xml:space="preserve">Giấy chứng nhận Quyền sử dụng đất số</w:t>
            </w:r>
            <w:r>
              <w:rPr>
                <w:color w:val="000000"/>
              </w:rPr>
              <w:t xml:space="preserve">: X756955, số vào sổ cấp GCN: 04952 QSDĐ/ do UBND huyện An Hải, thành phố Hải Phòng cấp ngày 24/04/2003</w:t>
            </w:r>
            <w:r>
              <w:rPr>
                <w:color w:val="000000"/>
              </w:rPr>
              <w:t xml:space="preserve">. Chủ sử dụng đất là Hộ bà Đỗ Thị Tuyết</w:t>
            </w:r>
            <w:r>
              <w:rPr>
                <w:bCs/>
                <w:i/>
                <w:iCs/>
              </w:rPr>
              <w:t xml:space="preserve">.</w:t>
            </w:r>
            <w:r>
              <w:rPr>
                <w:bCs/>
                <w:i/>
                <w:iCs/>
              </w:rPr>
            </w:r>
            <w:r>
              <w:rPr>
                <w:b/>
                <w:bCs/>
                <w:color w:val="000000"/>
                <w:highlight w:val="yellow"/>
              </w:rPr>
            </w:r>
            <w:r>
              <w:rPr>
                <w:b/>
                <w:bCs/>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rPr/>
            </w:pPr>
            <w: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rPr>
                <w:b w:val="0"/>
                <w:bCs w:val="0"/>
                <w:color w:val="ff0000"/>
                <w:highlight w:val="none"/>
              </w:rPr>
            </w:pPr>
            <w:r>
              <w:rPr>
                <w:b w:val="0"/>
                <w:bCs w:val="0"/>
                <w:color w:val="ff0000"/>
                <w:highlight w:val="none"/>
              </w:rPr>
            </w:r>
            <w:r>
              <w:rPr>
                <w:b w:val="0"/>
                <w:bCs w:val="0"/>
                <w:color w:val="ff0000"/>
                <w:highlight w:val="none"/>
              </w:rPr>
              <w:t xml:space="preserve">Số 1 – lô E, xã Đằng Lâm, huyện An Hải, TP</w:t>
            </w:r>
            <w:r>
              <w:rPr>
                <w:b w:val="0"/>
                <w:bCs w:val="0"/>
                <w:color w:val="ff0000"/>
                <w:highlight w:val="none"/>
              </w:rPr>
              <w:t xml:space="preserve"> Hải Phòng (nay là phường Hải An, thành phố Hải Phòng)</w:t>
            </w:r>
            <w:r>
              <w:rPr>
                <w:b w:val="0"/>
                <w:bCs w:val="0"/>
                <w:color w:val="ff0000"/>
                <w:highlight w:val="none"/>
              </w:rPr>
            </w:r>
            <w:r>
              <w:rPr>
                <w:b w:val="0"/>
                <w:bCs w:val="0"/>
                <w:color w:val="ff0000"/>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90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Tây Trung Hành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phố Tây Trung Hành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Tiếp giáp đường giao thông nhựa 5m</w:t>
              <w:br/>
              <w:t xml:space="preserve">Hướng Nam: Tiếp giáp đường giao thông nhựa 6m.</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20.835861111111</w:t>
            </w:r>
            <w:r>
              <w:rPr>
                <w:color w:val="000000"/>
              </w:rPr>
              <w:t xml:space="preserve">, </w:t>
            </w:r>
            <w:r>
              <w:rPr>
                <w:color w:val="000000"/>
              </w:rPr>
              <w:t xml:space="preserve">106.71080555556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ff0000"/>
              </w:rPr>
              <w:t xml:space="preserve">Ổn định</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w:t>
            </w:r>
            <w:r>
              <w:rPr>
                <w:b/>
                <w:bCs/>
                <w:color w:val="000000"/>
              </w:rPr>
              <w:t xml:space="preserve">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themeColor="text1"/>
                <w:highlight w:val="none"/>
              </w:rPr>
            </w:pPr>
            <w:r>
              <w:rPr>
                <w:color w:val="000000" w:themeColor="text1"/>
                <w:highlight w:val="none"/>
              </w:rPr>
              <w:t xml:space="preserve">- Trên đất có 1 nhà 4 tầng, </w:t>
            </w:r>
            <w:r>
              <w:rPr>
                <w:color w:val="000000" w:themeColor="text1"/>
                <w:highlight w:val="none"/>
              </w:rPr>
              <w:t xml:space="preserve">kết cấu bê tông cốt thép. Diện tích xây dựng 90m2, diện tích sàn 360m2.</w:t>
            </w:r>
            <w:r>
              <w:rPr>
                <w:color w:val="000000" w:themeColor="text1"/>
                <w:highlight w:val="none"/>
              </w:rPr>
            </w:r>
            <w:r>
              <w:rPr>
                <w:color w:val="000000" w:themeColor="text1"/>
                <w:highlight w:val="none"/>
              </w:rPr>
            </w:r>
          </w:p>
          <w:p>
            <w:pPr>
              <w:pBdr/>
              <w:spacing/>
              <w:ind/>
              <w:jc w:val="both"/>
              <w:rPr>
                <w:color w:val="000000" w:themeColor="text1"/>
                <w:highlight w:val="none"/>
              </w:rPr>
            </w:pPr>
            <w:r>
              <w:rPr>
                <w:color w:val="000000" w:themeColor="text1"/>
                <w:highlight w:val="none"/>
              </w:rPr>
            </w:r>
            <w:r>
              <w:rPr>
                <w:color w:val="000000" w:themeColor="text1"/>
                <w:highlight w:val="none"/>
              </w:rPr>
              <w:t xml:space="preserve">- Hiện trạng: Công trình đã cũ theo thời gian sử dụng, hiện đang sử dụng bình thường.</w:t>
            </w:r>
            <w:r>
              <w:rPr>
                <w:color w:val="000000" w:themeColor="text1"/>
                <w:highlight w:val="none"/>
              </w:rPr>
            </w:r>
            <w:r>
              <w:rPr>
                <w:color w:val="000000" w:themeColor="text1"/>
                <w:highlight w:val="none"/>
              </w:rPr>
            </w:r>
          </w:p>
          <w:p>
            <w:pPr>
              <w:pBdr/>
              <w:spacing/>
              <w:ind/>
              <w:jc w:val="both"/>
              <w:rPr>
                <w:color w:val="000000" w:themeColor="text1"/>
                <w:highlight w:val="none"/>
              </w:rPr>
            </w:pPr>
            <w:r>
              <w:rPr>
                <w:color w:val="000000" w:themeColor="text1"/>
                <w:highlight w:val="none"/>
              </w:rPr>
            </w:r>
            <w:r>
              <w:rPr>
                <w:color w:val="000000" w:themeColor="text1"/>
                <w:highlight w:val="none"/>
              </w:rPr>
              <w:t xml:space="preserve">- Công trình </w:t>
            </w:r>
            <w:r>
              <w:rPr>
                <w:color w:val="000000" w:themeColor="text1"/>
                <w:highlight w:val="none"/>
              </w:rPr>
              <w:t xml:space="preserve">chưa được ghi nhận trên GCN số: X756955</w:t>
            </w:r>
            <w:r>
              <w:rPr>
                <w:color w:val="000000" w:themeColor="text1"/>
                <w:highlight w:val="none"/>
              </w:rPr>
            </w:r>
            <w:r>
              <w:rPr>
                <w:color w:val="000000" w:themeColor="text1"/>
                <w:highlight w:val="none"/>
              </w:rPr>
            </w:r>
          </w:p>
          <w:p>
            <w:pPr>
              <w:pBdr/>
              <w:spacing/>
              <w:ind/>
              <w:jc w:val="both"/>
              <w:rPr>
                <w:color w:val="000000"/>
              </w:rPr>
            </w:pPr>
            <w:r>
              <w:rPr>
                <w:color w:val="000000"/>
              </w:rPr>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XÃ ĐỒNG LÂM, HUYỆN AN HẢI, TP HẢI PHÒNG</w:t>
            </w:r>
            <w:r/>
          </w:p>
        </w:tc>
        <w:tc>
          <w:tcPr>
            <w:tcBorders/>
            <w:tcW w:w="1605" w:type="dxa"/>
            <w:vAlign w:val="center"/>
            <w:textDirection w:val="lrTb"/>
            <w:noWrap w:val="false"/>
          </w:tcPr>
          <w:p>
            <w:pPr>
              <w:pBdr/>
              <w:spacing/>
              <w:ind/>
              <w:jc w:val="center"/>
              <w:rPr/>
            </w:pPr>
            <w:r>
              <w:t xml:space="preserve">Phường Hải An, Thành phố Hải Phòng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Sáp nhập địa giới hành chính</w:t>
            </w:r>
            <w:r/>
          </w:p>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highlight w:val="none"/>
              </w:rPr>
            </w:pPr>
            <w:r>
              <w:rPr>
                <w:highlight w:val="none"/>
              </w:rPr>
              <w:t xml:space="preserve">Giấy chứng nhận Quyền sử dụng đất, </w:t>
            </w:r>
            <w:r>
              <w:rPr>
                <w:highlight w:val="none"/>
              </w:rPr>
            </w:r>
            <w:r>
              <w:rPr>
                <w:highlight w:val="none"/>
              </w:rPr>
            </w:r>
          </w:p>
        </w:tc>
        <w:tc>
          <w:tcPr>
            <w:tcBorders/>
            <w:tcW w:w="1605" w:type="dxa"/>
            <w:vAlign w:val="center"/>
            <w:textDirection w:val="lrTb"/>
            <w:noWrap w:val="false"/>
          </w:tcPr>
          <w:p>
            <w:pPr>
              <w:pBdr/>
              <w:spacing/>
              <w:ind/>
              <w:jc w:val="center"/>
              <w:rPr>
                <w:highlight w:val="none"/>
              </w:rPr>
            </w:pPr>
            <w:r>
              <w:rPr>
                <w:highlight w:val="none"/>
              </w:rPr>
              <w:t xml:space="preserve">Giấy chứng nhận Quyền sử dụng đất ✔</w:t>
            </w:r>
            <w:r>
              <w:rPr>
                <w:highlight w:val="none"/>
              </w:rPr>
            </w:r>
            <w:r>
              <w:rPr>
                <w:highlight w:val="none"/>
              </w:rP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w:t>
            </w:r>
            <w:r/>
          </w:p>
        </w:tc>
        <w:tc>
          <w:tcPr>
            <w:tcBorders/>
            <w:tcW w:w="1605" w:type="dxa"/>
            <w:vAlign w:val="center"/>
            <w:textDirection w:val="lrTb"/>
            <w:noWrap w:val="false"/>
          </w:tcPr>
          <w:p>
            <w:pPr>
              <w:pBdr/>
              <w:spacing/>
              <w:ind/>
              <w:jc w:val="center"/>
              <w:rPr/>
            </w:pPr>
            <w:r>
              <w:t xml:space="preserve">Đất ở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90</w:t>
            </w:r>
            <w:r/>
          </w:p>
        </w:tc>
        <w:tc>
          <w:tcPr>
            <w:tcBorders/>
            <w:tcW w:w="1605" w:type="dxa"/>
            <w:vAlign w:val="center"/>
            <w:textDirection w:val="lrTb"/>
            <w:noWrap w:val="false"/>
          </w:tcPr>
          <w:p>
            <w:pPr>
              <w:pBdr/>
              <w:spacing/>
              <w:ind/>
              <w:jc w:val="center"/>
              <w:rPr/>
            </w:pPr>
            <w:r>
              <w:t xml:space="preserve">90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4,6</w:t>
            </w:r>
            <w:r/>
          </w:p>
        </w:tc>
        <w:tc>
          <w:tcPr>
            <w:tcBorders/>
            <w:tcW w:w="1605" w:type="dxa"/>
            <w:vAlign w:val="center"/>
            <w:textDirection w:val="lrTb"/>
            <w:noWrap w:val="false"/>
          </w:tcPr>
          <w:p>
            <w:pPr>
              <w:pBdr/>
              <w:spacing/>
              <w:ind/>
              <w:jc w:val="center"/>
              <w:rPr/>
            </w:pPr>
            <w:r>
              <w:t xml:space="preserve">4,6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19,5</w:t>
            </w:r>
            <w:r/>
          </w:p>
        </w:tc>
        <w:tc>
          <w:tcPr>
            <w:tcBorders/>
            <w:tcW w:w="1605" w:type="dxa"/>
            <w:vAlign w:val="center"/>
            <w:textDirection w:val="lrTb"/>
            <w:noWrap w:val="false"/>
          </w:tcPr>
          <w:p>
            <w:pPr>
              <w:pBdr/>
              <w:spacing/>
              <w:ind/>
              <w:jc w:val="center"/>
              <w:rPr/>
            </w:pPr>
            <w:r>
              <w:t xml:space="preserve">19,5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1 mặt đường, phố + 1 mặt ngõ</w:t>
            </w:r>
            <w:r/>
          </w:p>
        </w:tc>
        <w:tc>
          <w:tcPr>
            <w:tcBorders/>
            <w:tcW w:w="1605" w:type="dxa"/>
            <w:vAlign w:val="center"/>
            <w:textDirection w:val="lrTb"/>
            <w:noWrap w:val="false"/>
          </w:tcPr>
          <w:p>
            <w:pPr>
              <w:pBdr/>
              <w:spacing/>
              <w:ind/>
              <w:jc w:val="center"/>
              <w:rPr/>
            </w:pPr>
            <w:r>
              <w:t xml:space="preserve">Tiếp giáp góc 1 mặt đường, phố + 1 mặt ngõ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Phố Tây Trung Hành, Phường Hải An,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Tây Trung Hành, Phường Hải An,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Tây Trung Hành, Phường Hải An,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Bến Láng, Phường Hải An, Thành phố Hải Phòng</w:t>
            </w:r>
            <w:r>
              <w:rPr>
                <w:sz w:val="22"/>
                <w:szCs w:val="22"/>
              </w:rPr>
            </w:r>
            <w:r>
              <w:rPr>
                <w:sz w:val="22"/>
                <w:szCs w:val="22"/>
              </w:rPr>
            </w:r>
          </w:p>
        </w:tc>
      </w:tr>
      <w:tr>
        <w:trPr>
          <w:trHeight w:val="45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0936983022</w:t>
            </w:r>
            <w:r>
              <w:rPr>
                <w:sz w:val="22"/>
                <w:szCs w:val="22"/>
              </w:rPr>
              <w:t xml:space="preserve"> </w:t>
            </w:r>
            <w:r>
              <w:rPr>
                <w:sz w:val="22"/>
                <w:szCs w:val="22"/>
              </w:rPr>
              <w:br/>
              <w:t xml:space="preserve">(</w:t>
            </w:r>
            <w:r>
              <w:rPr>
                <w:sz w:val="22"/>
                <w:szCs w:val="22"/>
              </w:rPr>
              <w:t xml:space="preserve">Quân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0917696698</w:t>
            </w:r>
            <w:r>
              <w:rPr>
                <w:sz w:val="22"/>
                <w:szCs w:val="22"/>
              </w:rPr>
              <w:br/>
            </w:r>
            <w:r>
              <w:rPr>
                <w:sz w:val="22"/>
                <w:szCs w:val="22"/>
              </w:rPr>
              <w:t xml:space="preserve">(</w:t>
            </w:r>
            <w:r>
              <w:rPr>
                <w:sz w:val="22"/>
                <w:szCs w:val="22"/>
              </w:rPr>
              <w:t xml:space="preserve">Tuân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0931506086</w:t>
            </w:r>
            <w:r>
              <w:rPr>
                <w:sz w:val="22"/>
                <w:szCs w:val="22"/>
              </w:rPr>
              <w:br/>
            </w:r>
            <w:r>
              <w:rPr>
                <w:sz w:val="22"/>
                <w:szCs w:val="22"/>
              </w:rPr>
              <w:t xml:space="preserve">(</w:t>
            </w:r>
            <w:r>
              <w:rPr>
                <w:sz w:val="22"/>
                <w:szCs w:val="22"/>
              </w:rPr>
              <w:t xml:space="preserve">Thịnh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Có Giấy chứng nhận Quyền sử dụng đất</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rPr>
                <w:color w:val="ff0000"/>
              </w:rPr>
            </w:r>
            <w:r>
              <w:rPr>
                <w:color w:val="ff0000"/>
                <w:sz w:val="22"/>
                <w:szCs w:val="22"/>
              </w:rPr>
              <w:t xml:space="preserve">Có Giấy chứng nhận Quyền sử dụng đất</w:t>
            </w:r>
            <w:r>
              <w:rPr>
                <w:color w:val="ff0000"/>
              </w:rPr>
            </w:r>
            <w:r>
              <w:rPr>
                <w:color w:val="ff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rPr>
                <w:color w:val="ff0000"/>
              </w:rPr>
            </w:r>
            <w:r>
              <w:rPr>
                <w:color w:val="ff0000"/>
                <w:sz w:val="22"/>
                <w:szCs w:val="22"/>
              </w:rPr>
              <w:t xml:space="preserve">Có Giấy chứng nhận Quyền sử dụng đất</w:t>
            </w:r>
            <w:r>
              <w:rPr>
                <w:color w:val="ff0000"/>
              </w:rPr>
            </w:r>
            <w:r>
              <w:rPr>
                <w:color w:val="ff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rPr>
                <w:color w:val="ff0000"/>
              </w:rPr>
            </w:r>
            <w:r>
              <w:rPr>
                <w:color w:val="ff0000"/>
                <w:sz w:val="22"/>
                <w:szCs w:val="22"/>
              </w:rPr>
              <w:t xml:space="preserve">Có Giấy chứng nhận Quyền sử dụng đất</w:t>
            </w:r>
            <w:r>
              <w:rPr>
                <w:color w:val="ff0000"/>
              </w:rPr>
            </w:r>
            <w:r>
              <w:rPr>
                <w:color w:val="ff000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Đất ở </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Phố Tây Trung Hành, Phường Hải An, Thành phố Hải Phòng. Tài sản tiếp giáp phố Tây Trung Hành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Phố Tây Trung Hành, Phường Hải An, Thành phố Hải Phòng. Tài sản tiếp giáp phố Tây Trung Hành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Phố Tây Trung Hành, Phường Hải An, Thành phố Hải Phòng. Tài sản tiếp giáp phố Tây Trung Hành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Bến Láng, Phường Hải An, Thành phố Hải Phòng, đường Bến Lán. Tài sản tiếp giáp phố Bến Láng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yellow"/>
              </w:rPr>
            </w:pPr>
            <w:r>
              <w:rPr>
                <w:color w:val="000000" w:themeColor="text1"/>
                <w:sz w:val="22"/>
                <w:szCs w:val="22"/>
                <w:highlight w:val="none"/>
              </w:rPr>
              <w:t xml:space="preserve">16</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t xml:space="preserve">Công trình trên đất</w:t>
            </w: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Đất trống</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highlight w:val="none"/>
              </w:rPr>
              <w:t xml:space="preserve">Đất trống</w:t>
            </w:r>
            <w:r>
              <w:rPr>
                <w:color w:val="000000" w:themeColor="text1"/>
                <w:sz w:val="22"/>
                <w:szCs w:val="22"/>
                <w:highlight w:val="yellow"/>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highlight w:val="none"/>
              </w:rPr>
              <w:t xml:space="preserve">Nhà 4 tầng</w:t>
            </w:r>
            <w:r/>
          </w:p>
        </w:tc>
      </w:tr>
      <w:tr>
        <w:trPr>
          <w:trHeight w:val="33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ff0000"/>
                <w:sz w:val="22"/>
                <w:szCs w:val="22"/>
                <w:highlight w:val="none"/>
              </w:rPr>
            </w:pPr>
            <w:r>
              <w:rPr>
                <w:color w:val="ff0000"/>
                <w:sz w:val="22"/>
                <w:szCs w:val="22"/>
                <w:highlight w:val="none"/>
              </w:rPr>
              <w:t xml:space="preserve">-</w:t>
            </w:r>
            <w:r>
              <w:rPr>
                <w:color w:val="ff0000"/>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ff0000"/>
                <w:sz w:val="22"/>
                <w:szCs w:val="22"/>
                <w:highlight w:val="none"/>
              </w:rPr>
            </w:pPr>
            <w:r>
              <w:rPr>
                <w:color w:val="ff0000"/>
                <w:sz w:val="22"/>
                <w:szCs w:val="22"/>
                <w:highlight w:val="none"/>
              </w:rPr>
              <w:t xml:space="preserve">Số tầng</w:t>
            </w:r>
            <w:r>
              <w:rPr>
                <w:color w:val="ff0000"/>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ff0000"/>
                <w:sz w:val="22"/>
                <w:szCs w:val="22"/>
                <w:highlight w:val="none"/>
              </w:rPr>
            </w:pPr>
            <w:r>
              <w:rPr>
                <w:color w:val="ff0000"/>
                <w:sz w:val="22"/>
                <w:szCs w:val="22"/>
                <w:highlight w:val="none"/>
              </w:rPr>
              <w:t xml:space="preserve">4</w:t>
            </w:r>
            <w:r>
              <w:rPr>
                <w:color w:val="ff0000"/>
                <w:sz w:val="22"/>
                <w:szCs w:val="22"/>
                <w:highlight w:val="none"/>
              </w:rPr>
            </w:r>
          </w:p>
        </w:tc>
      </w:tr>
      <w:tr>
        <w:trPr>
          <w:trHeight w:val="33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ff0000"/>
                <w:sz w:val="22"/>
                <w:szCs w:val="22"/>
                <w:highlight w:val="none"/>
              </w:rPr>
            </w:pPr>
            <w:r>
              <w:rPr>
                <w:color w:val="ff0000"/>
                <w:sz w:val="22"/>
                <w:szCs w:val="22"/>
                <w:highlight w:val="none"/>
              </w:rPr>
              <w:t xml:space="preserve">-</w:t>
            </w:r>
            <w:r>
              <w:rPr>
                <w:color w:val="ff0000"/>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ff0000"/>
                <w:sz w:val="22"/>
                <w:szCs w:val="22"/>
                <w:highlight w:val="none"/>
              </w:rPr>
            </w:pPr>
            <w:r>
              <w:rPr>
                <w:color w:val="ff0000"/>
                <w:sz w:val="22"/>
                <w:szCs w:val="22"/>
                <w:highlight w:val="none"/>
              </w:rPr>
              <w:t xml:space="preserve">Diện tích sàn</w:t>
            </w:r>
            <w:r>
              <w:rPr>
                <w:color w:val="ff0000"/>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ff0000"/>
                <w:sz w:val="22"/>
                <w:szCs w:val="22"/>
                <w:highlight w:val="none"/>
              </w:rPr>
            </w:pPr>
            <w:r>
              <w:rPr>
                <w:color w:val="ff0000"/>
                <w:sz w:val="22"/>
                <w:szCs w:val="22"/>
                <w:highlight w:val="none"/>
              </w:rPr>
              <w:t xml:space="preserve">240</w:t>
            </w:r>
            <w:r>
              <w:rPr>
                <w:color w:val="ff0000"/>
                <w:sz w:val="22"/>
                <w:szCs w:val="22"/>
                <w:highlight w:val="none"/>
              </w:rPr>
            </w:r>
          </w:p>
        </w:tc>
      </w:tr>
      <w:tr>
        <w:trPr>
          <w:trHeight w:val="33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17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6.120.000.000</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7.776.000.000</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7.900.000.000</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18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5.508.000.000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6.998.400.000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7.110.000.000</w:t>
            </w:r>
            <w:r>
              <w:rPr>
                <w:color w:val="000000"/>
                <w:sz w:val="22"/>
                <w:szCs w:val="22"/>
                <w:highlight w:val="none"/>
              </w:rPr>
            </w:r>
            <w:r>
              <w:rPr>
                <w:color w:val="000000"/>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bidi="undefined"/>
              </w:rPr>
            </w:r>
            <w:r>
              <w:rPr>
                <w:color w:val="000000" w:themeColor="text1"/>
                <w:sz w:val="22"/>
                <w:szCs w:val="22"/>
                <w:lang w:val="undefined"/>
              </w:rPr>
              <w:t xml:space="preserve">1.717.397.834</w:t>
            </w:r>
            <w:r>
              <w:rPr>
                <w:color w:val="000000" w:themeColor="text1"/>
                <w:sz w:val="22"/>
                <w:szCs w:val="22"/>
                <w:lang w:val="undefined" w:bidi="undefined"/>
              </w:rPr>
            </w:r>
            <w:r>
              <w:rPr>
                <w:color w:val="000000" w:themeColor="text1"/>
                <w:sz w:val="22"/>
                <w:szCs w:val="22"/>
                <w:lang w:val="undefined"/>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t xml:space="preserve">Đơn giá xây dựng theo </w:t>
            </w:r>
            <w:r>
              <w:rPr>
                <w:rFonts w:ascii="Times New Roman" w:hAnsi="Times New Roman" w:eastAsia="Times New Roman" w:cs="Times New Roman"/>
                <w:b w:val="0"/>
                <w:bCs w:val="0"/>
                <w:spacing w:val="-4"/>
                <w:sz w:val="22"/>
                <w:szCs w:val="22"/>
                <w:lang w:val="pt-BR"/>
              </w:rPr>
              <w:t xml:space="preserve">Quyết định số </w:t>
            </w:r>
            <w:r>
              <w:rPr>
                <w:rFonts w:ascii="Times New Roman" w:hAnsi="Times New Roman" w:eastAsia="Times New Roman" w:cs="Times New Roman"/>
                <w:b w:val="0"/>
                <w:bCs w:val="0"/>
                <w:color w:val="000000"/>
                <w:sz w:val="22"/>
                <w:szCs w:val="22"/>
                <w:highlight w:val="white"/>
              </w:rPr>
              <w:t xml:space="preserve">425/QĐ-BXD</w:t>
            </w:r>
            <w:r>
              <w:rPr>
                <w:rFonts w:ascii="Times New Roman" w:hAnsi="Times New Roman" w:eastAsia="Times New Roman" w:cs="Times New Roman"/>
                <w:b w:val="0"/>
                <w:bCs w:val="0"/>
                <w:spacing w:val="-4"/>
                <w:sz w:val="22"/>
                <w:szCs w:val="22"/>
                <w:lang w:val="pt-BR"/>
              </w:rPr>
              <w:t xml:space="preserve"> ngày 30/3/2026 của Bộ Xây dựng</w:t>
            </w:r>
            <w:r>
              <w:rPr>
                <w:rFonts w:ascii="Times New Roman" w:hAnsi="Times New Roman" w:cs="Times New Roman"/>
                <w:b w:val="0"/>
                <w:bCs w:val="0"/>
                <w:color w:val="000000"/>
                <w:sz w:val="22"/>
                <w:szCs w:val="22"/>
              </w:rPr>
            </w:r>
            <w:r>
              <w:rPr>
                <w:rFonts w:ascii="Times New Roman" w:hAnsi="Times New Roman" w:cs="Times New Roman"/>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lang w:val="undefined" w:bidi="undefined"/>
              </w:rPr>
            </w:r>
            <w:r>
              <w:rPr>
                <w:color w:val="000000" w:themeColor="text1"/>
                <w:sz w:val="22"/>
                <w:szCs w:val="22"/>
                <w:lang w:val="undefined"/>
              </w:rPr>
              <w:t xml:space="preserve">9.063.742</w:t>
            </w:r>
            <w:r>
              <w:rPr>
                <w:color w:val="000000" w:themeColor="text1"/>
                <w:sz w:val="22"/>
                <w:szCs w:val="22"/>
                <w:lang w:val="undefined" w:bidi="undefined"/>
              </w:rPr>
            </w:r>
            <w:r>
              <w:rPr>
                <w:color w:val="000000" w:themeColor="text1"/>
                <w:sz w:val="22"/>
                <w:szCs w:val="22"/>
                <w:lang w:val="undefined" w:bidi="undefined"/>
              </w:rPr>
            </w:r>
            <w:r>
              <w:rPr>
                <w:color w:val="000000" w:themeColor="text1"/>
                <w:sz w:val="22"/>
                <w:szCs w:val="22"/>
                <w:lang w:val="undefined"/>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CLCL</w:t>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79%</w:t>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5.508.000.000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6.998.400.000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bidi="undefined"/>
              </w:rPr>
            </w:r>
            <w:r>
              <w:rPr>
                <w:color w:val="000000" w:themeColor="text1"/>
                <w:sz w:val="22"/>
                <w:szCs w:val="22"/>
                <w:lang w:val="undefined"/>
              </w:rPr>
              <w:t xml:space="preserve">5.392.602.166</w:t>
            </w:r>
            <w:r>
              <w:rPr>
                <w:color w:val="000000" w:themeColor="text1"/>
                <w:sz w:val="22"/>
                <w:szCs w:val="22"/>
                <w:lang w:val="undefined" w:bidi="undefined"/>
              </w:rPr>
            </w:r>
            <w:r>
              <w:rPr>
                <w:color w:val="000000" w:themeColor="text1"/>
                <w:sz w:val="22"/>
                <w:szCs w:val="22"/>
                <w:lang w:val="undefined"/>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91.800.000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89.876.703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r>
            <w:r>
              <w:rPr>
                <w:b/>
                <w:bCs/>
                <w:color w:val="000000"/>
                <w:sz w:val="22"/>
                <w:szCs w:val="22"/>
              </w:rPr>
              <w:t xml:space="preserve">NHẬN</w:t>
            </w:r>
            <w:r>
              <w:rPr>
                <w:b/>
                <w:bCs/>
                <w:color w:val="000000"/>
                <w:sz w:val="22"/>
                <w:szCs w:val="22"/>
              </w:rPr>
              <w:t xml:space="preserve">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Mục đích sử dụng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5.508.000.000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6.998.400.000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5.392.602.166</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89.876.703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Có Giấy chứng nhận Quyền sử dụng đất</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rPr>
            </w:pPr>
            <w:r>
              <w:rPr>
                <w:color w:val="ff0000"/>
              </w:rPr>
            </w:r>
            <w:r>
              <w:rPr>
                <w:color w:val="ff0000"/>
                <w:sz w:val="22"/>
                <w:szCs w:val="22"/>
              </w:rPr>
              <w:t xml:space="preserve">Có Giấy chứng nhận Quyền sử dụng đất</w:t>
            </w:r>
            <w:r>
              <w:rPr>
                <w:color w:val="ff0000"/>
              </w:rPr>
            </w:r>
            <w:r>
              <w:rPr>
                <w:color w:val="ff0000"/>
              </w:rPr>
            </w:r>
          </w:p>
        </w:tc>
        <w:tc>
          <w:tcPr>
            <w:shd w:val="clear" w:color="000000" w:fill="ffffff"/>
            <w:tcBorders/>
            <w:tcW w:w="1522" w:type="dxa"/>
            <w:vAlign w:val="center"/>
            <w:textDirection w:val="lrTb"/>
            <w:noWrap w:val="false"/>
          </w:tcPr>
          <w:p>
            <w:pPr>
              <w:pBdr/>
              <w:spacing/>
              <w:ind/>
              <w:jc w:val="center"/>
              <w:rPr>
                <w:color w:val="ff0000"/>
              </w:rPr>
            </w:pPr>
            <w:r>
              <w:rPr>
                <w:color w:val="ff0000"/>
              </w:rPr>
            </w:r>
            <w:r>
              <w:rPr>
                <w:color w:val="ff0000"/>
                <w:sz w:val="22"/>
                <w:szCs w:val="22"/>
              </w:rPr>
              <w:t xml:space="preserve">Có Giấy chứng nhận Quyền sử dụng đất</w:t>
            </w:r>
            <w:r>
              <w:rPr>
                <w:color w:val="ff0000"/>
              </w:rPr>
            </w:r>
            <w:r>
              <w:rPr>
                <w:color w:val="ff0000"/>
              </w:rPr>
            </w:r>
          </w:p>
        </w:tc>
        <w:tc>
          <w:tcPr>
            <w:shd w:val="clear" w:color="000000" w:fill="ffffff"/>
            <w:tcBorders/>
            <w:tcW w:w="1522" w:type="dxa"/>
            <w:vAlign w:val="center"/>
            <w:textDirection w:val="lrTb"/>
            <w:noWrap w:val="false"/>
          </w:tcPr>
          <w:p>
            <w:pPr>
              <w:pBdr/>
              <w:spacing/>
              <w:ind/>
              <w:jc w:val="center"/>
              <w:rPr>
                <w:color w:val="ff0000"/>
              </w:rPr>
            </w:pPr>
            <w:r>
              <w:rPr>
                <w:color w:val="ff0000"/>
              </w:rPr>
            </w:r>
            <w:r>
              <w:rPr>
                <w:color w:val="ff0000"/>
                <w:sz w:val="22"/>
                <w:szCs w:val="22"/>
              </w:rPr>
              <w:t xml:space="preserve">Có Giấy chứng nhận Quyền sử dụng đất</w:t>
            </w:r>
            <w:r>
              <w:rPr>
                <w:color w:val="ff0000"/>
              </w:rPr>
            </w:r>
            <w:r>
              <w:rPr>
                <w:color w:val="ff000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89.876.703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89.876.703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89.876.703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Phố Tây Trung Hành, Phường Hải An, Thành phố Hải Phòng. Tài sản tiếp giáp phố Tây Trung Hành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Phố Tây Trung Hành, Phường Hải An, Thành phố Hải Phòng. Tài sản tiếp giáp phố Tây Trung Hành</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Phố Tây Trung Hành, Phường Hải An, Thành phố Hải Phòng. Tài sản tiếp giáp phố Tây Trung Hành</w:t>
            </w: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Bến Láng, Phường Hải An, Thành phố Hải Phòng, đường Bến Lán. Tài sản tiếp giáp phố Bến Láng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89.876.703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89.876.703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-8.987.670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80.889.033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-4.493.835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76.395.198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76.395.198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13,33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76.395.198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8.987.670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96.390.000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95.040.000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85.382.868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96.390.000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95.040.000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85.382.868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96.390.000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95.040.000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85.382.868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92.270.956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13.770.000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22.469.175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4.590.000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8.640.000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4.493.835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rPr>
          <w:highlight w:val="none"/>
        </w:rPr>
        <w:t xml:space="preserve">-7,47</w:t>
      </w:r>
      <w:r>
        <w:rPr>
          <w:highlight w:val="none"/>
        </w:rPr>
        <w:t xml:space="preserve">% đến</w:t>
      </w:r>
      <w:r>
        <w:rPr>
          <w:highlight w:val="none"/>
        </w:rPr>
        <w:t xml:space="preserve"> </w:t>
      </w:r>
      <w:r>
        <w:rPr>
          <w:highlight w:val="none"/>
        </w:rPr>
        <w:t xml:space="preserve"> </w:t>
      </w:r>
      <w:r>
        <w:rPr>
          <w:highlight w:val="none"/>
        </w:rPr>
        <w:t xml:space="preserve">4,46</w:t>
      </w:r>
      <w:r>
        <w:rPr>
          <w:highlight w:val="none"/>
        </w:rPr>
        <w:t xml:space="preserve">%, đả</w:t>
      </w:r>
      <w:r>
        <w:t xml:space="preserve">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96.390.000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32.136.426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95.040.000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31.676.832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85.382.868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28.458.110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92.271.368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92.000.000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92.000.000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highlight w:val="yellow"/>
              </w:rPr>
            </w:pPr>
            <w:r>
              <w:rPr>
                <w:color w:val="000000"/>
                <w:highlight w:val="yellow"/>
              </w:rPr>
            </w:r>
            <w:r>
              <w:rPr>
                <w:color w:val="000000"/>
              </w:rPr>
              <w:t xml:space="preserve">Quyền sử dụng đất </w:t>
            </w:r>
            <w:r/>
            <w:r>
              <w:rPr>
                <w:color w:val="000000"/>
              </w:rPr>
              <w:t xml:space="preserve"> tại </w:t>
            </w:r>
            <w:r>
              <w:rPr>
                <w:color w:val="ff0000"/>
              </w:rPr>
              <w:t xml:space="preserve">thửa đất số ./., tờ bản đồ số ./.,</w:t>
            </w:r>
            <w:r>
              <w:rPr>
                <w:color w:val="000000"/>
              </w:rPr>
              <w:t xml:space="preserve"> có địa chỉ: số 1 – lô E, xã Đằng Lâm, huyện An Hải, </w:t>
            </w:r>
            <w:r>
              <w:rPr>
                <w:color w:val="000000"/>
              </w:rPr>
              <w:t xml:space="preserve">thành phố Hải Phòng</w:t>
            </w:r>
            <w:r>
              <w:rPr>
                <w:color w:val="000000"/>
              </w:rPr>
              <w:t xml:space="preserve"> (nay là phường Hải An, thành phố Hải Phòng) theo </w:t>
            </w:r>
            <w:r>
              <w:rPr>
                <w:color w:val="000000"/>
              </w:rPr>
              <w:t xml:space="preserve">Giấy chứng nhận Quyền sử dụng đất số</w:t>
            </w:r>
            <w:r>
              <w:rPr>
                <w:color w:val="000000"/>
              </w:rPr>
              <w:t xml:space="preserve">: X756955, số vào sổ cấp GCN: 04952 QSDĐ/ do UBND huyện An Hải, thành phố Hải Phòng cấp ngày 24/04/2003</w:t>
            </w:r>
            <w:r>
              <w:rPr>
                <w:color w:val="000000"/>
              </w:rPr>
              <w:t xml:space="preserve">. Chủ sử dụng đất là Hộ bà Đỗ Thị Tuyết</w:t>
            </w:r>
            <w:r>
              <w:rPr>
                <w:bCs/>
                <w:i/>
                <w:iCs/>
              </w:rPr>
              <w:t xml:space="preserve">.</w:t>
            </w:r>
            <w:r>
              <w:rPr>
                <w:bCs/>
                <w:i/>
                <w:iCs/>
              </w:rPr>
            </w:r>
            <w:r>
              <w:rPr>
                <w:b/>
                <w:bCs/>
                <w:highlight w:val="yellow"/>
              </w:rPr>
            </w:r>
            <w:r>
              <w:rPr>
                <w:b/>
                <w:bCs/>
                <w:highlight w:val="yellow"/>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color w:val="ff0000"/>
              </w:rPr>
            </w:pPr>
            <w:r>
              <w:rPr>
                <w:b w:val="0"/>
                <w:bCs w:val="0"/>
                <w:color w:val="ff0000"/>
              </w:rPr>
              <w:t xml:space="preserve">Đất ở</w:t>
            </w:r>
            <w:r>
              <w:rPr>
                <w:b w:val="0"/>
                <w:bCs w:val="0"/>
                <w:color w:val="ff0000"/>
              </w:rPr>
            </w:r>
            <w:r>
              <w:rPr>
                <w:b w:val="0"/>
                <w:bCs w:val="0"/>
                <w:color w:val="ff000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92.000.000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8.280.000.000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8.280.000.000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hai trăm tám mươi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w:t>
      </w:r>
      <w:r>
        <w:rPr>
          <w:iCs/>
          <w:lang w:val="pt-BR"/>
        </w:rPr>
        <w:t xml:space="preserve">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275/2026/1048/VFI-CT.C01.A</w:t>
      </w:r>
      <w:r>
        <w:rPr>
          <w:color w:val="ff0000"/>
          <w:lang w:val="vi-VN"/>
        </w:rPr>
        <w:t xml:space="preserve"> </w:t>
      </w:r>
      <w:r>
        <w:rPr>
          <w:color w:val="000000" w:themeColor="text1"/>
        </w:rPr>
        <w:t xml:space="preserve">ngày 10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Mạnh Tuấn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275/2026/1048/VFI-BC.C01.A</w:t>
      </w:r>
      <w:r>
        <w:rPr>
          <w:i/>
          <w:color w:val="ff0000"/>
          <w:lang w:val="pt-BR"/>
        </w:rPr>
        <w:t xml:space="preserve"> ngày</w:t>
      </w:r>
      <w:r>
        <w:rPr>
          <w:i/>
          <w:lang w:val="pt-BR"/>
        </w:rPr>
        <w:t xml:space="preserve">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17736" cy="323651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59394" name=""/>
                              <pic:cNvPicPr>
                                <a:picLocks noChangeAspect="1"/>
                              </pic:cNvPicPr>
                              <pic:nvPr/>
                            </pic:nvPicPr>
                            <pic:blipFill rotWithShape="1">
                              <a:blip r:embed="rId18"/>
                              <a:stretch/>
                            </pic:blipFill>
                            <pic:spPr bwMode="auto">
                              <a:xfrm flipH="0" flipV="0">
                                <a:off x="0" y="0"/>
                                <a:ext cx="1917735" cy="3236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1.00pt;height:254.8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34761" cy="32832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0002" name=""/>
                              <pic:cNvPicPr>
                                <a:picLocks noChangeAspect="1"/>
                              </pic:cNvPicPr>
                              <pic:nvPr/>
                            </pic:nvPicPr>
                            <pic:blipFill rotWithShape="1">
                              <a:blip r:embed="rId19"/>
                              <a:stretch/>
                            </pic:blipFill>
                            <pic:spPr bwMode="auto">
                              <a:xfrm flipH="0" flipV="0">
                                <a:off x="0" y="0"/>
                                <a:ext cx="1934760" cy="32832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2.34pt;height:258.5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ind/>
              <w:rPr/>
            </w:pPr>
            <w: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3595" cy="197519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0161" name=""/>
                              <pic:cNvPicPr>
                                <a:picLocks noChangeAspect="1"/>
                              </pic:cNvPicPr>
                              <pic:nvPr/>
                            </pic:nvPicPr>
                            <pic:blipFill rotWithShape="1">
                              <a:blip r:embed="rId20"/>
                              <a:stretch/>
                            </pic:blipFill>
                            <pic:spPr bwMode="auto">
                              <a:xfrm flipH="0" flipV="0">
                                <a:off x="0" y="0"/>
                                <a:ext cx="2633594" cy="19751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7.37pt;height:155.5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6066" cy="208954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96339" name=""/>
                              <pic:cNvPicPr>
                                <a:picLocks noChangeAspect="1"/>
                              </pic:cNvPicPr>
                              <pic:nvPr/>
                            </pic:nvPicPr>
                            <pic:blipFill rotWithShape="1">
                              <a:blip r:embed="rId21"/>
                              <a:stretch/>
                            </pic:blipFill>
                            <pic:spPr bwMode="auto">
                              <a:xfrm flipH="0" flipV="0">
                                <a:off x="0" y="0"/>
                                <a:ext cx="2786065" cy="2089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38pt;height:164.5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5830" cy="340777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70193" name=""/>
                              <pic:cNvPicPr>
                                <a:picLocks noChangeAspect="1"/>
                              </pic:cNvPicPr>
                              <pic:nvPr/>
                            </pic:nvPicPr>
                            <pic:blipFill rotWithShape="1">
                              <a:blip r:embed="rId22"/>
                              <a:stretch/>
                            </pic:blipFill>
                            <pic:spPr bwMode="auto">
                              <a:xfrm flipH="0" flipV="0">
                                <a:off x="0" y="0"/>
                                <a:ext cx="2555829" cy="34077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1.25pt;height:268.3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77568" cy="330342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88219" name=""/>
                              <pic:cNvPicPr>
                                <a:picLocks noChangeAspect="1"/>
                              </pic:cNvPicPr>
                              <pic:nvPr/>
                            </pic:nvPicPr>
                            <pic:blipFill rotWithShape="1">
                              <a:blip r:embed="rId23"/>
                              <a:stretch/>
                            </pic:blipFill>
                            <pic:spPr bwMode="auto">
                              <a:xfrm flipH="0" flipV="0">
                                <a:off x="0" y="0"/>
                                <a:ext cx="2477568" cy="3303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5.08pt;height:260.1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62156" cy="127334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644" name=""/>
                              <pic:cNvPicPr>
                                <a:picLocks noChangeAspect="1"/>
                              </pic:cNvPicPr>
                              <pic:nvPr/>
                            </pic:nvPicPr>
                            <pic:blipFill rotWithShape="1">
                              <a:blip r:embed="rId24"/>
                              <a:stretch/>
                            </pic:blipFill>
                            <pic:spPr bwMode="auto">
                              <a:xfrm flipH="0" flipV="0">
                                <a:off x="0" y="0"/>
                                <a:ext cx="2262155" cy="12733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8.12pt;height:100.26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521972" cy="162658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87888" name=""/>
                              <pic:cNvPicPr>
                                <a:picLocks noChangeAspect="1"/>
                              </pic:cNvPicPr>
                              <pic:nvPr/>
                            </pic:nvPicPr>
                            <pic:blipFill rotWithShape="1">
                              <a:blip r:embed="rId25"/>
                              <a:stretch/>
                            </pic:blipFill>
                            <pic:spPr bwMode="auto">
                              <a:xfrm flipH="0" flipV="0">
                                <a:off x="0" y="0"/>
                                <a:ext cx="1521971" cy="16265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9.84pt;height:128.08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b/>
          <w:bCs/>
          <w:highlight w:val="none"/>
        </w:rPr>
      </w:pPr>
      <w:r>
        <w:br w:type="page" w:clear="all"/>
      </w:r>
      <w:r>
        <w:rPr>
          <w:b/>
          <w:bCs/>
        </w:rPr>
        <w:t xml:space="preserve">PHÁP </w:t>
      </w:r>
      <w:r>
        <w:rPr>
          <w:b/>
          <w:bCs/>
        </w:rPr>
        <w:t xml:space="preserve">LÝ</w:t>
      </w: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453628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68498" name=""/>
                        <pic:cNvPicPr>
                          <a:picLocks noChangeAspect="1"/>
                        </pic:cNvPicPr>
                        <pic:nvPr/>
                      </pic:nvPicPr>
                      <pic:blipFill rotWithShape="1">
                        <a:blip r:embed="rId26"/>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57.19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436748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11083" name=""/>
                        <pic:cNvPicPr>
                          <a:picLocks noChangeAspect="1"/>
                        </pic:cNvPicPr>
                        <pic:nvPr/>
                      </pic:nvPicPr>
                      <pic:blipFill rotWithShape="1">
                        <a:blip r:embed="rId27"/>
                        <a:stretch/>
                      </pic:blipFill>
                      <pic:spPr bwMode="auto">
                        <a:xfrm>
                          <a:off x="0" y="0"/>
                          <a:ext cx="6048374" cy="43674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43.90pt;mso-wrap-distance-left:0.00pt;mso-wrap-distance-top:0.00pt;mso-wrap-distance-right:0.00pt;mso-wrap-distance-bottom:0.00pt;z-index:1;" stroked="false">
                <v:imagedata r:id="rId27" o:title=""/>
                <o:lock v:ext="edit" rotation="t"/>
              </v:shape>
            </w:pict>
          </mc:Fallback>
        </mc:AlternateContent>
      </w:r>
      <w:r>
        <w:rPr>
          <w:b/>
          <w:bCs/>
          <w:highlight w:val="none"/>
        </w:rPr>
      </w:r>
      <w:r>
        <w:rPr>
          <w:b/>
          <w:bCs/>
          <w:highlight w:val="none"/>
        </w:rPr>
      </w:r>
    </w:p>
    <w:p>
      <w:pPr>
        <w:pBdr/>
        <w:spacing w:after="200" w:line="276" w:lineRule="auto"/>
        <w:ind/>
        <w:jc w:val="center"/>
        <w:rPr/>
      </w:pPr>
      <w:r>
        <w:rPr>
          <w:b/>
          <w:bCs/>
          <w:highlight w:val="none"/>
        </w:rPr>
      </w:r>
      <w:r>
        <mc:AlternateContent>
          <mc:Choice Requires="wpg">
            <w:drawing>
              <wp:inline xmlns:wp="http://schemas.openxmlformats.org/drawingml/2006/wordprocessingDrawing" distT="0" distB="0" distL="0" distR="0">
                <wp:extent cx="6048375" cy="881767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6100" name=""/>
                        <pic:cNvPicPr>
                          <a:picLocks noChangeAspect="1"/>
                        </pic:cNvPicPr>
                        <pic:nvPr/>
                      </pic:nvPicPr>
                      <pic:blipFill rotWithShape="1">
                        <a:blip r:embed="rId28"/>
                        <a:stretch/>
                      </pic:blipFill>
                      <pic:spPr bwMode="auto">
                        <a:xfrm>
                          <a:off x="0" y="0"/>
                          <a:ext cx="6048374" cy="88176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94.31pt;mso-wrap-distance-left:0.00pt;mso-wrap-distance-top:0.00pt;mso-wrap-distance-right:0.00pt;mso-wrap-distance-bottom:0.00pt;z-index:1;" stroked="false">
                <v:imagedata r:id="rId28" o:title=""/>
                <o:lock v:ext="edit" rotation="t"/>
              </v:shape>
            </w:pict>
          </mc:Fallback>
        </mc:AlternateContent>
      </w:r>
      <w:r>
        <w:rPr>
          <w:b/>
          <w:bCs/>
          <w:highlight w:val="none"/>
        </w:rPr>
      </w:r>
      <w:r/>
    </w:p>
    <w:p>
      <w:pPr>
        <w:pBdr/>
        <w:shd w:val="nil" w:color="auto"/>
        <w:spacing/>
        <w:ind/>
        <w:rPr>
          <w:bCs/>
          <w:i/>
          <w:lang w:val="pt-BR"/>
        </w:rPr>
      </w:pPr>
      <w:r>
        <w:rPr>
          <w:b/>
          <w:highlight w:val="none"/>
        </w:rPr>
        <w:br w:type="page" w:clear="all"/>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275/2026/1048/VFI-BC.C01.A</w:t>
      </w:r>
      <w:r>
        <w:rPr>
          <w:i/>
          <w:lang w:val="pt-BR"/>
        </w:rPr>
        <w:t xml:space="preserve"> </w:t>
      </w:r>
      <w:r>
        <w:rPr>
          <w:i/>
          <w:color w:val="ff0000"/>
          <w:lang w:val="pt-BR"/>
        </w:rPr>
        <w:t xml:space="preserve">ngày</w:t>
      </w:r>
      <w:r>
        <w:rPr>
          <w:i/>
          <w:lang w:val="pt-BR"/>
        </w:rPr>
        <w:t xml:space="preserve">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0936983022</w:t>
            </w:r>
            <w:r>
              <w:rPr>
                <w:sz w:val="22"/>
                <w:szCs w:val="22"/>
              </w:rPr>
              <w:t xml:space="preserve"> </w:t>
            </w:r>
            <w:r>
              <w:rPr>
                <w:sz w:val="22"/>
                <w:szCs w:val="22"/>
              </w:rPr>
              <w:br/>
              <w:t xml:space="preserve">(Quân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5.508.000.000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Giao dịch bình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Tây Trung Hành, Phường Hải An, Thành phố Hải Phòng. Tài sản tiếp giáp phố Tây Trung Hành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7170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47170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2.1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73864"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4738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52.27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76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6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5386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853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4.7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Mạnh Tuấn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0917696698</w:t>
            </w:r>
            <w:r>
              <w:rPr>
                <w:sz w:val="22"/>
                <w:szCs w:val="22"/>
              </w:rPr>
              <w:t xml:space="preserve"> </w:t>
            </w:r>
            <w:r>
              <w:rPr>
                <w:sz w:val="22"/>
                <w:szCs w:val="22"/>
              </w:rPr>
              <w:br/>
              <w:t xml:space="preserve">(Tuân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7.776.000.000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6.998.400.000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Giao dịch bình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Tây Trung Hành, Phường Hải An, Thành phố Hải Phòng. Tài sản tiếp giáp phố Tây Trung Hành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21339"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8213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2.15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3.3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92917"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5929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4.17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9221"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2392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33.8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Mạnh Tuấn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0931506086</w:t>
            </w:r>
            <w:r>
              <w:rPr>
                <w:sz w:val="22"/>
                <w:szCs w:val="22"/>
              </w:rPr>
              <w:t xml:space="preserve"> </w:t>
            </w:r>
            <w:r>
              <w:rPr>
                <w:sz w:val="22"/>
                <w:szCs w:val="22"/>
              </w:rPr>
              <w:br/>
              <w:t xml:space="preserve">(Thịnh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Giao dịch bình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Bến Láng, Phường Hải An, Thành phố Hải Phòng. Tài sản tiếp giáp phố Bến Láng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b w:val="0"/>
                <w:bCs w:val="0"/>
                <w:color w:val="000000"/>
                <w:sz w:val="22"/>
                <w:szCs w:val="22"/>
              </w:rPr>
            </w:pPr>
            <w:r>
              <w:rPr>
                <w:b w:val="0"/>
                <w:bCs w:val="0"/>
                <w:color w:val="000000"/>
                <w:sz w:val="22"/>
                <w:szCs w:val="22"/>
              </w:rPr>
              <w:t xml:space="preserve">15</w:t>
            </w:r>
            <w:r>
              <w:rPr>
                <w:b w:val="0"/>
                <w:bCs w:val="0"/>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b w:val="0"/>
                <w:bCs w:val="0"/>
                <w:color w:val="000000"/>
                <w:sz w:val="22"/>
                <w:szCs w:val="22"/>
              </w:rPr>
            </w:pPr>
            <w:r>
              <w:rPr>
                <w:b w:val="0"/>
                <w:bCs w:val="0"/>
                <w:color w:val="000000"/>
                <w:sz w:val="22"/>
                <w:szCs w:val="22"/>
              </w:rPr>
              <w:t xml:space="preserve">Công trình trên đất</w:t>
            </w:r>
            <w:r>
              <w:rPr>
                <w:b w:val="0"/>
                <w:bCs w:val="0"/>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b w:val="0"/>
                <w:bCs w:val="0"/>
                <w:sz w:val="22"/>
                <w:szCs w:val="22"/>
              </w:rPr>
            </w:pPr>
            <w:r>
              <w:rPr>
                <w:b w:val="0"/>
                <w:bCs w:val="0"/>
                <w:sz w:val="22"/>
                <w:szCs w:val="22"/>
              </w:rPr>
              <w:t xml:space="preserve">Nhà 4 tầng, diện tích xây dựng khoảng 240m2</w:t>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16890" cy="3735253"/>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5416889" cy="37352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26.53pt;height:294.11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08083"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45080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54.97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09207"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45092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55.06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33.33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33.33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33.33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33.33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333.33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333.33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Mạnh Tuấn</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rPr>
      </w:pPr>
      <w:r>
        <w:rPr>
          <w:b/>
          <w:bCs/>
          <w:iCs/>
          <w:highlight w:val="none"/>
          <w:lang w:val="pt-BR"/>
        </w:rPr>
      </w:r>
      <w:r>
        <w:rPr>
          <w:b/>
          <w:bCs/>
        </w:rPr>
      </w:r>
      <w:r>
        <w:rPr>
          <w:b/>
          <w:bCs/>
        </w:rPr>
      </w:r>
    </w:p>
    <w:p>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iCs/>
          <w:highlight w:val="none"/>
          <w:lang w:val="pt-BR"/>
        </w:rPr>
      </w:pPr>
      <w:r>
        <w:rPr>
          <w:b/>
          <w:bCs/>
          <w:iCs/>
          <w:lang w:val="pt-BR"/>
        </w:rPr>
        <w:t xml:space="preserve">BIÊN BẢN KHẢO SÁT</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95588" name=""/>
                        <pic:cNvPicPr>
                          <a:picLocks noChangeAspect="1"/>
                        </pic:cNvPicPr>
                        <pic:nvPr/>
                      </pic:nvPicPr>
                      <pic:blipFill rotWithShape="1">
                        <a:blip r:embed="rId4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76.25pt;height:635.00pt;mso-wrap-distance-left:0.00pt;mso-wrap-distance-top:0.00pt;mso-wrap-distance-right:0.00pt;mso-wrap-distance-bottom:0.00pt;z-index:1;" stroked="false">
                <v:imagedata r:id="rId46" o:title=""/>
                <o:lock v:ext="edit" rotation="t"/>
              </v:shape>
            </w:pict>
          </mc:Fallback>
        </mc:AlternateContent>
      </w:r>
      <w:r>
        <w:rPr>
          <w:b/>
          <w:bCs/>
          <w:highlight w:val="none"/>
          <w:lang w:val="pt-BR"/>
        </w:rPr>
      </w:r>
      <w:r>
        <w:rPr>
          <w:b/>
          <w:b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jpg"/><Relationship Id="rId44" Type="http://schemas.openxmlformats.org/officeDocument/2006/relationships/image" Target="media/image30.jpg"/><Relationship Id="rId45" Type="http://schemas.openxmlformats.org/officeDocument/2006/relationships/image" Target="media/image31.jpg"/><Relationship Id="rId46" Type="http://schemas.openxmlformats.org/officeDocument/2006/relationships/image" Target="media/image3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285</cp:revision>
  <dcterms:created xsi:type="dcterms:W3CDTF">2025-09-15T09:58:00Z</dcterms:created>
  <dcterms:modified xsi:type="dcterms:W3CDTF">2026-07-16T01:37:41Z</dcterms:modified>
</cp:coreProperties>
</file>