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54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54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275/2026/1089/VFI-CT.65.A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THẾ TÀI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112 tờ bản đồ số: 18, có địa chỉ: xã Liên Bão, huyện Tiên Du, tỉnh Bắc Ninh (nay là xã Liên Bão, tỉnh Bắc Ninh), theo Giấy ch</w:t>
                            </w:r>
                            <w:r>
                              <w:rPr>
                                <w:rFonts w:ascii="Times New Roman" w:hAnsi="Times New Roman" w:eastAsia="Times New Roman" w:cs="Times New Roman"/>
                                <w:color w:val="000000"/>
                                <w:sz w:val="24"/>
                                <w:highlight w:val="white"/>
                              </w:rPr>
                              <w:t xml:space="preserve">ứng nhận quyền sử dụng đất quyền sở hữu nhà ở và tài sản khác gắn liền với đất số: DP 358859, số</w:t>
                            </w:r>
                            <w:r>
                              <w:rPr>
                                <w:rFonts w:ascii="Times New Roman" w:hAnsi="Times New Roman" w:eastAsia="Times New Roman" w:cs="Times New Roman"/>
                                <w:color w:val="000000"/>
                                <w:sz w:val="24"/>
                                <w:highlight w:val="white"/>
                              </w:rPr>
                              <w:t xml:space="preserve"> vào sổ cấp GCN:  CN 19912 do </w:t>
                            </w:r>
                            <w:r>
                              <w:rPr>
                                <w:rFonts w:ascii="Times New Roman" w:hAnsi="Times New Roman" w:eastAsia="Times New Roman" w:cs="Times New Roman"/>
                                <w:color w:val="000000"/>
                                <w:sz w:val="24"/>
                                <w:highlight w:val="white"/>
                              </w:rPr>
                              <w:t xml:space="preserve">chi nhánh Văn phòng Đăng ký đất đ</w:t>
                            </w:r>
                            <w:r>
                              <w:rPr>
                                <w:rFonts w:ascii="Times New Roman" w:hAnsi="Times New Roman" w:eastAsia="Times New Roman" w:cs="Times New Roman"/>
                                <w:color w:val="000000"/>
                                <w:sz w:val="24"/>
                                <w:highlight w:val="white"/>
                              </w:rPr>
                              <w:t xml:space="preserve">a</w:t>
                            </w:r>
                            <w:r>
                              <w:rPr>
                                <w:rFonts w:ascii="Times New Roman" w:hAnsi="Times New Roman" w:eastAsia="Times New Roman" w:cs="Times New Roman"/>
                                <w:color w:val="000000"/>
                                <w:sz w:val="24"/>
                              </w:rPr>
                              <w:t xml:space="preserve">i huyện Tiên Du cấp ngày 23/10/2024; Chủ sử dụng đất là ông: Nguyễn Thế Tài và vợ Nguyễn Thị Hà</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275/2026/1089/VFI-CT.65.A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THẾ TÀI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112 tờ bản đồ số: 18, có địa chỉ: xã Liên Bão, huyện Tiên Du, tỉnh Bắc Ninh (nay là xã Liên Bão, tỉnh Bắc Ninh), theo Giấy ch</w:t>
                      </w:r>
                      <w:r>
                        <w:rPr>
                          <w:rFonts w:ascii="Times New Roman" w:hAnsi="Times New Roman" w:eastAsia="Times New Roman" w:cs="Times New Roman"/>
                          <w:color w:val="000000"/>
                          <w:sz w:val="24"/>
                          <w:highlight w:val="white"/>
                        </w:rPr>
                        <w:t xml:space="preserve">ứng nhận quyền sử dụng đất quyền sở hữu nhà ở và tài sản khác gắn liền với đất số: DP 358859, số</w:t>
                      </w:r>
                      <w:r>
                        <w:rPr>
                          <w:rFonts w:ascii="Times New Roman" w:hAnsi="Times New Roman" w:eastAsia="Times New Roman" w:cs="Times New Roman"/>
                          <w:color w:val="000000"/>
                          <w:sz w:val="24"/>
                          <w:highlight w:val="white"/>
                        </w:rPr>
                        <w:t xml:space="preserve"> vào sổ cấp GCN:  CN 19912 do </w:t>
                      </w:r>
                      <w:r>
                        <w:rPr>
                          <w:rFonts w:ascii="Times New Roman" w:hAnsi="Times New Roman" w:eastAsia="Times New Roman" w:cs="Times New Roman"/>
                          <w:color w:val="000000"/>
                          <w:sz w:val="24"/>
                          <w:highlight w:val="white"/>
                        </w:rPr>
                        <w:t xml:space="preserve">chi nhánh Văn phòng Đăng ký đất đ</w:t>
                      </w:r>
                      <w:r>
                        <w:rPr>
                          <w:rFonts w:ascii="Times New Roman" w:hAnsi="Times New Roman" w:eastAsia="Times New Roman" w:cs="Times New Roman"/>
                          <w:color w:val="000000"/>
                          <w:sz w:val="24"/>
                          <w:highlight w:val="white"/>
                        </w:rPr>
                        <w:t xml:space="preserve">a</w:t>
                      </w:r>
                      <w:r>
                        <w:rPr>
                          <w:rFonts w:ascii="Times New Roman" w:hAnsi="Times New Roman" w:eastAsia="Times New Roman" w:cs="Times New Roman"/>
                          <w:color w:val="000000"/>
                          <w:sz w:val="24"/>
                        </w:rPr>
                        <w:t xml:space="preserve">i huyện Tiên Du cấp ngày 23/10/2024; Chủ sử dụng đất là ông: Nguyễn Thế Tài và vợ Nguyễn Thị Hà</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20-22</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23-27</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4" w:type="dxa"/>
        <w:tblBorders/>
        <w:tblLayout w:type="fixed"/>
        <w:tblLook w:val="04A0" w:firstRow="1" w:lastRow="0" w:firstColumn="1" w:lastColumn="0" w:noHBand="0" w:noVBand="1"/>
      </w:tblPr>
      <w:tblGrid>
        <w:gridCol w:w="29"/>
        <w:gridCol w:w="1701"/>
        <w:gridCol w:w="2976"/>
        <w:gridCol w:w="5248"/>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1"/>
        </w:trPr>
        <w:tc>
          <w:tcPr>
            <w:gridSpan w:val="2"/>
            <w:shd w:val="clear" w:color="auto" w:fill="auto"/>
            <w:tcBorders/>
            <w:tcMar>
              <w:left w:w="108" w:type="dxa"/>
              <w:top w:w="0" w:type="dxa"/>
              <w:right w:w="108" w:type="dxa"/>
              <w:bottom w:w="0" w:type="dxa"/>
            </w:tcMar>
            <w:tcW w:w="467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275/2026/1089/VFI-CT.65.A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4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20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THẾ TÀI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275/2026/1089/VFI-HĐTĐ.65.A</w:t>
      </w:r>
      <w:r>
        <w:rPr>
          <w:spacing w:val="-4"/>
          <w:lang w:val="vi-VN"/>
        </w:rPr>
        <w:t xml:space="preserve"> ký ngày </w:t>
      </w:r>
      <w:r>
        <w:rPr>
          <w:color w:val="000000" w:themeColor="text1"/>
          <w:spacing w:val="-4"/>
        </w:rPr>
        <w:t xml:space="preserve">18 tháng 7 năm 2026</w:t>
      </w:r>
      <w:r>
        <w:rPr>
          <w:spacing w:val="-4"/>
          <w:lang w:val="vi-VN"/>
        </w:rPr>
        <w:t xml:space="preserve"> </w:t>
      </w:r>
      <w:r>
        <w:rPr>
          <w:spacing w:val="-4"/>
          <w:lang w:val="vi-VN"/>
        </w:rPr>
        <w:t xml:space="preserve">giữa ông Nguyễn Thế Tài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275/2026/1089/VFI-BC.65.A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THẾ TÀI</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027093002144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15/02/1993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Hoài Thượng xã Liên Bão, tỉnh Bắc Ninh</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112 tờ bản đồ số: 18, có địa chỉ: xã Liên Bão, huyện Tiên Du, tỉnh Bắc Ninh (nay là xã Liên Bão, tỉnh Bắc Ninh), theo Giấy chứng nhận quyền sử dụng đất quyền sở hữu nhà ở và tài sản khác gắn liền với đất số: DP 358859, số</w:t>
      </w:r>
      <w:r>
        <w:rPr>
          <w:rFonts w:ascii="Times New Roman" w:hAnsi="Times New Roman" w:eastAsia="Times New Roman" w:cs="Times New Roman"/>
          <w:color w:val="000000"/>
          <w:sz w:val="24"/>
        </w:rPr>
        <w:t xml:space="preserve"> vào sổ cấp GCN:  CN 19912 do chi nhánh Văn phòng Đăng ký đất đai huyện Tiên Du cấp ngày 23/10/2024; Chủ sử dụng đất là ông: Nguyễn Thế Tài và vợ Nguyễn Thị Hà</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112 tờ bản đồ số: 18, có địa chỉ: xã Liên Bão, huyện Tiên Du, tỉnh Bắc Ninh (nay là xã Liên Bão, tỉnh Bắc Ninh), theo Giấy chứng nhận quyền sử dụng đất quyền sở hữu nhà ở và tài sản khác gắn liền với đất số: DP 358859, số</w:t>
            </w:r>
            <w:r>
              <w:rPr>
                <w:rFonts w:ascii="Times New Roman" w:hAnsi="Times New Roman" w:eastAsia="Times New Roman" w:cs="Times New Roman"/>
                <w:color w:val="000000"/>
                <w:sz w:val="24"/>
              </w:rPr>
              <w:t xml:space="preserve"> vào sổ cấp GCN:  CN 19912 do chi nhánh Văn phòng Đăng ký đất đai huyện Tiên Du cấp ngày 23/10/2024; Chủ sử dụng đất là ông: Nguyễn Thế Tài và vợ Nguyễn Thị Hà</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82,5</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46.000.000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3.795.000.000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3.795.000.000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bảy trăm chín mươi lăm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28" w:type="dxa"/>
        <w:tblBorders/>
        <w:tblLayout w:type="fixed"/>
        <w:tblLook w:val="04A0" w:firstRow="1" w:lastRow="0" w:firstColumn="1" w:lastColumn="0" w:noHBand="0" w:noVBand="1"/>
      </w:tblPr>
      <w:tblGrid>
        <w:gridCol w:w="170"/>
        <w:gridCol w:w="1701"/>
        <w:gridCol w:w="2693"/>
        <w:gridCol w:w="5364"/>
      </w:tblGrid>
      <w:tr>
        <w:trPr>
          <w:trHeight w:val="184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538"/>
        </w:trPr>
        <w:tc>
          <w:tcPr>
            <w:gridSpan w:val="2"/>
            <w:shd w:val="clear" w:color="auto" w:fill="auto"/>
            <w:tcBorders/>
            <w:tcMar>
              <w:left w:w="108" w:type="dxa"/>
              <w:top w:w="0" w:type="dxa"/>
              <w:right w:w="108" w:type="dxa"/>
              <w:bottom w:w="0" w:type="dxa"/>
            </w:tcMar>
            <w:tcW w:w="439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275/2026/1089/VFI-BC.65.A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6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20 tháng 7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275/2026/1089/VFI-CT.65.A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THẾ TÀI</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027093002144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15/02/1993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Hoài Thượng, xã Liên Bão, tỉnh Bắc Ninh</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112 tờ bản đồ số: 18, có địa chỉ: xã Liên Bão, huyện Tiên Du, tỉnh Bắc Ninh (nay là xã Liên Bão, tỉnh Bắc Ninh), theo Giấy chứng nhận quyền sử dụng đất quyền sở hữu nhà ở và tài sản khác gắn liền với đất số: DP 358859, số</w:t>
            </w:r>
            <w:r>
              <w:rPr>
                <w:rFonts w:ascii="Times New Roman" w:hAnsi="Times New Roman" w:eastAsia="Times New Roman" w:cs="Times New Roman"/>
                <w:color w:val="000000"/>
                <w:sz w:val="24"/>
              </w:rPr>
              <w:t xml:space="preserve"> vào sổ cấp GCN:  CN 19912 do chi nhánh Văn phòng Đăng ký đất đai huyện Tiên Du cấp ngày 23/10/2024; Chủ sử dụng đất là ông: Nguyễn Thế Tài và vợ Nguyễn Thị Hà</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xã Liên Bão, huyện Tiên Du, tỉnh Bắc Ninh (nay là xã Liên Bão, tỉnh Bắc Ninh)</w:t>
            </w:r>
            <w:r/>
            <w:r>
              <w:rPr>
                <w:color w:val="000000" w:themeColor="text1"/>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21.1199610, 106.017348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18/07/2026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r>
      <w:r>
        <w:rPr>
          <w:rFonts w:ascii="Times New Roman" w:hAnsi="Times New Roman" w:eastAsia="Times New Roman" w:cs="Times New Roman"/>
          <w:color w:val="000000"/>
          <w:sz w:val="24"/>
          <w:highlight w:val="white"/>
        </w:rPr>
        <w:t xml:space="preserve">Giấy chứng nhận quyền sử dụng đất quyền sở hữu nhà ở và tài sản khác gắn liền với đất số: DP 358859, số</w:t>
      </w:r>
      <w:r>
        <w:rPr>
          <w:rFonts w:ascii="Times New Roman" w:hAnsi="Times New Roman" w:eastAsia="Times New Roman" w:cs="Times New Roman"/>
          <w:color w:val="000000"/>
          <w:sz w:val="24"/>
          <w:highlight w:val="white"/>
        </w:rPr>
        <w:t xml:space="preserve"> vào sổ cấp GCN:  CN 19912 do chi nhánh Văn phòng Đăng ký đất đai huyện Tiên Du cấp ngày 23/10/2024; Chủ sử dụng đất là ông: Nguyễn Thế Tài và vợ Nguyễn Thị Hà</w:t>
      </w:r>
      <w:r>
        <w:rPr>
          <w:highlight w:val="white"/>
          <w:lang w:val="pt-BR"/>
        </w:rPr>
        <w:t xml:space="preserve">.</w:t>
      </w:r>
      <w:r>
        <w:rPr>
          <w:i/>
          <w:iCs/>
          <w:highlight w:val="white"/>
          <w:lang w:val="pt-BR"/>
        </w:rPr>
      </w:r>
      <w:r>
        <w:rPr>
          <w:i/>
          <w:iCs/>
          <w:highlight w:val="white"/>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275/2026/1089/VFI-HĐTĐ.65.A ngày 18/07/2026 giữa ông Nguyễn Thế Tài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Cách thủ đô Hà Nội khoảng 30km về phía Bắc, Bắc Ninh là điểm kết n</w:t>
      </w:r>
      <w:r>
        <w:rPr>
          <w:shd w:val="clear" w:color="auto" w:fill="ffffff"/>
        </w:rPr>
        <w:t xml:space="preserve">ổi quan trọng giữa Thủ đô và các tỉnh phía Bắc. Tại khu vực miền Bắc, Bắc Ninh sở hữu vị trí địa lý thuận tiện. Cụ thể Bắc Ninh7 là đầu mối giao thương giữa Lạng Sơn – Trung Quốc và thủ đô Hà Nội. Ngoài ra Bắc Ninhcũng có đường giao thông thuận tiện đi Quả</w:t>
      </w:r>
      <w:r>
        <w:rPr>
          <w:shd w:val="clear" w:color="auto" w:fill="ffffff"/>
        </w:rPr>
        <w:t xml:space="preserve">ng Ninh, Hải Phòng… Bên cạnh đó Bắc Ninh còn sở hữu nhiều yếu tố lý tưởng như mức giá bất động sản phù hợp, nguồn cung lớn và đặc biệt là tiềm năng sinh lời cao.</w:t>
      </w:r>
      <w:r>
        <w:rPr>
          <w:iCs/>
        </w:rPr>
      </w:r>
      <w:r>
        <w:rPr>
          <w:iCs/>
        </w:rPr>
      </w:r>
    </w:p>
    <w:p>
      <w:pPr>
        <w:pBdr/>
        <w:tabs>
          <w:tab w:val="left" w:leader="none" w:pos="426"/>
        </w:tabs>
        <w:spacing w:after="120" w:before="120" w:line="276" w:lineRule="auto"/>
        <w:ind/>
        <w:jc w:val="both"/>
        <w:rPr/>
      </w:pPr>
      <w:r>
        <w:rPr>
          <w:shd w:val="clear" w:color="auto" w:fill="ffffff"/>
        </w:rPr>
        <w:t xml:space="preserve">Do vậy mà thị trường bất động sản Bắc Ninh đang ngày một sôi động và luôn nằm trong top đầu</w:t>
        <w:br/>
        <w:t xml:space="preserve">cả</w:t>
      </w:r>
      <w:r>
        <w:rPr>
          <w:shd w:val="clear" w:color="auto" w:fill="ffffff"/>
        </w:rPr>
        <w:t xml:space="preserve"> nước. Để có được điều đó, tất cả là nhờ sự quy hoạch của các cấp ban ngành trong tỉnh. Vào năm</w:t>
        <w:br/>
        <w:t xml:space="preserve">2020 Bắc Ninh đã trở thành thành phố trực thuộc Trung ương, theo quy hoạch xây dựng vùng thủ đô Hà Nội đến năm 2030 - 2050 thì Bắc Ninh đã được xác định sẽ trở </w:t>
      </w:r>
      <w:r>
        <w:rPr>
          <w:shd w:val="clear" w:color="auto" w:fill="ffffff"/>
        </w:rPr>
        <w:t xml:space="preserve">thành cửa ngõ xuất nhập khẩu, là trung tâm trung chuyển, tiếp vận hàng hóa của vùng thủ đô Hà Nội với Lạng Sơn. Từ đó tạo ra hành lang kinh tế Hà Nội – Bắc Ninh – Lạng Sơn. Bất động sản ở Bắc Ninh có liên kết vùng, nơi tập trung nhiều khu công nghiệp vẫn l</w:t>
      </w:r>
      <w:r>
        <w:rPr>
          <w:shd w:val="clear" w:color="auto" w:fill="ffffff"/>
        </w:rPr>
        <w:t xml:space="preserve">à điểm đến an toàn của các nhà đầu tư bất động sản. Là một trong những mũi nhọn của “vùng tam giác” kinh tế trọng điểm gồm Thủ đô Hà Nội – Bắc Ninh – Vĩnh Phúc. Được mệnh danh là “thủ phủ” của doanh nghiệp FDI miền Bắc, cộng với những thuận lợi về hạ tầng </w:t>
      </w:r>
      <w:r>
        <w:rPr>
          <w:shd w:val="clear" w:color="auto" w:fill="ffffff"/>
        </w:rPr>
        <w:t xml:space="preserve">giao thông, thị trường địa ốc Bắc Ninh có sức hút lớn với nhiều nhà đầu tư, đặc biệt là phân khúc nhà liền thổ, “mảnh đất quan họ” đang vươn mình mạnh mẽ với một diện mạo mới. Cuối năm 2017, TP Bắc Ninh được Chính phủ công nhận là đô thị loại I, cùng với s</w:t>
      </w:r>
      <w:r>
        <w:rPr>
          <w:shd w:val="clear" w:color="auto" w:fill="ffffff"/>
        </w:rPr>
        <w:t xml:space="preserve">ự xuất hiện và dừng chân của nhiều doanh nghiệp lớn trong và ngoài nước như Samsung, Canon, Kinh Đô, Vinamilk, Vinasoy… Bên cạnh đó là không ít các tập đoàn bất động sản như Vingroup, Him Lam, VSIP… đã, đang có những kế hoạch xây dựng các dự án bất động sả</w:t>
      </w:r>
      <w:r>
        <w:rPr>
          <w:shd w:val="clear" w:color="auto" w:fill="ffffff"/>
        </w:rPr>
        <w:t xml:space="preserve">n hàng đầu cả nước.Tiêu biểu trong đó phải nhắc đến dự án Belhomes VSIP Từ Sơn – Bắc Ninh và Centa City Bắc Ninh đã, đang đi vào hoạt động… thu hút đông đảo giới đầu tư và khách hàng.</w:t>
      </w:r>
      <w:r>
        <w:rPr>
          <w:bCs/>
          <w:i/>
          <w:lang w:val="pt-BR"/>
        </w:rPr>
      </w:r>
      <w:r/>
    </w:p>
    <w:p>
      <w:pPr>
        <w:pBdr/>
        <w:tabs>
          <w:tab w:val="left" w:leader="none" w:pos="426"/>
        </w:tabs>
        <w:spacing w:after="120" w:before="120" w:line="276" w:lineRule="auto"/>
        <w:ind/>
        <w:jc w:val="both"/>
        <w:rPr>
          <w:bCs/>
          <w:i/>
          <w:lang w:val="pt-BR"/>
        </w:rPr>
      </w:pPr>
      <w:r>
        <w:rPr>
          <w:shd w:val="clear" w:color="auto" w:fill="ffffff"/>
        </w:rPr>
        <w:t xml:space="preserve">(Nguồn: https://tintruongthinh.com.vn/thi-truong-bat-dong-san-bac-ninh/)</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112 tờ bản đồ số: 18, có địa chỉ: xã Liên Bão, huyện Tiên Du, tỉnh Bắc Ninh (nay là xã Liên Bão, tỉnh Bắc Ninh), theo Giấy chứng nhận quyền sử dụng đất quyền sở hữu nhà ở và tài sản khác gắn liền với đất số: DP 358859, số</w:t>
            </w:r>
            <w:r>
              <w:rPr>
                <w:rFonts w:ascii="Times New Roman" w:hAnsi="Times New Roman" w:eastAsia="Times New Roman" w:cs="Times New Roman"/>
                <w:b/>
                <w:bCs/>
                <w:color w:val="000000"/>
                <w:sz w:val="24"/>
              </w:rPr>
              <w:t xml:space="preserve"> vào sổ cấp GCN:  CN 19912 do chi nhánh Văn phòng Đăng ký đất đai huyện Tiên Du cấp ngày 23/10/2024; Chủ sử dụng đất là ông: Nguyễn Thế Tài và vợ Nguyễn Thị Hà</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xã Liên Bão, huyện Tiên Du, tỉnh Bắc Ninh (nay là xã Liên Bão, tỉnh Bắc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sụng đất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r>
              <w:rPr>
                <w:b/>
                <w:bCs/>
                <w:color w:val="000000"/>
              </w:rPr>
            </w:r>
          </w:p>
        </w:tc>
        <w:tc>
          <w:tcPr>
            <w:gridSpan w:val="4"/>
            <w:tcBorders/>
            <w:tcW w:w="8781" w:type="dxa"/>
            <w:vAlign w:val="center"/>
            <w:vMerge w:val="restart"/>
            <w:textDirection w:val="lrTb"/>
            <w:noWrap w:val="false"/>
          </w:tcPr>
          <w:p>
            <w:pPr>
              <w:pBdr/>
              <w:spacing/>
              <w:ind/>
              <w:jc w:val="center"/>
              <w:rPr>
                <w:b/>
                <w:bCs/>
                <w:color w:val="000000"/>
              </w:rPr>
            </w:pPr>
            <w:r>
              <w:rPr>
                <w:b/>
                <w:bCs/>
                <w:color w:val="000000"/>
              </w:rPr>
            </w:r>
            <w:r>
              <mc:AlternateContent>
                <mc:Choice Requires="wpg">
                  <w:drawing>
                    <wp:inline xmlns:wp="http://schemas.openxmlformats.org/drawingml/2006/wordprocessingDrawing" distT="0" distB="0" distL="0" distR="0">
                      <wp:extent cx="5333070" cy="241317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49775" name=""/>
                              <pic:cNvPicPr>
                                <a:picLocks noChangeAspect="1"/>
                              </pic:cNvPicPr>
                              <pic:nvPr/>
                            </pic:nvPicPr>
                            <pic:blipFill rotWithShape="1">
                              <a:blip r:embed="rId17"/>
                              <a:stretch/>
                            </pic:blipFill>
                            <pic:spPr bwMode="auto">
                              <a:xfrm flipH="0" flipV="0">
                                <a:off x="0" y="0"/>
                                <a:ext cx="5333069" cy="24131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93pt;height:190.01pt;mso-wrap-distance-left:0.00pt;mso-wrap-distance-top:0.00pt;mso-wrap-distance-right:0.00pt;mso-wrap-distance-bottom:0.00pt;z-index:1;" stroked="false">
                      <v:imagedata r:id="rId17"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ngõ cách QL1A khoảng 1km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Bắc: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21.1199610</w:t>
            </w:r>
            <w:r>
              <w:rPr>
                <w:color w:val="000000"/>
              </w:rPr>
              <w:t xml:space="preserve">, </w:t>
            </w:r>
            <w:r>
              <w:rPr>
                <w:color w:val="000000"/>
              </w:rPr>
              <w:t xml:space="preserve">106.017348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5009220" cy="2794744"/>
                      <wp:effectExtent l="0" t="0" r="0" b="0"/>
                      <wp:docPr id="6" name=""/>
                      <wp:cNvGraphicFramePr/>
                      <a:graphic xmlns:a="http://schemas.openxmlformats.org/drawingml/2006/main">
                        <a:graphicData uri="http://schemas.openxmlformats.org/drawingml/2006/picture">
                          <pic:pic xmlns:pic="http://schemas.openxmlformats.org/drawingml/2006/picture">
                            <pic:nvPicPr>
                              <pic:cNvPr id="1359451397" name="" descr=""/>
                              <pic:cNvPicPr/>
                              <pic:nvPr/>
                            </pic:nvPicPr>
                            <pic:blipFill rotWithShape="1">
                              <a:blip r:embed="rId18"/>
                              <a:stretch/>
                            </pic:blipFill>
                            <pic:spPr bwMode="auto">
                              <a:xfrm flipH="0" flipV="0">
                                <a:off x="0" y="0"/>
                                <a:ext cx="5009220" cy="27947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4.43pt;height:220.06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Cấp điện, cấp nước sạch, mạng internet,… hoàn thiện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Khu vực tập trung dân cư</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86"/>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Liên Bão, Huyện Tiên Du, Tỉnh Bắc Ninh</w:t>
            </w:r>
            <w:r>
              <w:rPr>
                <w:sz w:val="22"/>
                <w:szCs w:val="22"/>
              </w:rPr>
            </w:r>
            <w:r>
              <w:rPr>
                <w:sz w:val="22"/>
                <w:szCs w:val="22"/>
              </w:rPr>
            </w:r>
          </w:p>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(nay là xã Liên Bão,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Liên Bão, Huyện Tiên Du, Tỉnh Bắc Ninh </w:t>
            </w:r>
            <w:r>
              <w:rPr>
                <w:rFonts w:ascii="Times New Roman" w:hAnsi="Times New Roman" w:eastAsia="Times New Roman" w:cs="Times New Roman"/>
                <w:color w:val="000000"/>
                <w:sz w:val="22"/>
                <w:szCs w:val="22"/>
              </w:rPr>
              <w:t xml:space="preserve">(nay là xã Liên Bão,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Liên Bão, Huyện Tiên Du, Tỉnh Bắc Ninh</w:t>
            </w:r>
            <w:r>
              <w:rPr>
                <w:sz w:val="22"/>
                <w:szCs w:val="22"/>
              </w:rPr>
            </w:r>
            <w:r>
              <w:rPr>
                <w:sz w:val="22"/>
                <w:szCs w:val="22"/>
              </w:rPr>
            </w:r>
          </w:p>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(nay là xã Liên Bão,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Liên Bão, Huyện Tiên Du, Tỉnh Bắc Ninh </w:t>
            </w:r>
            <w:r>
              <w:rPr>
                <w:rFonts w:ascii="Times New Roman" w:hAnsi="Times New Roman" w:eastAsia="Times New Roman" w:cs="Times New Roman"/>
                <w:color w:val="000000"/>
                <w:sz w:val="22"/>
                <w:szCs w:val="22"/>
              </w:rPr>
              <w:t xml:space="preserve">(nay là xã Liên Bão, tỉnh Bắc Ninh)</w:t>
            </w:r>
            <w:r>
              <w:rPr>
                <w:sz w:val="22"/>
                <w:szCs w:val="22"/>
              </w:rPr>
            </w:r>
            <w:r>
              <w:rPr>
                <w:sz w:val="22"/>
                <w:szCs w:val="22"/>
              </w:rPr>
            </w:r>
          </w:p>
        </w:tc>
      </w:tr>
      <w:tr>
        <w:trPr>
          <w:trHeight w:val="14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https://www.facebook.com/groups/687318857411888/permalink/958438386966599/?sale_post_id=958438386966599&amp;rdid=EuWNOsYuht2vs6A9#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0399.890.872</w:t>
            </w:r>
            <w:r>
              <w:rPr>
                <w:sz w:val="22"/>
                <w:szCs w:val="22"/>
              </w:rPr>
              <w:t xml:space="preserve"> </w:t>
            </w:r>
            <w:r>
              <w:rPr>
                <w:sz w:val="22"/>
                <w:szCs w:val="22"/>
              </w:rPr>
              <w:br/>
              <w:t xml:space="preserve">(</w:t>
            </w:r>
            <w:r>
              <w:rPr>
                <w:sz w:val="22"/>
                <w:szCs w:val="22"/>
              </w:rPr>
              <w:t xml:space="preserve">Kim 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0979449236</w:t>
            </w:r>
            <w:r>
              <w:rPr>
                <w:sz w:val="22"/>
                <w:szCs w:val="22"/>
              </w:rPr>
              <w:br/>
            </w:r>
            <w:r>
              <w:rPr>
                <w:sz w:val="22"/>
                <w:szCs w:val="22"/>
              </w:rPr>
              <w:t xml:space="preserve">(</w:t>
            </w:r>
            <w:r>
              <w:rPr>
                <w:sz w:val="22"/>
                <w:szCs w:val="22"/>
              </w:rPr>
              <w:t xml:space="preserve">Triệu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0979449236</w:t>
            </w:r>
            <w:r>
              <w:rPr>
                <w:sz w:val="22"/>
                <w:szCs w:val="22"/>
              </w:rPr>
              <w:br/>
            </w:r>
            <w:r>
              <w:rPr>
                <w:sz w:val="22"/>
                <w:szCs w:val="22"/>
              </w:rPr>
              <w:t xml:space="preserve">(</w:t>
            </w:r>
            <w:r>
              <w:rPr>
                <w:sz w:val="22"/>
                <w:szCs w:val="22"/>
              </w:rPr>
              <w:t xml:space="preserve">Triệu</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Đang giao dịch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 Tháng 07/2026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 Tháng 07/2026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 Tháng 07/2026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Liên Bão, Huyện Tiên Du, Tỉnh Bắc Ninh</w:t>
            </w:r>
            <w:r>
              <w:rPr>
                <w:sz w:val="22"/>
                <w:szCs w:val="22"/>
              </w:rPr>
            </w:r>
            <w:r>
              <w:rPr>
                <w:sz w:val="22"/>
                <w:szCs w:val="22"/>
              </w:rPr>
            </w:r>
          </w:p>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(nay là xã Liên Bão, tỉnh Bắc Ninh), cách QL1A khoảng 1km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Liên Bão, Huyện Tiên Du, Tỉnh Bắc Ninh</w:t>
            </w:r>
            <w:r>
              <w:rPr>
                <w:sz w:val="22"/>
                <w:szCs w:val="22"/>
              </w:rPr>
            </w:r>
            <w:r>
              <w:rPr>
                <w:sz w:val="22"/>
                <w:szCs w:val="22"/>
              </w:rPr>
            </w:r>
          </w:p>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(nay là xã Liên Bão, tỉnh Bắc Ninh), cách QL1A khoảng 1km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Liên Bão, Huyện Tiên Du, Tỉnh Bắc Ninh</w:t>
            </w:r>
            <w:r>
              <w:rPr>
                <w:sz w:val="22"/>
                <w:szCs w:val="22"/>
              </w:rPr>
            </w:r>
            <w:r>
              <w:rPr>
                <w:sz w:val="22"/>
                <w:szCs w:val="22"/>
              </w:rPr>
            </w:r>
          </w:p>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(nay là xã Liên Bão, tỉnh Bắc Ninh), cách QL1A khoảng 1,5km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Liên Bão, Huyện Tiên Du, Tỉnh Bắc Ninh</w:t>
            </w:r>
            <w:r>
              <w:rPr>
                <w:sz w:val="22"/>
                <w:szCs w:val="22"/>
              </w:rPr>
            </w:r>
            <w:r>
              <w:rPr>
                <w:sz w:val="22"/>
                <w:szCs w:val="22"/>
              </w:rPr>
            </w:r>
          </w:p>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(nay là xã Liên Bão, tỉnh Bắc Ninh), cách QL1A khoảng 600km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109,6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lợi thế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lợi thế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lợi thế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lợi thế thương mại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bất lợi thương mại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4.095.000.000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4.095.000.000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48.545.455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49.390.244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37.363.139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31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4.005.000.000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4.050.000.000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4.095.000.000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48.545.455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49.390.244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37.363.139</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48.545.455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49.390.244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37.363.139</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48.545.455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49.390.244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37.363.139</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Liên Bão, Huyện Tiên Du, Tỉnh Bắc Ninh</w:t>
            </w:r>
            <w:r>
              <w:rPr>
                <w:color w:val="000000" w:themeColor="text1"/>
              </w:rPr>
            </w:r>
          </w:p>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(nay là xã Liên Bão, tỉnh Bắc Ninh), cách QL1A khoảng 1km</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Liên Bão, Huyện Tiên Du, Tỉnh Bắc Ninh</w:t>
            </w:r>
            <w:r>
              <w:rPr>
                <w:color w:val="000000" w:themeColor="text1"/>
              </w:rPr>
            </w:r>
          </w:p>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(nay là xã Liên Bão, tỉnh Bắc Ninh), cách QL1A khoảng 1km</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Liên Bão, Huyện Tiên Du, Tỉnh Bắc Ninh</w:t>
            </w:r>
            <w:r>
              <w:rPr>
                <w:color w:val="000000" w:themeColor="text1"/>
              </w:rPr>
            </w:r>
          </w:p>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(nay là xã Liên Bão, tỉnh Bắc Ninh), cách QL1A khoảng 1,5km</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Liên Bão, Huyện Tiên Du, Tỉnh Bắc Ninh</w:t>
            </w:r>
            <w:r>
              <w:rPr>
                <w:color w:val="000000" w:themeColor="text1"/>
              </w:rPr>
            </w:r>
          </w:p>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(nay là xã Liên Bão, tỉnh Bắc Ninh), cách QL1A khoảng 2km</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1.868.157</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48.545.455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49.390.244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39.231.296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48.545.455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49.390.244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39.231.296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82,5</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82,5</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82</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109,6</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2.989.051</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48.545.455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49.390.244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42.220.347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5,5</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5,5</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6,5</w:t>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7,12</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-987.805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-1.120.894</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48.545.455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48.402.439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41.099.453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góc 2 mặt đường, phố</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-1.868.157</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48.545.455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48.402.439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39.231.296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Đa giác khác</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2.989.051</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48.545.455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48.402.439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42.220.347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48.545.455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48.402.439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42.220.347</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46.389.414</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4,65%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4,34%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-8,99%</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987.805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10.835.310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 - 8%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987.805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4.857.208</w:t>
            </w:r>
            <w:r>
              <w:rPr>
                <w:color w:val="000000" w:themeColor="text1"/>
                <w:sz w:val="22"/>
                <w:szCs w:val="22"/>
              </w:rPr>
            </w:r>
            <w:r>
              <w:rPr>
                <w:color w:val="000000" w:themeColor="text1"/>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4,34</w:t>
      </w:r>
      <w:r>
        <w:t xml:space="preserve">% đến</w:t>
      </w:r>
      <w:r>
        <w:t xml:space="preserve"> </w:t>
      </w:r>
      <w:r>
        <w:t xml:space="preserve">8,99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48.545.455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16.185.055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48.402.439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16.132.533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42.220.347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14.072.042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46.389.630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46.000.000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46.000.000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112 tờ bản đồ số: 18, có địa chỉ: xã Liên Bão, huyện Tiên Du, tỉnh Bắc Ninh (nay là xã Liên Bão, tỉnh Bắc Ninh), theo Giấy chứng nhận quyền sử dụng đất quyền sở hữu nhà ở và tài sản khác gắn liền với đất số: DP 358859, số</w:t>
            </w:r>
            <w:r>
              <w:rPr>
                <w:rFonts w:ascii="Times New Roman" w:hAnsi="Times New Roman" w:eastAsia="Times New Roman" w:cs="Times New Roman"/>
                <w:color w:val="000000"/>
                <w:sz w:val="24"/>
              </w:rPr>
              <w:t xml:space="preserve"> vào sổ cấp GCN:  CN 19912 do chi nhánh Văn phòng Đăng ký đất đai huyện Tiên Du cấp ngày 23/10/2024; Chủ sử dụng đất là ông: Nguyễn Thế Tài và vợ Nguyễn Thị Hà</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82,5</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46.000.000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3.795.000.000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3.795.000.000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bảy trăm chín mươi lăm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spacing w:after="120" w:before="120" w:line="288" w:lineRule="auto"/>
        <w:ind/>
        <w:jc w:val="both"/>
        <w:rPr>
          <w:lang w:val="vi-VN"/>
        </w:rPr>
      </w:pPr>
      <w:r>
        <w:rPr>
          <w:highlight w:val="none"/>
          <w:lang w:val="vi-VN" w:bidi="vi-VN"/>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highlight w:val="none"/>
          <w:lang w:val="vi-VN" w:bidi="vi-VN"/>
        </w:rPr>
        <w:t xml:space="preserve">.</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275/2026/1089/VFI-CT.65.A</w:t>
      </w:r>
      <w:r>
        <w:rPr>
          <w:color w:val="ff0000"/>
          <w:lang w:val="vi-VN"/>
        </w:rPr>
        <w:t xml:space="preserve"> </w:t>
      </w:r>
      <w:r>
        <w:rPr>
          <w:color w:val="000000" w:themeColor="text1"/>
        </w:rPr>
        <w:t xml:space="preserve">ngày 20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275/2026/1089/VFI-BC.65.A</w:t>
      </w:r>
      <w:r>
        <w:rPr>
          <w:i/>
          <w:lang w:val="pt-BR"/>
        </w:rPr>
        <w:t xml:space="preserve"> </w:t>
      </w:r>
      <w:r>
        <w:rPr>
          <w:i/>
          <w:lang w:val="pt-BR"/>
        </w:rPr>
        <w:t xml:space="preserve">20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17717" cy="278010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59030" name=""/>
                              <pic:cNvPicPr>
                                <a:picLocks noChangeAspect="1"/>
                              </pic:cNvPicPr>
                              <pic:nvPr/>
                            </pic:nvPicPr>
                            <pic:blipFill rotWithShape="1">
                              <a:blip r:embed="rId19"/>
                              <a:stretch/>
                            </pic:blipFill>
                            <pic:spPr bwMode="auto">
                              <a:xfrm flipH="0" flipV="0">
                                <a:off x="0" y="0"/>
                                <a:ext cx="2017716" cy="27801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8.88pt;height:218.91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659556" cy="274466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77008" name=""/>
                              <pic:cNvPicPr>
                                <a:picLocks noChangeAspect="1"/>
                              </pic:cNvPicPr>
                              <pic:nvPr/>
                            </pic:nvPicPr>
                            <pic:blipFill rotWithShape="1">
                              <a:blip r:embed="rId20"/>
                              <a:stretch/>
                            </pic:blipFill>
                            <pic:spPr bwMode="auto">
                              <a:xfrm flipH="0" flipV="0">
                                <a:off x="0" y="0"/>
                                <a:ext cx="3659555" cy="27446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88.15pt;height:216.1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6671" cy="217250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25918" name=""/>
                              <pic:cNvPicPr>
                                <a:picLocks noChangeAspect="1"/>
                              </pic:cNvPicPr>
                              <pic:nvPr/>
                            </pic:nvPicPr>
                            <pic:blipFill rotWithShape="1">
                              <a:blip r:embed="rId21"/>
                              <a:stretch/>
                            </pic:blipFill>
                            <pic:spPr bwMode="auto">
                              <a:xfrm flipH="0" flipV="0">
                                <a:off x="0" y="0"/>
                                <a:ext cx="2896670" cy="21725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08pt;height:171.0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6188" cy="217214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07997" name=""/>
                              <pic:cNvPicPr>
                                <a:picLocks noChangeAspect="1"/>
                              </pic:cNvPicPr>
                              <pic:nvPr/>
                            </pic:nvPicPr>
                            <pic:blipFill rotWithShape="1">
                              <a:blip r:embed="rId22"/>
                              <a:stretch/>
                            </pic:blipFill>
                            <pic:spPr bwMode="auto">
                              <a:xfrm flipH="0" flipV="0">
                                <a:off x="0" y="0"/>
                                <a:ext cx="2896188" cy="21721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8.05pt;height:171.0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3229" cy="216992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12444" name=""/>
                              <pic:cNvPicPr>
                                <a:picLocks noChangeAspect="1"/>
                              </pic:cNvPicPr>
                              <pic:nvPr/>
                            </pic:nvPicPr>
                            <pic:blipFill rotWithShape="1">
                              <a:blip r:embed="rId23"/>
                              <a:stretch/>
                            </pic:blipFill>
                            <pic:spPr bwMode="auto">
                              <a:xfrm flipH="0" flipV="0">
                                <a:off x="0" y="0"/>
                                <a:ext cx="2893228" cy="21699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81pt;height:170.8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left"/>
              <w:rPr>
                <w:b/>
                <w:bCs/>
                <w:i/>
                <w:lang w:val="pt-BR"/>
              </w:rPr>
            </w:pPr>
            <w:r>
              <w:rPr>
                <w:i/>
                <w:lang w:val="pt-BR"/>
              </w:rPr>
            </w:r>
            <w:r>
              <mc:AlternateContent>
                <mc:Choice Requires="wpg">
                  <w:drawing>
                    <wp:inline xmlns:wp="http://schemas.openxmlformats.org/drawingml/2006/wordprocessingDrawing" distT="0" distB="0" distL="0" distR="0">
                      <wp:extent cx="2886769" cy="216507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10670" name=""/>
                              <pic:cNvPicPr>
                                <a:picLocks noChangeAspect="1"/>
                              </pic:cNvPicPr>
                              <pic:nvPr/>
                            </pic:nvPicPr>
                            <pic:blipFill rotWithShape="1">
                              <a:blip r:embed="rId24"/>
                              <a:stretch/>
                            </pic:blipFill>
                            <pic:spPr bwMode="auto">
                              <a:xfrm flipH="0" flipV="0">
                                <a:off x="0" y="0"/>
                                <a:ext cx="2886769" cy="21650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7.30pt;height:170.4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rPr>
          <w:highlight w:val="none"/>
        </w:rPr>
      </w:pPr>
      <w:r>
        <w:br w:type="page" w:clear="all"/>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5903945" cy="84720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91978" name=""/>
                        <pic:cNvPicPr>
                          <a:picLocks noChangeAspect="1"/>
                        </pic:cNvPicPr>
                        <pic:nvPr/>
                      </pic:nvPicPr>
                      <pic:blipFill rotWithShape="1">
                        <a:blip r:embed="rId25"/>
                        <a:stretch/>
                      </pic:blipFill>
                      <pic:spPr bwMode="auto">
                        <a:xfrm flipH="0" flipV="0">
                          <a:off x="0" y="0"/>
                          <a:ext cx="5903943" cy="84720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64.88pt;height:667.09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5844126" cy="890533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389515" name=""/>
                        <pic:cNvPicPr>
                          <a:picLocks noChangeAspect="1"/>
                        </pic:cNvPicPr>
                        <pic:nvPr/>
                      </pic:nvPicPr>
                      <pic:blipFill rotWithShape="1">
                        <a:blip r:embed="rId26"/>
                        <a:stretch/>
                      </pic:blipFill>
                      <pic:spPr bwMode="auto">
                        <a:xfrm flipH="0" flipV="0">
                          <a:off x="0" y="0"/>
                          <a:ext cx="5844125" cy="8905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0.17pt;height:701.21pt;mso-wrap-distance-left:0.00pt;mso-wrap-distance-top:0.00pt;mso-wrap-distance-right:0.00pt;mso-wrap-distance-bottom:0.00pt;z-index:1;" stroked="false">
                <v:imagedata r:id="rId26" o:title=""/>
                <o:lock v:ext="edit" rotation="t"/>
              </v:shape>
            </w:pict>
          </mc:Fallback>
        </mc:AlternateContent>
      </w:r>
      <w:r>
        <w:rPr>
          <w:highlight w:val="none"/>
        </w:rPr>
      </w:r>
      <w:r/>
    </w:p>
    <w:p>
      <w:pPr>
        <w:pBdr/>
        <w:spacing w:after="200" w:line="276" w:lineRule="auto"/>
        <w:ind/>
        <w:jc w:val="center"/>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275/2026/1089/VFI-BC.65.A ngày</w:t>
      </w:r>
      <w:r>
        <w:rPr>
          <w:i/>
          <w:lang w:val="pt-BR"/>
        </w:rPr>
        <w:t xml:space="preserve"> </w:t>
      </w:r>
      <w:r>
        <w:rPr>
          <w:i/>
          <w:lang w:val="pt-BR"/>
        </w:rPr>
        <w:t xml:space="preserve">20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STT</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ĐẶC ĐIỂM BĐS</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TSSS1</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A</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Thông tin về tài sản</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Nguồn tham khảo</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https://www.facebook.com/groups/687318857411888/permalink/958438386966599/?sale_post_id=958438386966599&amp;rdid=EuWNOsYuht2vs6A9#</w:t>
            </w:r>
            <w:r>
              <w:rPr>
                <w:color w:val="000000" w:themeColor="text1"/>
                <w:sz w:val="22"/>
                <w:szCs w:val="22"/>
                <w:highlight w:val="white"/>
              </w:rPr>
              <w:br/>
              <w:t xml:space="preserve">0399.890.872</w:t>
            </w:r>
            <w:r>
              <w:rPr>
                <w:color w:val="000000" w:themeColor="text1"/>
                <w:sz w:val="22"/>
                <w:szCs w:val="22"/>
                <w:highlight w:val="white"/>
              </w:rPr>
              <w:t xml:space="preserve"> </w:t>
            </w:r>
            <w:r>
              <w:rPr>
                <w:color w:val="000000" w:themeColor="text1"/>
                <w:sz w:val="22"/>
                <w:szCs w:val="22"/>
                <w:highlight w:val="white"/>
              </w:rPr>
              <w:t xml:space="preserve">(Kim Ánh</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 rao (đồng)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4.450.000.000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 thương lượng/bán (đồng)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4.005.000.000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2"/>
                <w:highlight w:val="white"/>
              </w:rPr>
              <w:t xml:space="preserve">Tình trạng giao dịch</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Đang giao dịch </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2"/>
                <w:highlight w:val="white"/>
              </w:rPr>
              <w:t xml:space="preserve">Thời điểm thu thập thông tin</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Tháng 07/2026</w:t>
            </w:r>
            <w:r>
              <w:rPr>
                <w:color w:val="000000" w:themeColor="text1"/>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2"/>
                <w:highlight w:val="white"/>
              </w:rPr>
              <w:t xml:space="preserve">Pháp lý</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Có giấy chứng nhận quyền sử dụng đất</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2"/>
                <w:highlight w:val="white"/>
              </w:rPr>
              <w:t xml:space="preserve">Mục đích sử dụng</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Đất ở tại nông thôn</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2"/>
                <w:highlight w:val="white"/>
              </w:rPr>
              <w:t xml:space="preserve">Thời hạn sử dụng đất</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Lâu dài</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2"/>
                <w:highlight w:val="white"/>
              </w:rPr>
              <w:t xml:space="preserve">Vị trí</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Tài sản tại: Xã Liên Bão, Huyện Tiên Du, Tỉnh Bắc Ninh</w:t>
            </w:r>
            <w:r>
              <w:rPr>
                <w:color w:val="000000" w:themeColor="text1"/>
                <w:highlight w:val="white"/>
              </w:rPr>
            </w:r>
          </w:p>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(nay là xã Liên Bão, tỉnh Bắc Ninh), cách QL1A khoảng 1km</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2"/>
                <w:highlight w:val="white"/>
              </w:rPr>
              <w:t xml:space="preserve">Giao thông</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Đường nhựa có vỉa hè</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2"/>
                <w:highlight w:val="white"/>
              </w:rPr>
              <w:t xml:space="preserve">Độ rộng đường trước tài sản (m)</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8</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2"/>
                <w:highlight w:val="white"/>
              </w:rPr>
              <w:t xml:space="preserve">Diện tích đất (m²)</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82,5</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2"/>
                <w:highlight w:val="white"/>
              </w:rPr>
              <w:t xml:space="preserve">Mặt tiền (m)</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5,5</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2"/>
                <w:highlight w:val="white"/>
              </w:rPr>
              <w:t xml:space="preserve">Số lượng mặt tiếp giáp</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Tiếp giáp 1 mặt tiền</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2"/>
                <w:highlight w:val="white"/>
              </w:rPr>
              <w:t xml:space="preserve">Hình dáng thửa đất</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Hình chữ nhật</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16</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4"/>
                <w:highlight w:val="white"/>
              </w:rPr>
              <w:t xml:space="preserve">Cơ sở hạ tầng kỹ thuật</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Hạ tầng khu dân cư thông thường</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4"/>
                <w:highlight w:val="white"/>
              </w:rPr>
              <w:t xml:space="preserve">Lợi thế thương mại</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Không có lợi thế thương mại</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highlight w:val="white"/>
              </w:rPr>
            </w:pPr>
            <w:r>
              <w:rPr>
                <w:rFonts w:ascii="Times New Roman" w:hAnsi="Times New Roman" w:eastAsia="Times New Roman" w:cs="Times New Roman"/>
                <w:color w:val="000000" w:themeColor="text1"/>
                <w:sz w:val="24"/>
                <w:highlight w:val="white"/>
              </w:rPr>
              <w:t xml:space="preserve">Bất lợi thương mại</w:t>
            </w:r>
            <w:r>
              <w:rPr>
                <w:color w:val="000000" w:themeColor="text1"/>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Không có bất lợi thương mại</w:t>
            </w:r>
            <w:r>
              <w:rPr>
                <w:color w:val="000000" w:themeColor="text1"/>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b/>
                <w:bCs/>
                <w:color w:val="000000" w:themeColor="text1"/>
                <w:sz w:val="22"/>
                <w:szCs w:val="22"/>
                <w:highlight w:val="white"/>
              </w:rPr>
              <w:t xml:space="preserve">B</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Bằng chứng thu thập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white"/>
              </w:rPr>
            </w:pPr>
            <w:r>
              <w:rPr>
                <w:b/>
                <w:bCs/>
                <w:color w:val="000000" w:themeColor="text1"/>
                <w:sz w:val="22"/>
                <w:szCs w:val="22"/>
                <w:highlight w:val="white"/>
              </w:rPr>
              <w:t xml:space="preserve"> </w:t>
            </w:r>
            <w:r>
              <w:rPr>
                <w:color w:val="000000" w:themeColor="text1"/>
                <w:sz w:val="22"/>
                <w:szCs w:val="22"/>
                <w:highlight w:val="white"/>
              </w:rPr>
              <w:t xml:space="preserve">Hình ảnh đăng bán: </w:t>
            </w:r>
            <w:r>
              <w:rPr>
                <w:color w:val="000000" w:themeColor="text1"/>
                <w:sz w:val="22"/>
                <w:szCs w:val="22"/>
                <w:highlight w:val="white"/>
              </w:rPr>
            </w:r>
            <w:r>
              <w:rPr>
                <w:color w:val="000000" w:themeColor="text1"/>
                <w:sz w:val="22"/>
                <w:szCs w:val="22"/>
                <w:highlight w:val="white"/>
              </w:rPr>
            </w:r>
          </w:p>
          <w:p>
            <w:pPr>
              <w:pBdr/>
              <w:spacing w:line="276" w:lineRule="auto"/>
              <w:ind/>
              <w:jc w:val="center"/>
              <w:rPr>
                <w:color w:val="000000" w:themeColor="text1"/>
                <w:sz w:val="22"/>
                <w:szCs w:val="22"/>
                <w:highlight w:val="white"/>
              </w:rPr>
            </w:pPr>
            <w:r>
              <w:rPr>
                <w:color w:val="000000" w:themeColor="text1"/>
                <w:sz w:val="22"/>
                <w:szCs w:val="22"/>
                <w:highlight w:val="white"/>
              </w:rPr>
              <mc:AlternateContent>
                <mc:Choice Requires="wpg">
                  <w:drawing>
                    <wp:inline xmlns:wp="http://schemas.openxmlformats.org/drawingml/2006/wordprocessingDrawing" distT="0" distB="0" distL="0" distR="0">
                      <wp:extent cx="3302340" cy="2619197"/>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3302339" cy="26191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0.03pt;height:206.24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1946277" cy="2619197"/>
                      <wp:effectExtent l="0" t="0" r="0" b="0"/>
                      <wp:docPr id="16" name=""/>
                      <wp:cNvGraphicFramePr/>
                      <a:graphic xmlns:a="http://schemas.openxmlformats.org/drawingml/2006/main">
                        <a:graphicData uri="http://schemas.openxmlformats.org/drawingml/2006/picture">
                          <pic:pic xmlns:pic="http://schemas.openxmlformats.org/drawingml/2006/picture">
                            <pic:nvPicPr>
                              <pic:cNvPr id="1832725004" name="" descr=""/>
                              <pic:cNvPicPr/>
                              <pic:nvPr/>
                            </pic:nvPicPr>
                            <pic:blipFill rotWithShape="1">
                              <a:blip r:embed="rId28"/>
                              <a:stretch/>
                            </pic:blipFill>
                            <pic:spPr bwMode="auto">
                              <a:xfrm rot="0" flipH="0" flipV="0">
                                <a:off x="0" y="0"/>
                                <a:ext cx="1946276" cy="26191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3.25pt;height:206.24pt;mso-wrap-distance-left:0.00pt;mso-wrap-distance-top:0.00pt;mso-wrap-distance-right:0.00pt;mso-wrap-distance-bottom:0.00pt;rotation:0;z-index:1;" stroked="false">
                      <v:imagedata r:id="rId28" o:title=""/>
                      <o:lock v:ext="edit" rotation="t"/>
                    </v:shape>
                  </w:pict>
                </mc:Fallback>
              </mc:AlternateContent>
            </w:r>
            <w:r>
              <w:rPr>
                <w:color w:val="000000" w:themeColor="text1"/>
                <w:sz w:val="22"/>
                <w:szCs w:val="22"/>
                <w:highlight w:val="white"/>
              </w:rPr>
            </w:r>
            <w:r>
              <w:rPr>
                <w:color w:val="000000" w:themeColor="text1"/>
                <w:sz w:val="22"/>
                <w:szCs w:val="22"/>
                <w:highlight w:val="white"/>
              </w:rPr>
            </w:r>
          </w:p>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p>
            <w:pPr>
              <w:pBdr/>
              <w:spacing w:line="276" w:lineRule="auto"/>
              <w:ind/>
              <w:rPr>
                <w:color w:val="000000" w:themeColor="text1"/>
                <w:sz w:val="22"/>
                <w:szCs w:val="22"/>
                <w:highlight w:val="white"/>
              </w:rPr>
            </w:pPr>
            <w:r>
              <w:rPr>
                <w:color w:val="000000" w:themeColor="text1"/>
                <w:sz w:val="22"/>
                <w:szCs w:val="22"/>
                <w:highlight w:val="white"/>
              </w:rPr>
              <mc:AlternateContent>
                <mc:Choice Requires="wpg">
                  <w:drawing>
                    <wp:inline xmlns:wp="http://schemas.openxmlformats.org/drawingml/2006/wordprocessingDrawing" distT="0" distB="0" distL="0" distR="0">
                      <wp:extent cx="1940265" cy="2580511"/>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1940265" cy="25805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2.78pt;height:203.19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3502028" cy="2580511"/>
                      <wp:effectExtent l="0" t="0" r="0" b="0"/>
                      <wp:docPr id="18" name=""/>
                      <wp:cNvGraphicFramePr/>
                      <a:graphic xmlns:a="http://schemas.openxmlformats.org/drawingml/2006/main">
                        <a:graphicData uri="http://schemas.openxmlformats.org/drawingml/2006/picture">
                          <pic:pic xmlns:pic="http://schemas.openxmlformats.org/drawingml/2006/picture">
                            <pic:nvPicPr>
                              <pic:cNvPr id="882136551" name="" descr=""/>
                              <pic:cNvPicPr/>
                              <pic:nvPr/>
                            </pic:nvPicPr>
                            <pic:blipFill rotWithShape="1">
                              <a:blip r:embed="rId30"/>
                              <a:stretch/>
                            </pic:blipFill>
                            <pic:spPr bwMode="auto">
                              <a:xfrm rot="0" flipH="0" flipV="0">
                                <a:off x="0" y="0"/>
                                <a:ext cx="3502028" cy="25805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75.75pt;height:203.19pt;mso-wrap-distance-left:0.00pt;mso-wrap-distance-top:0.00pt;mso-wrap-distance-right:0.00pt;mso-wrap-distance-bottom:0.00pt;rotation:0;z-index:1;" stroked="false">
                      <v:imagedata r:id="rId30"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ind/>
              <w:rPr>
                <w:color w:val="000000" w:themeColor="text1"/>
                <w:highlight w:val="white"/>
              </w:rPr>
            </w:pPr>
            <w:r>
              <w:rPr>
                <w:color w:val="000000" w:themeColor="text1"/>
                <w:sz w:val="22"/>
                <w:szCs w:val="22"/>
                <w:highlight w:val="white"/>
              </w:rPr>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highlight w:val="white"/>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0979449236</w:t>
            </w:r>
            <w:r>
              <w:rPr>
                <w:color w:val="000000" w:themeColor="text1"/>
                <w:sz w:val="22"/>
                <w:szCs w:val="22"/>
              </w:rPr>
              <w:t xml:space="preserve"> </w:t>
            </w:r>
            <w:r>
              <w:rPr>
                <w:color w:val="000000" w:themeColor="text1"/>
                <w:sz w:val="22"/>
                <w:szCs w:val="22"/>
              </w:rPr>
              <w:br/>
              <w:t xml:space="preserve">(Triệu</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4.050.000.000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Liên Bão, Huyện Tiên Du, Tỉnh Bắc Ninh</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(nay là xã Liên Bão, tỉnh Bắc Ninh), cách QL1A khoảng 1,5km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Hạ tầng khu dân cư thông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98789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198788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6.53pt;height:250.00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92100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514432612" name="" descr=""/>
                              <pic:cNvPicPr/>
                              <pic:nvPr/>
                            </pic:nvPicPr>
                            <pic:blipFill rotWithShape="1">
                              <a:blip r:embed="rId32"/>
                              <a:stretch/>
                            </pic:blipFill>
                            <pic:spPr bwMode="auto">
                              <a:xfrm rot="0" flipH="0" flipV="0">
                                <a:off x="0" y="0"/>
                                <a:ext cx="292100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0.00pt;height:250.00pt;mso-wrap-distance-left:0.00pt;mso-wrap-distance-top:0.00pt;mso-wrap-distance-right:0.00pt;mso-wrap-distance-bottom:0.00pt;rotation:0;z-index:1;" stroked="false">
                      <v:imagedata r:id="rId32"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945860" cy="5302590"/>
                      <wp:effectExtent l="0" t="0" r="0" b="0"/>
                      <wp:docPr id="21" name=""/>
                      <wp:cNvGraphicFramePr/>
                      <a:graphic xmlns:a="http://schemas.openxmlformats.org/drawingml/2006/main">
                        <a:graphicData uri="http://schemas.openxmlformats.org/drawingml/2006/picture">
                          <pic:pic xmlns:pic="http://schemas.openxmlformats.org/drawingml/2006/picture">
                            <pic:nvPicPr>
                              <pic:cNvPr id="2049146512" name="" descr=""/>
                              <pic:cNvPicPr/>
                              <pic:nvPr/>
                            </pic:nvPicPr>
                            <pic:blipFill rotWithShape="1">
                              <a:blip r:embed="rId33"/>
                              <a:stretch/>
                            </pic:blipFill>
                            <pic:spPr bwMode="auto">
                              <a:xfrm rot="16199969" flipH="0" flipV="0">
                                <a:off x="0" y="0"/>
                                <a:ext cx="2945858" cy="53025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1.96pt;height:417.53pt;mso-wrap-distance-left:0.00pt;mso-wrap-distance-top:0.00pt;mso-wrap-distance-right:0.00pt;mso-wrap-distance-bottom:0.00pt;rotation:269;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0979449236</w:t>
            </w:r>
            <w:r>
              <w:rPr>
                <w:color w:val="000000" w:themeColor="text1"/>
                <w:sz w:val="22"/>
                <w:szCs w:val="22"/>
              </w:rPr>
              <w:t xml:space="preserve"> </w:t>
            </w:r>
            <w:r>
              <w:rPr>
                <w:color w:val="000000" w:themeColor="text1"/>
                <w:sz w:val="22"/>
                <w:szCs w:val="22"/>
              </w:rPr>
              <w:t xml:space="preserve">(Triệu</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4.550.000.000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4.095.000.000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Liên Bão, Huyện Tiên Du, Tỉnh Bắc Ninh</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(nay là xã Liên Bão, tỉnh Bắc Ninh), cách QL1A khoảng 600km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109,6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7,12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góc 2 mặt đường, phố</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 giác khác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Hạ tầng khu dân cư thông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540215" cy="2899584"/>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1540215" cy="28995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21.28pt;height:228.31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393902" cy="2899584"/>
                      <wp:effectExtent l="0" t="0" r="0" b="0"/>
                      <wp:docPr id="23" name=""/>
                      <wp:cNvGraphicFramePr/>
                      <a:graphic xmlns:a="http://schemas.openxmlformats.org/drawingml/2006/main">
                        <a:graphicData uri="http://schemas.openxmlformats.org/drawingml/2006/picture">
                          <pic:pic xmlns:pic="http://schemas.openxmlformats.org/drawingml/2006/picture">
                            <pic:nvPicPr>
                              <pic:cNvPr id="46887429" name="" descr=""/>
                              <pic:cNvPicPr/>
                              <pic:nvPr/>
                            </pic:nvPicPr>
                            <pic:blipFill rotWithShape="1">
                              <a:blip r:embed="rId35"/>
                              <a:stretch/>
                            </pic:blipFill>
                            <pic:spPr bwMode="auto">
                              <a:xfrm flipH="0" flipV="0">
                                <a:off x="0" y="0"/>
                                <a:ext cx="1393901" cy="28995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09.76pt;height:228.31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459507" cy="2899584"/>
                      <wp:effectExtent l="0" t="0" r="0" b="0"/>
                      <wp:docPr id="24" name=""/>
                      <wp:cNvGraphicFramePr/>
                      <a:graphic xmlns:a="http://schemas.openxmlformats.org/drawingml/2006/main">
                        <a:graphicData uri="http://schemas.openxmlformats.org/drawingml/2006/picture">
                          <pic:pic xmlns:pic="http://schemas.openxmlformats.org/drawingml/2006/picture">
                            <pic:nvPicPr>
                              <pic:cNvPr id="216944593" name="" descr=""/>
                              <pic:cNvPicPr/>
                              <pic:nvPr/>
                            </pic:nvPicPr>
                            <pic:blipFill rotWithShape="1">
                              <a:blip r:embed="rId36"/>
                              <a:stretch/>
                            </pic:blipFill>
                            <pic:spPr bwMode="auto">
                              <a:xfrm rot="0" flipH="0" flipV="0">
                                <a:off x="0" y="0"/>
                                <a:ext cx="2459506" cy="28995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93.66pt;height:228.31pt;mso-wrap-distance-left:0.00pt;mso-wrap-distance-top:0.00pt;mso-wrap-distance-right:0.00pt;mso-wrap-distance-bottom:0.00pt;rotation:0;z-index:1;" stroked="false">
                      <v:imagedata r:id="rId36"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center"/>
              <w:rPr/>
            </w:pPr>
            <w:r/>
            <w:r/>
          </w:p>
          <w:p>
            <w:pPr>
              <w:pBdr/>
              <w:spacing/>
              <w:ind/>
              <w:jc w:val="center"/>
              <w:rPr>
                <w:sz w:val="16"/>
                <w:szCs w:val="16"/>
              </w:rPr>
            </w:pPr>
            <w:r>
              <w:rPr>
                <w:sz w:val="16"/>
                <w:szCs w:val="16"/>
              </w:rPr>
            </w:r>
            <w:r>
              <w:rPr>
                <w:sz w:val="16"/>
                <w:szCs w:val="16"/>
              </w:rPr>
            </w:r>
            <w:r>
              <w:rPr>
                <w:sz w:val="16"/>
                <w:szCs w:val="16"/>
              </w:rPr>
            </w:r>
          </w:p>
          <w:p>
            <w:pPr>
              <w:pBdr/>
              <w:spacing/>
              <w:ind/>
              <w:jc w:val="center"/>
              <w:rPr>
                <w:sz w:val="14"/>
                <w:szCs w:val="14"/>
              </w:rPr>
            </w:pPr>
            <w:r>
              <w:rPr>
                <w:sz w:val="14"/>
                <w:szCs w:val="14"/>
              </w:rPr>
            </w:r>
            <w:r>
              <w:rPr>
                <w:sz w:val="14"/>
                <w:szCs w:val="14"/>
              </w:rPr>
            </w:r>
            <w:r>
              <w:rPr>
                <w:sz w:val="14"/>
                <w:szCs w:val="14"/>
              </w:rP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rPr>
                <w:b/>
                <w:bCs/>
              </w:rPr>
            </w: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283</cp:revision>
  <dcterms:created xsi:type="dcterms:W3CDTF">2025-09-15T09:58:00Z</dcterms:created>
  <dcterms:modified xsi:type="dcterms:W3CDTF">2026-07-20T17:25:07Z</dcterms:modified>
</cp:coreProperties>
</file>