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275/2026/1020/VFI-CT.48.A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HỒNG CHINH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000000" w:themeColor="text1"/>
                              </w:rPr>
                            </w:pPr>
                            <w:r>
                              <w:rPr>
                                <w:b/>
                              </w:rPr>
                              <w:t xml:space="preserve">Tài sản thẩm </w:t>
                            </w:r>
                            <w:r>
                              <w:rPr>
                                <w:b/>
                              </w:rPr>
                              <w:t xml:space="preserve">định: </w:t>
                            </w:r>
                            <w:r>
                              <w:rPr>
                                <w:rFonts w:ascii="Times New Roman" w:hAnsi="Times New Roman" w:eastAsia="Times New Roman" w:cs="Times New Roman"/>
                                <w:color w:val="000000" w:themeColor="text1"/>
                                <w:sz w:val="24"/>
                              </w:rPr>
                              <w:t xml:space="preserve">Quyền sử dụng đất và tài sản gắn liền với đất tại thửa đất có địa chỉ: </w:t>
                            </w:r>
                            <w:r>
                              <w:rPr>
                                <w:rFonts w:ascii="Times New Roman" w:hAnsi="Times New Roman" w:eastAsia="Times New Roman" w:cs="Times New Roman"/>
                                <w:color w:val="000000" w:themeColor="text1"/>
                                <w:sz w:val="24"/>
                              </w:rPr>
                              <w:t xml:space="preserve">NV1-</w:t>
                            </w:r>
                            <w:r>
                              <w:rPr>
                                <w:rFonts w:ascii="Times New Roman" w:hAnsi="Times New Roman" w:eastAsia="Times New Roman" w:cs="Times New Roman"/>
                                <w:color w:val="000000" w:themeColor="text1"/>
                                <w:sz w:val="24"/>
                              </w:rPr>
                              <w:t xml:space="preserve">2 </w:t>
                            </w:r>
                            <w:r>
                              <w:rPr>
                                <w:rFonts w:ascii="Times New Roman" w:hAnsi="Times New Roman" w:eastAsia="Times New Roman" w:cs="Times New Roman"/>
                                <w:color w:val="000000" w:themeColor="text1"/>
                                <w:sz w:val="24"/>
                              </w:rPr>
                              <w:t xml:space="preserve">ô </w:t>
                            </w:r>
                            <w:r>
                              <w:rPr>
                                <w:rFonts w:ascii="Times New Roman" w:hAnsi="Times New Roman" w:eastAsia="Times New Roman" w:cs="Times New Roman"/>
                                <w:color w:val="000000" w:themeColor="text1"/>
                                <w:sz w:val="24"/>
                              </w:rPr>
                              <w:t xml:space="preserve">số </w:t>
                            </w:r>
                            <w:r>
                              <w:rPr>
                                <w:rFonts w:ascii="Times New Roman" w:hAnsi="Times New Roman" w:eastAsia="Times New Roman" w:cs="Times New Roman"/>
                                <w:color w:val="000000" w:themeColor="text1"/>
                                <w:sz w:val="24"/>
                              </w:rPr>
                              <w:t xml:space="preserve">03, </w:t>
                            </w:r>
                            <w:r>
                              <w:rPr>
                                <w:rFonts w:ascii="Times New Roman" w:hAnsi="Times New Roman" w:eastAsia="Times New Roman" w:cs="Times New Roman"/>
                                <w:color w:val="000000" w:themeColor="text1"/>
                                <w:sz w:val="24"/>
                              </w:rPr>
                              <w:t xml:space="preserve">Khu </w:t>
                            </w:r>
                            <w:r>
                              <w:rPr>
                                <w:rFonts w:ascii="Times New Roman" w:hAnsi="Times New Roman" w:eastAsia="Times New Roman" w:cs="Times New Roman"/>
                                <w:color w:val="000000" w:themeColor="text1"/>
                                <w:sz w:val="24"/>
                              </w:rPr>
                              <w:t xml:space="preserve">nhà </w:t>
                            </w:r>
                            <w:r>
                              <w:rPr>
                                <w:rFonts w:ascii="Times New Roman" w:hAnsi="Times New Roman" w:eastAsia="Times New Roman" w:cs="Times New Roman"/>
                                <w:color w:val="000000" w:themeColor="text1"/>
                                <w:sz w:val="24"/>
                              </w:rPr>
                              <w:t xml:space="preserve">ở </w:t>
                            </w:r>
                            <w:r>
                              <w:rPr>
                                <w:rFonts w:ascii="Times New Roman" w:hAnsi="Times New Roman" w:eastAsia="Times New Roman" w:cs="Times New Roman"/>
                                <w:color w:val="000000" w:themeColor="text1"/>
                                <w:sz w:val="24"/>
                              </w:rPr>
                              <w:t xml:space="preserve">quận </w:t>
                            </w:r>
                            <w:r>
                              <w:rPr>
                                <w:rFonts w:ascii="Times New Roman" w:hAnsi="Times New Roman" w:eastAsia="Times New Roman" w:cs="Times New Roman"/>
                                <w:color w:val="000000" w:themeColor="text1"/>
                                <w:sz w:val="24"/>
                              </w:rPr>
                              <w:t xml:space="preserve">Hoàng </w:t>
                            </w:r>
                            <w:r>
                              <w:rPr>
                                <w:rFonts w:ascii="Times New Roman" w:hAnsi="Times New Roman" w:eastAsia="Times New Roman" w:cs="Times New Roman"/>
                                <w:color w:val="000000" w:themeColor="text1"/>
                                <w:sz w:val="24"/>
                              </w:rPr>
                              <w:t xml:space="preserve">Mai, </w:t>
                            </w:r>
                            <w:r>
                              <w:rPr>
                                <w:rFonts w:ascii="Times New Roman" w:hAnsi="Times New Roman" w:eastAsia="Times New Roman" w:cs="Times New Roman"/>
                                <w:color w:val="000000" w:themeColor="text1"/>
                                <w:sz w:val="24"/>
                              </w:rPr>
                              <w:t xml:space="preserve">phườn</w:t>
                            </w:r>
                            <w:r>
                              <w:rPr>
                                <w:rFonts w:ascii="Times New Roman" w:hAnsi="Times New Roman" w:eastAsia="Times New Roman" w:cs="Times New Roman"/>
                                <w:color w:val="000000" w:themeColor="text1"/>
                                <w:sz w:val="24"/>
                              </w:rPr>
                              <w:t xml:space="preserve">g </w:t>
                            </w:r>
                            <w:r>
                              <w:rPr>
                                <w:rFonts w:ascii="Times New Roman" w:hAnsi="Times New Roman" w:eastAsia="Times New Roman" w:cs="Times New Roman"/>
                                <w:color w:val="000000" w:themeColor="text1"/>
                                <w:sz w:val="24"/>
                              </w:rPr>
                              <w:t xml:space="preserve">Yên </w:t>
                            </w:r>
                            <w:r>
                              <w:rPr>
                                <w:rFonts w:ascii="Times New Roman" w:hAnsi="Times New Roman" w:eastAsia="Times New Roman" w:cs="Times New Roman"/>
                                <w:color w:val="000000" w:themeColor="text1"/>
                                <w:sz w:val="24"/>
                              </w:rPr>
                              <w:t xml:space="preserve">Sở, </w:t>
                            </w:r>
                            <w:r>
                              <w:rPr>
                                <w:rFonts w:ascii="Times New Roman" w:hAnsi="Times New Roman" w:eastAsia="Times New Roman" w:cs="Times New Roman"/>
                                <w:color w:val="000000" w:themeColor="text1"/>
                                <w:sz w:val="24"/>
                              </w:rPr>
                              <w:t xml:space="preserve">quận </w:t>
                            </w:r>
                            <w:r>
                              <w:rPr>
                                <w:rFonts w:ascii="Times New Roman" w:hAnsi="Times New Roman" w:eastAsia="Times New Roman" w:cs="Times New Roman"/>
                                <w:color w:val="000000" w:themeColor="text1"/>
                                <w:sz w:val="24"/>
                              </w:rPr>
                              <w:t xml:space="preserve">Hoàng </w:t>
                            </w:r>
                            <w:r>
                              <w:rPr>
                                <w:rFonts w:ascii="Times New Roman" w:hAnsi="Times New Roman" w:eastAsia="Times New Roman" w:cs="Times New Roman"/>
                                <w:color w:val="000000" w:themeColor="text1"/>
                                <w:sz w:val="24"/>
                              </w:rPr>
                              <w:t xml:space="preserve">Mai</w:t>
                            </w:r>
                            <w:r>
                              <w:rPr>
                                <w:rFonts w:ascii="Times New Roman" w:hAnsi="Times New Roman" w:eastAsia="Times New Roman" w:cs="Times New Roman"/>
                                <w:color w:val="000000" w:themeColor="text1"/>
                                <w:sz w:val="24"/>
                              </w:rPr>
                              <w:t xml:space="preserve">, thành phố Hà Nội</w:t>
                            </w:r>
                            <w:r>
                              <w:rPr>
                                <w:rFonts w:ascii="Times New Roman" w:hAnsi="Times New Roman" w:eastAsia="Times New Roman" w:cs="Times New Roman"/>
                                <w:color w:val="000000" w:themeColor="text1"/>
                                <w:sz w:val="24"/>
                              </w:rPr>
                              <w:t xml:space="preserve"> (phường Hoàng Mai, thành phố Hà Nội) </w:t>
                            </w:r>
                            <w:r>
                              <w:rPr>
                                <w:rFonts w:ascii="Times New Roman" w:hAnsi="Times New Roman" w:eastAsia="Times New Roman" w:cs="Times New Roman"/>
                                <w:color w:val="000000" w:themeColor="text1"/>
                                <w:sz w:val="24"/>
                              </w:rPr>
                              <w:t xml:space="preserve">theo G</w:t>
                            </w:r>
                            <w:r>
                              <w:rPr>
                                <w:rFonts w:ascii="Times New Roman" w:hAnsi="Times New Roman" w:eastAsia="Times New Roman" w:cs="Times New Roman"/>
                                <w:color w:val="000000" w:themeColor="text1"/>
                                <w:sz w:val="24"/>
                              </w:rPr>
                              <w:t xml:space="preserve">iấy chứng nhận quyền sử dụng đất, quyền sở hữu nhà ở và tài sản khác gắn liền với đất</w:t>
                            </w:r>
                            <w:r>
                              <w:rPr>
                                <w:rFonts w:ascii="Times New Roman" w:hAnsi="Times New Roman" w:eastAsia="Times New Roman" w:cs="Times New Roman"/>
                                <w:color w:val="000000" w:themeColor="text1"/>
                                <w:sz w:val="24"/>
                              </w:rPr>
                              <w:t xml:space="preserve"> số</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CR </w:t>
                            </w:r>
                            <w:r>
                              <w:rPr>
                                <w:rFonts w:ascii="Times New Roman" w:hAnsi="Times New Roman" w:eastAsia="Times New Roman" w:cs="Times New Roman"/>
                                <w:color w:val="000000" w:themeColor="text1"/>
                                <w:sz w:val="24"/>
                              </w:rPr>
                              <w:t xml:space="preserve">113537</w:t>
                            </w:r>
                            <w:r>
                              <w:rPr>
                                <w:rFonts w:ascii="Times New Roman" w:hAnsi="Times New Roman" w:eastAsia="Times New Roman" w:cs="Times New Roman"/>
                                <w:color w:val="000000" w:themeColor="text1"/>
                                <w:sz w:val="24"/>
                              </w:rPr>
                              <w:t xml:space="preserve">, số vào sổ cấp Giấy chứng nhận: C</w:t>
                            </w:r>
                            <w:r>
                              <w:rPr>
                                <w:rFonts w:ascii="Times New Roman" w:hAnsi="Times New Roman" w:eastAsia="Times New Roman" w:cs="Times New Roman"/>
                                <w:color w:val="000000" w:themeColor="text1"/>
                                <w:sz w:val="24"/>
                              </w:rPr>
                              <w:t xml:space="preserve">S-</w:t>
                            </w:r>
                            <w:r>
                              <w:rPr>
                                <w:rFonts w:ascii="Times New Roman" w:hAnsi="Times New Roman" w:eastAsia="Times New Roman" w:cs="Times New Roman"/>
                                <w:color w:val="000000" w:themeColor="text1"/>
                                <w:sz w:val="24"/>
                              </w:rPr>
                              <w:t xml:space="preserve">HM</w:t>
                            </w:r>
                            <w:r>
                              <w:rPr>
                                <w:rFonts w:ascii="Times New Roman" w:hAnsi="Times New Roman" w:eastAsia="Times New Roman" w:cs="Times New Roman"/>
                                <w:color w:val="000000" w:themeColor="text1"/>
                                <w:sz w:val="24"/>
                              </w:rPr>
                              <w:t xml:space="preserve">16932</w:t>
                            </w:r>
                            <w:r>
                              <w:rPr>
                                <w:rFonts w:ascii="Times New Roman" w:hAnsi="Times New Roman" w:eastAsia="Times New Roman" w:cs="Times New Roman"/>
                                <w:color w:val="000000" w:themeColor="text1"/>
                                <w:sz w:val="24"/>
                              </w:rPr>
                              <w:t xml:space="preserve"> do </w:t>
                            </w:r>
                            <w:r>
                              <w:rPr>
                                <w:rFonts w:ascii="Times New Roman" w:hAnsi="Times New Roman" w:eastAsia="Times New Roman" w:cs="Times New Roman"/>
                                <w:color w:val="000000" w:themeColor="text1"/>
                                <w:sz w:val="24"/>
                              </w:rPr>
                              <w:t xml:space="preserve">Sở </w:t>
                            </w:r>
                            <w:r>
                              <w:rPr>
                                <w:rFonts w:ascii="Times New Roman" w:hAnsi="Times New Roman" w:eastAsia="Times New Roman" w:cs="Times New Roman"/>
                                <w:color w:val="000000" w:themeColor="text1"/>
                                <w:sz w:val="24"/>
                              </w:rPr>
                              <w:t xml:space="preserve">Tài </w:t>
                            </w:r>
                            <w:r>
                              <w:rPr>
                                <w:rFonts w:ascii="Times New Roman" w:hAnsi="Times New Roman" w:eastAsia="Times New Roman" w:cs="Times New Roman"/>
                                <w:color w:val="000000" w:themeColor="text1"/>
                                <w:sz w:val="24"/>
                              </w:rPr>
                              <w:t xml:space="preserve">nguyên </w:t>
                            </w:r>
                            <w:r>
                              <w:rPr>
                                <w:rFonts w:ascii="Times New Roman" w:hAnsi="Times New Roman" w:eastAsia="Times New Roman" w:cs="Times New Roman"/>
                                <w:color w:val="000000" w:themeColor="text1"/>
                                <w:sz w:val="24"/>
                              </w:rPr>
                              <w:t xml:space="preserve">và </w:t>
                            </w:r>
                            <w:r>
                              <w:rPr>
                                <w:rFonts w:ascii="Times New Roman" w:hAnsi="Times New Roman" w:eastAsia="Times New Roman" w:cs="Times New Roman"/>
                                <w:color w:val="000000" w:themeColor="text1"/>
                                <w:sz w:val="24"/>
                              </w:rPr>
                              <w:t xml:space="preserve">M</w:t>
                            </w:r>
                            <w:r>
                              <w:rPr>
                                <w:rFonts w:ascii="Times New Roman" w:hAnsi="Times New Roman" w:eastAsia="Times New Roman" w:cs="Times New Roman"/>
                                <w:color w:val="000000" w:themeColor="text1"/>
                                <w:sz w:val="24"/>
                              </w:rPr>
                              <w:t xml:space="preserve">ôi </w:t>
                            </w:r>
                            <w:r>
                              <w:rPr>
                                <w:rFonts w:ascii="Times New Roman" w:hAnsi="Times New Roman" w:eastAsia="Times New Roman" w:cs="Times New Roman"/>
                                <w:color w:val="000000" w:themeColor="text1"/>
                                <w:sz w:val="24"/>
                              </w:rPr>
                              <w:t xml:space="preserve">trường </w:t>
                            </w:r>
                            <w:r>
                              <w:rPr>
                                <w:rFonts w:ascii="Times New Roman" w:hAnsi="Times New Roman" w:eastAsia="Times New Roman" w:cs="Times New Roman"/>
                                <w:color w:val="000000" w:themeColor="text1"/>
                                <w:sz w:val="24"/>
                              </w:rPr>
                              <w:t xml:space="preserve">thành </w:t>
                            </w:r>
                            <w:r>
                              <w:rPr>
                                <w:rFonts w:ascii="Times New Roman" w:hAnsi="Times New Roman" w:eastAsia="Times New Roman" w:cs="Times New Roman"/>
                                <w:color w:val="000000" w:themeColor="text1"/>
                                <w:sz w:val="24"/>
                              </w:rPr>
                              <w:t xml:space="preserve">phố </w:t>
                            </w:r>
                            <w:r>
                              <w:rPr>
                                <w:rFonts w:ascii="Times New Roman" w:hAnsi="Times New Roman" w:eastAsia="Times New Roman" w:cs="Times New Roman"/>
                                <w:color w:val="000000" w:themeColor="text1"/>
                                <w:sz w:val="24"/>
                              </w:rPr>
                              <w:t xml:space="preserve">Hà </w:t>
                            </w:r>
                            <w:r>
                              <w:rPr>
                                <w:rFonts w:ascii="Times New Roman" w:hAnsi="Times New Roman" w:eastAsia="Times New Roman" w:cs="Times New Roman"/>
                                <w:color w:val="000000" w:themeColor="text1"/>
                                <w:sz w:val="24"/>
                              </w:rPr>
                              <w:t xml:space="preserve">Nội </w:t>
                            </w:r>
                            <w:r>
                              <w:rPr>
                                <w:rFonts w:ascii="Times New Roman" w:hAnsi="Times New Roman" w:eastAsia="Times New Roman" w:cs="Times New Roman"/>
                                <w:color w:val="000000" w:themeColor="text1"/>
                                <w:sz w:val="24"/>
                              </w:rPr>
                              <w:t xml:space="preserve">cấp ngày </w:t>
                            </w:r>
                            <w:r>
                              <w:rPr>
                                <w:rFonts w:ascii="Times New Roman" w:hAnsi="Times New Roman" w:eastAsia="Times New Roman" w:cs="Times New Roman"/>
                                <w:color w:val="000000" w:themeColor="text1"/>
                                <w:sz w:val="24"/>
                              </w:rPr>
                              <w:t xml:space="preserve">23</w:t>
                            </w:r>
                            <w:r>
                              <w:rPr>
                                <w:rFonts w:ascii="Times New Roman" w:hAnsi="Times New Roman" w:eastAsia="Times New Roman" w:cs="Times New Roman"/>
                                <w:color w:val="000000" w:themeColor="text1"/>
                                <w:sz w:val="24"/>
                              </w:rPr>
                              <w:t xml:space="preserve">/05/20</w:t>
                            </w:r>
                            <w:r>
                              <w:rPr>
                                <w:rFonts w:ascii="Times New Roman" w:hAnsi="Times New Roman" w:eastAsia="Times New Roman" w:cs="Times New Roman"/>
                                <w:color w:val="000000" w:themeColor="text1"/>
                                <w:sz w:val="24"/>
                              </w:rPr>
                              <w:t xml:space="preserve">19</w:t>
                            </w:r>
                            <w:r>
                              <w:rPr>
                                <w:rFonts w:ascii="Times New Roman" w:hAnsi="Times New Roman" w:eastAsia="Times New Roman" w:cs="Times New Roman"/>
                                <w:color w:val="000000" w:themeColor="text1"/>
                                <w:sz w:val="24"/>
                              </w:rPr>
                              <w:t xml:space="preserve"> cho Ông </w:t>
                            </w:r>
                            <w:r>
                              <w:rPr>
                                <w:rFonts w:ascii="Times New Roman" w:hAnsi="Times New Roman" w:eastAsia="Times New Roman" w:cs="Times New Roman"/>
                                <w:color w:val="000000" w:themeColor="text1"/>
                                <w:sz w:val="24"/>
                              </w:rPr>
                              <w:t xml:space="preserve">Vũ </w:t>
                            </w:r>
                            <w:r>
                              <w:rPr>
                                <w:rFonts w:ascii="Times New Roman" w:hAnsi="Times New Roman" w:eastAsia="Times New Roman" w:cs="Times New Roman"/>
                                <w:color w:val="000000" w:themeColor="text1"/>
                                <w:sz w:val="24"/>
                              </w:rPr>
                              <w:t xml:space="preserve">Hồng </w:t>
                            </w:r>
                            <w:r>
                              <w:rPr>
                                <w:rFonts w:ascii="Times New Roman" w:hAnsi="Times New Roman" w:eastAsia="Times New Roman" w:cs="Times New Roman"/>
                                <w:color w:val="000000" w:themeColor="text1"/>
                                <w:sz w:val="24"/>
                              </w:rPr>
                              <w:t xml:space="preserve">Chinh</w:t>
                            </w:r>
                            <w:r>
                              <w:rPr>
                                <w:rFonts w:ascii="Times New Roman" w:hAnsi="Times New Roman" w:eastAsia="Times New Roman" w:cs="Times New Roman"/>
                                <w:color w:val="000000" w:themeColor="text1"/>
                                <w:sz w:val="24"/>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07/2026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275/2026/1020/VFI-CT.48.A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VŨ HỒNG CHINH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color w:val="000000" w:themeColor="text1"/>
                        </w:rPr>
                      </w:pPr>
                      <w:r>
                        <w:rPr>
                          <w:b/>
                        </w:rPr>
                        <w:t xml:space="preserve">Tài sản thẩm </w:t>
                      </w:r>
                      <w:r>
                        <w:rPr>
                          <w:b/>
                        </w:rPr>
                        <w:t xml:space="preserve">định: </w:t>
                      </w:r>
                      <w:r>
                        <w:rPr>
                          <w:rFonts w:ascii="Times New Roman" w:hAnsi="Times New Roman" w:eastAsia="Times New Roman" w:cs="Times New Roman"/>
                          <w:color w:val="000000" w:themeColor="text1"/>
                          <w:sz w:val="24"/>
                        </w:rPr>
                        <w:t xml:space="preserve">Quyền sử dụng đất và tài sản gắn liền với đất tại thửa đất có địa chỉ: </w:t>
                      </w:r>
                      <w:r>
                        <w:rPr>
                          <w:rFonts w:ascii="Times New Roman" w:hAnsi="Times New Roman" w:eastAsia="Times New Roman" w:cs="Times New Roman"/>
                          <w:color w:val="000000" w:themeColor="text1"/>
                          <w:sz w:val="24"/>
                        </w:rPr>
                        <w:t xml:space="preserve">NV1-</w:t>
                      </w:r>
                      <w:r>
                        <w:rPr>
                          <w:rFonts w:ascii="Times New Roman" w:hAnsi="Times New Roman" w:eastAsia="Times New Roman" w:cs="Times New Roman"/>
                          <w:color w:val="000000" w:themeColor="text1"/>
                          <w:sz w:val="24"/>
                        </w:rPr>
                        <w:t xml:space="preserve">2 </w:t>
                      </w:r>
                      <w:r>
                        <w:rPr>
                          <w:rFonts w:ascii="Times New Roman" w:hAnsi="Times New Roman" w:eastAsia="Times New Roman" w:cs="Times New Roman"/>
                          <w:color w:val="000000" w:themeColor="text1"/>
                          <w:sz w:val="24"/>
                        </w:rPr>
                        <w:t xml:space="preserve">ô </w:t>
                      </w:r>
                      <w:r>
                        <w:rPr>
                          <w:rFonts w:ascii="Times New Roman" w:hAnsi="Times New Roman" w:eastAsia="Times New Roman" w:cs="Times New Roman"/>
                          <w:color w:val="000000" w:themeColor="text1"/>
                          <w:sz w:val="24"/>
                        </w:rPr>
                        <w:t xml:space="preserve">số </w:t>
                      </w:r>
                      <w:r>
                        <w:rPr>
                          <w:rFonts w:ascii="Times New Roman" w:hAnsi="Times New Roman" w:eastAsia="Times New Roman" w:cs="Times New Roman"/>
                          <w:color w:val="000000" w:themeColor="text1"/>
                          <w:sz w:val="24"/>
                        </w:rPr>
                        <w:t xml:space="preserve">03, </w:t>
                      </w:r>
                      <w:r>
                        <w:rPr>
                          <w:rFonts w:ascii="Times New Roman" w:hAnsi="Times New Roman" w:eastAsia="Times New Roman" w:cs="Times New Roman"/>
                          <w:color w:val="000000" w:themeColor="text1"/>
                          <w:sz w:val="24"/>
                        </w:rPr>
                        <w:t xml:space="preserve">Khu </w:t>
                      </w:r>
                      <w:r>
                        <w:rPr>
                          <w:rFonts w:ascii="Times New Roman" w:hAnsi="Times New Roman" w:eastAsia="Times New Roman" w:cs="Times New Roman"/>
                          <w:color w:val="000000" w:themeColor="text1"/>
                          <w:sz w:val="24"/>
                        </w:rPr>
                        <w:t xml:space="preserve">nhà </w:t>
                      </w:r>
                      <w:r>
                        <w:rPr>
                          <w:rFonts w:ascii="Times New Roman" w:hAnsi="Times New Roman" w:eastAsia="Times New Roman" w:cs="Times New Roman"/>
                          <w:color w:val="000000" w:themeColor="text1"/>
                          <w:sz w:val="24"/>
                        </w:rPr>
                        <w:t xml:space="preserve">ở </w:t>
                      </w:r>
                      <w:r>
                        <w:rPr>
                          <w:rFonts w:ascii="Times New Roman" w:hAnsi="Times New Roman" w:eastAsia="Times New Roman" w:cs="Times New Roman"/>
                          <w:color w:val="000000" w:themeColor="text1"/>
                          <w:sz w:val="24"/>
                        </w:rPr>
                        <w:t xml:space="preserve">quận </w:t>
                      </w:r>
                      <w:r>
                        <w:rPr>
                          <w:rFonts w:ascii="Times New Roman" w:hAnsi="Times New Roman" w:eastAsia="Times New Roman" w:cs="Times New Roman"/>
                          <w:color w:val="000000" w:themeColor="text1"/>
                          <w:sz w:val="24"/>
                        </w:rPr>
                        <w:t xml:space="preserve">Hoàng </w:t>
                      </w:r>
                      <w:r>
                        <w:rPr>
                          <w:rFonts w:ascii="Times New Roman" w:hAnsi="Times New Roman" w:eastAsia="Times New Roman" w:cs="Times New Roman"/>
                          <w:color w:val="000000" w:themeColor="text1"/>
                          <w:sz w:val="24"/>
                        </w:rPr>
                        <w:t xml:space="preserve">Mai, </w:t>
                      </w:r>
                      <w:r>
                        <w:rPr>
                          <w:rFonts w:ascii="Times New Roman" w:hAnsi="Times New Roman" w:eastAsia="Times New Roman" w:cs="Times New Roman"/>
                          <w:color w:val="000000" w:themeColor="text1"/>
                          <w:sz w:val="24"/>
                        </w:rPr>
                        <w:t xml:space="preserve">phườn</w:t>
                      </w:r>
                      <w:r>
                        <w:rPr>
                          <w:rFonts w:ascii="Times New Roman" w:hAnsi="Times New Roman" w:eastAsia="Times New Roman" w:cs="Times New Roman"/>
                          <w:color w:val="000000" w:themeColor="text1"/>
                          <w:sz w:val="24"/>
                        </w:rPr>
                        <w:t xml:space="preserve">g </w:t>
                      </w:r>
                      <w:r>
                        <w:rPr>
                          <w:rFonts w:ascii="Times New Roman" w:hAnsi="Times New Roman" w:eastAsia="Times New Roman" w:cs="Times New Roman"/>
                          <w:color w:val="000000" w:themeColor="text1"/>
                          <w:sz w:val="24"/>
                        </w:rPr>
                        <w:t xml:space="preserve">Yên </w:t>
                      </w:r>
                      <w:r>
                        <w:rPr>
                          <w:rFonts w:ascii="Times New Roman" w:hAnsi="Times New Roman" w:eastAsia="Times New Roman" w:cs="Times New Roman"/>
                          <w:color w:val="000000" w:themeColor="text1"/>
                          <w:sz w:val="24"/>
                        </w:rPr>
                        <w:t xml:space="preserve">Sở, </w:t>
                      </w:r>
                      <w:r>
                        <w:rPr>
                          <w:rFonts w:ascii="Times New Roman" w:hAnsi="Times New Roman" w:eastAsia="Times New Roman" w:cs="Times New Roman"/>
                          <w:color w:val="000000" w:themeColor="text1"/>
                          <w:sz w:val="24"/>
                        </w:rPr>
                        <w:t xml:space="preserve">quận </w:t>
                      </w:r>
                      <w:r>
                        <w:rPr>
                          <w:rFonts w:ascii="Times New Roman" w:hAnsi="Times New Roman" w:eastAsia="Times New Roman" w:cs="Times New Roman"/>
                          <w:color w:val="000000" w:themeColor="text1"/>
                          <w:sz w:val="24"/>
                        </w:rPr>
                        <w:t xml:space="preserve">Hoàng </w:t>
                      </w:r>
                      <w:r>
                        <w:rPr>
                          <w:rFonts w:ascii="Times New Roman" w:hAnsi="Times New Roman" w:eastAsia="Times New Roman" w:cs="Times New Roman"/>
                          <w:color w:val="000000" w:themeColor="text1"/>
                          <w:sz w:val="24"/>
                        </w:rPr>
                        <w:t xml:space="preserve">Mai</w:t>
                      </w:r>
                      <w:r>
                        <w:rPr>
                          <w:rFonts w:ascii="Times New Roman" w:hAnsi="Times New Roman" w:eastAsia="Times New Roman" w:cs="Times New Roman"/>
                          <w:color w:val="000000" w:themeColor="text1"/>
                          <w:sz w:val="24"/>
                        </w:rPr>
                        <w:t xml:space="preserve">, thành phố Hà Nội</w:t>
                      </w:r>
                      <w:r>
                        <w:rPr>
                          <w:rFonts w:ascii="Times New Roman" w:hAnsi="Times New Roman" w:eastAsia="Times New Roman" w:cs="Times New Roman"/>
                          <w:color w:val="000000" w:themeColor="text1"/>
                          <w:sz w:val="24"/>
                        </w:rPr>
                        <w:t xml:space="preserve"> (phường Hoàng Mai, thành phố Hà Nội) </w:t>
                      </w:r>
                      <w:r>
                        <w:rPr>
                          <w:rFonts w:ascii="Times New Roman" w:hAnsi="Times New Roman" w:eastAsia="Times New Roman" w:cs="Times New Roman"/>
                          <w:color w:val="000000" w:themeColor="text1"/>
                          <w:sz w:val="24"/>
                        </w:rPr>
                        <w:t xml:space="preserve">theo G</w:t>
                      </w:r>
                      <w:r>
                        <w:rPr>
                          <w:rFonts w:ascii="Times New Roman" w:hAnsi="Times New Roman" w:eastAsia="Times New Roman" w:cs="Times New Roman"/>
                          <w:color w:val="000000" w:themeColor="text1"/>
                          <w:sz w:val="24"/>
                        </w:rPr>
                        <w:t xml:space="preserve">iấy chứng nhận quyền sử dụng đất, quyền sở hữu nhà ở và tài sản khác gắn liền với đất</w:t>
                      </w:r>
                      <w:r>
                        <w:rPr>
                          <w:rFonts w:ascii="Times New Roman" w:hAnsi="Times New Roman" w:eastAsia="Times New Roman" w:cs="Times New Roman"/>
                          <w:color w:val="000000" w:themeColor="text1"/>
                          <w:sz w:val="24"/>
                        </w:rPr>
                        <w:t xml:space="preserve"> số</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CR </w:t>
                      </w:r>
                      <w:r>
                        <w:rPr>
                          <w:rFonts w:ascii="Times New Roman" w:hAnsi="Times New Roman" w:eastAsia="Times New Roman" w:cs="Times New Roman"/>
                          <w:color w:val="000000" w:themeColor="text1"/>
                          <w:sz w:val="24"/>
                        </w:rPr>
                        <w:t xml:space="preserve">113537</w:t>
                      </w:r>
                      <w:r>
                        <w:rPr>
                          <w:rFonts w:ascii="Times New Roman" w:hAnsi="Times New Roman" w:eastAsia="Times New Roman" w:cs="Times New Roman"/>
                          <w:color w:val="000000" w:themeColor="text1"/>
                          <w:sz w:val="24"/>
                        </w:rPr>
                        <w:t xml:space="preserve">, số vào sổ cấp Giấy chứng nhận: C</w:t>
                      </w:r>
                      <w:r>
                        <w:rPr>
                          <w:rFonts w:ascii="Times New Roman" w:hAnsi="Times New Roman" w:eastAsia="Times New Roman" w:cs="Times New Roman"/>
                          <w:color w:val="000000" w:themeColor="text1"/>
                          <w:sz w:val="24"/>
                        </w:rPr>
                        <w:t xml:space="preserve">S-</w:t>
                      </w:r>
                      <w:r>
                        <w:rPr>
                          <w:rFonts w:ascii="Times New Roman" w:hAnsi="Times New Roman" w:eastAsia="Times New Roman" w:cs="Times New Roman"/>
                          <w:color w:val="000000" w:themeColor="text1"/>
                          <w:sz w:val="24"/>
                        </w:rPr>
                        <w:t xml:space="preserve">HM</w:t>
                      </w:r>
                      <w:r>
                        <w:rPr>
                          <w:rFonts w:ascii="Times New Roman" w:hAnsi="Times New Roman" w:eastAsia="Times New Roman" w:cs="Times New Roman"/>
                          <w:color w:val="000000" w:themeColor="text1"/>
                          <w:sz w:val="24"/>
                        </w:rPr>
                        <w:t xml:space="preserve">16932</w:t>
                      </w:r>
                      <w:r>
                        <w:rPr>
                          <w:rFonts w:ascii="Times New Roman" w:hAnsi="Times New Roman" w:eastAsia="Times New Roman" w:cs="Times New Roman"/>
                          <w:color w:val="000000" w:themeColor="text1"/>
                          <w:sz w:val="24"/>
                        </w:rPr>
                        <w:t xml:space="preserve"> do </w:t>
                      </w:r>
                      <w:r>
                        <w:rPr>
                          <w:rFonts w:ascii="Times New Roman" w:hAnsi="Times New Roman" w:eastAsia="Times New Roman" w:cs="Times New Roman"/>
                          <w:color w:val="000000" w:themeColor="text1"/>
                          <w:sz w:val="24"/>
                        </w:rPr>
                        <w:t xml:space="preserve">Sở </w:t>
                      </w:r>
                      <w:r>
                        <w:rPr>
                          <w:rFonts w:ascii="Times New Roman" w:hAnsi="Times New Roman" w:eastAsia="Times New Roman" w:cs="Times New Roman"/>
                          <w:color w:val="000000" w:themeColor="text1"/>
                          <w:sz w:val="24"/>
                        </w:rPr>
                        <w:t xml:space="preserve">Tài </w:t>
                      </w:r>
                      <w:r>
                        <w:rPr>
                          <w:rFonts w:ascii="Times New Roman" w:hAnsi="Times New Roman" w:eastAsia="Times New Roman" w:cs="Times New Roman"/>
                          <w:color w:val="000000" w:themeColor="text1"/>
                          <w:sz w:val="24"/>
                        </w:rPr>
                        <w:t xml:space="preserve">nguyên </w:t>
                      </w:r>
                      <w:r>
                        <w:rPr>
                          <w:rFonts w:ascii="Times New Roman" w:hAnsi="Times New Roman" w:eastAsia="Times New Roman" w:cs="Times New Roman"/>
                          <w:color w:val="000000" w:themeColor="text1"/>
                          <w:sz w:val="24"/>
                        </w:rPr>
                        <w:t xml:space="preserve">và </w:t>
                      </w:r>
                      <w:r>
                        <w:rPr>
                          <w:rFonts w:ascii="Times New Roman" w:hAnsi="Times New Roman" w:eastAsia="Times New Roman" w:cs="Times New Roman"/>
                          <w:color w:val="000000" w:themeColor="text1"/>
                          <w:sz w:val="24"/>
                        </w:rPr>
                        <w:t xml:space="preserve">M</w:t>
                      </w:r>
                      <w:r>
                        <w:rPr>
                          <w:rFonts w:ascii="Times New Roman" w:hAnsi="Times New Roman" w:eastAsia="Times New Roman" w:cs="Times New Roman"/>
                          <w:color w:val="000000" w:themeColor="text1"/>
                          <w:sz w:val="24"/>
                        </w:rPr>
                        <w:t xml:space="preserve">ôi </w:t>
                      </w:r>
                      <w:r>
                        <w:rPr>
                          <w:rFonts w:ascii="Times New Roman" w:hAnsi="Times New Roman" w:eastAsia="Times New Roman" w:cs="Times New Roman"/>
                          <w:color w:val="000000" w:themeColor="text1"/>
                          <w:sz w:val="24"/>
                        </w:rPr>
                        <w:t xml:space="preserve">trường </w:t>
                      </w:r>
                      <w:r>
                        <w:rPr>
                          <w:rFonts w:ascii="Times New Roman" w:hAnsi="Times New Roman" w:eastAsia="Times New Roman" w:cs="Times New Roman"/>
                          <w:color w:val="000000" w:themeColor="text1"/>
                          <w:sz w:val="24"/>
                        </w:rPr>
                        <w:t xml:space="preserve">thành </w:t>
                      </w:r>
                      <w:r>
                        <w:rPr>
                          <w:rFonts w:ascii="Times New Roman" w:hAnsi="Times New Roman" w:eastAsia="Times New Roman" w:cs="Times New Roman"/>
                          <w:color w:val="000000" w:themeColor="text1"/>
                          <w:sz w:val="24"/>
                        </w:rPr>
                        <w:t xml:space="preserve">phố </w:t>
                      </w:r>
                      <w:r>
                        <w:rPr>
                          <w:rFonts w:ascii="Times New Roman" w:hAnsi="Times New Roman" w:eastAsia="Times New Roman" w:cs="Times New Roman"/>
                          <w:color w:val="000000" w:themeColor="text1"/>
                          <w:sz w:val="24"/>
                        </w:rPr>
                        <w:t xml:space="preserve">Hà </w:t>
                      </w:r>
                      <w:r>
                        <w:rPr>
                          <w:rFonts w:ascii="Times New Roman" w:hAnsi="Times New Roman" w:eastAsia="Times New Roman" w:cs="Times New Roman"/>
                          <w:color w:val="000000" w:themeColor="text1"/>
                          <w:sz w:val="24"/>
                        </w:rPr>
                        <w:t xml:space="preserve">Nội </w:t>
                      </w:r>
                      <w:r>
                        <w:rPr>
                          <w:rFonts w:ascii="Times New Roman" w:hAnsi="Times New Roman" w:eastAsia="Times New Roman" w:cs="Times New Roman"/>
                          <w:color w:val="000000" w:themeColor="text1"/>
                          <w:sz w:val="24"/>
                        </w:rPr>
                        <w:t xml:space="preserve">cấp ngày </w:t>
                      </w:r>
                      <w:r>
                        <w:rPr>
                          <w:rFonts w:ascii="Times New Roman" w:hAnsi="Times New Roman" w:eastAsia="Times New Roman" w:cs="Times New Roman"/>
                          <w:color w:val="000000" w:themeColor="text1"/>
                          <w:sz w:val="24"/>
                        </w:rPr>
                        <w:t xml:space="preserve">23</w:t>
                      </w:r>
                      <w:r>
                        <w:rPr>
                          <w:rFonts w:ascii="Times New Roman" w:hAnsi="Times New Roman" w:eastAsia="Times New Roman" w:cs="Times New Roman"/>
                          <w:color w:val="000000" w:themeColor="text1"/>
                          <w:sz w:val="24"/>
                        </w:rPr>
                        <w:t xml:space="preserve">/05/20</w:t>
                      </w:r>
                      <w:r>
                        <w:rPr>
                          <w:rFonts w:ascii="Times New Roman" w:hAnsi="Times New Roman" w:eastAsia="Times New Roman" w:cs="Times New Roman"/>
                          <w:color w:val="000000" w:themeColor="text1"/>
                          <w:sz w:val="24"/>
                        </w:rPr>
                        <w:t xml:space="preserve">19</w:t>
                      </w:r>
                      <w:r>
                        <w:rPr>
                          <w:rFonts w:ascii="Times New Roman" w:hAnsi="Times New Roman" w:eastAsia="Times New Roman" w:cs="Times New Roman"/>
                          <w:color w:val="000000" w:themeColor="text1"/>
                          <w:sz w:val="24"/>
                        </w:rPr>
                        <w:t xml:space="preserve"> cho Ông </w:t>
                      </w:r>
                      <w:r>
                        <w:rPr>
                          <w:rFonts w:ascii="Times New Roman" w:hAnsi="Times New Roman" w:eastAsia="Times New Roman" w:cs="Times New Roman"/>
                          <w:color w:val="000000" w:themeColor="text1"/>
                          <w:sz w:val="24"/>
                        </w:rPr>
                        <w:t xml:space="preserve">Vũ </w:t>
                      </w:r>
                      <w:r>
                        <w:rPr>
                          <w:rFonts w:ascii="Times New Roman" w:hAnsi="Times New Roman" w:eastAsia="Times New Roman" w:cs="Times New Roman"/>
                          <w:color w:val="000000" w:themeColor="text1"/>
                          <w:sz w:val="24"/>
                        </w:rPr>
                        <w:t xml:space="preserve">Hồng </w:t>
                      </w:r>
                      <w:r>
                        <w:rPr>
                          <w:rFonts w:ascii="Times New Roman" w:hAnsi="Times New Roman" w:eastAsia="Times New Roman" w:cs="Times New Roman"/>
                          <w:color w:val="000000" w:themeColor="text1"/>
                          <w:sz w:val="24"/>
                        </w:rPr>
                        <w:t xml:space="preserve">Chinh</w:t>
                      </w:r>
                      <w:r>
                        <w:rPr>
                          <w:rFonts w:ascii="Times New Roman" w:hAnsi="Times New Roman" w:eastAsia="Times New Roman" w:cs="Times New Roman"/>
                          <w:color w:val="000000" w:themeColor="text1"/>
                          <w:sz w:val="24"/>
                        </w:rPr>
                        <w:t xml:space="preserve">.</w:t>
                      </w:r>
                      <w:r>
                        <w:rPr>
                          <w:bCs/>
                          <w:i/>
                          <w:iCs/>
                          <w:color w:val="000000" w:themeColor="text1"/>
                        </w:rPr>
                      </w:r>
                      <w:r>
                        <w:rPr>
                          <w:bCs/>
                          <w:i/>
                          <w:iCs/>
                          <w:color w:val="000000" w:themeColor="text1"/>
                        </w:rPr>
                      </w:r>
                    </w:p>
                    <w:p>
                      <w:pPr>
                        <w:pBdr/>
                        <w:spacing w:after="120" w:before="120" w:line="360" w:lineRule="auto"/>
                        <w:ind/>
                        <w:jc w:val="center"/>
                        <w:rPr>
                          <w:bCs/>
                          <w:i/>
                          <w:iCs/>
                          <w:color w:val="000000" w:themeColor="text1"/>
                        </w:rPr>
                      </w:pPr>
                      <w:r>
                        <w:rPr>
                          <w:b/>
                          <w:bCs/>
                          <w:color w:val="000000" w:themeColor="text1"/>
                          <w:lang w:val="pt-BR"/>
                        </w:rPr>
                        <w:t xml:space="preserve">Thời điểm thẩm định: </w:t>
                      </w:r>
                      <w:r>
                        <w:rPr>
                          <w:color w:val="000000" w:themeColor="text1"/>
                          <w:lang w:val="pt-BR"/>
                        </w:rPr>
                        <w:t xml:space="preserve">Tháng 07/2026</w:t>
                      </w:r>
                      <w:r>
                        <w:rPr>
                          <w:color w:val="000000" w:themeColor="text1"/>
                          <w:lang w:val="pt-BR"/>
                        </w:rPr>
                        <w:t xml:space="preserve">.</w:t>
                      </w:r>
                      <w:r>
                        <w:rPr>
                          <w:bCs/>
                          <w:i/>
                          <w:iCs/>
                          <w:color w:val="000000" w:themeColor="text1"/>
                        </w:rPr>
                      </w:r>
                      <w:r>
                        <w:rPr>
                          <w:bCs/>
                          <w:i/>
                          <w:iCs/>
                          <w:color w:val="000000" w:themeColor="text1"/>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4-23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24</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lang w:val="pt-BR"/>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25</w:t>
            </w:r>
            <w:r>
              <w:rPr>
                <w:b/>
                <w:bCs/>
                <w:highlight w:val="white"/>
              </w:rPr>
              <w:t xml:space="preserve">-32</w:t>
            </w:r>
            <w:r>
              <w:rPr>
                <w:b/>
                <w:bCs/>
                <w:highlight w:val="white"/>
              </w:rPr>
            </w:r>
            <w:r>
              <w:rPr>
                <w:b/>
                <w:bCs/>
                <w:highlight w:val="white"/>
              </w:rPr>
            </w:r>
          </w:p>
        </w:tc>
      </w:tr>
    </w:tbl>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275/2026/1020/VFI-CT.48.A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40"/>
        <w:pBdr/>
        <w:spacing w:after="120" w:before="200" w:line="288" w:lineRule="auto"/>
        <w:ind/>
        <w:jc w:val="center"/>
        <w:rPr>
          <w:rStyle w:val="1039"/>
          <w:rFonts w:ascii="Times New Roman" w:hAnsi="Times New Roman"/>
          <w:b/>
          <w:bCs/>
          <w:color w:val="auto"/>
          <w:sz w:val="30"/>
          <w:szCs w:val="30"/>
          <w:lang w:val="vi-VN"/>
        </w:rPr>
      </w:pPr>
      <w:r>
        <w:rPr>
          <w:rStyle w:val="1039"/>
          <w:rFonts w:ascii="Times New Roman" w:hAnsi="Times New Roman"/>
          <w:b/>
          <w:bCs/>
          <w:color w:val="auto"/>
          <w:sz w:val="30"/>
          <w:szCs w:val="30"/>
          <w:lang w:val="vi-VN"/>
        </w:rPr>
        <w:t xml:space="preserve">CHỨNG THƯ THẨM ĐỊNH GIÁ</w:t>
      </w:r>
      <w:r>
        <w:rPr>
          <w:rStyle w:val="1039"/>
          <w:rFonts w:ascii="Times New Roman" w:hAnsi="Times New Roman"/>
          <w:b/>
          <w:bCs/>
          <w:color w:val="auto"/>
          <w:sz w:val="30"/>
          <w:szCs w:val="30"/>
          <w:lang w:val="vi-VN"/>
        </w:rPr>
      </w:r>
      <w:r>
        <w:rPr>
          <w:rStyle w:val="103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VŨ HỒNG CHINH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275/2026/1020.A/VFI-HĐTĐ.48.A</w:t>
      </w:r>
      <w:r>
        <w:rPr>
          <w:spacing w:val="-4"/>
          <w:lang w:val="vi-VN"/>
        </w:rPr>
        <w:t xml:space="preserve"> ký ngày 6 tháng 7 năm 2026</w:t>
      </w:r>
      <w:r>
        <w:rPr>
          <w:spacing w:val="-4"/>
          <w:lang w:val="vi-VN"/>
        </w:rPr>
        <w:t xml:space="preserve"> </w:t>
      </w:r>
      <w:r>
        <w:rPr>
          <w:spacing w:val="-4"/>
          <w:lang w:val="vi-VN"/>
        </w:rPr>
        <w:t xml:space="preserve">giữa </w:t>
      </w:r>
      <w:r>
        <w:rPr>
          <w:color w:val="000000" w:themeColor="text1"/>
          <w:spacing w:val="-4"/>
        </w:rPr>
        <w:t xml:space="preserve">Ông Vũ Hồng Chinh</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275/2026/1020/VFI-BC.48.A</w:t>
      </w:r>
      <w:r>
        <w:rPr>
          <w:spacing w:val="-2"/>
          <w:lang w:val="pt-BR"/>
        </w:rPr>
        <w:t xml:space="preserve"> </w:t>
      </w:r>
      <w:r>
        <w:rPr>
          <w:spacing w:val="-2"/>
          <w:lang w:val="pt-BR"/>
        </w:rPr>
        <w:t xml:space="preserve">ngày 7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w:t>
            </w:r>
            <w:r>
              <w:rPr>
                <w:b/>
                <w:bCs/>
              </w:rPr>
              <w:t xml:space="preserve">V</w:t>
            </w:r>
            <w:r>
              <w:rPr>
                <w:b/>
                <w:bCs/>
              </w:rPr>
              <w:t xml:space="preserve">Ũ </w:t>
            </w:r>
            <w:r>
              <w:rPr>
                <w:b/>
                <w:bCs/>
              </w:rPr>
              <w:t xml:space="preserve">HỒNG </w:t>
            </w:r>
            <w:r>
              <w:rPr>
                <w:b/>
                <w:bCs/>
              </w:rPr>
              <w:t xml:space="preserve">CHINH</w:t>
            </w:r>
            <w:r>
              <w:rPr>
                <w:b/>
                <w:bCs/>
              </w:rPr>
            </w:r>
            <w:r/>
          </w:p>
        </w:tc>
      </w:tr>
      <w:tr>
        <w:trPr>
          <w:trHeight w:val="20"/>
        </w:trPr>
        <w:tc>
          <w:tcPr>
            <w:shd w:val="clear" w:color="auto" w:fill="auto"/>
            <w:tcBorders/>
            <w:tcW w:w="1109" w:type="pct"/>
            <w:vAlign w:val="center"/>
            <w:textDirection w:val="lrTb"/>
            <w:noWrap w:val="false"/>
          </w:tcPr>
          <w:p>
            <w:pPr>
              <w:pBdr/>
              <w:tabs>
                <w:tab w:val="center" w:leader="none" w:pos="948"/>
                <w:tab w:val="center" w:leader="none" w:pos="948"/>
              </w:tabs>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tab/>
            </w:r>
            <w:r>
              <w:rPr>
                <w:bCs/>
                <w:color w:val="000000" w:themeColor="text1"/>
                <w:lang w:val="pt-BR"/>
              </w:rPr>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030083000147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và tài sản gắn liền với đất tại thửa đất có địa chỉ: NV1-2 ô số 03, Khu nhà ở quận Hoàng Mai, phường Yên Sở, quận Hoàng Mai, thành phố Hà Nội (phường Hoàng Mai, </w:t>
      </w:r>
      <w:r>
        <w:rPr>
          <w:color w:val="000000" w:themeColor="text1"/>
        </w:rPr>
        <w:t xml:space="preserve">thành phố Hà Nội) theo Giấy chứng nhận quyền sử dụng đất, quyền sở hữu nhà ở và tài sản khác gắn liền với đất số: CR 113537, số vào sổ cấp Giấy chứng nhận: CS-HM16932 do Sở Tài nguyên và Môi trường thành phố Hà Nội cấp ngày 23/05/2019 cho Ông Vũ Hồng Chinh</w:t>
      </w:r>
      <w:r>
        <w:rPr>
          <w:color w:val="000000" w:themeColor="text1"/>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795"/>
        <w:gridCol w:w="1830"/>
        <w:gridCol w:w="343"/>
        <w:gridCol w:w="1358"/>
        <w:gridCol w:w="264"/>
        <w:gridCol w:w="986"/>
        <w:gridCol w:w="215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40" w:lineRule="auto"/>
              <w:ind w:right="144" w:left="144"/>
              <w:jc w:val="left"/>
              <w:rPr>
                <w:color w:val="000000" w:themeColor="text1"/>
                <w:sz w:val="24"/>
                <w:szCs w:val="24"/>
              </w:rPr>
            </w:pPr>
            <w:r>
              <w:rPr>
                <w:rFonts w:ascii="Times New Roman" w:hAnsi="Times New Roman" w:eastAsia="Times New Roman" w:cs="Times New Roman"/>
                <w:b/>
                <w:color w:val="000000" w:themeColor="text1"/>
                <w:sz w:val="24"/>
                <w:szCs w:val="24"/>
              </w:rPr>
              <w:t xml:space="preserve">TT</w:t>
            </w:r>
            <w:r>
              <w:rPr>
                <w:color w:val="000000" w:themeColor="text1"/>
                <w:sz w:val="24"/>
                <w:szCs w:val="24"/>
              </w:rPr>
            </w:r>
            <w:r>
              <w:rPr>
                <w:color w:val="000000" w:themeColor="text1"/>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95"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Tài sản</w:t>
            </w:r>
            <w:r>
              <w:rPr>
                <w:color w:val="000000" w:themeColor="text1"/>
                <w:sz w:val="24"/>
                <w:szCs w:val="24"/>
              </w:rPr>
            </w:r>
            <w:r>
              <w:rPr>
                <w:color w:val="000000" w:themeColor="text1"/>
                <w:sz w:val="24"/>
                <w:szCs w:val="24"/>
              </w:rPr>
            </w:r>
          </w:p>
        </w:tc>
        <w:tc>
          <w:tcPr>
            <w:gridSpan w:val="2"/>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73"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Diện tích (m²)</w:t>
            </w:r>
            <w:r>
              <w:rPr>
                <w:color w:val="000000" w:themeColor="text1"/>
                <w:sz w:val="24"/>
                <w:szCs w:val="24"/>
              </w:rPr>
            </w:r>
            <w:r>
              <w:rPr>
                <w:color w:val="000000" w:themeColor="text1"/>
                <w:sz w:val="24"/>
                <w:szCs w:val="24"/>
              </w:rPr>
            </w:r>
          </w:p>
        </w:tc>
        <w:tc>
          <w:tcPr>
            <w:gridSpan w:val="2"/>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Đơn giá (đồng/m²)</w:t>
            </w:r>
            <w:r>
              <w:rPr>
                <w:color w:val="000000" w:themeColor="text1"/>
                <w:sz w:val="24"/>
                <w:szCs w:val="24"/>
              </w:rPr>
            </w:r>
            <w:r>
              <w:rPr>
                <w:color w:val="000000" w:themeColor="text1"/>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985"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Hệ số/</w:t>
              <w:br/>
              <w:t xml:space="preserve">CLCL (%)</w:t>
            </w:r>
            <w:r>
              <w:rPr>
                <w:color w:val="000000" w:themeColor="text1"/>
                <w:sz w:val="24"/>
                <w:szCs w:val="24"/>
              </w:rPr>
            </w:r>
            <w:r>
              <w:rPr>
                <w:color w:val="000000" w:themeColor="text1"/>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Thành tiền (đồng)</w:t>
            </w:r>
            <w:r>
              <w:rPr>
                <w:color w:val="000000" w:themeColor="text1"/>
                <w:sz w:val="24"/>
                <w:szCs w:val="24"/>
              </w:rPr>
            </w:r>
            <w:r>
              <w:rPr>
                <w:color w:val="000000" w:themeColor="text1"/>
                <w:sz w:val="24"/>
                <w:szCs w:val="24"/>
              </w:rPr>
            </w:r>
          </w:p>
        </w:tc>
      </w:tr>
      <w:tr>
        <w:trPr>
          <w:trHeight w:val="162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1</w:t>
            </w:r>
            <w:r>
              <w:rPr>
                <w:color w:val="000000" w:themeColor="text1"/>
                <w:sz w:val="24"/>
                <w:szCs w:val="24"/>
              </w:rPr>
            </w:r>
            <w:r>
              <w:rPr>
                <w:color w:val="000000" w:themeColor="text1"/>
                <w:sz w:val="24"/>
                <w:szCs w:val="24"/>
              </w:rPr>
            </w:r>
          </w:p>
        </w:tc>
        <w:tc>
          <w:tcPr>
            <w:gridSpan w:val="6"/>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576" w:type="dxa"/>
            <w:vAlign w:val="center"/>
            <w:textDirection w:val="lrTb"/>
            <w:noWrap w:val="false"/>
          </w:tcPr>
          <w:p>
            <w:pPr>
              <w:suppressLineNumbers w:val="false"/>
              <w:pBdr/>
              <w:spacing w:after="0" w:before="0" w:line="240" w:lineRule="auto"/>
              <w:ind w:right="144" w:left="144"/>
              <w:jc w:val="both"/>
              <w:rPr>
                <w:color w:val="000000" w:themeColor="text1"/>
                <w:sz w:val="24"/>
                <w:szCs w:val="24"/>
              </w:rPr>
            </w:pPr>
            <w:r>
              <w:rPr>
                <w:rFonts w:ascii="Times New Roman" w:hAnsi="Times New Roman" w:eastAsia="Times New Roman" w:cs="Times New Roman"/>
                <w:b/>
                <w:color w:val="000000" w:themeColor="text1"/>
                <w:sz w:val="24"/>
                <w:szCs w:val="24"/>
              </w:rPr>
              <w:t xml:space="preserve">Quyền sử dụng đất và tài sản gắn liền với đất tại thửa đất có địa chỉ: NV1-2 ô số 03, Khu nhà ở quận Hoàng Mai, phường Yên Sở, quận Hoàng Mai, thành phố Hà Nội (phường Hoàng Mai, thành phố Hà Nội) theo Giấy chứng nhận quyền sử dụng đất, quyền sở hữu nhà ở </w:t>
            </w:r>
            <w:r>
              <w:rPr>
                <w:rFonts w:ascii="Times New Roman" w:hAnsi="Times New Roman" w:eastAsia="Times New Roman" w:cs="Times New Roman"/>
                <w:b/>
                <w:color w:val="000000" w:themeColor="text1"/>
                <w:sz w:val="24"/>
                <w:szCs w:val="24"/>
              </w:rPr>
              <w:t xml:space="preserve">và tài sản khác gắn liền với đất số: CR 113537, số vào sổ cấp Giấy chứng nhận: CS-HM16932 do Sở Tài nguyên và Môi trường thành phố Hà Nội cấp ngày 23/05/2019 cho Ông Vũ Hồng Chinh.</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40" w:lineRule="auto"/>
              <w:ind w:right="144" w:left="144"/>
              <w:jc w:val="right"/>
              <w:rPr>
                <w:color w:val="000000" w:themeColor="text1"/>
                <w:sz w:val="24"/>
                <w:szCs w:val="24"/>
              </w:rPr>
            </w:pPr>
            <w:r>
              <w:rPr>
                <w:rFonts w:ascii="Times New Roman" w:hAnsi="Times New Roman" w:eastAsia="Times New Roman" w:cs="Times New Roman"/>
                <w:b/>
                <w:color w:val="000000" w:themeColor="text1"/>
                <w:sz w:val="24"/>
                <w:szCs w:val="24"/>
              </w:rPr>
              <w:t xml:space="preserve"> </w:t>
            </w:r>
            <w:r>
              <w:rPr>
                <w:color w:val="000000" w:themeColor="text1"/>
                <w:sz w:val="24"/>
                <w:szCs w:val="24"/>
              </w:rPr>
            </w:r>
            <w:r>
              <w:rPr>
                <w:color w:val="000000" w:themeColor="text1"/>
                <w:sz w:val="24"/>
                <w:szCs w:val="24"/>
              </w:rPr>
            </w:r>
          </w:p>
        </w:tc>
      </w:tr>
      <w:tr>
        <w:trPr>
          <w:trHeight w:val="49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color w:val="000000" w:themeColor="text1"/>
                <w:sz w:val="24"/>
                <w:szCs w:val="24"/>
              </w:rPr>
              <w:t xml:space="preserve">-</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795" w:type="dxa"/>
            <w:vAlign w:val="center"/>
            <w:textDirection w:val="lrTb"/>
            <w:noWrap w:val="false"/>
          </w:tcPr>
          <w:p>
            <w:pPr>
              <w:suppressLineNumbers w:val="false"/>
              <w:pBdr/>
              <w:spacing w:after="0" w:before="0" w:line="240" w:lineRule="auto"/>
              <w:ind w:right="144" w:left="144"/>
              <w:rPr>
                <w:color w:val="000000" w:themeColor="text1"/>
                <w:sz w:val="24"/>
                <w:szCs w:val="24"/>
              </w:rPr>
            </w:pPr>
            <w:r>
              <w:rPr>
                <w:rFonts w:ascii="Times New Roman" w:hAnsi="Times New Roman" w:eastAsia="Times New Roman" w:cs="Times New Roman"/>
                <w:color w:val="000000" w:themeColor="text1"/>
                <w:sz w:val="24"/>
                <w:szCs w:val="24"/>
              </w:rPr>
              <w:t xml:space="preserve">Đất ở nông thôn</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830" w:type="dxa"/>
            <w:vAlign w:val="center"/>
            <w:textDirection w:val="lrTb"/>
            <w:noWrap w:val="false"/>
          </w:tcPr>
          <w:p>
            <w:pPr>
              <w:suppressLineNumbers w:val="false"/>
              <w:pBdr/>
              <w:spacing w:after="0" w:before="0" w:line="240"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65,8</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228.000.000 </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249" w:type="dxa"/>
            <w:vAlign w:val="center"/>
            <w:textDirection w:val="lrTb"/>
            <w:noWrap w:val="false"/>
          </w:tcPr>
          <w:p>
            <w:pPr>
              <w:suppressLineNumbers w:val="false"/>
              <w:pBdr/>
              <w:spacing w:after="0" w:before="0" w:line="240" w:lineRule="auto"/>
              <w:ind w:right="144" w:left="144"/>
              <w:rPr>
                <w:color w:val="000000" w:themeColor="text1"/>
                <w:sz w:val="24"/>
                <w:szCs w:val="24"/>
              </w:rPr>
            </w:pPr>
            <w:r>
              <w:rPr>
                <w:rFonts w:ascii="Times New Roman" w:hAnsi="Times New Roman" w:eastAsia="Times New Roman" w:cs="Times New Roman"/>
                <w:color w:val="000000" w:themeColor="text1"/>
                <w:sz w:val="24"/>
                <w:szCs w:val="24"/>
              </w:rPr>
              <w:t xml:space="preserve"> </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40" w:lineRule="auto"/>
              <w:ind w:right="144" w:left="144"/>
              <w:jc w:val="right"/>
              <w:rPr>
                <w:color w:val="000000" w:themeColor="text1"/>
                <w:sz w:val="24"/>
                <w:szCs w:val="24"/>
              </w:rPr>
            </w:pPr>
            <w:r>
              <w:rPr>
                <w:rFonts w:ascii="Times New Roman" w:hAnsi="Times New Roman" w:eastAsia="Times New Roman" w:cs="Times New Roman"/>
                <w:color w:val="000000" w:themeColor="text1"/>
                <w:sz w:val="24"/>
                <w:szCs w:val="24"/>
              </w:rPr>
              <w:t xml:space="preserve">15.002.400.000</w:t>
            </w:r>
            <w:r>
              <w:rPr>
                <w:color w:val="000000" w:themeColor="text1"/>
                <w:sz w:val="24"/>
                <w:szCs w:val="24"/>
              </w:rPr>
            </w:r>
            <w:r>
              <w:rPr>
                <w:color w:val="000000" w:themeColor="text1"/>
                <w:sz w:val="24"/>
                <w:szCs w:val="24"/>
              </w:rPr>
            </w:r>
          </w:p>
        </w:tc>
      </w:tr>
      <w:tr>
        <w:trPr>
          <w:trHeight w:val="73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795" w:type="dxa"/>
            <w:vAlign w:val="center"/>
            <w:textDirection w:val="lrTb"/>
            <w:noWrap w:val="false"/>
          </w:tcPr>
          <w:p>
            <w:pPr>
              <w:suppressLineNumbers w:val="false"/>
              <w:pBdr/>
              <w:spacing w:after="0" w:before="0" w:line="240" w:lineRule="auto"/>
              <w:ind w:right="144" w:left="144"/>
              <w:rPr>
                <w:color w:val="000000" w:themeColor="text1"/>
                <w:sz w:val="24"/>
                <w:szCs w:val="24"/>
              </w:rPr>
            </w:pPr>
            <w:r>
              <w:rPr>
                <w:rFonts w:ascii="Times New Roman" w:hAnsi="Times New Roman" w:eastAsia="Times New Roman" w:cs="Times New Roman"/>
                <w:color w:val="000000" w:themeColor="text1"/>
                <w:sz w:val="24"/>
                <w:szCs w:val="24"/>
              </w:rPr>
              <w:t xml:space="preserve">Nhà 5 tầng</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830" w:type="dxa"/>
            <w:vAlign w:val="center"/>
            <w:textDirection w:val="lrTb"/>
            <w:noWrap w:val="false"/>
          </w:tcPr>
          <w:p>
            <w:pPr>
              <w:suppressLineNumbers w:val="false"/>
              <w:pBdr/>
              <w:spacing w:after="0" w:before="0" w:line="240"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274,9 </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40"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8.089.144 </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249"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color w:val="000000" w:themeColor="text1"/>
                <w:sz w:val="24"/>
                <w:szCs w:val="24"/>
              </w:rPr>
              <w:t xml:space="preserve">88%</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40" w:lineRule="auto"/>
              <w:ind w:right="144" w:left="144"/>
              <w:jc w:val="right"/>
              <w:rPr>
                <w:color w:val="000000" w:themeColor="text1"/>
                <w:sz w:val="24"/>
                <w:szCs w:val="24"/>
              </w:rPr>
            </w:pPr>
            <w:r>
              <w:rPr>
                <w:rFonts w:ascii="Times New Roman" w:hAnsi="Times New Roman" w:eastAsia="Times New Roman" w:cs="Times New Roman"/>
                <w:color w:val="000000" w:themeColor="text1"/>
                <w:sz w:val="24"/>
                <w:szCs w:val="24"/>
              </w:rPr>
              <w:t xml:space="preserve">1.956.861.003</w:t>
            </w:r>
            <w:r>
              <w:rPr>
                <w:color w:val="000000" w:themeColor="text1"/>
                <w:sz w:val="24"/>
                <w:szCs w:val="24"/>
              </w:rPr>
            </w:r>
            <w:r>
              <w:rPr>
                <w:color w:val="000000" w:themeColor="text1"/>
                <w:sz w:val="24"/>
                <w:szCs w:val="24"/>
              </w:rP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 </w:t>
            </w:r>
            <w:r>
              <w:rPr>
                <w:color w:val="000000" w:themeColor="text1"/>
                <w:sz w:val="24"/>
                <w:szCs w:val="24"/>
              </w:rPr>
            </w:r>
            <w:r>
              <w:rPr>
                <w:color w:val="000000" w:themeColor="text1"/>
                <w:sz w:val="24"/>
                <w:szCs w:val="24"/>
              </w:rP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576"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Tổng cộng</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40" w:lineRule="auto"/>
              <w:ind w:right="144" w:left="144"/>
              <w:jc w:val="right"/>
              <w:rPr>
                <w:color w:val="000000" w:themeColor="text1"/>
                <w:sz w:val="24"/>
                <w:szCs w:val="24"/>
              </w:rPr>
            </w:pPr>
            <w:r>
              <w:rPr>
                <w:rFonts w:ascii="Times New Roman" w:hAnsi="Times New Roman" w:eastAsia="Times New Roman" w:cs="Times New Roman"/>
                <w:b/>
                <w:color w:val="000000" w:themeColor="text1"/>
                <w:sz w:val="24"/>
                <w:szCs w:val="24"/>
              </w:rPr>
              <w:t xml:space="preserve">16.959.261.003</w:t>
            </w:r>
            <w:r>
              <w:rPr>
                <w:color w:val="000000" w:themeColor="text1"/>
                <w:sz w:val="24"/>
                <w:szCs w:val="24"/>
              </w:rPr>
            </w:r>
            <w:r>
              <w:rPr>
                <w:color w:val="000000" w:themeColor="text1"/>
                <w:sz w:val="24"/>
                <w:szCs w:val="24"/>
              </w:rP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 </w:t>
            </w:r>
            <w:r>
              <w:rPr>
                <w:color w:val="000000" w:themeColor="text1"/>
                <w:sz w:val="24"/>
                <w:szCs w:val="24"/>
              </w:rPr>
            </w:r>
            <w:r>
              <w:rPr>
                <w:color w:val="000000" w:themeColor="text1"/>
                <w:sz w:val="24"/>
                <w:szCs w:val="24"/>
              </w:rP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576"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Làm tròn</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40" w:lineRule="auto"/>
              <w:ind w:right="144" w:left="144"/>
              <w:jc w:val="right"/>
              <w:rPr>
                <w:color w:val="000000" w:themeColor="text1"/>
                <w:sz w:val="24"/>
                <w:szCs w:val="24"/>
              </w:rPr>
            </w:pPr>
            <w:r>
              <w:rPr>
                <w:rFonts w:ascii="Times New Roman" w:hAnsi="Times New Roman" w:eastAsia="Times New Roman" w:cs="Times New Roman"/>
                <w:b/>
                <w:color w:val="000000" w:themeColor="text1"/>
                <w:sz w:val="24"/>
                <w:szCs w:val="24"/>
              </w:rPr>
              <w:t xml:space="preserve">16.959.000.000</w:t>
            </w:r>
            <w:r>
              <w:rPr>
                <w:color w:val="000000" w:themeColor="text1"/>
                <w:sz w:val="24"/>
                <w:szCs w:val="24"/>
              </w:rPr>
            </w:r>
            <w:r>
              <w:rPr>
                <w:color w:val="000000" w:themeColor="text1"/>
                <w:sz w:val="24"/>
                <w:szCs w:val="24"/>
              </w:rPr>
            </w:r>
          </w:p>
        </w:tc>
      </w:tr>
      <w:tr>
        <w:trPr>
          <w:trHeight w:val="310"/>
        </w:trPr>
        <w:tc>
          <w:tcPr>
            <w:gridSpan w:val="8"/>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9467" w:type="dxa"/>
            <w:vAlign w:val="center"/>
            <w:textDirection w:val="lrTb"/>
            <w:noWrap w:val="false"/>
          </w:tcPr>
          <w:p>
            <w:pPr>
              <w:suppressLineNumbers w:val="false"/>
              <w:pBdr/>
              <w:spacing w:after="0" w:before="0" w:line="240" w:lineRule="auto"/>
              <w:ind w:right="144" w:left="144"/>
              <w:jc w:val="center"/>
              <w:rPr>
                <w:color w:val="000000" w:themeColor="text1"/>
                <w:sz w:val="24"/>
                <w:szCs w:val="24"/>
              </w:rPr>
            </w:pPr>
            <w:r>
              <w:rPr>
                <w:rFonts w:ascii="Times New Roman" w:hAnsi="Times New Roman" w:eastAsia="Times New Roman" w:cs="Times New Roman"/>
                <w:b/>
                <w:i/>
                <w:color w:val="000000" w:themeColor="text1"/>
                <w:sz w:val="24"/>
                <w:szCs w:val="24"/>
              </w:rPr>
              <w:t xml:space="preserve">(Bằng chữ: Mười sáu tỷ chín trăm năm mươi chín triệu đồng ./.)</w:t>
            </w:r>
            <w:r>
              <w:rPr>
                <w:color w:val="000000" w:themeColor="text1"/>
                <w:sz w:val="24"/>
                <w:szCs w:val="24"/>
              </w:rPr>
            </w:r>
            <w:r>
              <w:rPr>
                <w:color w:val="000000" w:themeColor="text1"/>
                <w:sz w:val="24"/>
                <w:szCs w:val="24"/>
              </w:rPr>
            </w:r>
          </w:p>
        </w:tc>
      </w:tr>
    </w:tbl>
    <w:p>
      <w:pPr>
        <w:pBdr/>
        <w:spacing w:after="120" w:before="120" w:line="312" w:lineRule="auto"/>
        <w:ind/>
        <w:jc w:val="both"/>
        <w:rPr>
          <w:b/>
          <w:bCs/>
          <w:lang w:val="vi-VN"/>
        </w:rPr>
      </w:pPr>
      <w:r>
        <w:rPr>
          <w:b/>
          <w:bCs/>
          <w:lang w:val="vi-VN"/>
        </w:rPr>
        <w:t xml:space="preserve">10. Thời hạn hiệu lực của kết quả thẩm định giá:</w:t>
      </w:r>
      <w:r>
        <w:rPr>
          <w:b/>
          <w:bCs/>
          <w:lang w:val="vi-VN"/>
        </w:rPr>
      </w:r>
      <w:r>
        <w:rPr>
          <w:b/>
          <w:bCs/>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50" w:type="dxa"/>
        <w:tblBorders/>
        <w:tblLayout w:type="fixed"/>
        <w:tblLook w:val="04A0" w:firstRow="1" w:lastRow="0" w:firstColumn="1" w:lastColumn="0" w:noHBand="0" w:noVBand="1"/>
      </w:tblPr>
      <w:tblGrid>
        <w:gridCol w:w="1871"/>
        <w:gridCol w:w="3090"/>
        <w:gridCol w:w="4961"/>
        <w:gridCol w:w="29"/>
      </w:tblGrid>
      <w:tr>
        <w:trPr>
          <w:trHeight w:val="1843"/>
        </w:trPr>
        <w:tc>
          <w:tcPr>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7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4961" w:type="dxa"/>
            <w:textDirection w:val="lrTb"/>
            <w:noWrap w:val="false"/>
          </w:tcPr>
          <w:p>
            <w:pPr>
              <w:pStyle w:val="1040"/>
              <w:pBdr/>
              <w:spacing w:after="60"/>
              <w:ind/>
              <w:rPr>
                <w:color w:val="000000" w:themeColor="text1"/>
                <w:sz w:val="24"/>
                <w:szCs w:val="24"/>
              </w:rPr>
            </w:pPr>
            <w:r>
              <w:rPr>
                <w:rStyle w:val="1039"/>
                <w:rFonts w:ascii="Times New Roman" w:hAnsi="Times New Roman"/>
                <w:color w:val="000000" w:themeColor="text1"/>
                <w:lang w:val="pt-BR"/>
              </w:rPr>
              <w:t xml:space="preserve">Số: </w:t>
            </w:r>
            <w:r>
              <w:rPr>
                <w:rStyle w:val="1039"/>
                <w:rFonts w:ascii="Times New Roman" w:hAnsi="Times New Roman"/>
                <w:color w:val="000000" w:themeColor="text1"/>
                <w:lang w:val="pt-BR"/>
              </w:rPr>
              <w:t xml:space="preserve">275/2026/1020/VFI-</w:t>
            </w:r>
            <w:r>
              <w:rPr>
                <w:rStyle w:val="1039"/>
                <w:rFonts w:ascii="Times New Roman" w:hAnsi="Times New Roman"/>
                <w:color w:val="000000" w:themeColor="text1"/>
                <w:lang w:val="pt-BR"/>
              </w:rPr>
              <w:t xml:space="preserve">BC</w:t>
            </w:r>
            <w:r>
              <w:rPr>
                <w:rStyle w:val="1039"/>
                <w:rFonts w:ascii="Times New Roman" w:hAnsi="Times New Roman"/>
                <w:color w:val="000000" w:themeColor="text1"/>
                <w:lang w:val="pt-BR"/>
              </w:rPr>
              <w:t xml:space="preserve">.48.A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61" w:type="dxa"/>
            <w:textDirection w:val="lrTb"/>
            <w:noWrap w:val="false"/>
          </w:tcPr>
          <w:p>
            <w:pPr>
              <w:pStyle w:val="1040"/>
              <w:pBdr/>
              <w:spacing w:after="60"/>
              <w:ind w:right="-56"/>
              <w:jc w:val="right"/>
              <w:rPr>
                <w:color w:val="000000" w:themeColor="text1"/>
                <w:sz w:val="24"/>
                <w:szCs w:val="24"/>
                <w:lang w:val="vi-VN"/>
              </w:rPr>
            </w:pPr>
            <w:r>
              <w:rPr>
                <w:rStyle w:val="1039"/>
                <w:rFonts w:ascii="Times New Roman" w:hAnsi="Times New Roman"/>
                <w:i/>
                <w:color w:val="auto"/>
              </w:rPr>
              <w:t xml:space="preserve">TP. Hà Nội</w:t>
            </w:r>
            <w:r>
              <w:rPr>
                <w:rStyle w:val="1039"/>
                <w:rFonts w:ascii="Times New Roman" w:hAnsi="Times New Roman"/>
                <w:i/>
                <w:color w:val="auto"/>
                <w:lang w:val="vi-VN"/>
              </w:rPr>
              <w:t xml:space="preserve">, </w:t>
            </w:r>
            <w:r>
              <w:rPr>
                <w:rStyle w:val="1039"/>
                <w:rFonts w:ascii="Times New Roman" w:hAnsi="Times New Roman"/>
                <w:i/>
                <w:color w:val="000000" w:themeColor="text1"/>
                <w:lang w:val="vi-VN"/>
              </w:rPr>
              <w:t xml:space="preserve">ngày 7 tháng 7 năm 2026</w:t>
            </w:r>
            <w:r>
              <w:rPr>
                <w:color w:val="000000" w:themeColor="text1"/>
                <w:sz w:val="24"/>
                <w:szCs w:val="24"/>
                <w:lang w:val="vi-VN"/>
              </w:rPr>
            </w:r>
            <w:r>
              <w:rPr>
                <w:color w:val="000000" w:themeColor="text1"/>
                <w:sz w:val="24"/>
                <w:szCs w:val="24"/>
                <w:lang w:val="vi-VN"/>
              </w:rPr>
            </w:r>
          </w:p>
        </w:tc>
      </w:tr>
    </w:tbl>
    <w:p>
      <w:pPr>
        <w:pStyle w:val="104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275/2026/1020/VFI-CT.48.A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ÔNG </w:t>
            </w:r>
            <w:r>
              <w:rPr>
                <w:b/>
                <w:bCs/>
              </w:rPr>
              <w:t xml:space="preserve">V</w:t>
            </w:r>
            <w:r>
              <w:rPr>
                <w:b/>
                <w:bCs/>
              </w:rPr>
              <w:t xml:space="preserve">Ũ </w:t>
            </w:r>
            <w:r>
              <w:rPr>
                <w:b/>
                <w:bCs/>
              </w:rPr>
              <w:t xml:space="preserve">HỒNG </w:t>
            </w:r>
            <w:r>
              <w:rPr>
                <w:b/>
                <w:bCs/>
              </w:rPr>
              <w:t xml:space="preserve">CHINH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030083000147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và tài sản gắn liền với đất tại thửa đất có địa chỉ: NV1-2 ô số 03, Khu nhà ở quận Hoàng Mai, phường Yên Sở, quận Hoàng Mai, thành phố Hà Nội (phường Hoàng Mai, </w:t>
            </w:r>
            <w:r>
              <w:rPr>
                <w:bCs/>
                <w:color w:val="000000" w:themeColor="text1"/>
                <w:lang w:val="pt-BR"/>
              </w:rPr>
              <w:t xml:space="preserve">thành phố Hà Nội) theo Giấy chứng nhận quyền sử dụng đất, quyền sở hữu nhà ở và tài sản khác gắn liền với đất số: CR 113537, số vào sổ cấp Giấy chứng nhận: CS-HM16932 do Sở Tài nguyên và Môi trường thành phố Hà Nội cấp ngày 23/05/2019 cho Ông Vũ Hồng Chinh</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bCs/>
                <w:color w:val="000000" w:themeColor="text1"/>
                <w:lang w:val="pt-BR"/>
              </w:rPr>
              <w:t xml:space="preserve">Phường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418" w:lineRule="atLeast"/>
              <w:ind w:right="0" w:firstLine="0" w:left="0"/>
              <w:rPr>
                <w:rFonts w:ascii="Times New Roman" w:hAnsi="Times New Roman" w:cs="Times New Roman"/>
                <w:sz w:val="24"/>
                <w:szCs w:val="24"/>
              </w:rPr>
            </w:pPr>
            <w:r>
              <w:rPr>
                <w:rFonts w:ascii="Times New Roman" w:hAnsi="Times New Roman" w:eastAsia="Times New Roman" w:cs="Times New Roman"/>
                <w:color w:val="auto"/>
                <w:sz w:val="24"/>
                <w:szCs w:val="24"/>
              </w:rPr>
              <w:t xml:space="preserve">(</w:t>
            </w:r>
            <w:r>
              <w:rPr>
                <w:rFonts w:ascii="Times New Roman" w:hAnsi="Times New Roman" w:eastAsia="Times New Roman" w:cs="Times New Roman"/>
                <w:color w:val="1f1f1f"/>
                <w:sz w:val="24"/>
                <w:szCs w:val="24"/>
              </w:rPr>
              <w:t xml:space="preserve">20°58'27.1"N 105°52'09.5"E)</w:t>
            </w:r>
            <w:r>
              <w:rPr>
                <w:rFonts w:ascii="Times New Roman" w:hAnsi="Times New Roman" w:eastAsia="Times New Roman" w:cs="Times New Roman"/>
                <w:sz w:val="24"/>
                <w:szCs w:val="24"/>
              </w:rPr>
            </w:r>
            <w:r>
              <w:rPr>
                <w:rFonts w:ascii="Times New Roman" w:hAnsi="Times New Roman" w:cs="Times New Roman"/>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06/</w:t>
            </w:r>
            <w:r>
              <w:rPr>
                <w:lang w:val="pt-BR"/>
              </w:rPr>
              <w:t xml:space="preserve">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1"/>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4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4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41"/>
        <w:numPr>
          <w:ilvl w:val="0"/>
          <w:numId w:val="39"/>
        </w:numPr>
        <w:pBdr/>
        <w:spacing w:after="120" w:before="120" w:line="276" w:lineRule="auto"/>
        <w:ind/>
        <w:jc w:val="both"/>
        <w:rPr>
          <w:bCs/>
          <w:spacing w:val="-4"/>
          <w:lang w:val="pt-BR"/>
        </w:rPr>
      </w:pPr>
      <w:r>
        <w:rPr>
          <w:bCs/>
          <w:spacing w:val="-4"/>
          <w:lang w:val="pt-BR"/>
        </w:rPr>
        <w:t xml:space="preserve">Quyết định số 4</w:t>
      </w:r>
      <w:r>
        <w:rPr>
          <w:bCs/>
          <w:spacing w:val="-4"/>
          <w:lang w:val="pt-BR"/>
        </w:rPr>
        <w:t xml:space="preserve">25</w:t>
      </w:r>
      <w:r>
        <w:rPr>
          <w:bCs/>
          <w:spacing w:val="-4"/>
          <w:lang w:val="pt-BR"/>
        </w:rPr>
        <w:t xml:space="preserve">/QĐ-BXD ngày 11/4/2025 của Bộ Xây dựng về việc Công bố suất vốn đầu tư xây dựng công trình và giá xây dựng tổng hợp bộ phận kết cấu công trình năm 202</w:t>
      </w:r>
      <w:r>
        <w:rPr>
          <w:bCs/>
          <w:spacing w:val="-4"/>
          <w:lang w:val="pt-BR"/>
        </w:rPr>
        <w:t xml:space="preserve">5;</w:t>
      </w:r>
      <w:r>
        <w:rPr>
          <w:bCs/>
          <w:spacing w:val="-4"/>
          <w:lang w:val="pt-BR"/>
        </w:rPr>
      </w:r>
      <w:r>
        <w:rPr>
          <w:bCs/>
          <w:spacing w:val="-4"/>
          <w:lang w:val="pt-BR"/>
        </w:rPr>
      </w:r>
    </w:p>
    <w:p>
      <w:pPr>
        <w:pStyle w:val="104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4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4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tài sản gắn liền với đất số: CR 113537, số vào sổ cấp Giấy chứng nhận: CS-HM16932 do Sở Tài Nguyên và Môi Trường thành phố Hà Nội cấp ngày 23/05/2019 cho Ông Vũ Hồng Chinh.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41"/>
        <w:numPr>
          <w:ilvl w:val="0"/>
          <w:numId w:val="2"/>
        </w:numPr>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Hợp đồng số</w:t>
      </w:r>
      <w:r>
        <w:rPr>
          <w:color w:val="000000" w:themeColor="text1"/>
          <w:lang w:val="pt-BR"/>
        </w:rPr>
        <w:t xml:space="preserve"> </w:t>
      </w:r>
      <w:r>
        <w:rPr>
          <w:color w:val="000000" w:themeColor="text1"/>
          <w:lang w:val="pt-BR"/>
        </w:rPr>
        <w:t xml:space="preserve">275/2026/1020.A/VFI-HĐTĐ.48.A</w:t>
      </w:r>
      <w:r>
        <w:rPr>
          <w:color w:val="000000" w:themeColor="text1"/>
          <w:lang w:val="pt-BR"/>
        </w:rPr>
        <w:t xml:space="preserve"> ngày 06/07/2026 giữa </w:t>
      </w:r>
      <w:r>
        <w:rPr>
          <w:color w:val="000000" w:themeColor="text1"/>
          <w:lang w:val="pt-BR"/>
        </w:rPr>
        <w:t xml:space="preserve">ông</w:t>
      </w:r>
      <w:r>
        <w:rPr>
          <w:color w:val="000000" w:themeColor="text1"/>
          <w:lang w:val="pt-BR"/>
        </w:rPr>
        <w:t xml:space="preserve"> </w:t>
      </w:r>
      <w:r>
        <w:rPr>
          <w:color w:val="000000" w:themeColor="text1"/>
          <w:lang w:val="pt-BR"/>
        </w:rPr>
        <w:t xml:space="preserve">V</w:t>
      </w:r>
      <w:r>
        <w:rPr>
          <w:color w:val="000000" w:themeColor="text1"/>
          <w:lang w:val="pt-BR"/>
        </w:rPr>
        <w:t xml:space="preserve">ũ</w:t>
      </w:r>
      <w:r>
        <w:rPr>
          <w:color w:val="000000" w:themeColor="text1"/>
          <w:lang w:val="pt-BR"/>
        </w:rPr>
        <w:t xml:space="preserve"> </w:t>
      </w:r>
      <w:r>
        <w:rPr>
          <w:color w:val="000000" w:themeColor="text1"/>
          <w:lang w:val="pt-BR"/>
        </w:rPr>
        <w:t xml:space="preserve">H</w:t>
      </w:r>
      <w:r>
        <w:rPr>
          <w:color w:val="000000" w:themeColor="text1"/>
          <w:lang w:val="pt-BR"/>
        </w:rPr>
        <w:t xml:space="preserve">ồng</w:t>
      </w:r>
      <w:r>
        <w:rPr>
          <w:color w:val="000000" w:themeColor="text1"/>
          <w:lang w:val="pt-BR"/>
        </w:rPr>
        <w:t xml:space="preserve"> </w:t>
      </w:r>
      <w:r>
        <w:rPr>
          <w:color w:val="000000" w:themeColor="text1"/>
          <w:lang w:val="pt-BR"/>
        </w:rPr>
        <w:t xml:space="preserve">C</w:t>
      </w:r>
      <w:r>
        <w:rPr>
          <w:color w:val="000000" w:themeColor="text1"/>
          <w:lang w:val="pt-BR"/>
        </w:rPr>
        <w:t xml:space="preserve">h</w:t>
      </w:r>
      <w:r>
        <w:rPr>
          <w:color w:val="000000" w:themeColor="text1"/>
          <w:lang w:val="pt-BR"/>
        </w:rPr>
        <w:t xml:space="preserve">inh</w:t>
      </w:r>
      <w:r>
        <w:rPr>
          <w:color w:val="000000" w:themeColor="text1"/>
          <w:lang w:val="pt-BR"/>
        </w:rPr>
        <w:t xml:space="preserve"> với Công ty Cổ phần Thẩm định và Đầu tư Tài chính Hoa Sen.</w:t>
      </w:r>
      <w:r>
        <w:rPr>
          <w:color w:val="000000" w:themeColor="text1"/>
          <w:lang w:val="pt-BR"/>
          <w14:ligatures w14:val="none"/>
        </w:rPr>
      </w:r>
      <w:r>
        <w:rPr>
          <w:color w:val="000000" w:themeColor="text1"/>
          <w:lang w:val="pt-BR"/>
          <w14:ligatures w14:val="none"/>
        </w:rPr>
      </w:r>
    </w:p>
    <w:p>
      <w:pPr>
        <w:pStyle w:val="104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r>
      <w:r>
        <w:rPr>
          <w:rFonts w:ascii="Times New Roman" w:hAnsi="Times New Roman" w:eastAsia="Times New Roman" w:cs="Times New Roman"/>
          <w:b/>
          <w:i/>
          <w:color w:val="000000"/>
          <w:sz w:val="24"/>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abs>
          <w:tab w:val="left" w:leader="none" w:pos="426"/>
        </w:tabs>
        <w:spacing w:after="120" w:before="120" w:line="276" w:lineRule="auto"/>
        <w:ind/>
        <w:jc w:val="center"/>
        <w:rPr>
          <w:bCs/>
          <w:i/>
          <w:lang w:val="pt-B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bCs/>
          <w:i/>
          <w:lang w:val="pt-BR"/>
        </w:rPr>
      </w:r>
      <w:r>
        <w:rPr>
          <w:bCs/>
          <w:i/>
          <w:lang w:val="pt-BR"/>
        </w:rPr>
      </w:r>
    </w:p>
    <w:p>
      <w:pPr>
        <w:pStyle w:val="104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và tài sản gắn liền với đất tại thửa đất có địa chỉ: NV1-2 ô số 03, Khu nhà ở quận Hoàng Mai, phường Yên Sở, quận Hoàng Mai, thành phố Hà Nội (phường Hoàng Mai, </w:t>
            </w:r>
            <w:r>
              <w:rPr>
                <w:b/>
                <w:bCs/>
                <w:color w:val="000000"/>
              </w:rPr>
              <w:t xml:space="preserve">thành phố Hà Nội) theo Giấy chứng nhận quyền sử dụng đất, quyền sở hữu nhà ở và tài sản khác gắn liền với đất số: CR 113537, số vào sổ cấp Giấy chứng nhận: CS-HM16932 do Sở Tài nguyên và Môi trường thành phố Hà Nội cấp ngày 23/05/2019 cho Ông Vũ Hồng Chinh</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themeColor="text1"/>
              </w:rPr>
            </w:pPr>
            <w:r>
              <w:rPr>
                <w:b w:val="0"/>
                <w:bCs w:val="0"/>
                <w:color w:val="000000" w:themeColor="text1"/>
              </w:rPr>
            </w:r>
            <w:r>
              <w:rPr>
                <w:b w:val="0"/>
                <w:bCs w:val="0"/>
                <w:color w:val="000000" w:themeColor="text1"/>
              </w:rPr>
              <w:t xml:space="preserve">NV1-2 ô số 03, Khu nhà ở quận Hoàng Mai, phường Yên Sở, quận Hoàng Mai, thành phố Hà Nội (phường Hoàng Mai, thành phố Hà Nội)</w:t>
            </w:r>
            <w:r>
              <w:rPr>
                <w:b w:val="0"/>
                <w:bCs w:val="0"/>
                <w:color w:val="000000" w:themeColor="text1"/>
              </w:rPr>
            </w:r>
            <w:r>
              <w:rPr>
                <w:b w:val="0"/>
                <w:bCs w:val="0"/>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65,8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Nguồn gốc sử dụng:</w:t>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themeColor="text1"/>
              </w:rPr>
            </w:pPr>
            <w:r>
              <w:rPr>
                <w:color w:val="000000" w:themeColor="text1"/>
              </w:rPr>
              <w:t xml:space="preserve">Nhận chuyển nhượng đất được Nhà nước giao đất có thu tiền sử dụng đất</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Thông </w:t>
            </w:r>
            <w:r>
              <w:rPr>
                <w:color w:val="000000"/>
              </w:rPr>
              <w:t xml:space="preserve">tin </w:t>
            </w:r>
            <w:r>
              <w:rPr>
                <w:color w:val="000000"/>
              </w:rPr>
              <w:t xml:space="preserve">quy </w:t>
            </w:r>
            <w:r>
              <w:rPr>
                <w:color w:val="000000"/>
              </w:rPr>
              <w:t xml:space="preserve">hoạch:</w:t>
            </w:r>
            <w:r>
              <w:rPr>
                <w:color w:val="000000"/>
              </w:rPr>
            </w:r>
            <w:r>
              <w:rPr>
                <w:color w:val="000000"/>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w:t>
            </w:r>
            <w:r>
              <w:rPr>
                <w:rFonts w:ascii="Times New Roman" w:hAnsi="Times New Roman" w:eastAsia="Times New Roman" w:cs="Times New Roman"/>
                <w:color w:val="000000"/>
                <w:sz w:val="24"/>
              </w:rPr>
              <w:t xml:space="preserve">trên định vị của tài sản s</w:t>
            </w:r>
            <w:r>
              <w:rPr>
                <w:rFonts w:ascii="Times New Roman" w:hAnsi="Times New Roman" w:eastAsia="Times New Roman" w:cs="Times New Roman"/>
                <w:color w:val="000000"/>
                <w:sz w:val="24"/>
              </w:rPr>
              <w:t xml:space="preserve">au khi khảo sát, tổ thẩm định kiểm tra quy hoạch online thông qua các trang mạng như Guland, xác định vị </w:t>
            </w:r>
            <w:r>
              <w:rPr>
                <w:rFonts w:ascii="Times New Roman" w:hAnsi="Times New Roman" w:eastAsia="Times New Roman" w:cs="Times New Roman"/>
                <w:color w:val="000000"/>
                <w:sz w:val="24"/>
              </w:rPr>
              <w:t xml:space="preserve">trí tài sản thuộc quy hoạch đất ở</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center"/>
              <w:rPr>
                <w:color w:val="000000" w:themeColor="text1"/>
              </w:rPr>
            </w:pPr>
            <w:r>
              <w:rPr>
                <w:color w:val="000000" w:themeColor="text1"/>
              </w:rPr>
            </w:r>
            <w:r>
              <mc:AlternateContent>
                <mc:Choice Requires="wpg">
                  <w:drawing>
                    <wp:inline xmlns:wp="http://schemas.openxmlformats.org/drawingml/2006/wordprocessingDrawing" distT="0" distB="0" distL="0" distR="0">
                      <wp:extent cx="6048375" cy="304818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708141" name=""/>
                              <pic:cNvPicPr>
                                <a:picLocks noChangeAspect="1"/>
                              </pic:cNvPicPr>
                              <pic:nvPr/>
                            </pic:nvPicPr>
                            <pic:blipFill rotWithShape="1">
                              <a:blip r:embed="rId17"/>
                              <a:stretch/>
                            </pic:blipFill>
                            <pic:spPr bwMode="auto">
                              <a:xfrm>
                                <a:off x="0" y="0"/>
                                <a:ext cx="6048374" cy="30481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0.01pt;mso-wrap-distance-left:0.00pt;mso-wrap-distance-top:0.00pt;mso-wrap-distance-right:0.00pt;mso-wrap-distance-bottom:0.00pt;z-index:1;" stroked="false">
                      <v:imagedata r:id="rId17"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nhựa </w:t>
            </w:r>
            <w:r>
              <w:rPr>
                <w:color w:val="000000"/>
              </w:rPr>
              <w:t xml:space="preserve">có </w:t>
            </w:r>
            <w:r>
              <w:rPr>
                <w:color w:val="000000"/>
              </w:rPr>
              <w:t xml:space="preserve">vỉa </w:t>
            </w:r>
            <w:r>
              <w:rPr>
                <w:color w:val="000000"/>
              </w:rPr>
              <w:t xml:space="preserve">hè</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5,5m + vỉa hè 2,5m</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themeColor="text1"/>
              </w:rPr>
              <w:t xml:space="preserve">5,5m + vỉa hè 2,5m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cách </w:t>
            </w:r>
            <w:r>
              <w:rPr>
                <w:color w:val="000000" w:themeColor="text1"/>
              </w:rPr>
              <w:t xml:space="preserve">đường </w:t>
            </w:r>
            <w:r>
              <w:rPr>
                <w:color w:val="000000" w:themeColor="text1"/>
              </w:rPr>
              <w:t xml:space="preserve">Tam </w:t>
            </w:r>
            <w:r>
              <w:rPr>
                <w:color w:val="000000" w:themeColor="text1"/>
              </w:rPr>
              <w:t xml:space="preserve">Trinh </w:t>
            </w:r>
            <w:r>
              <w:rPr>
                <w:color w:val="000000" w:themeColor="text1"/>
              </w:rPr>
              <w:t xml:space="preserve">khoảng </w:t>
            </w:r>
            <w:r>
              <w:rPr>
                <w:color w:val="000000" w:themeColor="text1"/>
              </w:rPr>
              <w:t xml:space="preserve">400m</w:t>
            </w:r>
            <w:r>
              <w:rPr>
                <w:color w:val="000000"/>
              </w:rPr>
            </w:r>
            <w:r>
              <w:rPr>
                <w:color w:val="000000"/>
              </w:rPr>
            </w:r>
          </w:p>
        </w:tc>
      </w:tr>
      <w:tr>
        <w:trPr>
          <w:trHeight w:val="577"/>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 </w:t>
            </w:r>
            <w:r>
              <w:rPr>
                <w:color w:val="000000"/>
              </w:rPr>
            </w:r>
            <w:r>
              <w:rPr>
                <w:color w:val="000000"/>
              </w:rPr>
            </w:r>
          </w:p>
        </w:tc>
        <w:tc>
          <w:tcPr>
            <w:gridSpan w:val="3"/>
            <w:tcBorders/>
            <w:tcW w:w="6259" w:type="dxa"/>
            <w:vAlign w:val="center"/>
            <w:textDirection w:val="lrTb"/>
            <w:noWrap w:val="false"/>
          </w:tcPr>
          <w:p>
            <w:pPr>
              <w:pBdr/>
              <w:tabs>
                <w:tab w:val="left" w:leader="none" w:pos="1623"/>
              </w:tabs>
              <w:spacing/>
              <w:ind/>
              <w:rPr>
                <w:color w:val="000000" w:themeColor="text1"/>
              </w:rPr>
            </w:pPr>
            <w:r>
              <w:rPr>
                <w:color w:val="000000" w:themeColor="text1"/>
              </w:rPr>
              <w:t xml:space="preserve">Hướng </w:t>
            </w:r>
            <w:r>
              <w:rPr>
                <w:color w:val="000000" w:themeColor="text1"/>
              </w:rPr>
              <w:t xml:space="preserve">Bắc: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giao </w:t>
            </w:r>
            <w:r>
              <w:rPr>
                <w:color w:val="000000" w:themeColor="text1"/>
              </w:rPr>
              <w:t xml:space="preserve">thông</w:t>
              <w:br/>
            </w:r>
            <w:r>
              <w:rPr>
                <w:color w:val="000000" w:themeColor="text1"/>
              </w:rPr>
              <w:t xml:space="preserve">Các </w:t>
            </w:r>
            <w:r>
              <w:rPr>
                <w:color w:val="000000" w:themeColor="text1"/>
              </w:rPr>
              <w:t xml:space="preserve">hướng </w:t>
            </w:r>
            <w:r>
              <w:rPr>
                <w:color w:val="000000" w:themeColor="text1"/>
              </w:rPr>
              <w:t xml:space="preserve">khác: </w:t>
            </w:r>
            <w:r>
              <w:rPr>
                <w:color w:val="000000" w:themeColor="text1"/>
              </w:rPr>
              <w:t xml:space="preserve">T</w:t>
            </w:r>
            <w:r>
              <w:rPr>
                <w:color w:val="000000" w:themeColor="text1"/>
              </w:rPr>
              <w:t xml:space="preserve">iếp </w:t>
            </w:r>
            <w:r>
              <w:rPr>
                <w:color w:val="000000" w:themeColor="text1"/>
              </w:rPr>
              <w:t xml:space="preserve">giáp </w:t>
            </w:r>
            <w:r>
              <w:rPr>
                <w:color w:val="000000" w:themeColor="text1"/>
              </w:rPr>
              <w:t xml:space="preserve">các </w:t>
            </w:r>
            <w:r>
              <w:rPr>
                <w:color w:val="000000" w:themeColor="text1"/>
              </w:rPr>
              <w:t xml:space="preserve">thửa </w:t>
            </w:r>
            <w:r>
              <w:rPr>
                <w:color w:val="000000" w:themeColor="text1"/>
              </w:rPr>
              <w:t xml:space="preserve">đất </w:t>
            </w:r>
            <w:r>
              <w:rPr>
                <w:color w:val="000000" w:themeColor="text1"/>
              </w:rPr>
              <w:t xml:space="preserve">khác</w:t>
            </w:r>
            <w:r>
              <w:rPr>
                <w:color w:val="000000" w:themeColor="text1"/>
              </w:rPr>
              <w:tab/>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rFonts w:ascii="Times New Roman" w:hAnsi="Times New Roman" w:eastAsia="Times New Roman" w:cs="Times New Roman"/>
                <w:color w:val="auto"/>
                <w:sz w:val="24"/>
                <w:szCs w:val="24"/>
              </w:rPr>
              <w:t xml:space="preserve">(</w:t>
            </w:r>
            <w:r>
              <w:rPr>
                <w:rFonts w:ascii="Times New Roman" w:hAnsi="Times New Roman" w:eastAsia="Times New Roman" w:cs="Times New Roman"/>
                <w:color w:val="1f1f1f"/>
                <w:sz w:val="24"/>
                <w:szCs w:val="24"/>
              </w:rPr>
              <w:t xml:space="preserve">20°58'27.1"N 105°52'09.5"E)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16,46</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w:t>
            </w:r>
            <w:r>
              <w:rPr>
                <w:b/>
                <w:bCs/>
                <w:color w:val="000000"/>
              </w:rPr>
              <w:t xml:space="preserve">Nhà </w:t>
            </w:r>
            <w:r>
              <w:rPr>
                <w:b/>
                <w:bCs/>
                <w:color w:val="000000"/>
              </w:rPr>
              <w:t xml:space="preserve">5 </w:t>
            </w:r>
            <w:r>
              <w:rPr>
                <w:b/>
                <w:bCs/>
                <w:color w:val="000000"/>
              </w:rPr>
              <w:t xml:space="preserve">tầng </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Tại thời điểm khảo sát, trên đất có công trình trên đất có công trình nhà </w:t>
            </w:r>
            <w:r>
              <w:rPr>
                <w:rFonts w:ascii="Times New Roman" w:hAnsi="Times New Roman" w:eastAsia="Times New Roman" w:cs="Times New Roman"/>
                <w:b w:val="0"/>
                <w:bCs w:val="0"/>
                <w:color w:val="000000" w:themeColor="text1"/>
                <w:sz w:val="24"/>
                <w:szCs w:val="24"/>
              </w:rPr>
              <w:t xml:space="preserve">5</w:t>
            </w:r>
            <w:r>
              <w:rPr>
                <w:rFonts w:ascii="Times New Roman" w:hAnsi="Times New Roman" w:eastAsia="Times New Roman" w:cs="Times New Roman"/>
                <w:b w:val="0"/>
                <w:bCs w:val="0"/>
                <w:color w:val="000000" w:themeColor="text1"/>
                <w:sz w:val="24"/>
                <w:szCs w:val="24"/>
              </w:rPr>
              <w:t xml:space="preserve"> tầng, kết cấu BTCT, tường xây gạch chịu lực, sàn lát gạch men, ngoại quan khá. Diện tích xây dựng </w:t>
            </w:r>
            <w:r>
              <w:rPr>
                <w:rFonts w:ascii="Times New Roman" w:hAnsi="Times New Roman" w:eastAsia="Times New Roman" w:cs="Times New Roman"/>
                <w:b w:val="0"/>
                <w:bCs w:val="0"/>
                <w:color w:val="000000" w:themeColor="text1"/>
                <w:sz w:val="24"/>
                <w:szCs w:val="24"/>
              </w:rPr>
              <w:t xml:space="preserve">52</w:t>
            </w:r>
            <w:r>
              <w:rPr>
                <w:rFonts w:ascii="Times New Roman" w:hAnsi="Times New Roman" w:eastAsia="Times New Roman" w:cs="Times New Roman"/>
                <w:b w:val="0"/>
                <w:bCs w:val="0"/>
                <w:color w:val="000000" w:themeColor="text1"/>
                <w:sz w:val="24"/>
                <w:szCs w:val="24"/>
              </w:rPr>
              <w:t xml:space="preserve">m</w:t>
            </w:r>
            <w:r>
              <w:rPr>
                <w:rFonts w:ascii="Times New Roman" w:hAnsi="Times New Roman" w:eastAsia="Times New Roman" w:cs="Times New Roman"/>
                <w:b w:val="0"/>
                <w:bCs w:val="0"/>
                <w:color w:val="000000" w:themeColor="text1"/>
                <w:sz w:val="24"/>
                <w:szCs w:val="24"/>
                <w:vertAlign w:val="superscript"/>
              </w:rPr>
              <w:t xml:space="preserve">2</w:t>
            </w:r>
            <w:r>
              <w:rPr>
                <w:rFonts w:ascii="Times New Roman" w:hAnsi="Times New Roman" w:eastAsia="Times New Roman" w:cs="Times New Roman"/>
                <w:b w:val="0"/>
                <w:bCs w:val="0"/>
                <w:color w:val="000000" w:themeColor="text1"/>
                <w:sz w:val="24"/>
                <w:szCs w:val="24"/>
                <w:vertAlign w:val="baseline"/>
              </w:rPr>
              <w:t xml:space="preserve">/sàn, tổng diện tích sàn xây dựng 274,9m</w:t>
            </w:r>
            <w:r>
              <w:rPr>
                <w:rFonts w:ascii="Times New Roman" w:hAnsi="Times New Roman" w:eastAsia="Times New Roman" w:cs="Times New Roman"/>
                <w:b w:val="0"/>
                <w:bCs w:val="0"/>
                <w:color w:val="000000" w:themeColor="text1"/>
                <w:sz w:val="24"/>
                <w:szCs w:val="24"/>
                <w:vertAlign w:val="superscript"/>
              </w:rPr>
              <w:t xml:space="preserve">2</w:t>
            </w:r>
            <w:r>
              <w:rPr>
                <w:rFonts w:ascii="Times New Roman" w:hAnsi="Times New Roman" w:eastAsia="Times New Roman" w:cs="Times New Roman"/>
                <w:b w:val="0"/>
                <w:bCs w:val="0"/>
                <w:color w:val="000000" w:themeColor="text1"/>
                <w:sz w:val="24"/>
                <w:szCs w:val="24"/>
              </w:rPr>
              <w:t xml:space="preserve">. Công trình được xây dựng năm 20</w:t>
            </w:r>
            <w:r>
              <w:rPr>
                <w:rFonts w:ascii="Times New Roman" w:hAnsi="Times New Roman" w:eastAsia="Times New Roman" w:cs="Times New Roman"/>
                <w:b w:val="0"/>
                <w:bCs w:val="0"/>
                <w:color w:val="000000" w:themeColor="text1"/>
                <w:sz w:val="24"/>
                <w:szCs w:val="24"/>
              </w:rPr>
              <w:t xml:space="preserve">20</w:t>
            </w:r>
            <w:r>
              <w:rPr>
                <w:rFonts w:ascii="Times New Roman" w:hAnsi="Times New Roman" w:eastAsia="Times New Roman" w:cs="Times New Roman"/>
                <w:b w:val="0"/>
                <w:bCs w:val="0"/>
                <w:color w:val="000000" w:themeColor="text1"/>
                <w:sz w:val="24"/>
                <w:szCs w:val="24"/>
              </w:rPr>
              <w:t xml:space="preserve">. Công trình </w:t>
            </w:r>
            <w:r>
              <w:rPr>
                <w:rFonts w:ascii="Times New Roman" w:hAnsi="Times New Roman" w:eastAsia="Times New Roman" w:cs="Times New Roman"/>
                <w:b w:val="0"/>
                <w:bCs w:val="0"/>
                <w:color w:val="000000" w:themeColor="text1"/>
                <w:sz w:val="24"/>
                <w:szCs w:val="24"/>
              </w:rPr>
              <w:t xml:space="preserve">đã</w:t>
            </w:r>
            <w:r>
              <w:rPr>
                <w:rFonts w:ascii="Times New Roman" w:hAnsi="Times New Roman" w:eastAsia="Times New Roman" w:cs="Times New Roman"/>
                <w:b w:val="0"/>
                <w:bCs w:val="0"/>
                <w:color w:val="000000" w:themeColor="text1"/>
                <w:sz w:val="24"/>
                <w:szCs w:val="24"/>
              </w:rPr>
              <w:t xml:space="preserve"> được chứng nhận trên GCN số </w:t>
            </w:r>
            <w:r>
              <w:rPr>
                <w:b w:val="0"/>
                <w:bCs w:val="0"/>
                <w:color w:val="000000" w:themeColor="text1"/>
                <w:sz w:val="24"/>
                <w:szCs w:val="24"/>
              </w:rPr>
              <w:t xml:space="preserve">CR 113537</w:t>
            </w:r>
            <w:r>
              <w:rPr>
                <w:rFonts w:ascii="Times New Roman" w:hAnsi="Times New Roman" w:eastAsia="Times New Roman" w:cs="Times New Roman"/>
                <w:b w:val="0"/>
                <w:bCs w:val="0"/>
                <w:color w:val="000000" w:themeColor="text1"/>
                <w:sz w:val="24"/>
                <w:szCs w:val="24"/>
              </w:rPr>
              <w:t xml:space="preserve">.</w:t>
            </w:r>
            <w:r>
              <w:rPr>
                <w:b w:val="0"/>
                <w:bCs w:val="0"/>
                <w:color w:val="000000" w:themeColor="text1"/>
                <w:sz w:val="24"/>
                <w:szCs w:val="24"/>
              </w:rPr>
            </w:r>
            <w:r>
              <w:rPr>
                <w:b w:val="0"/>
                <w:bCs w:val="0"/>
                <w:color w:val="000000" w:themeColor="text1"/>
                <w:sz w:val="24"/>
                <w:szCs w:val="24"/>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4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t xml:space="preserve"> </w:t>
      </w:r>
      <w:r>
        <w:rPr>
          <w:spacing w:val="-2"/>
          <w:lang w:val="pt-BR"/>
        </w:rPr>
      </w:r>
      <w:r>
        <w:rPr>
          <w:spacing w:val="-2"/>
          <w:lang w:val="pt-BR"/>
        </w:rPr>
      </w:r>
    </w:p>
    <w:p>
      <w:pPr>
        <w:pStyle w:val="1041"/>
        <w:numPr>
          <w:ilvl w:val="0"/>
          <w:numId w:val="3"/>
        </w:numPr>
        <w:pBdr>
          <w:top w:val="none" w:color="000000" w:sz="4" w:space="0"/>
          <w:left w:val="none" w:color="000000" w:sz="4" w:space="0"/>
          <w:bottom w:val="none" w:color="000000" w:sz="4" w:space="0"/>
          <w:right w:val="none" w:color="000000" w:sz="4" w:space="0"/>
        </w:pBdr>
        <w:spacing w:line="276" w:lineRule="auto"/>
        <w:ind w:right="0"/>
        <w:jc w:val="both"/>
        <w:rPr/>
      </w:pP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1"/>
        <w:numPr>
          <w:ilvl w:val="0"/>
          <w:numId w:val="24"/>
        </w:numPr>
        <w:pBdr/>
        <w:spacing w:after="120" w:before="120" w:line="276" w:lineRule="auto"/>
        <w:ind w:hanging="357" w:left="357"/>
        <w:jc w:val="both"/>
        <w:rPr>
          <w:b/>
          <w:highlight w:val="white"/>
        </w:rPr>
      </w:pPr>
      <w:r>
        <w:rPr>
          <w:b/>
          <w:highlight w:val="white"/>
          <w:lang w:val="pt-BR"/>
        </w:rPr>
        <w:t xml:space="preserve">Cách tiếp</w:t>
      </w:r>
      <w:r>
        <w:rPr>
          <w:b/>
          <w:highlight w:val="white"/>
          <w:lang w:val="pt-BR"/>
        </w:rPr>
        <w:t xml:space="preserve"> cận và phương phá</w:t>
      </w:r>
      <w:r>
        <w:rPr>
          <w:b/>
          <w:highlight w:val="white"/>
          <w:lang w:val="pt-BR"/>
        </w:rPr>
        <w:t xml:space="preserve">p thẩm định:</w:t>
      </w:r>
      <w:r>
        <w:rPr>
          <w:b/>
          <w:highlight w:val="white"/>
          <w:lang w:val="pt-BR"/>
        </w:rPr>
      </w:r>
      <w:r>
        <w:rPr>
          <w:b/>
          <w:highlight w:val="white"/>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numPr>
          <w:ilvl w:val="0"/>
          <w:numId w:val="46"/>
        </w:numPr>
        <w:pBdr>
          <w:top w:val="none" w:color="000000" w:sz="4" w:space="0"/>
          <w:left w:val="none" w:color="000000" w:sz="4" w:space="0"/>
          <w:bottom w:val="none" w:color="000000" w:sz="4" w:space="0"/>
          <w:right w:val="none" w:color="000000" w:sz="4" w:space="0"/>
        </w:pBdr>
        <w:spacing w:after="60" w:before="60" w:line="276" w:lineRule="auto"/>
        <w:ind/>
        <w:jc w:val="both"/>
        <w:rPr/>
      </w:pPr>
      <w:r>
        <w:rPr>
          <w:rFonts w:ascii="Times New Roman" w:hAnsi="Times New Roman" w:eastAsia="Times New Roman" w:cs="Times New Roman"/>
          <w:i/>
          <w:color w:val="000000"/>
          <w:sz w:val="24"/>
        </w:rPr>
        <w:t xml:space="preserve">Cách tiếp cận từ chi phí: </w:t>
      </w:r>
      <w:r>
        <w:rPr>
          <w:rFonts w:ascii="Times New Roman" w:hAnsi="Times New Roman" w:eastAsia="Times New Roman" w:cs="Times New Roman"/>
          <w:color w:val="000000"/>
          <w:sz w:val="24"/>
        </w:rPr>
        <w:t xml:space="preserve">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p>
    <w:p>
      <w:pPr>
        <w:pStyle w:val="1041"/>
        <w:numPr>
          <w:ilvl w:val="0"/>
          <w:numId w:val="3"/>
        </w:numPr>
        <w:pBdr/>
        <w:tabs>
          <w:tab w:val="left" w:leader="none" w:pos="993"/>
        </w:tabs>
        <w:spacing w:after="120" w:before="120" w:line="276" w:lineRule="auto"/>
        <w:ind w:left="357"/>
        <w:jc w:val="both"/>
        <w:rPr>
          <w:lang w:val="pt-BR"/>
        </w:rPr>
      </w:pPr>
      <w:r>
        <w:rPr>
          <w:rFonts w:ascii="Times New Roman" w:hAnsi="Times New Roman" w:eastAsia="Times New Roman" w:cs="Times New Roman"/>
          <w:i/>
          <w:color w:val="000000"/>
          <w:sz w:val="24"/>
        </w:rPr>
        <w:t xml:space="preserve">Phương pháp chi phí thay thế:</w:t>
      </w:r>
      <w:r>
        <w:rPr>
          <w:rFonts w:ascii="Times New Roman" w:hAnsi="Times New Roman" w:eastAsia="Times New Roman" w:cs="Times New Roman"/>
          <w:color w:val="000000"/>
          <w:sz w:val="24"/>
        </w:rPr>
        <w:t xml:space="preserve">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w:t>
      </w:r>
      <w:r>
        <w:rPr>
          <w:rFonts w:ascii="Times New Roman" w:hAnsi="Times New Roman" w:eastAsia="Times New Roman" w:cs="Times New Roman"/>
          <w:color w:val="000000"/>
          <w:sz w:val="24"/>
        </w:rPr>
        <w:t xml:space="preserve">tài sản thẩm định giá</w:t>
      </w:r>
      <w:r>
        <w:rPr>
          <w:bCs/>
          <w:highlight w:val="none"/>
          <w:lang w:val="pt-BR"/>
        </w:rPr>
      </w:r>
      <w:r>
        <w:rPr>
          <w:lang w:val="pt-BR"/>
        </w:rPr>
      </w:r>
    </w:p>
    <w:p>
      <w:pPr>
        <w:pStyle w:val="104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1"/>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pPr>
        <w:pStyle w:val="104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4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Cs/>
          <w:lang w:val="pt-BR"/>
        </w:rPr>
      </w:r>
      <w:r>
        <w:rPr>
          <w:bCs/>
          <w:lang w:val="pt-BR"/>
        </w:rPr>
      </w:r>
    </w:p>
    <w:p>
      <w:pPr>
        <w:pStyle w:val="104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https://batdongsan.com.vn/ban-nha-biet-thu-lien-ke-duong-tam-trinh-phuong-yen-so-gelexia-riverside/ban-lk-truc-chinh-885-66m2-x-5-tang-thang-may-o-to-tranh-via-he-22-ty-pr45648048#js__pr-expired__content-anchor</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https://batdongsan.com.vn/ban-nha-biet-thu-lien-ke-duong-tam-trinh-phuong-yen-so-gelexia-riverside/can-5-tang-885-66m2-22-5-ty-kinh-doanh-inh-cao-thang-may-xin-pr45683081</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https://batdongsan.com.vn/ban-nha-biet-thu-lien-ke-duong-tam-trinh-phuong-yen-so-gelexia-riverside/ban-k-t-885-hang-xom-truong-cap-1-cap-2-hoang-mai-70m2-hon-20-ty-pr45722767</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0902477567</w:t>
            </w:r>
            <w:r>
              <w:rPr>
                <w:sz w:val="22"/>
                <w:szCs w:val="22"/>
              </w:rPr>
              <w:t xml:space="preserve"> </w:t>
            </w:r>
            <w:r>
              <w:rPr>
                <w:sz w:val="22"/>
                <w:szCs w:val="22"/>
              </w:rPr>
              <w:br/>
              <w:t xml:space="preserve">(</w:t>
            </w:r>
            <w:r>
              <w:rPr>
                <w:sz w:val="22"/>
                <w:szCs w:val="22"/>
              </w:rPr>
              <w:t xml:space="preserve">Đặng Tiến 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0338523027</w:t>
            </w:r>
            <w:r>
              <w:rPr>
                <w:sz w:val="22"/>
                <w:szCs w:val="22"/>
              </w:rPr>
              <w:br/>
            </w:r>
            <w:r>
              <w:rPr>
                <w:sz w:val="22"/>
                <w:szCs w:val="22"/>
              </w:rPr>
              <w:t xml:space="preserve">(</w:t>
            </w:r>
            <w:r>
              <w:rPr>
                <w:sz w:val="22"/>
                <w:szCs w:val="22"/>
              </w:rPr>
              <w:t xml:space="preserve">Hoàn Nguyễn Homes</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SĐT: </w:t>
            </w:r>
            <w:r>
              <w:rPr>
                <w:color w:val="000000" w:themeColor="text1"/>
                <w:sz w:val="22"/>
                <w:szCs w:val="22"/>
              </w:rPr>
              <w:t xml:space="preserve">0929647888</w:t>
            </w:r>
            <w:r>
              <w:rPr>
                <w:sz w:val="22"/>
                <w:szCs w:val="22"/>
              </w:rPr>
              <w:br/>
            </w:r>
            <w:r>
              <w:rPr>
                <w:sz w:val="22"/>
                <w:szCs w:val="22"/>
              </w:rPr>
              <w:t xml:space="preserve">(</w:t>
            </w:r>
            <w:r>
              <w:rPr>
                <w:sz w:val="22"/>
                <w:szCs w:val="22"/>
              </w:rPr>
              <w:t xml:space="preserve">Hiền Nhà Đẹp</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07/2026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Tam Trinh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Tam Trinh khoảng 450m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Tam Trinh khoảng 500m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cách đường Tam Trinh khoảng 300m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65,8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Nhà </w:t>
            </w:r>
            <w:r>
              <w:rPr>
                <w:color w:val="000000" w:themeColor="text1"/>
                <w:sz w:val="22"/>
                <w:szCs w:val="22"/>
              </w:rPr>
              <w:t xml:space="preserve">c</w:t>
            </w:r>
            <w:r>
              <w:rPr>
                <w:color w:val="000000" w:themeColor="text1"/>
                <w:sz w:val="22"/>
                <w:szCs w:val="22"/>
              </w:rPr>
              <w:t xml:space="preserve">ó </w:t>
            </w:r>
            <w:r>
              <w:rPr>
                <w:color w:val="000000" w:themeColor="text1"/>
                <w:sz w:val="22"/>
                <w:szCs w:val="22"/>
              </w:rPr>
              <w:t xml:space="preserve">thang </w:t>
            </w:r>
            <w:r>
              <w:rPr>
                <w:color w:val="000000" w:themeColor="text1"/>
                <w:sz w:val="22"/>
                <w:szCs w:val="22"/>
              </w:rPr>
              <w:t xml:space="preserve">máy</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Nhà </w:t>
            </w:r>
            <w:r>
              <w:rPr>
                <w:color w:val="000000" w:themeColor="text1"/>
                <w:sz w:val="22"/>
                <w:szCs w:val="22"/>
              </w:rPr>
              <w:t xml:space="preserve">c</w:t>
            </w:r>
            <w:r>
              <w:rPr>
                <w:color w:val="000000" w:themeColor="text1"/>
                <w:sz w:val="22"/>
                <w:szCs w:val="22"/>
              </w:rPr>
              <w:t xml:space="preserve">ó </w:t>
            </w:r>
            <w:r>
              <w:rPr>
                <w:color w:val="000000" w:themeColor="text1"/>
                <w:sz w:val="22"/>
                <w:szCs w:val="22"/>
              </w:rPr>
              <w:t xml:space="preserve">thang </w:t>
            </w:r>
            <w:r>
              <w:rPr>
                <w:color w:val="000000" w:themeColor="text1"/>
                <w:sz w:val="22"/>
                <w:szCs w:val="22"/>
              </w:rPr>
              <w:t xml:space="preserve">máy</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Nhà </w:t>
            </w:r>
            <w:r>
              <w:rPr>
                <w:color w:val="000000" w:themeColor="text1"/>
                <w:sz w:val="22"/>
                <w:szCs w:val="22"/>
              </w:rPr>
              <w:t xml:space="preserve">c</w:t>
            </w:r>
            <w:r>
              <w:rPr>
                <w:color w:val="000000" w:themeColor="text1"/>
                <w:sz w:val="22"/>
                <w:szCs w:val="22"/>
              </w:rPr>
              <w:t xml:space="preserve">ó </w:t>
            </w:r>
            <w:r>
              <w:rPr>
                <w:color w:val="000000" w:themeColor="text1"/>
                <w:sz w:val="22"/>
                <w:szCs w:val="22"/>
              </w:rPr>
              <w:t xml:space="preserve">thang </w:t>
            </w:r>
            <w:r>
              <w:rPr>
                <w:color w:val="000000" w:themeColor="text1"/>
                <w:sz w:val="22"/>
                <w:szCs w:val="22"/>
              </w:rPr>
              <w:t xml:space="preserve">máy</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Nhà 5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5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t xml:space="preserve">Nhà 6 tầng</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jc w:val="center"/>
              <w:rPr>
                <w:color w:val="000000" w:themeColor="text1"/>
                <w:sz w:val="22"/>
                <w:szCs w:val="22"/>
                <w14:ligatures w14:val="none"/>
              </w:rPr>
            </w:pPr>
            <w:r>
              <w:rPr>
                <w:color w:val="000000" w:themeColor="text1"/>
                <w:sz w:val="22"/>
                <w:szCs w:val="22"/>
              </w:rPr>
              <w:t xml:space="preserve">-</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jc w:val="left"/>
              <w:rPr>
                <w:color w:val="000000" w:themeColor="text1"/>
                <w:sz w:val="22"/>
                <w:szCs w:val="22"/>
                <w14:ligatures w14:val="none"/>
              </w:rPr>
            </w:pPr>
            <w:r>
              <w:rPr>
                <w:color w:val="000000" w:themeColor="text1"/>
                <w:sz w:val="22"/>
                <w:szCs w:val="22"/>
              </w:rPr>
            </w:r>
            <w:r>
              <w:rPr>
                <w:color w:val="000000" w:themeColor="text1"/>
                <w:sz w:val="22"/>
                <w:szCs w:val="22"/>
                <w:highlight w:val="white"/>
              </w:rPr>
              <w:t xml:space="preserve">Số tầng</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t xml:space="preserve">5,0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t xml:space="preserve">5,0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t xml:space="preserve">6,0</w:t>
            </w:r>
            <w:r>
              <w:rPr>
                <w:color w:val="000000" w:themeColor="text1"/>
                <w:sz w:val="22"/>
                <w:szCs w:val="22"/>
                <w14:ligatures w14:val="none"/>
              </w:rPr>
            </w:r>
            <w:r>
              <w:rPr>
                <w:color w:val="000000" w:themeColor="text1"/>
                <w:sz w:val="22"/>
                <w:szCs w:val="22"/>
                <w14:ligatures w14:val="none"/>
              </w:rPr>
            </w:r>
          </w:p>
        </w:tc>
      </w:tr>
      <w:tr>
        <w:trPr>
          <w:trHeight w:val="0"/>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hd w:val="nil" w:color="auto"/>
              <w:spacing/>
              <w:ind/>
              <w:jc w:val="center"/>
              <w:rPr>
                <w:color w:val="000000" w:themeColor="text1"/>
                <w:sz w:val="22"/>
                <w:szCs w:val="22"/>
                <w14:ligatures w14:val="none"/>
              </w:rPr>
            </w:pPr>
            <w:r>
              <w:rPr>
                <w:color w:val="000000" w:themeColor="text1"/>
                <w:sz w:val="22"/>
                <w:szCs w:val="22"/>
              </w:rPr>
              <w:t xml:space="preserve">-</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hd w:val="nil" w:color="auto"/>
              <w:spacing/>
              <w:ind/>
              <w:jc w:val="left"/>
              <w:rPr>
                <w:color w:val="000000" w:themeColor="text1"/>
                <w:sz w:val="22"/>
                <w:szCs w:val="22"/>
                <w14:ligatures w14:val="none"/>
              </w:rPr>
            </w:pPr>
            <w:r>
              <w:rPr>
                <w:color w:val="000000" w:themeColor="text1"/>
                <w:sz w:val="22"/>
                <w:szCs w:val="22"/>
              </w:rPr>
            </w:r>
            <w:r>
              <w:rPr>
                <w:color w:val="000000" w:themeColor="text1"/>
                <w:sz w:val="22"/>
                <w:szCs w:val="22"/>
                <w:highlight w:val="none"/>
              </w:rPr>
              <w:t xml:space="preserve">Diện tích sàn sử dụng (m²)</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r>
            <w:r>
              <w:rPr>
                <w:color w:val="000000" w:themeColor="text1"/>
                <w:sz w:val="22"/>
                <w:szCs w:val="22"/>
                <w:highlight w:val="none"/>
              </w:rPr>
              <w:t xml:space="preserve">329</w:t>
            </w:r>
            <w:r>
              <w:rPr>
                <w:color w:val="000000" w:themeColor="text1"/>
                <w:sz w:val="22"/>
                <w:szCs w:val="22"/>
              </w:rPr>
              <w:t xml:space="preserve">,0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t xml:space="preserve">350,0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hd w:val="nil" w:color="auto"/>
              <w:spacing/>
              <w:ind/>
              <w:jc w:val="center"/>
              <w:rPr>
                <w:color w:val="000000" w:themeColor="text1"/>
                <w:sz w:val="22"/>
                <w:szCs w:val="22"/>
                <w14:ligatures w14:val="none"/>
              </w:rPr>
            </w:pPr>
            <w:r>
              <w:rPr>
                <w:color w:val="000000" w:themeColor="text1"/>
                <w:sz w:val="22"/>
                <w:szCs w:val="22"/>
              </w:rPr>
              <w:t xml:space="preserve">408,0</w:t>
            </w:r>
            <w:r>
              <w:rPr>
                <w:color w:val="000000" w:themeColor="text1"/>
                <w:sz w:val="22"/>
                <w:szCs w:val="22"/>
                <w14:ligatures w14:val="none"/>
              </w:rPr>
            </w:r>
            <w:r>
              <w:rPr>
                <w:color w:val="000000" w:themeColor="text1"/>
                <w:sz w:val="22"/>
                <w:szCs w:val="22"/>
                <w14:ligatures w14:val="none"/>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20.500.000.000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19.550.000.000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18.450.000.000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2.517.639.008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2.461.159.680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3.122.178.466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Đơn giá xây dựng theo Quyết định số 409/QĐ-BXD ngày 11/4/2025 của Bộ Xây Dựng (đồng/m²)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left"/>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8.055.156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7.401.984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8.055.156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 Tỷ lệ % CLCL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95%</w:t>
            </w:r>
            <w:r>
              <w:rPr>
                <w:color w:val="000000" w:themeColor="text1"/>
                <w:sz w:val="22"/>
                <w:szCs w:val="22"/>
              </w:rPr>
            </w:r>
            <w:r>
              <w:rPr>
                <w:color w:val="000000" w:themeColor="text1"/>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tcPr>
          <w:p>
            <w:pPr>
              <w:pBdr/>
              <w:spacing/>
              <w:ind/>
              <w:rPr>
                <w:color w:val="000000"/>
                <w:sz w:val="22"/>
                <w:szCs w:val="22"/>
              </w:rPr>
            </w:pPr>
            <w:r>
              <w:rPr>
                <w:color w:val="000000"/>
                <w:sz w:val="22"/>
                <w:szCs w:val="22"/>
              </w:rPr>
              <w:t xml:space="preserve">Tỷ lệ % hoàn thiện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17.032.360.992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16.438.840.320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15.327.821.534</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234.840.576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4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28"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04"/>
        <w:gridCol w:w="1806"/>
        <w:gridCol w:w="989"/>
        <w:gridCol w:w="1420"/>
        <w:gridCol w:w="1559"/>
        <w:gridCol w:w="1587"/>
        <w:gridCol w:w="1522"/>
      </w:tblGrid>
      <w:tr>
        <w:trPr>
          <w:trHeight w:val="20"/>
          <w:tblHeader/>
        </w:trPr>
        <w:tc>
          <w:tcPr>
            <w:shd w:val="clear" w:color="000000" w:fill="ffffff"/>
            <w:tcBorders/>
            <w:tcW w:w="6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06"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04"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0"/>
                <w:szCs w:val="20"/>
              </w:rPr>
            </w:pPr>
            <w:r>
              <w:rPr>
                <w:color w:val="000000" w:themeColor="text1"/>
                <w:sz w:val="22"/>
                <w:szCs w:val="22"/>
              </w:rPr>
              <w:t xml:space="preserve">17.032.360.992</w:t>
            </w:r>
            <w:r>
              <w:rPr>
                <w:color w:val="000000"/>
                <w:sz w:val="20"/>
                <w:szCs w:val="20"/>
              </w:rPr>
            </w:r>
            <w:r>
              <w:rPr>
                <w:color w:val="000000"/>
                <w:sz w:val="20"/>
                <w:szCs w:val="20"/>
              </w:rPr>
            </w:r>
          </w:p>
        </w:tc>
        <w:tc>
          <w:tcPr>
            <w:shd w:val="clear" w:color="000000" w:fill="ffffff"/>
            <w:tcBorders/>
            <w:tcW w:w="1587" w:type="dxa"/>
            <w:vAlign w:val="center"/>
            <w:textDirection w:val="lrTb"/>
            <w:noWrap w:val="false"/>
          </w:tcPr>
          <w:p>
            <w:pPr>
              <w:pBdr/>
              <w:spacing/>
              <w:ind/>
              <w:jc w:val="center"/>
              <w:rPr>
                <w:color w:val="000000"/>
                <w:sz w:val="20"/>
                <w:szCs w:val="20"/>
              </w:rPr>
            </w:pPr>
            <w:r>
              <w:rPr>
                <w:color w:val="000000" w:themeColor="text1"/>
                <w:sz w:val="22"/>
                <w:szCs w:val="22"/>
              </w:rPr>
              <w:t xml:space="preserve">16.438.840.320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15.327.821.534</w:t>
            </w:r>
            <w:r>
              <w:rPr>
                <w:color w:val="000000"/>
                <w:sz w:val="20"/>
                <w:szCs w:val="20"/>
              </w:rPr>
            </w:r>
            <w:r>
              <w:rPr>
                <w:color w:val="000000"/>
                <w:sz w:val="20"/>
                <w:szCs w:val="20"/>
              </w:rPr>
            </w:r>
          </w:p>
        </w:tc>
      </w:tr>
      <w:tr>
        <w:trPr>
          <w:trHeight w:val="20"/>
        </w:trPr>
        <w:tc>
          <w:tcPr>
            <w:shd w:val="clear" w:color="000000" w:fill="ffffff"/>
            <w:tcBorders/>
            <w:tcW w:w="604"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989"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234.840.576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234.840.576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Tam Trinh khoảng 400m</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Tam Trinh khoảng 450m</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Tam Trinh khoảng 500m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cách đường Tam Trinh khoảng 300m</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234.840.576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-11.742.029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223.098.547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65,8</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65,8</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70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68</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223.098.547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223.098.547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223.098.547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258.850.471</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223.098.547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225.409.140</w:t>
            </w:r>
            <w:r>
              <w:rPr>
                <w:color w:val="000000"/>
                <w:sz w:val="22"/>
                <w:szCs w:val="22"/>
              </w:rPr>
            </w:r>
            <w:r>
              <w:rPr>
                <w:color w:val="000000"/>
                <w:sz w:val="22"/>
                <w:szCs w:val="22"/>
              </w:rPr>
            </w:r>
          </w:p>
        </w:tc>
      </w:tr>
      <w:tr>
        <w:trPr>
          <w:trHeight w:val="20"/>
        </w:trPr>
        <w:tc>
          <w:tcPr>
            <w:shd w:val="clear" w:color="000000" w:fill="ffffff"/>
            <w:tcBorders/>
            <w:tcW w:w="604"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w:t>
            </w: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98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Nhà </w:t>
            </w:r>
            <w:r>
              <w:rPr>
                <w:color w:val="000000" w:themeColor="text1"/>
                <w:sz w:val="22"/>
                <w:szCs w:val="22"/>
              </w:rPr>
              <w:t xml:space="preserve">c</w:t>
            </w:r>
            <w:r>
              <w:rPr>
                <w:color w:val="000000" w:themeColor="text1"/>
                <w:sz w:val="22"/>
                <w:szCs w:val="22"/>
              </w:rPr>
              <w:t xml:space="preserve">ó </w:t>
            </w:r>
            <w:r>
              <w:rPr>
                <w:color w:val="000000" w:themeColor="text1"/>
                <w:sz w:val="22"/>
                <w:szCs w:val="22"/>
              </w:rPr>
              <w:t xml:space="preserve">thang </w:t>
            </w:r>
            <w:r>
              <w:rPr>
                <w:color w:val="000000" w:themeColor="text1"/>
                <w:sz w:val="22"/>
                <w:szCs w:val="22"/>
              </w:rPr>
              <w:t xml:space="preserve">máy</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Nhà </w:t>
            </w:r>
            <w:r>
              <w:rPr>
                <w:color w:val="000000" w:themeColor="text1"/>
                <w:sz w:val="22"/>
                <w:szCs w:val="22"/>
              </w:rPr>
              <w:t xml:space="preserve">c</w:t>
            </w:r>
            <w:r>
              <w:rPr>
                <w:color w:val="000000" w:themeColor="text1"/>
                <w:sz w:val="22"/>
                <w:szCs w:val="22"/>
              </w:rPr>
              <w:t xml:space="preserve">ó </w:t>
            </w:r>
            <w:r>
              <w:rPr>
                <w:color w:val="000000" w:themeColor="text1"/>
                <w:sz w:val="22"/>
                <w:szCs w:val="22"/>
              </w:rPr>
              <w:t xml:space="preserve">thang </w:t>
            </w:r>
            <w:r>
              <w:rPr>
                <w:color w:val="000000" w:themeColor="text1"/>
                <w:sz w:val="22"/>
                <w:szCs w:val="22"/>
              </w:rPr>
              <w:t xml:space="preserve">máy</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Nhà </w:t>
            </w:r>
            <w:r>
              <w:rPr>
                <w:color w:val="000000" w:themeColor="text1"/>
                <w:sz w:val="22"/>
                <w:szCs w:val="22"/>
              </w:rPr>
              <w:t xml:space="preserve">c</w:t>
            </w:r>
            <w:r>
              <w:rPr>
                <w:color w:val="000000" w:themeColor="text1"/>
                <w:sz w:val="22"/>
                <w:szCs w:val="22"/>
              </w:rPr>
              <w:t xml:space="preserve">ó </w:t>
            </w:r>
            <w:r>
              <w:rPr>
                <w:color w:val="000000" w:themeColor="text1"/>
                <w:sz w:val="22"/>
                <w:szCs w:val="22"/>
              </w:rPr>
              <w:t xml:space="preserve">thang </w:t>
            </w:r>
            <w:r>
              <w:rPr>
                <w:color w:val="000000" w:themeColor="text1"/>
                <w:sz w:val="22"/>
                <w:szCs w:val="22"/>
              </w:rPr>
              <w:t xml:space="preserve">máy</w:t>
            </w:r>
            <w:r>
              <w:rPr>
                <w:b/>
                <w:bCs/>
                <w:color w:val="000000"/>
                <w:sz w:val="22"/>
                <w:szCs w:val="22"/>
              </w:rPr>
            </w:r>
            <w:r>
              <w:rPr>
                <w:b/>
                <w:bCs/>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-7.765.514</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-7.045.217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-6.762.274</w:t>
            </w:r>
            <w:r>
              <w:rPr>
                <w:color w:val="000000"/>
                <w:sz w:val="22"/>
                <w:szCs w:val="22"/>
              </w:rPr>
            </w:r>
            <w:r>
              <w:rPr>
                <w:color w:val="000000"/>
                <w:sz w:val="22"/>
                <w:szCs w:val="22"/>
              </w:rPr>
            </w:r>
          </w:p>
        </w:tc>
      </w:tr>
      <w:tr>
        <w:trPr>
          <w:trHeight w:val="20"/>
        </w:trPr>
        <w:tc>
          <w:tcPr>
            <w:tcBorders/>
            <w:tcW w:w="604"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color w:val="000000"/>
                <w:sz w:val="22"/>
                <w:szCs w:val="22"/>
              </w:rPr>
            </w:pPr>
            <w:r>
              <w:rPr>
                <w:color w:val="000000" w:themeColor="text1"/>
                <w:sz w:val="22"/>
                <w:szCs w:val="22"/>
              </w:rPr>
              <w:t xml:space="preserve">251.084.957</w:t>
            </w:r>
            <w:r>
              <w:rPr>
                <w:color w:val="000000"/>
                <w:sz w:val="22"/>
                <w:szCs w:val="22"/>
              </w:rPr>
            </w:r>
            <w:r>
              <w:rPr>
                <w:color w:val="000000"/>
                <w:sz w:val="22"/>
                <w:szCs w:val="22"/>
              </w:rPr>
            </w:r>
          </w:p>
        </w:tc>
        <w:tc>
          <w:tcPr>
            <w:shd w:val="clear" w:color="000000" w:fill="ffffff"/>
            <w:tcBorders/>
            <w:tcW w:w="1587" w:type="dxa"/>
            <w:vAlign w:val="center"/>
            <w:textDirection w:val="lrTb"/>
            <w:noWrap/>
          </w:tcPr>
          <w:p>
            <w:pPr>
              <w:pBdr/>
              <w:spacing/>
              <w:ind/>
              <w:jc w:val="center"/>
              <w:rPr>
                <w:color w:val="000000"/>
                <w:sz w:val="22"/>
                <w:szCs w:val="22"/>
              </w:rPr>
            </w:pPr>
            <w:r>
              <w:rPr>
                <w:color w:val="000000" w:themeColor="text1"/>
                <w:sz w:val="22"/>
                <w:szCs w:val="22"/>
              </w:rPr>
              <w:t xml:space="preserve">216.053.330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218.646.866</w:t>
            </w:r>
            <w:r>
              <w:rPr>
                <w:color w:val="000000"/>
                <w:sz w:val="22"/>
                <w:szCs w:val="22"/>
              </w:rPr>
            </w:r>
            <w:r>
              <w:rPr>
                <w:color w:val="000000"/>
                <w:sz w:val="22"/>
                <w:szCs w:val="22"/>
              </w:rPr>
            </w:r>
          </w:p>
        </w:tc>
      </w:tr>
      <w:tr>
        <w:trPr>
          <w:trHeight w:val="20"/>
        </w:trPr>
        <w:tc>
          <w:tcPr>
            <w:shd w:val="clear" w:color="000000" w:fill="ffffff"/>
            <w:tcBorders/>
            <w:tcW w:w="604"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06"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989"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251.084.957</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216.053.330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218.646.866</w:t>
            </w:r>
            <w:r>
              <w:rPr>
                <w:b/>
                <w:bCs/>
                <w:color w:val="000000"/>
                <w:sz w:val="22"/>
                <w:szCs w:val="22"/>
              </w:rPr>
            </w:r>
            <w:r>
              <w:rPr>
                <w:b/>
                <w:bCs/>
                <w:color w:val="000000"/>
                <w:sz w:val="22"/>
                <w:szCs w:val="22"/>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668"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228.595.051</w:t>
            </w:r>
            <w:r>
              <w:rPr>
                <w:b/>
                <w:bCs/>
                <w:color w:val="000000"/>
                <w:sz w:val="22"/>
                <w:szCs w:val="22"/>
              </w:rPr>
            </w:r>
            <w:r>
              <w:rPr>
                <w:b/>
                <w:bCs/>
                <w:color w:val="000000"/>
                <w:sz w:val="22"/>
                <w:szCs w:val="22"/>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color w:val="000000"/>
                <w:sz w:val="22"/>
                <w:szCs w:val="22"/>
              </w:rPr>
            </w:pPr>
            <w:r>
              <w:rPr>
                <w:color w:val="000000" w:themeColor="text1"/>
                <w:sz w:val="22"/>
                <w:szCs w:val="22"/>
              </w:rPr>
              <w:t xml:space="preserve">9,84%</w:t>
            </w:r>
            <w:r>
              <w:rPr>
                <w:color w:val="000000"/>
                <w:sz w:val="22"/>
                <w:szCs w:val="22"/>
              </w:rPr>
            </w:r>
            <w:r>
              <w:rPr>
                <w:color w:val="000000"/>
                <w:sz w:val="22"/>
                <w:szCs w:val="22"/>
              </w:rPr>
            </w:r>
          </w:p>
        </w:tc>
        <w:tc>
          <w:tcPr>
            <w:shd w:val="clear" w:color="000000" w:fill="ffffff"/>
            <w:tcBorders/>
            <w:tcW w:w="1587" w:type="dxa"/>
            <w:vAlign w:val="center"/>
            <w:textDirection w:val="lrTb"/>
            <w:noWrap w:val="false"/>
          </w:tcPr>
          <w:p>
            <w:pPr>
              <w:pBdr/>
              <w:spacing/>
              <w:ind/>
              <w:jc w:val="center"/>
              <w:rPr>
                <w:color w:val="000000"/>
                <w:sz w:val="22"/>
                <w:szCs w:val="22"/>
              </w:rPr>
            </w:pPr>
            <w:r>
              <w:rPr>
                <w:color w:val="000000" w:themeColor="text1"/>
                <w:sz w:val="22"/>
                <w:szCs w:val="22"/>
              </w:rPr>
              <w:t xml:space="preserve">-5,49%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w:t>
            </w:r>
            <w:r>
              <w:rPr>
                <w:color w:val="000000" w:themeColor="text1"/>
                <w:sz w:val="22"/>
                <w:szCs w:val="22"/>
              </w:rPr>
              <w:t xml:space="preserve">4</w:t>
            </w:r>
            <w:r>
              <w:rPr>
                <w:color w:val="000000" w:themeColor="text1"/>
                <w:sz w:val="22"/>
                <w:szCs w:val="22"/>
              </w:rPr>
              <w:t xml:space="preserve">,35%</w:t>
            </w:r>
            <w:r>
              <w:rPr>
                <w:color w:val="000000"/>
                <w:sz w:val="22"/>
                <w:szCs w:val="22"/>
              </w:rPr>
            </w:r>
            <w:r>
              <w:rPr>
                <w:color w:val="000000"/>
                <w:sz w:val="22"/>
                <w:szCs w:val="22"/>
              </w:rPr>
            </w:r>
          </w:p>
        </w:tc>
      </w:tr>
      <w:tr>
        <w:trPr>
          <w:trHeight w:val="20"/>
        </w:trPr>
        <w:tc>
          <w:tcPr>
            <w:shd w:val="clear" w:color="000000" w:fill="ffffff"/>
            <w:tcBorders/>
            <w:tcW w:w="604"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06"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989"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2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ind/>
              <w:jc w:val="center"/>
              <w:rPr>
                <w:b/>
                <w:bCs/>
                <w:color w:val="000000"/>
                <w:sz w:val="22"/>
                <w:szCs w:val="22"/>
              </w:rPr>
            </w:pPr>
            <w:r>
              <w:rPr>
                <w:color w:val="000000" w:themeColor="text1"/>
                <w:sz w:val="22"/>
                <w:szCs w:val="22"/>
              </w:rPr>
              <w:t xml:space="preserve">7.765.514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87" w:type="dxa"/>
            <w:vAlign w:val="center"/>
            <w:textDirection w:val="lrTb"/>
            <w:noWrap w:val="false"/>
          </w:tcPr>
          <w:p>
            <w:pPr>
              <w:pBdr/>
              <w:spacing/>
              <w:ind/>
              <w:jc w:val="center"/>
              <w:rPr>
                <w:b/>
                <w:bCs/>
                <w:color w:val="000000"/>
                <w:sz w:val="22"/>
                <w:szCs w:val="22"/>
              </w:rPr>
            </w:pPr>
            <w:r>
              <w:rPr>
                <w:color w:val="000000" w:themeColor="text1"/>
                <w:sz w:val="22"/>
                <w:szCs w:val="22"/>
              </w:rPr>
              <w:t xml:space="preserve">18.787.246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6.762.274</w:t>
            </w:r>
            <w:r>
              <w:rPr>
                <w:b/>
                <w:bCs/>
                <w:color w:val="000000"/>
                <w:sz w:val="22"/>
                <w:szCs w:val="22"/>
              </w:rPr>
            </w:r>
            <w:r>
              <w:rPr>
                <w:b/>
                <w:bCs/>
                <w:color w:val="000000"/>
                <w:sz w:val="22"/>
                <w:szCs w:val="22"/>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87"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989"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4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c>
          <w:tcPr>
            <w:shd w:val="clear" w:color="000000" w:fill="ffffff"/>
            <w:tcBorders/>
            <w:tcW w:w="1587" w:type="dxa"/>
            <w:vAlign w:val="center"/>
            <w:textDirection w:val="lrTb"/>
            <w:noWrap/>
          </w:tcPr>
          <w:p>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604"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06"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989"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420"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ind/>
              <w:jc w:val="center"/>
              <w:rPr>
                <w:sz w:val="22"/>
                <w:szCs w:val="22"/>
              </w:rPr>
            </w:pPr>
            <w:r>
              <w:rPr>
                <w:color w:val="000000" w:themeColor="text1"/>
                <w:sz w:val="22"/>
                <w:szCs w:val="22"/>
              </w:rPr>
              <w:t xml:space="preserve">7.765.514</w:t>
            </w:r>
            <w:r>
              <w:rPr>
                <w:sz w:val="22"/>
                <w:szCs w:val="22"/>
              </w:rPr>
            </w:r>
            <w:r>
              <w:rPr>
                <w:sz w:val="22"/>
                <w:szCs w:val="22"/>
              </w:rPr>
            </w:r>
          </w:p>
        </w:tc>
        <w:tc>
          <w:tcPr>
            <w:shd w:val="clear" w:color="000000" w:fill="ffffff"/>
            <w:tcBorders/>
            <w:tcW w:w="1587" w:type="dxa"/>
            <w:vAlign w:val="center"/>
            <w:textDirection w:val="lrTb"/>
            <w:noWrap/>
          </w:tcPr>
          <w:p>
            <w:pPr>
              <w:pBdr/>
              <w:spacing/>
              <w:ind/>
              <w:jc w:val="center"/>
              <w:rPr>
                <w:sz w:val="22"/>
                <w:szCs w:val="22"/>
              </w:rPr>
            </w:pPr>
            <w:r>
              <w:rPr>
                <w:color w:val="000000" w:themeColor="text1"/>
                <w:sz w:val="22"/>
                <w:szCs w:val="22"/>
              </w:rPr>
              <w:t xml:space="preserve">18.787.246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6.762.274</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4,</w:t>
      </w:r>
      <w:r>
        <w:t xml:space="preserve">35</w:t>
      </w:r>
      <w:r>
        <w:t xml:space="preserve">% đến </w:t>
      </w:r>
      <w:r>
        <w:t xml:space="preserve">9,84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251.084.957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w:t>
            </w:r>
            <w:r>
              <w:rPr>
                <w:color w:val="000000"/>
              </w:rPr>
              <w:t xml:space="preserve">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83.711.725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216.053.330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72.010.575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218.646.866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72.875.000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228.597.300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228.000.000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228.000.000</w:t>
      </w:r>
      <w:r>
        <w:rPr>
          <w:b/>
          <w:bCs/>
          <w:color w:val="000000" w:themeColor="text1"/>
        </w:rPr>
        <w:t xml:space="preserve"> </w:t>
      </w:r>
      <w:r>
        <w:rPr>
          <w:b/>
          <w:bCs/>
        </w:rPr>
        <w:t xml:space="preserve">đồng/m².</w:t>
      </w:r>
      <w:r>
        <w:rPr>
          <w:b/>
          <w:bCs/>
        </w:rPr>
      </w:r>
      <w:r>
        <w:rPr>
          <w:b/>
          <w:bCs/>
        </w:rPr>
      </w:r>
    </w:p>
    <w:p>
      <w:pPr>
        <w:pStyle w:val="1041"/>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pPr>
        <w:numPr>
          <w:ilvl w:val="0"/>
          <w:numId w:val="40"/>
        </w:numPr>
        <w:pBdr>
          <w:top w:val="none" w:color="000000" w:sz="4" w:space="0"/>
          <w:left w:val="none" w:color="000000" w:sz="4" w:space="0"/>
          <w:bottom w:val="none" w:color="000000" w:sz="4" w:space="0"/>
          <w:right w:val="none" w:color="000000" w:sz="4" w:space="0"/>
        </w:pBdr>
        <w:spacing w:after="0" w:before="126"/>
        <w:ind w:right="0" w:hanging="360" w:left="360"/>
        <w:jc w:val="both"/>
        <w:rPr/>
      </w:pPr>
      <w:r>
        <w:rPr>
          <w:rFonts w:ascii="Times New Roman" w:hAnsi="Times New Roman" w:eastAsia="Times New Roman" w:cs="Times New Roman"/>
          <w:b/>
          <w:color w:val="000000"/>
          <w:sz w:val="24"/>
        </w:rPr>
        <w:t xml:space="preserve">Xác</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định</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đơn</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giá</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xây</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mới</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công</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trình</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xây</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pacing w:val="-2"/>
          <w:sz w:val="24"/>
        </w:rPr>
        <w:t xml:space="preserve">dựng:</w:t>
      </w:r>
      <w:r/>
    </w:p>
    <w:p>
      <w:pPr>
        <w:pBdr>
          <w:top w:val="none" w:color="000000" w:sz="4" w:space="0"/>
          <w:left w:val="none" w:color="000000" w:sz="4" w:space="0"/>
          <w:bottom w:val="none" w:color="000000" w:sz="4" w:space="0"/>
          <w:right w:val="none" w:color="000000" w:sz="4" w:space="0"/>
        </w:pBdr>
        <w:spacing w:before="52"/>
        <w:ind w:right="0" w:firstLine="425" w:left="0"/>
        <w:jc w:val="both"/>
        <w:rPr/>
      </w:pPr>
      <w:r>
        <w:rPr>
          <w:rFonts w:ascii="Times New Roman" w:hAnsi="Times New Roman" w:eastAsia="Times New Roman" w:cs="Times New Roman"/>
          <w:color w:val="000000"/>
          <w:sz w:val="24"/>
        </w:rPr>
        <w:t xml:space="preserve">Qua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tham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khảo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thị</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trường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đơn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xây</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mới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đối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với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nhà</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riêng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lẻ</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pacing w:val="-7"/>
          <w:sz w:val="24"/>
        </w:rPr>
        <w:t xml:space="preserve">05 </w:t>
      </w:r>
      <w:r>
        <w:rPr>
          <w:rFonts w:ascii="Times New Roman" w:hAnsi="Times New Roman" w:eastAsia="Times New Roman" w:cs="Times New Roman"/>
          <w:color w:val="000000"/>
          <w:sz w:val="24"/>
        </w:rPr>
        <w:t xml:space="preserve">, cân nhắc và xem xét với mức độ hoàn thiện của công trình xây dựng hiện có, Tổ thẩm định nhận thấy đơn giá vận dụng theo Quyết định số 425/QĐ-BXD ngày 30 tháng 3 năm 2026 của Bộ Xây</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về</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việc</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bố</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suất</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vốn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đầu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xây</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giá</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xây</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dựng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tổng</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hợp</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bộ</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phận</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kết</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cấu</w:t>
      </w:r>
      <w:r>
        <w:rPr>
          <w:rFonts w:ascii="Times New Roman" w:hAnsi="Times New Roman" w:eastAsia="Times New Roman" w:cs="Times New Roman"/>
          <w:color w:val="000000"/>
          <w:spacing w:val="-6"/>
          <w:sz w:val="24"/>
        </w:rPr>
        <w:t xml:space="preserve"> </w:t>
      </w:r>
      <w:r>
        <w:rPr>
          <w:rFonts w:ascii="Times New Roman" w:hAnsi="Times New Roman" w:eastAsia="Times New Roman" w:cs="Times New Roman"/>
          <w:color w:val="000000"/>
          <w:sz w:val="24"/>
        </w:rPr>
        <w:t xml:space="preserve">công trình năm 2025 là khá phù hợp với thị trường, theo đó:</w:t>
      </w:r>
      <w:r/>
    </w:p>
    <w:p>
      <w:pPr>
        <w:pBdr>
          <w:top w:val="none" w:color="000000" w:sz="4" w:space="0"/>
          <w:left w:val="none" w:color="000000" w:sz="4" w:space="0"/>
          <w:bottom w:val="none" w:color="000000" w:sz="4" w:space="0"/>
          <w:right w:val="none" w:color="000000" w:sz="4" w:space="0"/>
        </w:pBdr>
        <w:spacing w:before="60"/>
        <w:ind w:right="0" w:firstLine="425" w:left="0"/>
        <w:rPr/>
      </w:pPr>
      <w:r>
        <w:rPr>
          <w:rFonts w:ascii="Times New Roman" w:hAnsi="Times New Roman" w:eastAsia="Times New Roman" w:cs="Times New Roman"/>
          <w:i/>
          <w:color w:val="000000"/>
          <w:sz w:val="24"/>
        </w:rPr>
        <w:t xml:space="preserve">“Nhà từ 4 đến 5 tầng, kết cấu khung chịu lực BTCT; tường bao xây gạch; sàn, mái BTCT đổ tại chỗ, không có tầng hầm là 8.497.000 đồng/m² sàn, hệ số vùng 7 – Thành phố Hà Nội là 0,952, tương đương đơn giá: 8.089.144 đồng/m</w:t>
      </w:r>
      <w:r>
        <w:rPr>
          <w:rFonts w:ascii="Times New Roman" w:hAnsi="Times New Roman" w:eastAsia="Times New Roman" w:cs="Times New Roman"/>
          <w:i/>
          <w:color w:val="000000"/>
          <w:sz w:val="13"/>
        </w:rPr>
        <w:t xml:space="preserve">2</w:t>
      </w:r>
      <w:r>
        <w:rPr>
          <w:rFonts w:ascii="Times New Roman" w:hAnsi="Times New Roman" w:eastAsia="Times New Roman" w:cs="Times New Roman"/>
          <w:i/>
          <w:color w:val="000000"/>
          <w:sz w:val="24"/>
        </w:rPr>
        <w:t xml:space="preserve">”.</w:t>
      </w:r>
      <w:r/>
    </w:p>
    <w:p>
      <w:pPr>
        <w:pBdr>
          <w:top w:val="none" w:color="000000" w:sz="4" w:space="0"/>
          <w:left w:val="none" w:color="000000" w:sz="4" w:space="0"/>
          <w:bottom w:val="none" w:color="000000" w:sz="4" w:space="0"/>
          <w:right w:val="none" w:color="000000" w:sz="4" w:space="0"/>
        </w:pBdr>
        <w:spacing w:before="60"/>
        <w:ind w:right="0" w:firstLine="0" w:left="0"/>
        <w:rPr/>
      </w:pPr>
      <w:r>
        <w:rPr>
          <w:rFonts w:ascii="Times New Roman" w:hAnsi="Times New Roman" w:eastAsia="Times New Roman" w:cs="Times New Roman"/>
          <w:color w:val="000000"/>
          <w:sz w:val="24"/>
        </w:rPr>
        <w:t xml:space="preserve">Do</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Tổ thẩm</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xác định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đơn giá</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xây</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mới của</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trình là: </w:t>
      </w:r>
      <w:r>
        <w:rPr>
          <w:rFonts w:ascii="Times New Roman" w:hAnsi="Times New Roman" w:eastAsia="Times New Roman" w:cs="Times New Roman"/>
          <w:b/>
          <w:color w:val="000000"/>
          <w:sz w:val="24"/>
        </w:rPr>
        <w:t xml:space="preserve">8.089.144 </w:t>
      </w:r>
      <w:r>
        <w:rPr>
          <w:rFonts w:ascii="Times New Roman" w:hAnsi="Times New Roman" w:eastAsia="Times New Roman" w:cs="Times New Roman"/>
          <w:b/>
          <w:color w:val="000000"/>
          <w:spacing w:val="-2"/>
          <w:sz w:val="24"/>
        </w:rPr>
        <w:t xml:space="preserve">đồng/m²</w:t>
      </w:r>
      <w:r>
        <w:rPr>
          <w:rFonts w:ascii="Times New Roman" w:hAnsi="Times New Roman" w:eastAsia="Times New Roman" w:cs="Times New Roman"/>
          <w:color w:val="000000"/>
          <w:spacing w:val="-2"/>
          <w:sz w:val="24"/>
        </w:rPr>
        <w:t xml:space="preserve">.</w:t>
      </w:r>
      <w:r/>
    </w:p>
    <w:p>
      <w:pPr>
        <w:numPr>
          <w:ilvl w:val="0"/>
          <w:numId w:val="40"/>
        </w:numPr>
        <w:pBdr>
          <w:top w:val="none" w:color="000000" w:sz="4" w:space="0"/>
          <w:left w:val="none" w:color="000000" w:sz="4" w:space="0"/>
          <w:bottom w:val="none" w:color="000000" w:sz="4" w:space="0"/>
          <w:right w:val="none" w:color="000000" w:sz="4" w:space="0"/>
        </w:pBdr>
        <w:spacing w:after="0" w:before="126"/>
        <w:ind w:right="0" w:hanging="360" w:left="360"/>
        <w:jc w:val="both"/>
        <w:rPr/>
      </w:pPr>
      <w:r>
        <w:rPr>
          <w:rFonts w:ascii="Times New Roman" w:hAnsi="Times New Roman" w:eastAsia="Times New Roman" w:cs="Times New Roman"/>
          <w:b/>
          <w:bCs/>
          <w:color w:val="000000"/>
          <w:sz w:val="24"/>
          <w:szCs w:val="24"/>
        </w:rPr>
      </w:r>
      <w:r>
        <w:rPr>
          <w:rFonts w:ascii="Times New Roman" w:hAnsi="Times New Roman" w:eastAsia="Times New Roman" w:cs="Times New Roman"/>
          <w:b/>
          <w:color w:val="000000"/>
          <w:sz w:val="24"/>
        </w:rPr>
        <w:t xml:space="preserve">Xác</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định</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giá</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trị</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hao</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pacing w:val="-4"/>
          <w:sz w:val="24"/>
        </w:rPr>
        <w:t xml:space="preserve">mòn:</w:t>
      </w:r>
      <w:r/>
    </w:p>
    <w:p>
      <w:pPr>
        <w:pBdr>
          <w:top w:val="none" w:color="000000" w:sz="4" w:space="0"/>
          <w:left w:val="none" w:color="000000" w:sz="4" w:space="0"/>
          <w:bottom w:val="none" w:color="000000" w:sz="4" w:space="0"/>
          <w:right w:val="none" w:color="000000" w:sz="4" w:space="0"/>
        </w:pBdr>
        <w:spacing w:before="52"/>
        <w:ind w:right="0" w:firstLine="450" w:left="0"/>
        <w:rPr/>
      </w:pPr>
      <w:r>
        <w:rPr>
          <w:rFonts w:ascii="Times New Roman" w:hAnsi="Times New Roman" w:eastAsia="Times New Roman" w:cs="Times New Roman"/>
          <w:color w:val="000000"/>
          <w:sz w:val="24"/>
        </w:rPr>
        <w:t xml:space="preserve">Tỉ</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lệ</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hao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được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tính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toán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z w:val="24"/>
        </w:rPr>
        <w:t xml:space="preserve">phương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pháp</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4"/>
          <w:sz w:val="24"/>
        </w:rPr>
        <w:t xml:space="preserve">đời:</w:t>
      </w:r>
      <w:r/>
    </w:p>
    <w:p>
      <w:pPr>
        <w:pBdr>
          <w:top w:val="none" w:color="000000" w:sz="4" w:space="0"/>
          <w:left w:val="none" w:color="000000" w:sz="4" w:space="0"/>
          <w:bottom w:val="none" w:color="000000" w:sz="4" w:space="0"/>
          <w:right w:val="none" w:color="000000" w:sz="4" w:space="0"/>
        </w:pBdr>
        <w:spacing w:before="60"/>
        <w:ind w:right="0" w:firstLine="450" w:left="0"/>
        <w:rPr/>
      </w:pP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thức: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Tỉ</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lệ</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hao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đời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hiệu</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quả/Tuổi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đời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kinh</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5"/>
          <w:sz w:val="24"/>
        </w:rPr>
        <w:t xml:space="preserve">tế</w:t>
      </w:r>
      <w:r/>
    </w:p>
    <w:p>
      <w:pPr>
        <w:pBdr>
          <w:top w:val="none" w:color="000000" w:sz="4" w:space="0"/>
          <w:left w:val="none" w:color="000000" w:sz="4" w:space="0"/>
          <w:bottom w:val="none" w:color="000000" w:sz="4" w:space="0"/>
          <w:right w:val="none" w:color="000000" w:sz="4" w:space="0"/>
        </w:pBdr>
        <w:spacing w:before="60"/>
        <w:ind w:right="0" w:firstLine="426" w:left="0"/>
        <w:jc w:val="both"/>
        <w:rPr/>
      </w:pPr>
      <w:r>
        <w:rPr>
          <w:rFonts w:ascii="Times New Roman" w:hAnsi="Times New Roman" w:eastAsia="Times New Roman" w:cs="Times New Roman"/>
          <w:color w:val="000000"/>
          <w:sz w:val="24"/>
        </w:rPr>
        <w:t xml:space="preserve">Tổ thẩm định giả định rằng công trình xây dựng trong khoảng thời gian trích khấu hao được duy</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tu,</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sửa</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chữa</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kỳ</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và</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đúng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quy</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trình</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nên</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đời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hiệu</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quả</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bằng</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tuổi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đời</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thực</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tế.</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z w:val="24"/>
        </w:rPr>
        <w:t xml:space="preserve">thông tin khách hàng cung cấp, công trình xây dựng được hoàn thành năm 2020, do đó, Tổ thẩm định</w:t>
      </w:r>
      <w:r>
        <w:rPr>
          <w:rFonts w:ascii="Times New Roman" w:hAnsi="Times New Roman" w:eastAsia="Times New Roman" w:cs="Times New Roman"/>
          <w:color w:val="000000"/>
          <w:spacing w:val="40"/>
          <w:sz w:val="24"/>
        </w:rPr>
        <w:t xml:space="preserve"> </w:t>
      </w:r>
      <w:r>
        <w:rPr>
          <w:rFonts w:ascii="Times New Roman" w:hAnsi="Times New Roman" w:eastAsia="Times New Roman" w:cs="Times New Roman"/>
          <w:color w:val="000000"/>
          <w:sz w:val="24"/>
        </w:rPr>
        <w:t xml:space="preserve">ước tính tuổi đời hiệu quả của công trình là khoảng 6 năm.</w:t>
      </w:r>
      <w:r/>
    </w:p>
    <w:p>
      <w:pPr>
        <w:pBdr>
          <w:top w:val="none" w:color="000000" w:sz="4" w:space="0"/>
          <w:left w:val="none" w:color="000000" w:sz="4" w:space="0"/>
          <w:bottom w:val="none" w:color="000000" w:sz="4" w:space="0"/>
          <w:right w:val="none" w:color="000000" w:sz="4" w:space="0"/>
        </w:pBdr>
        <w:spacing w:after="50" w:before="60"/>
        <w:ind w:right="0" w:firstLine="426" w:left="0"/>
        <w:jc w:val="both"/>
        <w:rPr/>
      </w:pPr>
      <w:r>
        <w:rPr>
          <w:rFonts w:ascii="Times New Roman" w:hAnsi="Times New Roman" w:eastAsia="Times New Roman" w:cs="Times New Roman"/>
          <w:color w:val="000000"/>
          <w:sz w:val="24"/>
        </w:rPr>
        <w:t xml:space="preserve">Vận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dụng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khung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thời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gian</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trích</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khấu</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hao</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TSCĐ</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tại</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Thông</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tư</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45/2013/TT-BTC</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ngày</w:t>
      </w:r>
      <w:r>
        <w:rPr>
          <w:rFonts w:ascii="Times New Roman" w:hAnsi="Times New Roman" w:eastAsia="Times New Roman" w:cs="Times New Roman"/>
          <w:color w:val="000000"/>
          <w:spacing w:val="-9"/>
          <w:sz w:val="24"/>
        </w:rPr>
        <w:t xml:space="preserve"> </w:t>
      </w:r>
      <w:r>
        <w:rPr>
          <w:rFonts w:ascii="Times New Roman" w:hAnsi="Times New Roman" w:eastAsia="Times New Roman" w:cs="Times New Roman"/>
          <w:color w:val="000000"/>
          <w:sz w:val="24"/>
        </w:rPr>
        <w:t xml:space="preserve">25/4/2013 của Bộ Tài chính về việc hướng dẫn chế độ quản lý, sử dụng và trích khấu hao tài sản cố định, kết hợp với khảo sát thông tin thị trường và quan sát hiện trạng thực tế công trình, Tổ thẩm định xác định tuổi đời kinh tế của tài sản thẩm định là 50 </w:t>
      </w:r>
      <w:r>
        <w:rPr>
          <w:rFonts w:ascii="Times New Roman" w:hAnsi="Times New Roman" w:eastAsia="Times New Roman" w:cs="Times New Roman"/>
          <w:color w:val="000000"/>
          <w:sz w:val="24"/>
        </w:rPr>
        <w:t xml:space="preserve">năm.</w:t>
      </w:r>
      <w:r/>
    </w:p>
    <w:tbl>
      <w:tblPr>
        <w:tblStyle w:val="1045"/>
        <w:tblInd w:w="132"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single" w:color="000000" w:sz="8" w:space="0"/>
          <w:insideV w:val="single" w:color="000000" w:sz="8" w:space="0"/>
        </w:tblBorders>
        <w:tblLayout w:type="autofit"/>
        <w:tblLook w:val="04A0" w:firstRow="1" w:lastRow="0" w:firstColumn="1" w:lastColumn="0" w:noHBand="0" w:noVBand="1"/>
      </w:tblPr>
      <w:tblGrid>
        <w:gridCol w:w="1875"/>
        <w:gridCol w:w="1443"/>
        <w:gridCol w:w="1361"/>
        <w:gridCol w:w="1377"/>
        <w:gridCol w:w="1234"/>
        <w:gridCol w:w="2083"/>
      </w:tblGrid>
      <w:tr>
        <w:trPr>
          <w:trHeight w:val="947"/>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87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 </w:t>
            </w:r>
            <w:r>
              <w:rPr>
                <w:rFonts w:ascii="Times New Roman" w:hAnsi="Times New Roman" w:eastAsia="Times New Roman" w:cs="Times New Roman"/>
                <w:b/>
                <w:color w:val="000000" w:themeColor="text1"/>
                <w:sz w:val="24"/>
                <w:szCs w:val="24"/>
              </w:rPr>
              <w:t xml:space="preserve">Tên</w:t>
            </w:r>
            <w:r>
              <w:rPr>
                <w:rFonts w:ascii="Times New Roman" w:hAnsi="Times New Roman" w:eastAsia="Times New Roman" w:cs="Times New Roman"/>
                <w:b/>
                <w:color w:val="000000" w:themeColor="text1"/>
                <w:spacing w:val="-3"/>
                <w:sz w:val="24"/>
                <w:szCs w:val="24"/>
              </w:rPr>
              <w:t xml:space="preserve"> </w:t>
            </w:r>
            <w:r>
              <w:rPr>
                <w:rFonts w:ascii="Times New Roman" w:hAnsi="Times New Roman" w:eastAsia="Times New Roman" w:cs="Times New Roman"/>
                <w:b/>
                <w:color w:val="000000" w:themeColor="text1"/>
                <w:sz w:val="24"/>
                <w:szCs w:val="24"/>
              </w:rPr>
              <w:t xml:space="preserve">tài</w:t>
            </w:r>
            <w:r>
              <w:rPr>
                <w:rFonts w:ascii="Times New Roman" w:hAnsi="Times New Roman" w:eastAsia="Times New Roman" w:cs="Times New Roman"/>
                <w:b/>
                <w:color w:val="000000" w:themeColor="text1"/>
                <w:spacing w:val="-1"/>
                <w:sz w:val="24"/>
                <w:szCs w:val="24"/>
              </w:rPr>
              <w:t xml:space="preserve"> </w:t>
            </w:r>
            <w:r>
              <w:rPr>
                <w:rFonts w:ascii="Times New Roman" w:hAnsi="Times New Roman" w:eastAsia="Times New Roman" w:cs="Times New Roman"/>
                <w:b/>
                <w:color w:val="000000" w:themeColor="text1"/>
                <w:spacing w:val="-5"/>
                <w:sz w:val="24"/>
                <w:szCs w:val="24"/>
              </w:rPr>
              <w:t xml:space="preserve">sản</w:t>
            </w:r>
            <w:r>
              <w:rPr>
                <w:color w:val="000000" w:themeColor="text1"/>
                <w:sz w:val="24"/>
                <w:szCs w:val="24"/>
              </w:rPr>
            </w:r>
            <w:r>
              <w:rPr>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14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Thời</w:t>
            </w:r>
            <w:r>
              <w:rPr>
                <w:rFonts w:ascii="Times New Roman" w:hAnsi="Times New Roman" w:eastAsia="Times New Roman" w:cs="Times New Roman"/>
                <w:b/>
                <w:color w:val="000000" w:themeColor="text1"/>
                <w:spacing w:val="-15"/>
                <w:sz w:val="24"/>
                <w:szCs w:val="24"/>
              </w:rPr>
              <w:t xml:space="preserve"> </w:t>
            </w:r>
            <w:r>
              <w:rPr>
                <w:rFonts w:ascii="Times New Roman" w:hAnsi="Times New Roman" w:eastAsia="Times New Roman" w:cs="Times New Roman"/>
                <w:b/>
                <w:color w:val="000000" w:themeColor="text1"/>
                <w:sz w:val="24"/>
                <w:szCs w:val="24"/>
              </w:rPr>
              <w:t xml:space="preserve">điểm thẩm</w:t>
            </w:r>
            <w:r>
              <w:rPr>
                <w:rFonts w:ascii="Times New Roman" w:hAnsi="Times New Roman" w:eastAsia="Times New Roman" w:cs="Times New Roman"/>
                <w:b/>
                <w:color w:val="000000" w:themeColor="text1"/>
                <w:spacing w:val="-4"/>
                <w:sz w:val="24"/>
                <w:szCs w:val="24"/>
              </w:rPr>
              <w:t xml:space="preserve"> định</w:t>
            </w:r>
            <w:r>
              <w:rPr>
                <w:color w:val="000000" w:themeColor="text1"/>
                <w:sz w:val="24"/>
                <w:szCs w:val="24"/>
              </w:rPr>
            </w:r>
            <w:r>
              <w:rPr>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136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Tuổi</w:t>
            </w:r>
            <w:r>
              <w:rPr>
                <w:rFonts w:ascii="Times New Roman" w:hAnsi="Times New Roman" w:eastAsia="Times New Roman" w:cs="Times New Roman"/>
                <w:b/>
                <w:color w:val="000000" w:themeColor="text1"/>
                <w:spacing w:val="-15"/>
                <w:sz w:val="24"/>
                <w:szCs w:val="24"/>
              </w:rPr>
              <w:t xml:space="preserve"> </w:t>
            </w:r>
            <w:r>
              <w:rPr>
                <w:rFonts w:ascii="Times New Roman" w:hAnsi="Times New Roman" w:eastAsia="Times New Roman" w:cs="Times New Roman"/>
                <w:b/>
                <w:color w:val="000000" w:themeColor="text1"/>
                <w:sz w:val="24"/>
                <w:szCs w:val="24"/>
              </w:rPr>
              <w:t xml:space="preserve">đời kinh tế </w:t>
            </w:r>
            <w:r>
              <w:rPr>
                <w:rFonts w:ascii="Times New Roman" w:hAnsi="Times New Roman" w:eastAsia="Times New Roman" w:cs="Times New Roman"/>
                <w:b/>
                <w:color w:val="000000" w:themeColor="text1"/>
                <w:spacing w:val="-2"/>
                <w:sz w:val="24"/>
                <w:szCs w:val="24"/>
              </w:rPr>
              <w:t xml:space="preserve">(năm)</w:t>
            </w:r>
            <w:r>
              <w:rPr>
                <w:color w:val="000000" w:themeColor="text1"/>
                <w:sz w:val="24"/>
                <w:szCs w:val="24"/>
              </w:rPr>
            </w:r>
            <w:r>
              <w:rPr>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137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highlight w:val="white"/>
              </w:rPr>
            </w:pPr>
            <w:r>
              <w:rPr>
                <w:rFonts w:ascii="Times New Roman" w:hAnsi="Times New Roman" w:eastAsia="Times New Roman" w:cs="Times New Roman"/>
                <w:b/>
                <w:color w:val="000000" w:themeColor="text1"/>
                <w:sz w:val="24"/>
                <w:szCs w:val="24"/>
                <w:highlight w:val="white"/>
              </w:rPr>
            </w:r>
            <w:r>
              <w:rPr>
                <w:rFonts w:ascii="Times New Roman" w:hAnsi="Times New Roman" w:eastAsia="Times New Roman" w:cs="Times New Roman"/>
                <w:b/>
                <w:color w:val="000000" w:themeColor="text1"/>
                <w:sz w:val="24"/>
                <w:szCs w:val="24"/>
                <w:highlight w:val="white"/>
              </w:rPr>
              <w:t xml:space="preserve">Tuổi</w:t>
            </w:r>
            <w:r>
              <w:rPr>
                <w:rFonts w:ascii="Times New Roman" w:hAnsi="Times New Roman" w:eastAsia="Times New Roman" w:cs="Times New Roman"/>
                <w:b/>
                <w:color w:val="000000" w:themeColor="text1"/>
                <w:spacing w:val="-15"/>
                <w:sz w:val="24"/>
                <w:szCs w:val="24"/>
                <w:highlight w:val="white"/>
              </w:rPr>
              <w:t xml:space="preserve"> </w:t>
            </w:r>
            <w:r>
              <w:rPr>
                <w:rFonts w:ascii="Times New Roman" w:hAnsi="Times New Roman" w:eastAsia="Times New Roman" w:cs="Times New Roman"/>
                <w:b/>
                <w:color w:val="000000" w:themeColor="text1"/>
                <w:sz w:val="24"/>
                <w:szCs w:val="24"/>
                <w:highlight w:val="white"/>
              </w:rPr>
              <w:t xml:space="preserve">đời hiệu</w:t>
            </w:r>
            <w:r>
              <w:rPr>
                <w:rFonts w:ascii="Times New Roman" w:hAnsi="Times New Roman" w:eastAsia="Times New Roman" w:cs="Times New Roman"/>
                <w:b/>
                <w:color w:val="000000" w:themeColor="text1"/>
                <w:spacing w:val="-15"/>
                <w:sz w:val="24"/>
                <w:szCs w:val="24"/>
                <w:highlight w:val="white"/>
              </w:rPr>
              <w:t xml:space="preserve"> </w:t>
            </w:r>
            <w:r>
              <w:rPr>
                <w:rFonts w:ascii="Times New Roman" w:hAnsi="Times New Roman" w:eastAsia="Times New Roman" w:cs="Times New Roman"/>
                <w:b/>
                <w:color w:val="000000" w:themeColor="text1"/>
                <w:sz w:val="24"/>
                <w:szCs w:val="24"/>
                <w:highlight w:val="white"/>
              </w:rPr>
              <w:t xml:space="preserve">quả </w:t>
            </w:r>
            <w:r>
              <w:rPr>
                <w:rFonts w:ascii="Times New Roman" w:hAnsi="Times New Roman" w:eastAsia="Times New Roman" w:cs="Times New Roman"/>
                <w:b/>
                <w:color w:val="000000" w:themeColor="text1"/>
                <w:spacing w:val="-2"/>
                <w:sz w:val="24"/>
                <w:szCs w:val="24"/>
                <w:highlight w:val="white"/>
              </w:rPr>
              <w:t xml:space="preserve">(năm)</w:t>
            </w:r>
            <w:r>
              <w:rPr>
                <w:color w:val="000000" w:themeColor="text1"/>
                <w:sz w:val="24"/>
                <w:szCs w:val="24"/>
                <w:highlight w:val="white"/>
              </w:rPr>
            </w:r>
            <w:r>
              <w:rPr>
                <w:color w:val="000000" w:themeColor="text1"/>
                <w:sz w:val="24"/>
                <w:szCs w:val="24"/>
                <w:highlight w:val="white"/>
              </w:rPr>
            </w:r>
          </w:p>
        </w:tc>
        <w:tc>
          <w:tcPr>
            <w:tcBorders>
              <w:top w:val="single" w:color="000000" w:sz="8" w:space="0"/>
              <w:bottom w:val="single" w:color="000000" w:sz="8" w:space="0"/>
              <w:right w:val="single" w:color="000000" w:sz="8" w:space="0"/>
            </w:tcBorders>
            <w:tcMar>
              <w:left w:w="0" w:type="dxa"/>
              <w:top w:w="0" w:type="dxa"/>
              <w:right w:w="0" w:type="dxa"/>
              <w:bottom w:w="0" w:type="dxa"/>
            </w:tcMar>
            <w:tcW w:w="12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Tỉ</w:t>
            </w:r>
            <w:r>
              <w:rPr>
                <w:rFonts w:ascii="Times New Roman" w:hAnsi="Times New Roman" w:eastAsia="Times New Roman" w:cs="Times New Roman"/>
                <w:b/>
                <w:color w:val="000000" w:themeColor="text1"/>
                <w:spacing w:val="-14"/>
                <w:sz w:val="24"/>
                <w:szCs w:val="24"/>
              </w:rPr>
              <w:t xml:space="preserve"> </w:t>
            </w:r>
            <w:r>
              <w:rPr>
                <w:rFonts w:ascii="Times New Roman" w:hAnsi="Times New Roman" w:eastAsia="Times New Roman" w:cs="Times New Roman"/>
                <w:b/>
                <w:color w:val="000000" w:themeColor="text1"/>
                <w:sz w:val="24"/>
                <w:szCs w:val="24"/>
              </w:rPr>
              <w:t xml:space="preserve">lệ</w:t>
            </w:r>
            <w:r>
              <w:rPr>
                <w:rFonts w:ascii="Times New Roman" w:hAnsi="Times New Roman" w:eastAsia="Times New Roman" w:cs="Times New Roman"/>
                <w:b/>
                <w:color w:val="000000" w:themeColor="text1"/>
                <w:spacing w:val="-14"/>
                <w:sz w:val="24"/>
                <w:szCs w:val="24"/>
              </w:rPr>
              <w:t xml:space="preserve"> </w:t>
            </w:r>
            <w:r>
              <w:rPr>
                <w:rFonts w:ascii="Times New Roman" w:hAnsi="Times New Roman" w:eastAsia="Times New Roman" w:cs="Times New Roman"/>
                <w:b/>
                <w:color w:val="000000" w:themeColor="text1"/>
                <w:sz w:val="24"/>
                <w:szCs w:val="24"/>
              </w:rPr>
              <w:t xml:space="preserve">hao mòn</w:t>
            </w:r>
            <w:r>
              <w:rPr>
                <w:rFonts w:ascii="Times New Roman" w:hAnsi="Times New Roman" w:eastAsia="Times New Roman" w:cs="Times New Roman"/>
                <w:b/>
                <w:color w:val="000000" w:themeColor="text1"/>
                <w:spacing w:val="-2"/>
                <w:sz w:val="24"/>
                <w:szCs w:val="24"/>
              </w:rPr>
              <w:t xml:space="preserve"> </w:t>
            </w:r>
            <w:r>
              <w:rPr>
                <w:rFonts w:ascii="Times New Roman" w:hAnsi="Times New Roman" w:eastAsia="Times New Roman" w:cs="Times New Roman"/>
                <w:b/>
                <w:color w:val="000000" w:themeColor="text1"/>
                <w:spacing w:val="-5"/>
                <w:sz w:val="24"/>
                <w:szCs w:val="24"/>
              </w:rPr>
              <w:t xml:space="preserve">(%)</w:t>
            </w:r>
            <w:r>
              <w:rPr>
                <w:color w:val="000000" w:themeColor="text1"/>
                <w:sz w:val="24"/>
                <w:szCs w:val="24"/>
              </w:rPr>
            </w:r>
            <w:r>
              <w:rPr>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208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Giá</w:t>
            </w:r>
            <w:r>
              <w:rPr>
                <w:rFonts w:ascii="Times New Roman" w:hAnsi="Times New Roman" w:eastAsia="Times New Roman" w:cs="Times New Roman"/>
                <w:b/>
                <w:color w:val="000000" w:themeColor="text1"/>
                <w:spacing w:val="-13"/>
                <w:sz w:val="24"/>
                <w:szCs w:val="24"/>
              </w:rPr>
              <w:t xml:space="preserve"> </w:t>
            </w:r>
            <w:r>
              <w:rPr>
                <w:rFonts w:ascii="Times New Roman" w:hAnsi="Times New Roman" w:eastAsia="Times New Roman" w:cs="Times New Roman"/>
                <w:b/>
                <w:color w:val="000000" w:themeColor="text1"/>
                <w:sz w:val="24"/>
                <w:szCs w:val="24"/>
              </w:rPr>
              <w:t xml:space="preserve">trị</w:t>
            </w:r>
            <w:r>
              <w:rPr>
                <w:rFonts w:ascii="Times New Roman" w:hAnsi="Times New Roman" w:eastAsia="Times New Roman" w:cs="Times New Roman"/>
                <w:b/>
                <w:color w:val="000000" w:themeColor="text1"/>
                <w:spacing w:val="-13"/>
                <w:sz w:val="24"/>
                <w:szCs w:val="24"/>
              </w:rPr>
              <w:t xml:space="preserve"> </w:t>
            </w:r>
            <w:r>
              <w:rPr>
                <w:rFonts w:ascii="Times New Roman" w:hAnsi="Times New Roman" w:eastAsia="Times New Roman" w:cs="Times New Roman"/>
                <w:b/>
                <w:color w:val="000000" w:themeColor="text1"/>
                <w:sz w:val="24"/>
                <w:szCs w:val="24"/>
              </w:rPr>
              <w:t xml:space="preserve">hao</w:t>
            </w:r>
            <w:r>
              <w:rPr>
                <w:rFonts w:ascii="Times New Roman" w:hAnsi="Times New Roman" w:eastAsia="Times New Roman" w:cs="Times New Roman"/>
                <w:b/>
                <w:color w:val="000000" w:themeColor="text1"/>
                <w:spacing w:val="-13"/>
                <w:sz w:val="24"/>
                <w:szCs w:val="24"/>
              </w:rPr>
              <w:t xml:space="preserve"> </w:t>
            </w:r>
            <w:r>
              <w:rPr>
                <w:rFonts w:ascii="Times New Roman" w:hAnsi="Times New Roman" w:eastAsia="Times New Roman" w:cs="Times New Roman"/>
                <w:b/>
                <w:color w:val="000000" w:themeColor="text1"/>
                <w:sz w:val="24"/>
                <w:szCs w:val="24"/>
              </w:rPr>
              <w:t xml:space="preserve">mòn </w:t>
            </w:r>
            <w:r>
              <w:rPr>
                <w:rFonts w:ascii="Times New Roman" w:hAnsi="Times New Roman" w:eastAsia="Times New Roman" w:cs="Times New Roman"/>
                <w:b/>
                <w:color w:val="000000" w:themeColor="text1"/>
                <w:spacing w:val="-2"/>
                <w:sz w:val="24"/>
                <w:szCs w:val="24"/>
              </w:rPr>
              <w:t xml:space="preserve">(đồng)</w:t>
            </w:r>
            <w:r>
              <w:rPr>
                <w:color w:val="000000" w:themeColor="text1"/>
                <w:sz w:val="24"/>
                <w:szCs w:val="24"/>
              </w:rPr>
            </w:r>
            <w:r>
              <w:rPr>
                <w:color w:val="000000" w:themeColor="text1"/>
                <w:sz w:val="24"/>
                <w:szCs w:val="24"/>
              </w:rPr>
            </w:r>
          </w:p>
        </w:tc>
      </w:tr>
      <w:tr>
        <w:trPr>
          <w:trHeight w:val="0"/>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87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b w:val="0"/>
                <w:bCs w:val="0"/>
                <w:color w:val="000000" w:themeColor="text1"/>
                <w:sz w:val="24"/>
                <w:szCs w:val="24"/>
              </w:rPr>
              <w:t xml:space="preserve">N</w:t>
            </w:r>
            <w:r>
              <w:rPr>
                <w:b w:val="0"/>
                <w:bCs w:val="0"/>
                <w:color w:val="000000" w:themeColor="text1"/>
                <w:sz w:val="24"/>
                <w:szCs w:val="24"/>
              </w:rPr>
              <w:t xml:space="preserve">hà 5 tầng</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14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pacing w:val="-4"/>
                <w:sz w:val="24"/>
                <w:szCs w:val="24"/>
              </w:rPr>
              <w:t xml:space="preserve">2026</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1361"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50</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137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color w:val="000000" w:themeColor="text1"/>
                <w:sz w:val="24"/>
                <w:szCs w:val="24"/>
                <w:highlight w:val="yellow"/>
              </w:rPr>
            </w:pPr>
            <w:r>
              <w:rPr>
                <w:rFonts w:ascii="Times New Roman" w:hAnsi="Times New Roman" w:eastAsia="Times New Roman" w:cs="Times New Roman"/>
                <w:b w:val="0"/>
                <w:bCs w:val="0"/>
                <w:color w:val="000000" w:themeColor="text1"/>
                <w:sz w:val="24"/>
                <w:szCs w:val="24"/>
                <w:highlight w:val="none"/>
              </w:rPr>
              <w:t xml:space="preserve">6</w:t>
            </w:r>
            <w:r>
              <w:rPr>
                <w:rFonts w:ascii="Times New Roman" w:hAnsi="Times New Roman" w:eastAsia="Times New Roman" w:cs="Times New Roman"/>
                <w:b w:val="0"/>
                <w:bCs w:val="0"/>
                <w:color w:val="000000" w:themeColor="text1"/>
                <w:sz w:val="24"/>
                <w:szCs w:val="24"/>
                <w:highlight w:val="yellow"/>
              </w:rPr>
            </w:r>
            <w:r>
              <w:rPr>
                <w:rFonts w:ascii="Times New Roman" w:hAnsi="Times New Roman" w:eastAsia="Times New Roman" w:cs="Times New Roman"/>
                <w:b w:val="0"/>
                <w:bCs w:val="0"/>
                <w:color w:val="000000" w:themeColor="text1"/>
                <w:sz w:val="24"/>
                <w:szCs w:val="24"/>
                <w:highlight w:val="yellow"/>
              </w:rPr>
            </w:r>
          </w:p>
        </w:tc>
        <w:tc>
          <w:tcPr>
            <w:tcBorders>
              <w:top w:val="single" w:color="000000" w:sz="8" w:space="0"/>
              <w:bottom w:val="single" w:color="000000" w:sz="8" w:space="0"/>
              <w:right w:val="single" w:color="000000" w:sz="8" w:space="0"/>
            </w:tcBorders>
            <w:tcMar>
              <w:left w:w="0" w:type="dxa"/>
              <w:top w:w="0" w:type="dxa"/>
              <w:right w:w="0" w:type="dxa"/>
              <w:bottom w:w="0" w:type="dxa"/>
            </w:tcMar>
            <w:tcW w:w="12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t xml:space="preserve">12%</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tc>
        <w:tc>
          <w:tcPr>
            <w:tcBorders>
              <w:top w:val="single" w:color="000000" w:sz="8" w:space="0"/>
              <w:bottom w:val="single" w:color="000000" w:sz="8" w:space="0"/>
              <w:right w:val="single" w:color="000000" w:sz="8" w:space="0"/>
            </w:tcBorders>
            <w:tcMar>
              <w:left w:w="0" w:type="dxa"/>
              <w:top w:w="0" w:type="dxa"/>
              <w:right w:w="0" w:type="dxa"/>
              <w:bottom w:w="0" w:type="dxa"/>
            </w:tcMar>
            <w:tcW w:w="208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val="0"/>
                <w:bCs w:val="0"/>
                <w:color w:val="000000" w:themeColor="text1"/>
                <w:sz w:val="24"/>
                <w:szCs w:val="24"/>
              </w:rPr>
            </w:pP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t xml:space="preserve">266.844.682</w:t>
            </w:r>
            <w:r>
              <w:rPr>
                <w:rFonts w:ascii="Times New Roman" w:hAnsi="Times New Roman" w:eastAsia="Times New Roman" w:cs="Times New Roman"/>
                <w:b w:val="0"/>
                <w:bCs w:val="0"/>
                <w:color w:val="000000" w:themeColor="text1"/>
                <w:sz w:val="24"/>
                <w:szCs w:val="24"/>
              </w:rPr>
            </w:r>
            <w:r>
              <w:rPr>
                <w:rFonts w:ascii="Times New Roman" w:hAnsi="Times New Roman" w:eastAsia="Times New Roman" w:cs="Times New Roman"/>
                <w:b w:val="0"/>
                <w:bCs w:val="0"/>
                <w:color w:val="000000" w:themeColor="text1"/>
                <w:sz w:val="24"/>
                <w:szCs w:val="24"/>
              </w:rPr>
            </w:r>
          </w:p>
        </w:tc>
      </w:tr>
    </w:tbl>
    <w:p>
      <w:pPr>
        <w:pBdr>
          <w:top w:val="none" w:color="000000" w:sz="4" w:space="0"/>
          <w:left w:val="none" w:color="000000" w:sz="4" w:space="0"/>
          <w:bottom w:val="none" w:color="000000" w:sz="4" w:space="0"/>
          <w:right w:val="none" w:color="000000" w:sz="4" w:space="0"/>
        </w:pBdr>
        <w:spacing w:before="72"/>
        <w:ind w:right="0" w:firstLine="426" w:left="0"/>
        <w:rPr/>
      </w:pPr>
      <w:r>
        <w:rPr>
          <w:rFonts w:ascii="Times New Roman" w:hAnsi="Times New Roman" w:eastAsia="Times New Roman" w:cs="Times New Roman"/>
          <w:color w:val="000000"/>
          <w:sz w:val="24"/>
        </w:rPr>
        <w:t xml:space="preserve">Tổ</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xác</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tỉ</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lệ</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hao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mòn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của</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tài</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sản</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thẩm</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định</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là:</w:t>
      </w:r>
      <w:r>
        <w:rPr>
          <w:rFonts w:ascii="Times New Roman" w:hAnsi="Times New Roman" w:eastAsia="Times New Roman" w:cs="Times New Roman"/>
          <w:color w:val="000000"/>
          <w:spacing w:val="-4"/>
          <w:sz w:val="24"/>
        </w:rPr>
        <w:t xml:space="preserve"> </w:t>
      </w:r>
      <w:r>
        <w:rPr>
          <w:rFonts w:ascii="Times New Roman" w:hAnsi="Times New Roman" w:eastAsia="Times New Roman" w:cs="Times New Roman"/>
          <w:b/>
          <w:color w:val="000000"/>
          <w:sz w:val="24"/>
        </w:rPr>
        <w:t xml:space="preserve">1</w:t>
      </w:r>
      <w:r>
        <w:rPr>
          <w:rFonts w:ascii="Times New Roman" w:hAnsi="Times New Roman" w:eastAsia="Times New Roman" w:cs="Times New Roman"/>
          <w:b/>
          <w:color w:val="000000"/>
          <w:sz w:val="24"/>
        </w:rPr>
        <w:t xml:space="preserve">2</w:t>
      </w: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theo</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đó</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tỷ</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lệ</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chất</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lượng</w:t>
      </w:r>
      <w:r>
        <w:rPr>
          <w:rFonts w:ascii="Times New Roman" w:hAnsi="Times New Roman" w:eastAsia="Times New Roman" w:cs="Times New Roman"/>
          <w:color w:val="000000"/>
          <w:spacing w:val="-7"/>
          <w:sz w:val="24"/>
        </w:rPr>
        <w:t xml:space="preserve"> </w:t>
      </w:r>
      <w:r>
        <w:rPr>
          <w:rFonts w:ascii="Times New Roman" w:hAnsi="Times New Roman" w:eastAsia="Times New Roman" w:cs="Times New Roman"/>
          <w:color w:val="000000"/>
          <w:sz w:val="24"/>
        </w:rPr>
        <w:t xml:space="preserve">còn lại của tài sản là: </w:t>
      </w:r>
      <w:r>
        <w:rPr>
          <w:rFonts w:ascii="Times New Roman" w:hAnsi="Times New Roman" w:eastAsia="Times New Roman" w:cs="Times New Roman"/>
          <w:b/>
          <w:color w:val="000000"/>
          <w:sz w:val="24"/>
        </w:rPr>
        <w:t xml:space="preserve">8</w:t>
      </w:r>
      <w:r>
        <w:rPr>
          <w:rFonts w:ascii="Times New Roman" w:hAnsi="Times New Roman" w:eastAsia="Times New Roman" w:cs="Times New Roman"/>
          <w:b/>
          <w:color w:val="000000"/>
          <w:sz w:val="24"/>
        </w:rPr>
        <w:t xml:space="preserve">8</w:t>
      </w:r>
      <w:r>
        <w:rPr>
          <w:rFonts w:ascii="Times New Roman" w:hAnsi="Times New Roman" w:eastAsia="Times New Roman" w:cs="Times New Roman"/>
          <w:b/>
          <w:color w:val="000000"/>
          <w:sz w:val="24"/>
        </w:rPr>
        <w:t xml:space="preserve">%</w:t>
      </w:r>
      <w:r>
        <w:rPr>
          <w:rFonts w:ascii="Times New Roman" w:hAnsi="Times New Roman" w:eastAsia="Times New Roman" w:cs="Times New Roman"/>
          <w:color w:val="000000"/>
          <w:sz w:val="24"/>
        </w:rPr>
        <w:t xml:space="preserve">. </w:t>
      </w:r>
      <w:r/>
    </w:p>
    <w:p>
      <w:pPr>
        <w:pStyle w:val="1022"/>
        <w:numPr>
          <w:ilvl w:val="0"/>
          <w:numId w:val="41"/>
        </w:numPr>
        <w:pBdr>
          <w:top w:val="none" w:color="000000" w:sz="4" w:space="0"/>
          <w:left w:val="none" w:color="000000" w:sz="4" w:space="0"/>
          <w:bottom w:val="none" w:color="000000" w:sz="4" w:space="0"/>
          <w:right w:val="none" w:color="000000" w:sz="4" w:space="0"/>
        </w:pBdr>
        <w:tabs>
          <w:tab w:val="left" w:leader="none" w:pos="1106"/>
        </w:tabs>
        <w:spacing w:after="0" w:before="85"/>
        <w:ind/>
        <w:rPr/>
      </w:pPr>
      <w:r>
        <w:rPr>
          <w:rFonts w:ascii="Times New Roman" w:hAnsi="Times New Roman" w:eastAsia="Times New Roman" w:cs="Times New Roman"/>
          <w:b/>
          <w:color w:val="000000"/>
          <w:sz w:val="24"/>
        </w:rPr>
        <w:t xml:space="preserve">Xác</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định</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giá</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trị</w:t>
      </w:r>
      <w:r>
        <w:rPr>
          <w:rFonts w:ascii="Times New Roman" w:hAnsi="Times New Roman" w:eastAsia="Times New Roman" w:cs="Times New Roman"/>
          <w:b/>
          <w:color w:val="000000"/>
          <w:spacing w:val="-2"/>
          <w:sz w:val="24"/>
        </w:rPr>
        <w:t xml:space="preserve"> </w:t>
      </w:r>
      <w:r>
        <w:rPr>
          <w:rFonts w:ascii="Times New Roman" w:hAnsi="Times New Roman" w:eastAsia="Times New Roman" w:cs="Times New Roman"/>
          <w:b/>
          <w:color w:val="000000"/>
          <w:sz w:val="24"/>
        </w:rPr>
        <w:t xml:space="preserve">công</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trình</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z w:val="24"/>
        </w:rPr>
        <w:t xml:space="preserve">xây</w:t>
      </w:r>
      <w:r>
        <w:rPr>
          <w:rFonts w:ascii="Times New Roman" w:hAnsi="Times New Roman" w:eastAsia="Times New Roman" w:cs="Times New Roman"/>
          <w:b/>
          <w:color w:val="000000"/>
          <w:spacing w:val="-1"/>
          <w:sz w:val="24"/>
        </w:rPr>
        <w:t xml:space="preserve"> </w:t>
      </w:r>
      <w:r>
        <w:rPr>
          <w:rFonts w:ascii="Times New Roman" w:hAnsi="Times New Roman" w:eastAsia="Times New Roman" w:cs="Times New Roman"/>
          <w:b/>
          <w:color w:val="000000"/>
          <w:spacing w:val="-2"/>
          <w:sz w:val="24"/>
        </w:rPr>
        <w:t xml:space="preserve">dựng:</w:t>
      </w:r>
      <w:r/>
    </w:p>
    <w:p>
      <w:pPr>
        <w:pBdr>
          <w:top w:val="none" w:color="000000" w:sz="4" w:space="0"/>
          <w:left w:val="none" w:color="000000" w:sz="4" w:space="0"/>
          <w:bottom w:val="none" w:color="000000" w:sz="4" w:space="0"/>
          <w:right w:val="none" w:color="000000" w:sz="4" w:space="0"/>
        </w:pBdr>
        <w:spacing w:before="153"/>
        <w:ind w:right="0" w:firstLine="0" w:left="0"/>
        <w:rPr>
          <w:b/>
          <w:bCs/>
          <w:highlight w:val="none"/>
        </w:rPr>
      </w:pPr>
      <w:r>
        <w:rPr>
          <w:rFonts w:ascii="Times New Roman" w:hAnsi="Times New Roman" w:eastAsia="Times New Roman" w:cs="Times New Roman"/>
          <w:color w:val="000000"/>
          <w:sz w:val="24"/>
        </w:rPr>
        <w:t xml:space="preserve">Công</w:t>
      </w:r>
      <w:r>
        <w:rPr>
          <w:rFonts w:ascii="Times New Roman" w:hAnsi="Times New Roman" w:eastAsia="Times New Roman" w:cs="Times New Roman"/>
          <w:color w:val="000000"/>
          <w:spacing w:val="10"/>
          <w:sz w:val="24"/>
        </w:rPr>
        <w:t xml:space="preserve"> </w:t>
      </w:r>
      <w:r>
        <w:rPr>
          <w:rFonts w:ascii="Times New Roman" w:hAnsi="Times New Roman" w:eastAsia="Times New Roman" w:cs="Times New Roman"/>
          <w:color w:val="000000"/>
          <w:spacing w:val="-2"/>
          <w:sz w:val="24"/>
        </w:rPr>
        <w:t xml:space="preserve">thức:</w:t>
      </w:r>
      <w:r>
        <w:rPr>
          <w:b/>
          <w:bCs/>
          <w:highlight w:val="none"/>
        </w:rPr>
      </w:r>
      <w:r>
        <w:rPr>
          <w:b/>
          <w:bCs/>
          <w:highlight w:val="none"/>
        </w:rPr>
      </w:r>
    </w:p>
    <w:tbl>
      <w:tblPr>
        <w:tblStyle w:val="1045"/>
        <w:tblInd w:w="453"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722"/>
        <w:gridCol w:w="538"/>
        <w:gridCol w:w="3685"/>
        <w:gridCol w:w="567"/>
        <w:gridCol w:w="1559"/>
      </w:tblGrid>
      <w:tr>
        <w:trPr/>
        <w:tc>
          <w:tcPr>
            <w:tcBorders/>
            <w:tcMar>
              <w:left w:w="108" w:type="dxa"/>
              <w:top w:w="0" w:type="dxa"/>
              <w:right w:w="108" w:type="dxa"/>
              <w:bottom w:w="0" w:type="dxa"/>
            </w:tcMar>
            <w:tcW w:w="2722"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2016"/>
              </w:tabs>
              <w:spacing w:before="181"/>
              <w:ind w:right="0" w:firstLine="0" w:left="0"/>
              <w:rPr/>
            </w:pPr>
            <w:r>
              <w:rPr>
                <w:rFonts w:ascii="Times New Roman" w:hAnsi="Times New Roman" w:eastAsia="Times New Roman" w:cs="Times New Roman"/>
                <w:color w:val="000000"/>
                <w:sz w:val="24"/>
              </w:rPr>
              <w:t xml:space="preserve">Giá trị ước</w:t>
            </w:r>
            <w:r>
              <w:rPr>
                <w:rFonts w:ascii="Times New Roman" w:hAnsi="Times New Roman" w:eastAsia="Times New Roman" w:cs="Times New Roman"/>
                <w:color w:val="000000"/>
                <w:spacing w:val="40"/>
                <w:sz w:val="24"/>
              </w:rPr>
              <w:t xml:space="preserve"> </w:t>
            </w:r>
            <w:r>
              <w:rPr>
                <w:rFonts w:ascii="Times New Roman" w:hAnsi="Times New Roman" w:eastAsia="Times New Roman" w:cs="Times New Roman"/>
                <w:color w:val="000000"/>
                <w:sz w:val="24"/>
              </w:rPr>
              <w:t xml:space="preserve">tính của tài sản</w:t>
            </w:r>
            <w:r/>
          </w:p>
        </w:tc>
        <w:tc>
          <w:tcPr>
            <w:tcBorders/>
            <w:tcMar>
              <w:left w:w="108" w:type="dxa"/>
              <w:top w:w="0" w:type="dxa"/>
              <w:right w:w="108" w:type="dxa"/>
              <w:bottom w:w="0" w:type="dxa"/>
            </w:tcMar>
            <w:tcW w:w="5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8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21"/>
              <w:ind w:right="0" w:firstLine="0" w:left="0"/>
              <w:jc w:val="center"/>
              <w:rPr/>
            </w:pPr>
            <w:r>
              <w:rPr>
                <w:rFonts w:ascii="Times New Roman" w:hAnsi="Times New Roman" w:eastAsia="Times New Roman" w:cs="Times New Roman"/>
                <w:color w:val="000000"/>
                <w:sz w:val="24"/>
              </w:rPr>
              <w:t xml:space="preserve">Chi</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phí</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color w:val="000000"/>
                <w:sz w:val="24"/>
              </w:rPr>
              <w:t xml:space="preserve">thay</w:t>
            </w:r>
            <w:r>
              <w:rPr>
                <w:rFonts w:ascii="Times New Roman" w:hAnsi="Times New Roman" w:eastAsia="Times New Roman" w:cs="Times New Roman"/>
                <w:color w:val="000000"/>
                <w:spacing w:val="-1"/>
                <w:sz w:val="24"/>
              </w:rPr>
              <w:t xml:space="preserve"> </w:t>
            </w:r>
            <w:r>
              <w:rPr>
                <w:rFonts w:ascii="Times New Roman" w:hAnsi="Times New Roman" w:eastAsia="Times New Roman" w:cs="Times New Roman"/>
                <w:color w:val="000000"/>
                <w:spacing w:val="-5"/>
                <w:sz w:val="24"/>
              </w:rPr>
              <w:t xml:space="preserve">thế</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(Giá</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trị</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xây</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mới</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tài</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sản</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đã</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bao</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gồm</w:t>
            </w:r>
            <w:r>
              <w:rPr>
                <w:rFonts w:ascii="Times New Roman" w:hAnsi="Times New Roman" w:eastAsia="Times New Roman" w:cs="Times New Roman"/>
                <w:color w:val="000000"/>
                <w:spacing w:val="-5"/>
                <w:sz w:val="22"/>
              </w:rPr>
              <w:t xml:space="preserve"> </w:t>
            </w:r>
            <w:r>
              <w:rPr>
                <w:rFonts w:ascii="Times New Roman" w:hAnsi="Times New Roman" w:eastAsia="Times New Roman" w:cs="Times New Roman"/>
                <w:color w:val="000000"/>
                <w:sz w:val="22"/>
              </w:rPr>
              <w:t xml:space="preserve">lợi nhuận của nhà sản xuất/nhà đầu tư)</w:t>
            </w: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Tổng</w:t>
            </w:r>
            <w:r>
              <w:rPr>
                <w:rFonts w:ascii="Times New Roman" w:hAnsi="Times New Roman" w:eastAsia="Times New Roman" w:cs="Times New Roman"/>
                <w:color w:val="000000"/>
                <w:spacing w:val="-15"/>
                <w:sz w:val="22"/>
              </w:rPr>
              <w:t xml:space="preserve"> </w:t>
            </w:r>
            <w:r>
              <w:rPr>
                <w:rFonts w:ascii="Times New Roman" w:hAnsi="Times New Roman" w:eastAsia="Times New Roman" w:cs="Times New Roman"/>
                <w:color w:val="000000"/>
                <w:sz w:val="22"/>
              </w:rPr>
              <w:t xml:space="preserve">giá</w:t>
            </w:r>
            <w:r>
              <w:rPr>
                <w:rFonts w:ascii="Times New Roman" w:hAnsi="Times New Roman" w:eastAsia="Times New Roman" w:cs="Times New Roman"/>
                <w:color w:val="000000"/>
                <w:spacing w:val="-15"/>
                <w:sz w:val="22"/>
              </w:rPr>
              <w:t xml:space="preserve"> </w:t>
            </w:r>
            <w:r>
              <w:rPr>
                <w:rFonts w:ascii="Times New Roman" w:hAnsi="Times New Roman" w:eastAsia="Times New Roman" w:cs="Times New Roman"/>
                <w:color w:val="000000"/>
                <w:sz w:val="22"/>
              </w:rPr>
              <w:t xml:space="preserve">trị hao mòn</w:t>
            </w:r>
            <w:r/>
          </w:p>
        </w:tc>
      </w:tr>
    </w:tbl>
    <w:p>
      <w:pPr>
        <w:pBdr>
          <w:top w:val="none" w:color="000000" w:sz="4" w:space="0"/>
          <w:left w:val="none" w:color="000000" w:sz="4" w:space="0"/>
          <w:bottom w:val="none" w:color="000000" w:sz="4" w:space="0"/>
          <w:right w:val="none" w:color="000000" w:sz="4" w:space="0"/>
        </w:pBdr>
        <w:spacing w:before="153"/>
        <w:ind w:right="0" w:firstLine="0" w:left="0"/>
        <w:rPr>
          <w:rFonts w:ascii="Times New Roman" w:hAnsi="Times New Roman" w:eastAsia="Times New Roman" w:cs="Times New Roman"/>
          <w:sz w:val="24"/>
          <w:szCs w:val="24"/>
        </w:rPr>
      </w:pPr>
      <w:r>
        <w:rPr>
          <w:b/>
          <w:bCs/>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Ind w:w="-714" w:type="dxa"/>
        <w:tblW w:w="1062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18"/>
        <w:gridCol w:w="1275"/>
        <w:gridCol w:w="1560"/>
        <w:gridCol w:w="1701"/>
        <w:gridCol w:w="1139"/>
        <w:gridCol w:w="1559"/>
        <w:gridCol w:w="1968"/>
      </w:tblGrid>
      <w:tr>
        <w:trPr>
          <w:trHeight w:val="936"/>
        </w:trPr>
        <w:tc>
          <w:tcPr>
            <w:shd w:val="clear" w:color="000000" w:fill="ffffff"/>
            <w:tcBorders/>
            <w:tcW w:w="1418"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Tài sản</w:t>
            </w:r>
            <w:r>
              <w:rPr>
                <w:b/>
                <w:bCs/>
                <w:color w:val="000000" w:themeColor="text1"/>
                <w:sz w:val="24"/>
                <w:szCs w:val="24"/>
              </w:rPr>
            </w:r>
            <w:r>
              <w:rPr>
                <w:b/>
                <w:bCs/>
                <w:color w:val="000000" w:themeColor="text1"/>
                <w:sz w:val="24"/>
                <w:szCs w:val="24"/>
              </w:rPr>
            </w:r>
          </w:p>
        </w:tc>
        <w:tc>
          <w:tcPr>
            <w:shd w:val="clear" w:color="000000" w:fill="ffffff"/>
            <w:tcBorders/>
            <w:tcW w:w="1275"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Diện tích sàn (m²)</w:t>
            </w:r>
            <w:r>
              <w:rPr>
                <w:b/>
                <w:bCs/>
                <w:color w:val="000000" w:themeColor="text1"/>
                <w:sz w:val="24"/>
                <w:szCs w:val="24"/>
              </w:rPr>
            </w:r>
            <w:r>
              <w:rPr>
                <w:b/>
                <w:bCs/>
                <w:color w:val="000000" w:themeColor="text1"/>
                <w:sz w:val="24"/>
                <w:szCs w:val="24"/>
              </w:rPr>
            </w:r>
          </w:p>
        </w:tc>
        <w:tc>
          <w:tcPr>
            <w:shd w:val="clear" w:color="000000" w:fill="ffffff"/>
            <w:tcBorders/>
            <w:tcW w:w="1560"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Đơn giá xây dựng mới (đồng/m² sàn)</w:t>
            </w:r>
            <w:r>
              <w:rPr>
                <w:b/>
                <w:bCs/>
                <w:color w:val="000000" w:themeColor="text1"/>
                <w:sz w:val="24"/>
                <w:szCs w:val="24"/>
              </w:rPr>
            </w:r>
            <w:r>
              <w:rPr>
                <w:b/>
                <w:bCs/>
                <w:color w:val="000000" w:themeColor="text1"/>
                <w:sz w:val="24"/>
                <w:szCs w:val="24"/>
              </w:rPr>
            </w:r>
          </w:p>
        </w:tc>
        <w:tc>
          <w:tcPr>
            <w:shd w:val="clear" w:color="000000" w:fill="ffffff"/>
            <w:tcBorders/>
            <w:tcW w:w="1701"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Chi phí thay thế (đồng)</w:t>
            </w:r>
            <w:r>
              <w:rPr>
                <w:b/>
                <w:bCs/>
                <w:color w:val="000000" w:themeColor="text1"/>
                <w:sz w:val="24"/>
                <w:szCs w:val="24"/>
              </w:rPr>
            </w:r>
            <w:r>
              <w:rPr>
                <w:b/>
                <w:bCs/>
                <w:color w:val="000000" w:themeColor="text1"/>
                <w:sz w:val="24"/>
                <w:szCs w:val="24"/>
              </w:rPr>
            </w:r>
          </w:p>
        </w:tc>
        <w:tc>
          <w:tcPr>
            <w:shd w:val="clear" w:color="000000" w:fill="ffffff"/>
            <w:tcBorders/>
            <w:tcW w:w="1139"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Tỷ lệ hao mòn (%)</w:t>
            </w:r>
            <w:r>
              <w:rPr>
                <w:b/>
                <w:bCs/>
                <w:color w:val="000000" w:themeColor="text1"/>
                <w:sz w:val="24"/>
                <w:szCs w:val="24"/>
              </w:rPr>
            </w:r>
            <w:r>
              <w:rPr>
                <w:b/>
                <w:bCs/>
                <w:color w:val="000000" w:themeColor="text1"/>
                <w:sz w:val="24"/>
                <w:szCs w:val="24"/>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Giá trị hao mòn (đồng)</w:t>
            </w:r>
            <w:r>
              <w:rPr>
                <w:b/>
                <w:bCs/>
                <w:color w:val="000000" w:themeColor="text1"/>
                <w:sz w:val="24"/>
                <w:szCs w:val="24"/>
              </w:rPr>
            </w:r>
            <w:r>
              <w:rPr>
                <w:b/>
                <w:bCs/>
                <w:color w:val="000000" w:themeColor="text1"/>
                <w:sz w:val="24"/>
                <w:szCs w:val="24"/>
              </w:rPr>
            </w:r>
          </w:p>
        </w:tc>
        <w:tc>
          <w:tcPr>
            <w:shd w:val="clear" w:color="000000" w:fill="ffffff"/>
            <w:tcBorders/>
            <w:tcW w:w="1968"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Giá trị thẩm định tại thời điểm thẩm định giá (đồng)</w:t>
            </w:r>
            <w:r>
              <w:rPr>
                <w:b/>
                <w:bCs/>
                <w:color w:val="000000" w:themeColor="text1"/>
                <w:sz w:val="24"/>
                <w:szCs w:val="24"/>
              </w:rPr>
            </w:r>
            <w:r>
              <w:rPr>
                <w:b/>
                <w:bCs/>
                <w:color w:val="000000" w:themeColor="text1"/>
                <w:sz w:val="24"/>
                <w:szCs w:val="24"/>
              </w:rPr>
            </w:r>
          </w:p>
        </w:tc>
      </w:tr>
      <w:tr>
        <w:trPr>
          <w:trHeight w:val="300"/>
        </w:trPr>
        <w:tc>
          <w:tcPr>
            <w:shd w:val="clear" w:color="000000" w:fill="ffffff"/>
            <w:tcBorders/>
            <w:tcW w:w="1418"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(1)</w:t>
            </w:r>
            <w:r>
              <w:rPr>
                <w:b/>
                <w:bCs/>
                <w:color w:val="000000" w:themeColor="text1"/>
                <w:sz w:val="24"/>
                <w:szCs w:val="24"/>
              </w:rPr>
            </w:r>
            <w:r>
              <w:rPr>
                <w:b/>
                <w:bCs/>
                <w:color w:val="000000" w:themeColor="text1"/>
                <w:sz w:val="24"/>
                <w:szCs w:val="24"/>
              </w:rPr>
            </w:r>
          </w:p>
        </w:tc>
        <w:tc>
          <w:tcPr>
            <w:shd w:val="clear" w:color="000000" w:fill="ffffff"/>
            <w:tcBorders/>
            <w:tcW w:w="1275"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(2)</w:t>
            </w:r>
            <w:r>
              <w:rPr>
                <w:b/>
                <w:bCs/>
                <w:color w:val="000000" w:themeColor="text1"/>
                <w:sz w:val="24"/>
                <w:szCs w:val="24"/>
              </w:rPr>
            </w:r>
            <w:r>
              <w:rPr>
                <w:b/>
                <w:bCs/>
                <w:color w:val="000000" w:themeColor="text1"/>
                <w:sz w:val="24"/>
                <w:szCs w:val="24"/>
              </w:rPr>
            </w:r>
          </w:p>
        </w:tc>
        <w:tc>
          <w:tcPr>
            <w:shd w:val="clear" w:color="000000" w:fill="ffffff"/>
            <w:tcBorders/>
            <w:tcW w:w="1560"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(3)</w:t>
            </w:r>
            <w:r>
              <w:rPr>
                <w:b/>
                <w:bCs/>
                <w:color w:val="000000" w:themeColor="text1"/>
                <w:sz w:val="24"/>
                <w:szCs w:val="24"/>
              </w:rPr>
            </w:r>
            <w:r>
              <w:rPr>
                <w:b/>
                <w:bCs/>
                <w:color w:val="000000" w:themeColor="text1"/>
                <w:sz w:val="24"/>
                <w:szCs w:val="24"/>
              </w:rPr>
            </w:r>
          </w:p>
        </w:tc>
        <w:tc>
          <w:tcPr>
            <w:shd w:val="clear" w:color="000000" w:fill="ffffff"/>
            <w:tcBorders/>
            <w:tcW w:w="1701"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(4) = (2) * (3)</w:t>
            </w:r>
            <w:r>
              <w:rPr>
                <w:b/>
                <w:bCs/>
                <w:color w:val="000000" w:themeColor="text1"/>
                <w:sz w:val="24"/>
                <w:szCs w:val="24"/>
              </w:rPr>
            </w:r>
            <w:r>
              <w:rPr>
                <w:b/>
                <w:bCs/>
                <w:color w:val="000000" w:themeColor="text1"/>
                <w:sz w:val="24"/>
                <w:szCs w:val="24"/>
              </w:rPr>
            </w:r>
          </w:p>
        </w:tc>
        <w:tc>
          <w:tcPr>
            <w:shd w:val="clear" w:color="000000" w:fill="ffffff"/>
            <w:tcBorders/>
            <w:tcW w:w="1139"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(5)</w:t>
            </w:r>
            <w:r>
              <w:rPr>
                <w:b/>
                <w:bCs/>
                <w:color w:val="000000" w:themeColor="text1"/>
                <w:sz w:val="24"/>
                <w:szCs w:val="24"/>
              </w:rPr>
            </w:r>
            <w:r>
              <w:rPr>
                <w:b/>
                <w:bCs/>
                <w:color w:val="000000" w:themeColor="text1"/>
                <w:sz w:val="24"/>
                <w:szCs w:val="24"/>
              </w:rPr>
            </w:r>
          </w:p>
        </w:tc>
        <w:tc>
          <w:tcPr>
            <w:shd w:val="clear" w:color="000000" w:fill="ffffff"/>
            <w:tcBorders/>
            <w:tcW w:w="1559"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w:t>
            </w:r>
            <w:r>
              <w:rPr>
                <w:b/>
                <w:bCs/>
                <w:color w:val="000000" w:themeColor="text1"/>
                <w:sz w:val="24"/>
                <w:szCs w:val="24"/>
              </w:rPr>
              <w:t xml:space="preserve">6</w:t>
            </w:r>
            <w:r>
              <w:rPr>
                <w:b/>
                <w:bCs/>
                <w:color w:val="000000" w:themeColor="text1"/>
                <w:sz w:val="24"/>
                <w:szCs w:val="24"/>
              </w:rPr>
              <w:t xml:space="preserve">)</w:t>
            </w:r>
            <w:r>
              <w:rPr>
                <w:b/>
                <w:bCs/>
                <w:color w:val="000000" w:themeColor="text1"/>
                <w:sz w:val="24"/>
                <w:szCs w:val="24"/>
              </w:rPr>
              <w:t xml:space="preserve">=(4)*(5)</w:t>
            </w:r>
            <w:r>
              <w:rPr>
                <w:b/>
                <w:bCs/>
                <w:color w:val="000000" w:themeColor="text1"/>
                <w:sz w:val="24"/>
                <w:szCs w:val="24"/>
              </w:rPr>
            </w:r>
            <w:r>
              <w:rPr>
                <w:b/>
                <w:bCs/>
                <w:color w:val="000000" w:themeColor="text1"/>
                <w:sz w:val="24"/>
                <w:szCs w:val="24"/>
              </w:rPr>
            </w:r>
          </w:p>
        </w:tc>
        <w:tc>
          <w:tcPr>
            <w:shd w:val="clear" w:color="000000" w:fill="ffffff"/>
            <w:tcBorders/>
            <w:tcW w:w="1968" w:type="dxa"/>
            <w:vAlign w:val="center"/>
            <w:textDirection w:val="lrTb"/>
            <w:noWrap w:val="false"/>
          </w:tcPr>
          <w:p>
            <w:pPr>
              <w:pBdr/>
              <w:spacing w:after="60" w:before="60"/>
              <w:ind/>
              <w:jc w:val="center"/>
              <w:rPr>
                <w:b/>
                <w:bCs/>
                <w:color w:val="000000" w:themeColor="text1"/>
                <w:sz w:val="24"/>
                <w:szCs w:val="24"/>
              </w:rPr>
            </w:pPr>
            <w:r>
              <w:rPr>
                <w:b/>
                <w:bCs/>
                <w:color w:val="000000" w:themeColor="text1"/>
                <w:sz w:val="24"/>
                <w:szCs w:val="24"/>
              </w:rPr>
              <w:t xml:space="preserve">(</w:t>
            </w:r>
            <w:r>
              <w:rPr>
                <w:b/>
                <w:bCs/>
                <w:color w:val="000000" w:themeColor="text1"/>
                <w:sz w:val="24"/>
                <w:szCs w:val="24"/>
              </w:rPr>
              <w:t xml:space="preserve">7</w:t>
            </w:r>
            <w:r>
              <w:rPr>
                <w:b/>
                <w:bCs/>
                <w:color w:val="000000" w:themeColor="text1"/>
                <w:sz w:val="24"/>
                <w:szCs w:val="24"/>
              </w:rPr>
              <w:t xml:space="preserve">) = (4) - (</w:t>
            </w:r>
            <w:r>
              <w:rPr>
                <w:b/>
                <w:bCs/>
                <w:color w:val="000000" w:themeColor="text1"/>
                <w:sz w:val="24"/>
                <w:szCs w:val="24"/>
              </w:rPr>
              <w:t xml:space="preserve">6</w:t>
            </w:r>
            <w:r>
              <w:rPr>
                <w:b/>
                <w:bCs/>
                <w:color w:val="000000" w:themeColor="text1"/>
                <w:sz w:val="24"/>
                <w:szCs w:val="24"/>
              </w:rPr>
              <w:t xml:space="preserve">)</w:t>
            </w:r>
            <w:r>
              <w:rPr>
                <w:b/>
                <w:bCs/>
                <w:color w:val="000000" w:themeColor="text1"/>
                <w:sz w:val="24"/>
                <w:szCs w:val="24"/>
              </w:rPr>
            </w:r>
            <w:r>
              <w:rPr>
                <w:b/>
                <w:bCs/>
                <w:color w:val="000000" w:themeColor="text1"/>
                <w:sz w:val="24"/>
                <w:szCs w:val="24"/>
              </w:rPr>
            </w:r>
          </w:p>
        </w:tc>
      </w:tr>
      <w:tr>
        <w:trPr>
          <w:trHeight w:val="312"/>
        </w:trPr>
        <w:tc>
          <w:tcPr>
            <w:tcBorders/>
            <w:tcW w:w="1418" w:type="dxa"/>
            <w:vAlign w:val="center"/>
            <w:textDirection w:val="lrTb"/>
            <w:noWrap w:val="false"/>
          </w:tcPr>
          <w:p>
            <w:pPr>
              <w:pBdr/>
              <w:spacing w:after="60" w:before="60"/>
              <w:ind/>
              <w:jc w:val="center"/>
              <w:rPr>
                <w:color w:val="000000" w:themeColor="text1"/>
                <w:sz w:val="24"/>
                <w:szCs w:val="24"/>
              </w:rPr>
            </w:pPr>
            <w:r>
              <w:rPr>
                <w:color w:val="000000" w:themeColor="text1"/>
                <w:sz w:val="24"/>
                <w:szCs w:val="24"/>
              </w:rPr>
              <w:t xml:space="preserve">N</w:t>
            </w:r>
            <w:r>
              <w:rPr>
                <w:color w:val="000000" w:themeColor="text1"/>
                <w:sz w:val="24"/>
                <w:szCs w:val="24"/>
              </w:rPr>
              <w:t xml:space="preserve">hà 5 tầng</w:t>
            </w:r>
            <w:r>
              <w:rPr>
                <w:color w:val="000000" w:themeColor="text1"/>
                <w:sz w:val="24"/>
                <w:szCs w:val="24"/>
              </w:rPr>
            </w:r>
            <w:r>
              <w:rPr>
                <w:color w:val="000000" w:themeColor="text1"/>
                <w:sz w:val="24"/>
                <w:szCs w:val="24"/>
              </w:rPr>
            </w:r>
          </w:p>
        </w:tc>
        <w:tc>
          <w:tcPr>
            <w:tcBorders/>
            <w:tcW w:w="1275" w:type="dxa"/>
            <w:vAlign w:val="center"/>
            <w:textDirection w:val="lrTb"/>
            <w:noWrap/>
          </w:tcPr>
          <w:p>
            <w:pPr>
              <w:pBdr/>
              <w:spacing w:after="60" w:before="60"/>
              <w:ind/>
              <w:jc w:val="center"/>
              <w:rPr>
                <w:color w:val="000000" w:themeColor="text1"/>
                <w:sz w:val="24"/>
                <w:szCs w:val="24"/>
              </w:rPr>
            </w:pPr>
            <w:r>
              <w:rPr>
                <w:color w:val="000000" w:themeColor="text1"/>
                <w:sz w:val="24"/>
                <w:szCs w:val="24"/>
              </w:rPr>
              <w:t xml:space="preserve">274,9</w:t>
            </w:r>
            <w:r>
              <w:rPr>
                <w:color w:val="000000" w:themeColor="text1"/>
                <w:sz w:val="24"/>
                <w:szCs w:val="24"/>
              </w:rPr>
            </w:r>
            <w:r>
              <w:rPr>
                <w:color w:val="000000" w:themeColor="text1"/>
                <w:sz w:val="24"/>
                <w:szCs w:val="24"/>
              </w:rPr>
            </w:r>
          </w:p>
        </w:tc>
        <w:tc>
          <w:tcPr>
            <w:tcBorders/>
            <w:tcW w:w="1560" w:type="dxa"/>
            <w:vAlign w:val="center"/>
            <w:textDirection w:val="lrTb"/>
            <w:noWrap/>
          </w:tcPr>
          <w:p>
            <w:pPr>
              <w:pBdr/>
              <w:spacing w:after="60" w:before="60"/>
              <w:ind/>
              <w:jc w:val="center"/>
              <w:rPr>
                <w:color w:val="000000" w:themeColor="text1"/>
                <w:sz w:val="24"/>
                <w:szCs w:val="24"/>
              </w:rPr>
            </w:pPr>
            <w:r>
              <w:rPr>
                <w:color w:val="000000" w:themeColor="text1"/>
                <w:sz w:val="24"/>
                <w:szCs w:val="24"/>
              </w:rPr>
              <w:t xml:space="preserve">8.0</w:t>
            </w:r>
            <w:r>
              <w:rPr>
                <w:color w:val="000000" w:themeColor="text1"/>
                <w:sz w:val="24"/>
                <w:szCs w:val="24"/>
              </w:rPr>
              <w:t xml:space="preserve">8</w:t>
            </w:r>
            <w:r>
              <w:rPr>
                <w:color w:val="000000" w:themeColor="text1"/>
                <w:sz w:val="24"/>
                <w:szCs w:val="24"/>
              </w:rPr>
              <w:t xml:space="preserve">9.</w:t>
            </w:r>
            <w:r>
              <w:rPr>
                <w:color w:val="000000" w:themeColor="text1"/>
                <w:sz w:val="24"/>
                <w:szCs w:val="24"/>
              </w:rPr>
              <w:t xml:space="preserve">144</w:t>
            </w:r>
            <w:r>
              <w:rPr>
                <w:color w:val="000000" w:themeColor="text1"/>
                <w:sz w:val="24"/>
                <w:szCs w:val="24"/>
              </w:rPr>
            </w:r>
            <w:r>
              <w:rPr>
                <w:color w:val="000000" w:themeColor="text1"/>
                <w:sz w:val="24"/>
                <w:szCs w:val="24"/>
              </w:rPr>
            </w:r>
          </w:p>
        </w:tc>
        <w:tc>
          <w:tcPr>
            <w:tcBorders/>
            <w:tcW w:w="1701" w:type="dxa"/>
            <w:vAlign w:val="center"/>
            <w:textDirection w:val="lrTb"/>
            <w:noWrap/>
          </w:tcPr>
          <w:p>
            <w:pPr>
              <w:pBdr/>
              <w:spacing w:after="0" w:before="0" w:line="240" w:lineRule="auto"/>
              <w:ind/>
              <w:jc w:val="right"/>
              <w:rPr>
                <w:color w:val="000000" w:themeColor="text1"/>
                <w:sz w:val="24"/>
                <w:szCs w:val="24"/>
              </w:rPr>
            </w:pPr>
            <w:r>
              <w:rPr>
                <w:rFonts w:ascii="Times New Roman" w:hAnsi="Times New Roman" w:eastAsia="Times New Roman" w:cs="Times New Roman"/>
                <w:color w:val="000000" w:themeColor="text1"/>
                <w:sz w:val="24"/>
                <w:szCs w:val="24"/>
              </w:rPr>
              <w:t xml:space="preserve">2.223.705.686</w:t>
            </w:r>
            <w:r>
              <w:rPr>
                <w:color w:val="000000" w:themeColor="text1"/>
                <w:sz w:val="24"/>
                <w:szCs w:val="24"/>
              </w:rPr>
            </w:r>
            <w:r>
              <w:rPr>
                <w:color w:val="000000" w:themeColor="text1"/>
                <w:sz w:val="24"/>
                <w:szCs w:val="24"/>
              </w:rPr>
            </w:r>
          </w:p>
        </w:tc>
        <w:tc>
          <w:tcPr>
            <w:tcBorders/>
            <w:tcW w:w="1139" w:type="dxa"/>
            <w:vAlign w:val="center"/>
            <w:textDirection w:val="lrTb"/>
            <w:noWrap w:val="false"/>
          </w:tcPr>
          <w:p>
            <w:pPr>
              <w:pBdr/>
              <w:spacing w:after="60" w:before="60"/>
              <w:ind/>
              <w:jc w:val="center"/>
              <w:rPr>
                <w:color w:val="000000" w:themeColor="text1"/>
                <w:sz w:val="24"/>
                <w:szCs w:val="24"/>
              </w:rPr>
            </w:pPr>
            <w:r>
              <w:rPr>
                <w:color w:val="000000" w:themeColor="text1"/>
                <w:sz w:val="24"/>
                <w:szCs w:val="24"/>
              </w:rPr>
              <w:t xml:space="preserve">1</w:t>
            </w:r>
            <w:r>
              <w:rPr>
                <w:color w:val="000000" w:themeColor="text1"/>
                <w:sz w:val="24"/>
                <w:szCs w:val="24"/>
              </w:rPr>
              <w:t xml:space="preserve">2</w:t>
            </w:r>
            <w:r>
              <w:rPr>
                <w:color w:val="000000" w:themeColor="text1"/>
                <w:sz w:val="24"/>
                <w:szCs w:val="24"/>
              </w:rPr>
              <w:t xml:space="preserve">%</w:t>
            </w:r>
            <w:r>
              <w:rPr>
                <w:color w:val="000000" w:themeColor="text1"/>
                <w:sz w:val="24"/>
                <w:szCs w:val="24"/>
              </w:rPr>
            </w:r>
            <w:r>
              <w:rPr>
                <w:color w:val="000000" w:themeColor="text1"/>
                <w:sz w:val="24"/>
                <w:szCs w:val="24"/>
              </w:rPr>
            </w:r>
          </w:p>
        </w:tc>
        <w:tc>
          <w:tcPr>
            <w:tcBorders/>
            <w:tcW w:w="1559" w:type="dxa"/>
            <w:vAlign w:val="center"/>
            <w:textDirection w:val="lrTb"/>
            <w:noWrap/>
          </w:tcPr>
          <w:p>
            <w:pPr>
              <w:pBdr/>
              <w:spacing w:after="0" w:before="0" w:line="240" w:lineRule="auto"/>
              <w:ind/>
              <w:jc w:val="right"/>
              <w:rPr>
                <w:color w:val="000000" w:themeColor="text1"/>
                <w:sz w:val="24"/>
                <w:szCs w:val="24"/>
              </w:rPr>
            </w:pPr>
            <w:r>
              <w:rPr>
                <w:rFonts w:ascii="Times New Roman" w:hAnsi="Times New Roman" w:eastAsia="Times New Roman" w:cs="Times New Roman"/>
                <w:color w:val="000000" w:themeColor="text1"/>
                <w:sz w:val="24"/>
                <w:szCs w:val="24"/>
              </w:rPr>
              <w:t xml:space="preserve">266.844.682</w:t>
            </w:r>
            <w:r>
              <w:rPr>
                <w:color w:val="000000" w:themeColor="text1"/>
                <w:sz w:val="24"/>
                <w:szCs w:val="24"/>
              </w:rPr>
            </w:r>
            <w:r>
              <w:rPr>
                <w:color w:val="000000" w:themeColor="text1"/>
                <w:sz w:val="24"/>
                <w:szCs w:val="24"/>
              </w:rPr>
            </w:r>
          </w:p>
        </w:tc>
        <w:tc>
          <w:tcPr>
            <w:tcBorders/>
            <w:tcW w:w="1968" w:type="dxa"/>
            <w:vAlign w:val="center"/>
            <w:textDirection w:val="lrTb"/>
            <w:noWrap w:val="false"/>
          </w:tcPr>
          <w:p>
            <w:pPr>
              <w:pBdr/>
              <w:spacing w:after="0" w:before="0" w:line="240" w:lineRule="auto"/>
              <w:ind/>
              <w:jc w:val="right"/>
              <w:rPr>
                <w:color w:val="000000" w:themeColor="text1"/>
                <w:sz w:val="24"/>
                <w:szCs w:val="24"/>
              </w:rPr>
            </w:pPr>
            <w:r>
              <w:rPr>
                <w:rFonts w:ascii="Times New Roman" w:hAnsi="Times New Roman" w:eastAsia="Times New Roman" w:cs="Times New Roman"/>
                <w:color w:val="000000" w:themeColor="text1"/>
                <w:sz w:val="24"/>
                <w:szCs w:val="24"/>
              </w:rPr>
              <w:t xml:space="preserve">1.956.861.003</w:t>
            </w:r>
            <w:r>
              <w:rPr>
                <w:color w:val="000000" w:themeColor="text1"/>
                <w:sz w:val="24"/>
                <w:szCs w:val="24"/>
              </w:rPr>
            </w:r>
            <w:r>
              <w:rPr>
                <w:color w:val="000000" w:themeColor="text1"/>
                <w:sz w:val="24"/>
                <w:szCs w:val="24"/>
              </w:rPr>
            </w:r>
          </w:p>
        </w:tc>
      </w:tr>
    </w:tbl>
    <w:p>
      <w:pPr>
        <w:pStyle w:val="104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4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1795"/>
        <w:gridCol w:w="1464"/>
        <w:gridCol w:w="343"/>
        <w:gridCol w:w="1358"/>
        <w:gridCol w:w="264"/>
        <w:gridCol w:w="985"/>
        <w:gridCol w:w="2154"/>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TT</w:t>
            </w:r>
            <w:r>
              <w:rPr>
                <w:color w:val="000000" w:themeColor="text1"/>
                <w:sz w:val="24"/>
                <w:szCs w:val="24"/>
              </w:rPr>
            </w:r>
            <w:r>
              <w:rPr>
                <w:color w:val="000000" w:themeColor="text1"/>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795"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Tài sản</w:t>
            </w:r>
            <w:r>
              <w:rPr>
                <w:color w:val="000000" w:themeColor="text1"/>
                <w:sz w:val="24"/>
                <w:szCs w:val="24"/>
              </w:rPr>
            </w:r>
            <w:r>
              <w:rPr>
                <w:color w:val="000000" w:themeColor="text1"/>
                <w:sz w:val="24"/>
                <w:szCs w:val="24"/>
              </w:rPr>
            </w:r>
          </w:p>
        </w:tc>
        <w:tc>
          <w:tcPr>
            <w:gridSpan w:val="2"/>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808"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Diện tích (m²)</w:t>
            </w:r>
            <w:r>
              <w:rPr>
                <w:color w:val="000000" w:themeColor="text1"/>
                <w:sz w:val="24"/>
                <w:szCs w:val="24"/>
              </w:rPr>
            </w:r>
            <w:r>
              <w:rPr>
                <w:color w:val="000000" w:themeColor="text1"/>
                <w:sz w:val="24"/>
                <w:szCs w:val="24"/>
              </w:rPr>
            </w:r>
          </w:p>
        </w:tc>
        <w:tc>
          <w:tcPr>
            <w:gridSpan w:val="2"/>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1622"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Đơn giá (đồng/m²)</w:t>
            </w:r>
            <w:r>
              <w:rPr>
                <w:color w:val="000000" w:themeColor="text1"/>
                <w:sz w:val="24"/>
                <w:szCs w:val="24"/>
              </w:rPr>
            </w:r>
            <w:r>
              <w:rPr>
                <w:color w:val="000000" w:themeColor="text1"/>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985"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Hệ số/</w:t>
              <w:br/>
              <w:t xml:space="preserve">CLCL (%)</w:t>
            </w:r>
            <w:r>
              <w:rPr>
                <w:color w:val="000000" w:themeColor="text1"/>
                <w:sz w:val="24"/>
                <w:szCs w:val="24"/>
              </w:rPr>
            </w:r>
            <w:r>
              <w:rPr>
                <w:color w:val="000000" w:themeColor="text1"/>
                <w:sz w:val="24"/>
                <w:szCs w:val="24"/>
              </w:rPr>
            </w:r>
          </w:p>
        </w:tc>
        <w:tc>
          <w:tcPr>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Thành tiền (đồng)</w:t>
            </w:r>
            <w:r>
              <w:rPr>
                <w:color w:val="000000" w:themeColor="text1"/>
                <w:sz w:val="24"/>
                <w:szCs w:val="24"/>
              </w:rPr>
            </w:r>
            <w:r>
              <w:rPr>
                <w:color w:val="000000" w:themeColor="text1"/>
                <w:sz w:val="24"/>
                <w:szCs w:val="24"/>
              </w:rPr>
            </w:r>
          </w:p>
        </w:tc>
      </w:tr>
      <w:tr>
        <w:trPr>
          <w:trHeight w:val="162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1</w:t>
            </w:r>
            <w:r>
              <w:rPr>
                <w:color w:val="000000" w:themeColor="text1"/>
                <w:sz w:val="24"/>
                <w:szCs w:val="24"/>
              </w:rPr>
            </w:r>
            <w:r>
              <w:rPr>
                <w:color w:val="000000" w:themeColor="text1"/>
                <w:sz w:val="24"/>
                <w:szCs w:val="24"/>
              </w:rPr>
            </w:r>
          </w:p>
        </w:tc>
        <w:tc>
          <w:tcPr>
            <w:gridSpan w:val="6"/>
            <w:shd w:val="clear" w:color="ffffff" w:fill="ffffff"/>
            <w:tcBorders>
              <w:top w:val="single" w:color="000000" w:sz="6" w:space="0"/>
              <w:bottom w:val="single" w:color="000000" w:sz="6" w:space="0"/>
              <w:right w:val="single" w:color="000000" w:sz="6" w:space="0"/>
            </w:tcBorders>
            <w:tcMar>
              <w:left w:w="15" w:type="dxa"/>
              <w:top w:w="15" w:type="dxa"/>
              <w:right w:w="15" w:type="dxa"/>
              <w:bottom w:w="0" w:type="dxa"/>
            </w:tcMar>
            <w:tcW w:w="6210" w:type="dxa"/>
            <w:vAlign w:val="center"/>
            <w:textDirection w:val="lrTb"/>
            <w:noWrap w:val="false"/>
          </w:tcPr>
          <w:p>
            <w:pPr>
              <w:suppressLineNumbers w:val="false"/>
              <w:pBdr/>
              <w:spacing w:after="0" w:before="0" w:line="276" w:lineRule="auto"/>
              <w:ind w:right="144" w:left="144"/>
              <w:jc w:val="both"/>
              <w:rPr>
                <w:color w:val="000000" w:themeColor="text1"/>
                <w:sz w:val="24"/>
                <w:szCs w:val="24"/>
              </w:rPr>
            </w:pPr>
            <w:r>
              <w:rPr>
                <w:rFonts w:ascii="Times New Roman" w:hAnsi="Times New Roman" w:eastAsia="Times New Roman" w:cs="Times New Roman"/>
                <w:b/>
                <w:color w:val="000000" w:themeColor="text1"/>
                <w:sz w:val="24"/>
                <w:szCs w:val="24"/>
              </w:rPr>
              <w:t xml:space="preserve">Quyền sử dụng đất và tài sản gắn liền với đất tại thửa đất có địa chỉ: NV1-2 ô số 03, Khu nhà ở quận Hoàng Mai, phường Yên Sở, quận Hoàng Mai, thành phố Hà Nội (phường Hoàng Mai, thành phố Hà Nội) theo Giấy chứng nhận quyền sử dụng đất, quyền sở hữu nhà ở </w:t>
            </w:r>
            <w:r>
              <w:rPr>
                <w:rFonts w:ascii="Times New Roman" w:hAnsi="Times New Roman" w:eastAsia="Times New Roman" w:cs="Times New Roman"/>
                <w:b/>
                <w:color w:val="000000" w:themeColor="text1"/>
                <w:sz w:val="24"/>
                <w:szCs w:val="24"/>
              </w:rPr>
              <w:t xml:space="preserve">và tài sản khác gắn liền với đất số: CR 113537, số vào sổ cấp Giấy chứng nhận: CS-HM16932 do Sở Tài nguyên và Môi trường thành phố Hà Nội cấp ngày 23/05/2019 cho Ông Vũ Hồng Chinh.</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76" w:lineRule="auto"/>
              <w:ind w:right="144" w:left="144"/>
              <w:jc w:val="right"/>
              <w:rPr>
                <w:color w:val="000000" w:themeColor="text1"/>
                <w:sz w:val="24"/>
                <w:szCs w:val="24"/>
              </w:rPr>
            </w:pPr>
            <w:r>
              <w:rPr>
                <w:rFonts w:ascii="Times New Roman" w:hAnsi="Times New Roman" w:eastAsia="Times New Roman" w:cs="Times New Roman"/>
                <w:b/>
                <w:color w:val="000000" w:themeColor="text1"/>
                <w:sz w:val="24"/>
                <w:szCs w:val="24"/>
              </w:rPr>
              <w:t xml:space="preserve"> </w:t>
            </w:r>
            <w:r>
              <w:rPr>
                <w:color w:val="000000" w:themeColor="text1"/>
                <w:sz w:val="24"/>
                <w:szCs w:val="24"/>
              </w:rPr>
            </w:r>
            <w:r>
              <w:rPr>
                <w:color w:val="000000" w:themeColor="text1"/>
                <w:sz w:val="24"/>
                <w:szCs w:val="24"/>
              </w:rPr>
            </w:r>
          </w:p>
        </w:tc>
      </w:tr>
      <w:tr>
        <w:trPr>
          <w:trHeight w:val="49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color w:val="000000" w:themeColor="text1"/>
                <w:sz w:val="24"/>
                <w:szCs w:val="24"/>
              </w:rPr>
              <w:t xml:space="preserve">-</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795" w:type="dxa"/>
            <w:vAlign w:val="center"/>
            <w:textDirection w:val="lrTb"/>
            <w:noWrap w:val="false"/>
          </w:tcPr>
          <w:p>
            <w:pPr>
              <w:suppressLineNumbers w:val="false"/>
              <w:pBdr/>
              <w:spacing w:after="0" w:before="0" w:line="276" w:lineRule="auto"/>
              <w:ind w:right="144" w:left="144"/>
              <w:rPr>
                <w:color w:val="000000" w:themeColor="text1"/>
                <w:sz w:val="24"/>
                <w:szCs w:val="24"/>
              </w:rPr>
            </w:pPr>
            <w:r>
              <w:rPr>
                <w:rFonts w:ascii="Times New Roman" w:hAnsi="Times New Roman" w:eastAsia="Times New Roman" w:cs="Times New Roman"/>
                <w:color w:val="000000" w:themeColor="text1"/>
                <w:sz w:val="24"/>
                <w:szCs w:val="24"/>
              </w:rPr>
              <w:t xml:space="preserve">Đất ở nông thôn</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464" w:type="dxa"/>
            <w:vAlign w:val="center"/>
            <w:textDirection w:val="lrTb"/>
            <w:noWrap w:val="false"/>
          </w:tcPr>
          <w:p>
            <w:pPr>
              <w:suppressLineNumbers w:val="false"/>
              <w:pBdr/>
              <w:spacing w:after="0" w:before="0" w:line="276"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65,8</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76"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228.000.000 </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249" w:type="dxa"/>
            <w:vAlign w:val="center"/>
            <w:textDirection w:val="lrTb"/>
            <w:noWrap w:val="false"/>
          </w:tcPr>
          <w:p>
            <w:pPr>
              <w:suppressLineNumbers w:val="false"/>
              <w:pBdr/>
              <w:spacing w:after="0" w:before="0" w:line="276" w:lineRule="auto"/>
              <w:ind w:right="144" w:left="144"/>
              <w:rPr>
                <w:color w:val="000000" w:themeColor="text1"/>
                <w:sz w:val="24"/>
                <w:szCs w:val="24"/>
              </w:rPr>
            </w:pPr>
            <w:r>
              <w:rPr>
                <w:rFonts w:ascii="Times New Roman" w:hAnsi="Times New Roman" w:eastAsia="Times New Roman" w:cs="Times New Roman"/>
                <w:color w:val="000000" w:themeColor="text1"/>
                <w:sz w:val="24"/>
                <w:szCs w:val="24"/>
              </w:rPr>
              <w:t xml:space="preserve"> </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76" w:lineRule="auto"/>
              <w:ind w:right="144" w:left="144"/>
              <w:jc w:val="right"/>
              <w:rPr>
                <w:color w:val="000000" w:themeColor="text1"/>
                <w:sz w:val="24"/>
                <w:szCs w:val="24"/>
              </w:rPr>
            </w:pPr>
            <w:r>
              <w:rPr>
                <w:rFonts w:ascii="Times New Roman" w:hAnsi="Times New Roman" w:eastAsia="Times New Roman" w:cs="Times New Roman"/>
                <w:color w:val="000000" w:themeColor="text1"/>
                <w:sz w:val="24"/>
                <w:szCs w:val="24"/>
              </w:rPr>
              <w:t xml:space="preserve">15.002.400.000</w:t>
            </w:r>
            <w:r>
              <w:rPr>
                <w:color w:val="000000" w:themeColor="text1"/>
                <w:sz w:val="24"/>
                <w:szCs w:val="24"/>
              </w:rPr>
            </w:r>
            <w:r>
              <w:rPr>
                <w:color w:val="000000" w:themeColor="text1"/>
                <w:sz w:val="24"/>
                <w:szCs w:val="24"/>
              </w:rPr>
            </w:r>
          </w:p>
        </w:tc>
      </w:tr>
      <w:tr>
        <w:trPr>
          <w:trHeight w:val="73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795" w:type="dxa"/>
            <w:vAlign w:val="center"/>
            <w:textDirection w:val="lrTb"/>
            <w:noWrap w:val="false"/>
          </w:tcPr>
          <w:p>
            <w:pPr>
              <w:suppressLineNumbers w:val="false"/>
              <w:pBdr/>
              <w:spacing w:after="0" w:before="0" w:line="276" w:lineRule="auto"/>
              <w:ind w:right="144" w:left="144"/>
              <w:rPr>
                <w:color w:val="000000" w:themeColor="text1"/>
                <w:sz w:val="24"/>
                <w:szCs w:val="24"/>
              </w:rPr>
            </w:pPr>
            <w:r>
              <w:rPr>
                <w:rFonts w:ascii="Times New Roman" w:hAnsi="Times New Roman" w:eastAsia="Times New Roman" w:cs="Times New Roman"/>
                <w:color w:val="000000" w:themeColor="text1"/>
                <w:sz w:val="24"/>
                <w:szCs w:val="24"/>
              </w:rPr>
              <w:t xml:space="preserve">Nhà 5 tầng</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1464" w:type="dxa"/>
            <w:vAlign w:val="center"/>
            <w:textDirection w:val="lrTb"/>
            <w:noWrap w:val="false"/>
          </w:tcPr>
          <w:p>
            <w:pPr>
              <w:suppressLineNumbers w:val="false"/>
              <w:pBdr/>
              <w:spacing w:after="0" w:before="0" w:line="276"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274,9 </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701" w:type="dxa"/>
            <w:vAlign w:val="center"/>
            <w:textDirection w:val="lrTb"/>
            <w:noWrap w:val="false"/>
          </w:tcPr>
          <w:p>
            <w:pPr>
              <w:suppressLineNumbers w:val="false"/>
              <w:pBdr/>
              <w:spacing w:after="0" w:before="0" w:line="276" w:lineRule="auto"/>
              <w:ind w:right="144" w:left="0"/>
              <w:jc w:val="center"/>
              <w:rPr>
                <w:color w:val="000000" w:themeColor="text1"/>
                <w:sz w:val="24"/>
                <w:szCs w:val="24"/>
              </w:rPr>
            </w:pPr>
            <w:r>
              <w:rPr>
                <w:rFonts w:ascii="Times New Roman" w:hAnsi="Times New Roman" w:eastAsia="Times New Roman" w:cs="Times New Roman"/>
                <w:color w:val="000000" w:themeColor="text1"/>
                <w:sz w:val="24"/>
                <w:szCs w:val="24"/>
              </w:rPr>
              <w:t xml:space="preserve">8.089.144 </w:t>
            </w:r>
            <w:r>
              <w:rPr>
                <w:color w:val="000000" w:themeColor="text1"/>
                <w:sz w:val="24"/>
                <w:szCs w:val="24"/>
              </w:rPr>
            </w:r>
            <w:r>
              <w:rPr>
                <w:color w:val="000000" w:themeColor="text1"/>
                <w:sz w:val="24"/>
                <w:szCs w:val="24"/>
              </w:rPr>
            </w:r>
          </w:p>
        </w:tc>
        <w:tc>
          <w:tcPr>
            <w:gridSpan w:val="2"/>
            <w:shd w:val="clear" w:color="ffffff" w:fill="ffffff"/>
            <w:tcBorders>
              <w:bottom w:val="single" w:color="000000" w:sz="6" w:space="0"/>
              <w:right w:val="single" w:color="000000" w:sz="6" w:space="0"/>
            </w:tcBorders>
            <w:tcMar>
              <w:left w:w="15" w:type="dxa"/>
              <w:top w:w="15" w:type="dxa"/>
              <w:right w:w="15" w:type="dxa"/>
              <w:bottom w:w="0" w:type="dxa"/>
            </w:tcMar>
            <w:tcW w:w="1249"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color w:val="000000" w:themeColor="text1"/>
                <w:sz w:val="24"/>
                <w:szCs w:val="24"/>
              </w:rPr>
              <w:t xml:space="preserve">88%</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76" w:lineRule="auto"/>
              <w:ind w:right="144" w:left="144"/>
              <w:jc w:val="right"/>
              <w:rPr>
                <w:color w:val="000000" w:themeColor="text1"/>
                <w:sz w:val="24"/>
                <w:szCs w:val="24"/>
              </w:rPr>
            </w:pPr>
            <w:r>
              <w:rPr>
                <w:rFonts w:ascii="Times New Roman" w:hAnsi="Times New Roman" w:eastAsia="Times New Roman" w:cs="Times New Roman"/>
                <w:color w:val="000000" w:themeColor="text1"/>
                <w:sz w:val="24"/>
                <w:szCs w:val="24"/>
              </w:rPr>
              <w:t xml:space="preserve">1.956.861.003</w:t>
            </w:r>
            <w:r>
              <w:rPr>
                <w:color w:val="000000" w:themeColor="text1"/>
                <w:sz w:val="24"/>
                <w:szCs w:val="24"/>
              </w:rPr>
            </w:r>
            <w:r>
              <w:rPr>
                <w:color w:val="000000" w:themeColor="text1"/>
                <w:sz w:val="24"/>
                <w:szCs w:val="24"/>
              </w:rP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 </w:t>
            </w:r>
            <w:r>
              <w:rPr>
                <w:color w:val="000000" w:themeColor="text1"/>
                <w:sz w:val="24"/>
                <w:szCs w:val="24"/>
              </w:rPr>
            </w:r>
            <w:r>
              <w:rPr>
                <w:color w:val="000000" w:themeColor="text1"/>
                <w:sz w:val="24"/>
                <w:szCs w:val="24"/>
              </w:rP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210"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Tổng cộng</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76" w:lineRule="auto"/>
              <w:ind w:right="144" w:left="144"/>
              <w:jc w:val="right"/>
              <w:rPr>
                <w:color w:val="000000" w:themeColor="text1"/>
                <w:sz w:val="24"/>
                <w:szCs w:val="24"/>
              </w:rPr>
            </w:pPr>
            <w:r>
              <w:rPr>
                <w:rFonts w:ascii="Times New Roman" w:hAnsi="Times New Roman" w:eastAsia="Times New Roman" w:cs="Times New Roman"/>
                <w:b/>
                <w:color w:val="000000" w:themeColor="text1"/>
                <w:sz w:val="24"/>
                <w:szCs w:val="24"/>
              </w:rPr>
              <w:t xml:space="preserve">16.959.261.003</w:t>
            </w:r>
            <w:r>
              <w:rPr>
                <w:color w:val="000000" w:themeColor="text1"/>
                <w:sz w:val="24"/>
                <w:szCs w:val="24"/>
              </w:rPr>
            </w:r>
            <w:r>
              <w:rPr>
                <w:color w:val="000000" w:themeColor="text1"/>
                <w:sz w:val="24"/>
                <w:szCs w:val="24"/>
              </w:rPr>
            </w:r>
          </w:p>
        </w:tc>
      </w:tr>
      <w:tr>
        <w:trPr>
          <w:trHeight w:val="300"/>
        </w:trPr>
        <w:tc>
          <w:tcPr>
            <w:shd w:val="clear" w:color="ffffff" w:fill="ffffff"/>
            <w:tcBorders>
              <w:left w:val="single" w:color="000000" w:sz="6" w:space="0"/>
              <w:bottom w:val="single" w:color="000000" w:sz="6" w:space="0"/>
              <w:right w:val="single" w:color="000000" w:sz="6" w:space="0"/>
            </w:tcBorders>
            <w:tcMar>
              <w:left w:w="15" w:type="dxa"/>
              <w:top w:w="15" w:type="dxa"/>
              <w:right w:w="15" w:type="dxa"/>
              <w:bottom w:w="0" w:type="dxa"/>
            </w:tcMar>
            <w:tcW w:w="737"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 </w:t>
            </w:r>
            <w:r>
              <w:rPr>
                <w:color w:val="000000" w:themeColor="text1"/>
                <w:sz w:val="24"/>
                <w:szCs w:val="24"/>
              </w:rPr>
            </w:r>
            <w:r>
              <w:rPr>
                <w:color w:val="000000" w:themeColor="text1"/>
                <w:sz w:val="24"/>
                <w:szCs w:val="24"/>
              </w:rPr>
            </w:r>
          </w:p>
        </w:tc>
        <w:tc>
          <w:tcPr>
            <w:gridSpan w:val="6"/>
            <w:shd w:val="clear" w:color="ffffff" w:fill="ffffff"/>
            <w:tcBorders>
              <w:top w:val="single" w:color="000000" w:sz="6" w:space="0"/>
              <w:bottom w:val="single" w:color="000000" w:sz="6" w:space="0"/>
              <w:right w:val="single" w:color="000000" w:sz="4" w:space="0"/>
            </w:tcBorders>
            <w:tcMar>
              <w:left w:w="15" w:type="dxa"/>
              <w:top w:w="15" w:type="dxa"/>
              <w:right w:w="15" w:type="dxa"/>
              <w:bottom w:w="0" w:type="dxa"/>
            </w:tcMar>
            <w:tcW w:w="6210"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color w:val="000000" w:themeColor="text1"/>
                <w:sz w:val="24"/>
                <w:szCs w:val="24"/>
              </w:rPr>
              <w:t xml:space="preserve">Làm tròn</w:t>
            </w:r>
            <w:r>
              <w:rPr>
                <w:color w:val="000000" w:themeColor="text1"/>
                <w:sz w:val="24"/>
                <w:szCs w:val="24"/>
              </w:rPr>
            </w:r>
            <w:r>
              <w:rPr>
                <w:color w:val="000000" w:themeColor="text1"/>
                <w:sz w:val="24"/>
                <w:szCs w:val="24"/>
              </w:rPr>
            </w:r>
          </w:p>
        </w:tc>
        <w:tc>
          <w:tcPr>
            <w:shd w:val="clear" w:color="ffffff" w:fill="ffffff"/>
            <w:tcBorders>
              <w:bottom w:val="single" w:color="000000" w:sz="6" w:space="0"/>
              <w:right w:val="single" w:color="000000" w:sz="6" w:space="0"/>
            </w:tcBorders>
            <w:tcMar>
              <w:left w:w="15" w:type="dxa"/>
              <w:top w:w="15" w:type="dxa"/>
              <w:right w:w="15" w:type="dxa"/>
              <w:bottom w:w="0" w:type="dxa"/>
            </w:tcMar>
            <w:tcW w:w="2154" w:type="dxa"/>
            <w:vAlign w:val="center"/>
            <w:textDirection w:val="lrTb"/>
            <w:noWrap w:val="false"/>
          </w:tcPr>
          <w:p>
            <w:pPr>
              <w:suppressLineNumbers w:val="false"/>
              <w:pBdr/>
              <w:spacing w:after="0" w:before="0" w:line="276" w:lineRule="auto"/>
              <w:ind w:right="144" w:left="144"/>
              <w:jc w:val="right"/>
              <w:rPr>
                <w:color w:val="000000" w:themeColor="text1"/>
                <w:sz w:val="24"/>
                <w:szCs w:val="24"/>
              </w:rPr>
            </w:pPr>
            <w:r>
              <w:rPr>
                <w:rFonts w:ascii="Times New Roman" w:hAnsi="Times New Roman" w:eastAsia="Times New Roman" w:cs="Times New Roman"/>
                <w:b/>
                <w:color w:val="000000" w:themeColor="text1"/>
                <w:sz w:val="24"/>
                <w:szCs w:val="24"/>
              </w:rPr>
              <w:t xml:space="preserve">16.959.000.000</w:t>
            </w:r>
            <w:r>
              <w:rPr>
                <w:color w:val="000000" w:themeColor="text1"/>
                <w:sz w:val="24"/>
                <w:szCs w:val="24"/>
              </w:rPr>
            </w:r>
            <w:r>
              <w:rPr>
                <w:color w:val="000000" w:themeColor="text1"/>
                <w:sz w:val="24"/>
                <w:szCs w:val="24"/>
              </w:rPr>
            </w:r>
          </w:p>
        </w:tc>
      </w:tr>
      <w:tr>
        <w:trPr>
          <w:trHeight w:val="389"/>
        </w:trPr>
        <w:tc>
          <w:tcPr>
            <w:gridSpan w:val="8"/>
            <w:shd w:val="clear" w:color="ffffff" w:fill="ffffff"/>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9100" w:type="dxa"/>
            <w:vAlign w:val="center"/>
            <w:textDirection w:val="lrTb"/>
            <w:noWrap w:val="false"/>
          </w:tcPr>
          <w:p>
            <w:pPr>
              <w:suppressLineNumbers w:val="false"/>
              <w:pBdr/>
              <w:spacing w:after="0" w:before="0" w:line="276" w:lineRule="auto"/>
              <w:ind w:right="144" w:left="144"/>
              <w:jc w:val="center"/>
              <w:rPr>
                <w:color w:val="000000" w:themeColor="text1"/>
                <w:sz w:val="24"/>
                <w:szCs w:val="24"/>
              </w:rPr>
            </w:pPr>
            <w:r>
              <w:rPr>
                <w:rFonts w:ascii="Times New Roman" w:hAnsi="Times New Roman" w:eastAsia="Times New Roman" w:cs="Times New Roman"/>
                <w:b/>
                <w:i/>
                <w:color w:val="000000" w:themeColor="text1"/>
                <w:sz w:val="24"/>
                <w:szCs w:val="24"/>
              </w:rPr>
              <w:t xml:space="preserve">(Bằng chữ: Mười sáu tỷ chín trăm năm mươi chín triệu đồng ./.)</w:t>
            </w:r>
            <w:r>
              <w:rPr>
                <w:color w:val="000000" w:themeColor="text1"/>
                <w:sz w:val="24"/>
                <w:szCs w:val="24"/>
              </w:rPr>
            </w:r>
            <w:r>
              <w:rPr>
                <w:color w:val="000000" w:themeColor="text1"/>
                <w:sz w:val="24"/>
                <w:szCs w:val="24"/>
              </w:rPr>
            </w:r>
          </w:p>
        </w:tc>
      </w:tr>
    </w:tbl>
    <w:p>
      <w:pPr>
        <w:pStyle w:val="104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1"/>
        <w:numPr>
          <w:ilvl w:val="0"/>
          <w:numId w:val="5"/>
        </w:numPr>
        <w:pBdr/>
        <w:tabs>
          <w:tab w:val="left" w:leader="none" w:pos="993"/>
        </w:tabs>
        <w:spacing w:after="120" w:before="120" w:line="276"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1"/>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1"/>
        <w:numPr>
          <w:ilvl w:val="0"/>
          <w:numId w:val="5"/>
        </w:numPr>
        <w:pBdr/>
        <w:tabs>
          <w:tab w:val="left" w:leader="none" w:pos="993"/>
        </w:tabs>
        <w:spacing w:after="120" w:before="120" w:line="276"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1"/>
        <w:numPr>
          <w:ilvl w:val="0"/>
          <w:numId w:val="5"/>
        </w:numPr>
        <w:pBdr/>
        <w:tabs>
          <w:tab w:val="left" w:leader="none" w:pos="993"/>
        </w:tabs>
        <w:spacing w:after="120" w:before="120" w:line="276"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1"/>
        <w:numPr>
          <w:ilvl w:val="0"/>
          <w:numId w:val="5"/>
        </w:numPr>
        <w:pBdr/>
        <w:tabs>
          <w:tab w:val="left" w:leader="none" w:pos="993"/>
        </w:tabs>
        <w:spacing w:after="120" w:before="120" w:line="276"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1"/>
        <w:numPr>
          <w:ilvl w:val="0"/>
          <w:numId w:val="5"/>
        </w:numPr>
        <w:pBdr/>
        <w:tabs>
          <w:tab w:val="left" w:leader="none" w:pos="993"/>
        </w:tabs>
        <w:spacing w:after="120" w:before="120" w:line="276"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1"/>
        <w:numPr>
          <w:ilvl w:val="0"/>
          <w:numId w:val="5"/>
        </w:numPr>
        <w:pBdr/>
        <w:spacing w:after="120" w:before="120" w:line="276"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1"/>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1"/>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1"/>
        <w:numPr>
          <w:ilvl w:val="0"/>
          <w:numId w:val="5"/>
        </w:numPr>
        <w:pBdr/>
        <w:tabs>
          <w:tab w:val="left" w:leader="none" w:pos="993"/>
        </w:tabs>
        <w:spacing w:after="120" w:before="120" w:line="276"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w:t>
      </w:r>
      <w:r>
        <w:rPr>
          <w:bCs/>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spacing w:val="-2"/>
          <w:lang w:val="pt-BR"/>
        </w:rPr>
        <w:t xml:space="preserve">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41"/>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1"/>
        <w:numPr>
          <w:ilvl w:val="0"/>
          <w:numId w:val="5"/>
        </w:numPr>
        <w:pBdr/>
        <w:tabs>
          <w:tab w:val="left" w:leader="none" w:pos="993"/>
        </w:tabs>
        <w:spacing w:after="120" w:before="120" w:line="24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1"/>
        <w:numPr>
          <w:ilvl w:val="0"/>
          <w:numId w:val="5"/>
        </w:numPr>
        <w:pBdr/>
        <w:tabs>
          <w:tab w:val="left" w:leader="none" w:pos="993"/>
        </w:tabs>
        <w:spacing w:after="120" w:before="120" w:line="240"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Style w:val="1041"/>
        <w:numPr>
          <w:ilvl w:val="0"/>
          <w:numId w:val="44"/>
        </w:numPr>
        <w:pBdr>
          <w:top w:val="none" w:color="000000" w:sz="4" w:space="0"/>
          <w:left w:val="none" w:color="000000" w:sz="4" w:space="0"/>
          <w:bottom w:val="none" w:color="000000" w:sz="4" w:space="0"/>
          <w:right w:val="none" w:color="000000" w:sz="4" w:space="0"/>
        </w:pBdr>
        <w:spacing w:line="276" w:lineRule="auto"/>
        <w:ind w:right="0"/>
        <w:jc w:val="both"/>
        <w:rPr>
          <w:sz w:val="24"/>
        </w:rPr>
      </w:pPr>
      <w:r>
        <w:rPr>
          <w:rFonts w:ascii="Times New Roman" w:hAnsi="Times New Roman" w:eastAsia="Times New Roman" w:cs="Times New Roman"/>
          <w:color w:val="000000"/>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sz w:val="24"/>
        </w:rPr>
        <w:t xml:space="preserve"> nhận rõ tình trạng quy hoạch thì kết quả thẩm định giá cần được xem xét, điều chỉnh phù hợp, đồng thời chúng tôi bảo lưu quyền xem xét lại kết quả thẩm định giá.</w:t>
      </w:r>
      <w:r>
        <w:rPr>
          <w:sz w:val="24"/>
        </w:rPr>
      </w:r>
      <w:r>
        <w:rPr>
          <w:sz w:val="24"/>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Bdr/>
        <w:shd w:val="nil" w:color="auto"/>
        <w:spacing/>
        <w:ind/>
        <w:rPr>
          <w:lang w:val="pt-BR"/>
        </w:rPr>
      </w:pPr>
      <w:r>
        <w:rPr>
          <w:highlight w:val="none"/>
          <w:lang w:val="vi-VN"/>
        </w:rPr>
        <w:br w:type="page" w:clear="all"/>
      </w:r>
      <w:r>
        <w:rPr>
          <w:highlight w:val="none"/>
          <w:lang w:val="vi-VN"/>
        </w:rPr>
      </w:r>
      <w:r>
        <w:rPr>
          <w:lang w:val="pt-BR"/>
        </w:rPr>
      </w:r>
    </w:p>
    <w:p>
      <w:pPr>
        <w:pStyle w:val="1041"/>
        <w:pBdr/>
        <w:tabs>
          <w:tab w:val="left" w:leader="none" w:pos="993"/>
        </w:tabs>
        <w:spacing w:after="120" w:before="120" w:line="288" w:lineRule="auto"/>
        <w:ind w:left="0"/>
        <w:jc w:val="both"/>
        <w:rPr>
          <w:highlight w:val="none"/>
          <w:lang w:val="vi-VN"/>
        </w:rPr>
      </w:pPr>
      <w:r>
        <w:rPr>
          <w:lang w:val="pt-BR"/>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275/2026/1020/VFI-CT.48.A</w:t>
      </w:r>
      <w:r>
        <w:rPr>
          <w:color w:val="ff0000"/>
          <w:lang w:val="vi-VN"/>
        </w:rPr>
        <w:t xml:space="preserve"> </w:t>
      </w:r>
      <w:r>
        <w:rPr>
          <w:color w:val="000000" w:themeColor="text1"/>
        </w:rPr>
        <w:t xml:space="preserve">ngày 7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highlight w:val="none"/>
          <w:lang w:val="vi-VN"/>
        </w:rPr>
      </w:r>
    </w:p>
    <w:tbl>
      <w:tblPr>
        <w:tblW w:w="4806" w:type="pct"/>
        <w:tblBorders/>
        <w:tblLayout w:type="fixed"/>
        <w:tblLook w:val="01E0" w:firstRow="1" w:lastRow="1" w:firstColumn="1" w:lastColumn="1" w:noHBand="0" w:noVBand="0"/>
      </w:tblPr>
      <w:tblGrid>
        <w:gridCol w:w="4705"/>
        <w:gridCol w:w="4450"/>
      </w:tblGrid>
      <w:tr>
        <w:trPr>
          <w:trHeight w:val="1078"/>
        </w:trPr>
        <w:tc>
          <w:tcPr>
            <w:tcBorders/>
            <w:tcW w:w="4705"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45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084"/>
        </w:trPr>
        <w:tc>
          <w:tcPr>
            <w:tcBorders/>
            <w:tcW w:w="4705"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45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705"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45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275/2026/1020/VFI-BC.48.A</w:t>
      </w:r>
      <w:r>
        <w:rPr>
          <w:i/>
        </w:rPr>
        <w:t xml:space="preserve"> ngày 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902304" cy="1878709"/>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84793" name=""/>
                              <pic:cNvPicPr>
                                <a:picLocks noChangeAspect="1"/>
                              </pic:cNvPicPr>
                              <pic:nvPr/>
                            </pic:nvPicPr>
                            <pic:blipFill rotWithShape="1">
                              <a:blip r:embed="rId19"/>
                              <a:stretch/>
                            </pic:blipFill>
                            <pic:spPr bwMode="auto">
                              <a:xfrm flipH="0" flipV="0">
                                <a:off x="0" y="0"/>
                                <a:ext cx="902304" cy="187870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1.05pt;height:147.93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39182" cy="186756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717927" name=""/>
                              <pic:cNvPicPr>
                                <a:picLocks noChangeAspect="1"/>
                              </pic:cNvPicPr>
                              <pic:nvPr/>
                            </pic:nvPicPr>
                            <pic:blipFill rotWithShape="1">
                              <a:blip r:embed="rId20"/>
                              <a:stretch/>
                            </pic:blipFill>
                            <pic:spPr bwMode="auto">
                              <a:xfrm flipH="0" flipV="0">
                                <a:off x="0" y="0"/>
                                <a:ext cx="2039181" cy="1867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0.57pt;height:147.05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51179" cy="161338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48216" name=""/>
                              <pic:cNvPicPr>
                                <a:picLocks noChangeAspect="1"/>
                              </pic:cNvPicPr>
                              <pic:nvPr/>
                            </pic:nvPicPr>
                            <pic:blipFill rotWithShape="1">
                              <a:blip r:embed="rId21"/>
                              <a:stretch/>
                            </pic:blipFill>
                            <pic:spPr bwMode="auto">
                              <a:xfrm flipH="0" flipV="0">
                                <a:off x="0" y="0"/>
                                <a:ext cx="2151179" cy="16133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69.38pt;height:127.04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30139" cy="152260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58666" name=""/>
                              <pic:cNvPicPr>
                                <a:picLocks noChangeAspect="1"/>
                              </pic:cNvPicPr>
                              <pic:nvPr/>
                            </pic:nvPicPr>
                            <pic:blipFill rotWithShape="1">
                              <a:blip r:embed="rId22"/>
                              <a:stretch/>
                            </pic:blipFill>
                            <pic:spPr bwMode="auto">
                              <a:xfrm flipH="0" flipV="0">
                                <a:off x="0" y="0"/>
                                <a:ext cx="2030138" cy="1522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59.85pt;height:119.8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05596" cy="179862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196224" name=""/>
                              <pic:cNvPicPr>
                                <a:picLocks noChangeAspect="1"/>
                              </pic:cNvPicPr>
                              <pic:nvPr/>
                            </pic:nvPicPr>
                            <pic:blipFill rotWithShape="1">
                              <a:blip r:embed="rId23"/>
                              <a:stretch/>
                            </pic:blipFill>
                            <pic:spPr bwMode="auto">
                              <a:xfrm flipH="0" flipV="0">
                                <a:off x="0" y="0"/>
                                <a:ext cx="2205595" cy="17986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73.67pt;height:141.6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67754" cy="1700816"/>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91264" name=""/>
                              <pic:cNvPicPr>
                                <a:picLocks noChangeAspect="1"/>
                              </pic:cNvPicPr>
                              <pic:nvPr/>
                            </pic:nvPicPr>
                            <pic:blipFill rotWithShape="1">
                              <a:blip r:embed="rId24"/>
                              <a:stretch/>
                            </pic:blipFill>
                            <pic:spPr bwMode="auto">
                              <a:xfrm flipH="0" flipV="0">
                                <a:off x="0" y="0"/>
                                <a:ext cx="2267754" cy="170081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78.56pt;height:133.92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275/2026/1020/VFI-BC.48.A</w:t>
      </w:r>
      <w:r>
        <w:rPr>
          <w:i/>
        </w:rPr>
        <w:t xml:space="preserve"> ngày 7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https://batdongsan.com.vn/ban-nha-biet-thu-lien-ke-duong-tam-trinh-phuong-yen-so-gelexia-riverside/ban-lk-truc-chinh-885-66m2-x-5-tang-thang-may-o-to-tranh-via-he-22-ty-pr45648048#js__pr-expired__content-anchor</w:t>
            </w:r>
            <w:r>
              <w:rPr>
                <w:color w:val="000000" w:themeColor="text1"/>
                <w:sz w:val="22"/>
                <w:szCs w:val="22"/>
              </w:rPr>
              <w:br/>
              <w:t xml:space="preserve">0902477567</w:t>
            </w:r>
            <w:r>
              <w:rPr>
                <w:sz w:val="22"/>
                <w:szCs w:val="22"/>
              </w:rPr>
              <w:t xml:space="preserve"> </w:t>
            </w:r>
            <w:r>
              <w:rPr>
                <w:sz w:val="22"/>
                <w:szCs w:val="22"/>
              </w:rPr>
              <w:br/>
              <w:t xml:space="preserve">(Đặng Tiến Dũng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23.000.000.000</w:t>
            </w:r>
            <w:r>
              <w:rPr>
                <w:sz w:val="22"/>
                <w:szCs w:val="22"/>
              </w:rPr>
            </w:r>
            <w:r>
              <w:rPr>
                <w:sz w:val="22"/>
                <w:szCs w:val="22"/>
              </w:rPr>
            </w:r>
          </w:p>
        </w:tc>
      </w:tr>
      <w:tr>
        <w:trPr>
          <w:trHeight w:val="28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(65.8m²)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Tam Trinh khoảng 450m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65,8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35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541"/>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653098" cy="1295994"/>
                      <wp:effectExtent l="0" t="0" r="0" b="0"/>
                      <wp:docPr id="13" name=""/>
                      <wp:cNvGraphicFramePr/>
                      <a:graphic xmlns:a="http://schemas.openxmlformats.org/drawingml/2006/main">
                        <a:graphicData uri="http://schemas.openxmlformats.org/drawingml/2006/picture">
                          <pic:pic xmlns:pic="http://schemas.openxmlformats.org/drawingml/2006/picture">
                            <pic:nvPicPr>
                              <pic:cNvPr id="291308788" name="" descr=""/>
                              <pic:cNvPicPr/>
                              <pic:nvPr/>
                            </pic:nvPicPr>
                            <pic:blipFill rotWithShape="1">
                              <a:blip r:embed="rId25"/>
                              <a:stretch/>
                            </pic:blipFill>
                            <pic:spPr bwMode="auto">
                              <a:xfrm flipH="0" flipV="0">
                                <a:off x="0" y="0"/>
                                <a:ext cx="1653098" cy="12959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30.17pt;height:102.05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93292" cy="1348012"/>
                      <wp:effectExtent l="0" t="0" r="0" b="0"/>
                      <wp:docPr id="14" name=""/>
                      <wp:cNvGraphicFramePr/>
                      <a:graphic xmlns:a="http://schemas.openxmlformats.org/drawingml/2006/main">
                        <a:graphicData uri="http://schemas.openxmlformats.org/drawingml/2006/picture">
                          <pic:pic xmlns:pic="http://schemas.openxmlformats.org/drawingml/2006/picture">
                            <pic:nvPicPr>
                              <pic:cNvPr id="2039980120" name="" descr=""/>
                              <pic:cNvPicPr/>
                              <pic:nvPr/>
                            </pic:nvPicPr>
                            <pic:blipFill rotWithShape="1">
                              <a:blip r:embed="rId26"/>
                              <a:stretch/>
                            </pic:blipFill>
                            <pic:spPr bwMode="auto">
                              <a:xfrm flipH="0" flipV="0">
                                <a:off x="0" y="0"/>
                                <a:ext cx="1793292" cy="13480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1.20pt;height:106.1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505534" cy="1440232"/>
                      <wp:effectExtent l="0" t="0" r="0" b="0"/>
                      <wp:docPr id="15" name=""/>
                      <wp:cNvGraphicFramePr/>
                      <a:graphic xmlns:a="http://schemas.openxmlformats.org/drawingml/2006/main">
                        <a:graphicData uri="http://schemas.openxmlformats.org/drawingml/2006/picture">
                          <pic:pic xmlns:pic="http://schemas.openxmlformats.org/drawingml/2006/picture">
                            <pic:nvPicPr>
                              <pic:cNvPr id="1836876774" name="" descr=""/>
                              <pic:cNvPicPr/>
                              <pic:nvPr/>
                            </pic:nvPicPr>
                            <pic:blipFill rotWithShape="1">
                              <a:blip r:embed="rId27"/>
                              <a:stretch/>
                            </pic:blipFill>
                            <pic:spPr bwMode="auto">
                              <a:xfrm flipH="0" flipV="0">
                                <a:off x="0" y="0"/>
                                <a:ext cx="1505533" cy="144023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8.55pt;height:113.4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120"/>
        <w:ind/>
        <w:jc w:val="left"/>
        <w:rPr>
          <w:bCs/>
          <w:i/>
          <w:lang w:val="pt-BR"/>
        </w:rPr>
      </w:pPr>
      <w:r>
        <w:rPr>
          <w:i/>
          <w:lang w:val="pt-BR"/>
        </w:rPr>
      </w:r>
      <w:r>
        <w:rPr>
          <w:bCs/>
          <w:i/>
          <w:lang w:val="pt-BR"/>
        </w:rPr>
      </w:r>
      <w:r>
        <w:rPr>
          <w:bCs/>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Phạm </w:t>
            </w:r>
            <w:r>
              <w:t xml:space="preserve">Thị </w:t>
            </w:r>
            <w:r>
              <w:t xml:space="preserve">Dung</w:t>
            </w:r>
            <w:r>
              <w:rPr>
                <w:highlight w:val="none"/>
              </w:rPr>
            </w:r>
            <w:r>
              <w:rPr>
                <w:highlight w:val="none"/>
              </w:rPr>
            </w:r>
          </w:p>
        </w:tc>
      </w:tr>
    </w:tbl>
    <w:p>
      <w:pPr>
        <w:pBdr/>
        <w:spacing/>
        <w:ind/>
        <w:jc w:val="center"/>
        <w:rPr/>
      </w:pPr>
      <w:r>
        <w:br w:type="page" w:clear="all"/>
      </w:r>
      <w:r>
        <w:rPr>
          <w:b/>
          <w:bCs/>
          <w:iCs/>
          <w:lang w:val="pt-BR"/>
        </w:rPr>
        <w:t xml:space="preserve">TSSS2</w:t>
      </w:r>
      <w:r>
        <w:rPr>
          <w:b/>
          <w:bCs/>
          <w:iCs/>
          <w:lang w:val="pt-BR"/>
        </w:r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https://batdongsan.com.vn/ban-nha-biet-thu-lien-ke-duong-tam-trinh-phuong-yen-so-gelexia-riverside/can-5-tang-885-66m2-22-5-ty-kinh-doanh-inh-cao-thang-may-xin-pr45683081</w:t>
            </w:r>
            <w:r>
              <w:rPr>
                <w:color w:val="000000" w:themeColor="text1"/>
                <w:sz w:val="22"/>
                <w:szCs w:val="22"/>
              </w:rPr>
              <w:br/>
              <w:t xml:space="preserve">0338523027</w:t>
            </w:r>
            <w:r>
              <w:rPr>
                <w:sz w:val="22"/>
                <w:szCs w:val="22"/>
              </w:rPr>
              <w:t xml:space="preserve"> </w:t>
            </w:r>
            <w:r>
              <w:rPr>
                <w:sz w:val="22"/>
                <w:szCs w:val="22"/>
              </w:rPr>
              <w:br/>
              <w:t xml:space="preserve">(Hoàn Nguyễn Homes</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Tam Trinh khoảng 500m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1037" cy="131711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262147653" name="" descr=""/>
                              <pic:cNvPicPr/>
                              <pic:nvPr/>
                            </pic:nvPicPr>
                            <pic:blipFill rotWithShape="1">
                              <a:blip r:embed="rId28"/>
                              <a:stretch/>
                            </pic:blipFill>
                            <pic:spPr bwMode="auto">
                              <a:xfrm flipH="0" flipV="0">
                                <a:off x="0" y="0"/>
                                <a:ext cx="1771036" cy="131711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9.45pt;height:103.7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08335" cy="1263179"/>
                      <wp:effectExtent l="0" t="0" r="0" b="0"/>
                      <wp:docPr id="17" name=""/>
                      <wp:cNvGraphicFramePr/>
                      <a:graphic xmlns:a="http://schemas.openxmlformats.org/drawingml/2006/main">
                        <a:graphicData uri="http://schemas.openxmlformats.org/drawingml/2006/picture">
                          <pic:pic xmlns:pic="http://schemas.openxmlformats.org/drawingml/2006/picture">
                            <pic:nvPicPr>
                              <pic:cNvPr id="2086836859" name="" descr=""/>
                              <pic:cNvPicPr/>
                              <pic:nvPr/>
                            </pic:nvPicPr>
                            <pic:blipFill rotWithShape="1">
                              <a:blip r:embed="rId29"/>
                              <a:stretch/>
                            </pic:blipFill>
                            <pic:spPr bwMode="auto">
                              <a:xfrm flipH="0" flipV="0">
                                <a:off x="0" y="0"/>
                                <a:ext cx="2008334" cy="12631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8.14pt;height:99.4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75807" cy="1407088"/>
                      <wp:effectExtent l="0" t="0" r="0" b="0"/>
                      <wp:docPr id="18" name=""/>
                      <wp:cNvGraphicFramePr/>
                      <a:graphic xmlns:a="http://schemas.openxmlformats.org/drawingml/2006/main">
                        <a:graphicData uri="http://schemas.openxmlformats.org/drawingml/2006/picture">
                          <pic:pic xmlns:pic="http://schemas.openxmlformats.org/drawingml/2006/picture">
                            <pic:nvPicPr>
                              <pic:cNvPr id="501894314" name="" descr=""/>
                              <pic:cNvPicPr/>
                              <pic:nvPr/>
                            </pic:nvPicPr>
                            <pic:blipFill rotWithShape="1">
                              <a:blip r:embed="rId30"/>
                              <a:stretch/>
                            </pic:blipFill>
                            <pic:spPr bwMode="auto">
                              <a:xfrm flipH="0" flipV="0">
                                <a:off x="0" y="0"/>
                                <a:ext cx="1875807" cy="14070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7.70pt;height:110.7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Phạm </w:t>
            </w:r>
            <w:r>
              <w:t xml:space="preserve">Thị </w:t>
            </w:r>
            <w:r>
              <w:t xml:space="preserve">Dung</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https://batdongsan.com.vn/ban-nha-biet-thu-lien-ke-duong-tam-trinh-phuong-yen-so-gelexia-riverside/ban-k-t-885-hang-xom-truong-cap-1-cap-2-hoang-mai-70m2-hon-20-ty-pr45722767</w:t>
            </w:r>
            <w:r>
              <w:rPr>
                <w:color w:val="000000" w:themeColor="text1"/>
                <w:sz w:val="22"/>
                <w:szCs w:val="22"/>
              </w:rPr>
              <w:br/>
            </w:r>
            <w:r>
              <w:rPr>
                <w:sz w:val="22"/>
                <w:szCs w:val="22"/>
              </w:rPr>
              <w:t xml:space="preserve">SĐT: </w:t>
            </w:r>
            <w:r>
              <w:rPr>
                <w:color w:val="000000" w:themeColor="text1"/>
                <w:sz w:val="22"/>
                <w:szCs w:val="22"/>
              </w:rPr>
              <w:t xml:space="preserve">0929647888</w:t>
            </w:r>
            <w:r>
              <w:rPr>
                <w:sz w:val="22"/>
                <w:szCs w:val="22"/>
              </w:rPr>
              <w:t xml:space="preserve"> </w:t>
            </w:r>
            <w:r>
              <w:rPr>
                <w:sz w:val="22"/>
                <w:szCs w:val="22"/>
              </w:rPr>
              <w:br/>
              <w:t xml:space="preserve">(Hiền Nhà Đẹp</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18.450.000.000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(68m²)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Tam Trinh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62665" cy="1173692"/>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1762664" cy="11736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8.79pt;height:92.42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09176" cy="1277601"/>
                      <wp:effectExtent l="0" t="0" r="0" b="0"/>
                      <wp:docPr id="20" name=""/>
                      <wp:cNvGraphicFramePr/>
                      <a:graphic xmlns:a="http://schemas.openxmlformats.org/drawingml/2006/main">
                        <a:graphicData uri="http://schemas.openxmlformats.org/drawingml/2006/picture">
                          <pic:pic xmlns:pic="http://schemas.openxmlformats.org/drawingml/2006/picture">
                            <pic:nvPicPr>
                              <pic:cNvPr id="264945531" name="" descr=""/>
                              <pic:cNvPicPr/>
                              <pic:nvPr/>
                            </pic:nvPicPr>
                            <pic:blipFill rotWithShape="1">
                              <a:blip r:embed="rId32"/>
                              <a:stretch/>
                            </pic:blipFill>
                            <pic:spPr bwMode="auto">
                              <a:xfrm flipH="0" flipV="0">
                                <a:off x="0" y="0"/>
                                <a:ext cx="1809175" cy="12776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2.45pt;height:100.6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32512" cy="1463386"/>
                      <wp:effectExtent l="0" t="0" r="0" b="0"/>
                      <wp:docPr id="21" name=""/>
                      <wp:cNvGraphicFramePr/>
                      <a:graphic xmlns:a="http://schemas.openxmlformats.org/drawingml/2006/main">
                        <a:graphicData uri="http://schemas.openxmlformats.org/drawingml/2006/picture">
                          <pic:pic xmlns:pic="http://schemas.openxmlformats.org/drawingml/2006/picture">
                            <pic:nvPicPr>
                              <pic:cNvPr id="870178792" name="" descr=""/>
                              <pic:cNvPicPr/>
                              <pic:nvPr/>
                            </pic:nvPicPr>
                            <pic:blipFill rotWithShape="1">
                              <a:blip r:embed="rId33"/>
                              <a:stretch/>
                            </pic:blipFill>
                            <pic:spPr bwMode="auto">
                              <a:xfrm flipH="0" flipV="0">
                                <a:off x="0" y="0"/>
                                <a:ext cx="1832511" cy="146338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4.29pt;height:115.23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Phạm </w:t>
            </w:r>
            <w:r>
              <w:t xml:space="preserve">Thị </w:t>
            </w:r>
            <w:r>
              <w:t xml:space="preserve">Dung</w:t>
            </w:r>
            <w:r/>
          </w:p>
        </w:tc>
      </w:tr>
    </w:tbl>
    <w:p>
      <w:pPr>
        <w:pBdr/>
        <w:spacing w:after="200" w:line="276" w:lineRule="auto"/>
        <w:ind/>
        <w:rPr>
          <w:iCs/>
          <w:highlight w:val="none"/>
          <w:lang w:val="pt-BR"/>
        </w:rPr>
      </w:pPr>
      <w:r>
        <w:rPr>
          <w:iCs/>
          <w:lang w:val="pt-BR"/>
        </w:rPr>
      </w:r>
      <w:r>
        <w:rPr>
          <w:iCs/>
          <w:lang w:val="pt-BR"/>
        </w:rPr>
        <w:br/>
      </w:r>
      <w:r>
        <w:rPr>
          <w:iCs/>
          <w:highlight w:val="none"/>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QSDĐ</w:t>
      </w:r>
      <w:r>
        <mc:AlternateContent>
          <mc:Choice Requires="wpg">
            <w:drawing>
              <wp:inline xmlns:wp="http://schemas.openxmlformats.org/drawingml/2006/wordprocessingDrawing" distT="0" distB="0" distL="0" distR="0">
                <wp:extent cx="6048375" cy="822608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07497" name=""/>
                        <pic:cNvPicPr>
                          <a:picLocks noChangeAspect="1"/>
                        </pic:cNvPicPr>
                        <pic:nvPr/>
                      </pic:nvPicPr>
                      <pic:blipFill rotWithShape="1">
                        <a:blip r:embed="rId34"/>
                        <a:srcRect l="0" t="13414" r="0" b="23789"/>
                        <a:stretch/>
                      </pic:blipFill>
                      <pic:spPr bwMode="auto">
                        <a:xfrm flipH="0" flipV="0">
                          <a:off x="0" y="0"/>
                          <a:ext cx="6048374" cy="82260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47.72pt;mso-wrap-distance-left:0.00pt;mso-wrap-distance-top:0.00pt;mso-wrap-distance-right:0.00pt;mso-wrap-distance-bottom:0.00pt;z-index:1;" stroked="false">
                <v:imagedata r:id="rId34" o:title="" croptop="8791f" cropleft="0f" cropbottom="15590f" cropright="0f"/>
                <o:lock v:ext="edit" rotation="t"/>
              </v:shape>
            </w:pict>
          </mc:Fallback>
        </mc:AlternateContent>
      </w:r>
      <w:r>
        <w:rPr>
          <w:rFonts w:ascii="Times New Roman" w:hAnsi="Times New Roman" w:eastAsia="Times New Roman" w:cs="Times New Roman"/>
          <w:sz w:val="24"/>
        </w:rPr>
      </w:r>
      <w:r/>
    </w:p>
    <w:p>
      <w:pPr>
        <w:pBdr/>
        <w:shd w:val="nil" w:color="auto"/>
        <w:spacing/>
        <w:ind/>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br w:type="page" w:clear="all"/>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shd w:val="nil" w:color="auto"/>
        <w:spacing/>
        <w:ind/>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mc:AlternateContent>
          <mc:Choice Requires="wpg">
            <w:drawing>
              <wp:inline xmlns:wp="http://schemas.openxmlformats.org/drawingml/2006/wordprocessingDrawing" distT="0" distB="0" distL="0" distR="0">
                <wp:extent cx="9131035" cy="569694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37041" name=""/>
                        <pic:cNvPicPr>
                          <a:picLocks noChangeAspect="1"/>
                        </pic:cNvPicPr>
                        <pic:nvPr/>
                      </pic:nvPicPr>
                      <pic:blipFill rotWithShape="1">
                        <a:blip r:embed="rId35"/>
                        <a:srcRect l="18801" t="0" r="18992" b="0"/>
                        <a:stretch/>
                      </pic:blipFill>
                      <pic:spPr bwMode="auto">
                        <a:xfrm rot="16199969" flipH="0" flipV="0">
                          <a:off x="0" y="0"/>
                          <a:ext cx="9131034" cy="56969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718.98pt;height:448.58pt;mso-wrap-distance-left:0.00pt;mso-wrap-distance-top:0.00pt;mso-wrap-distance-right:0.00pt;mso-wrap-distance-bottom:0.00pt;rotation:269;z-index:1;" stroked="false">
                <v:imagedata r:id="rId35" o:title="" croptop="0f" cropleft="12321f" cropbottom="0f" cropright="12447f"/>
                <o:lock v:ext="edit" rotation="t"/>
              </v:shape>
            </w:pict>
          </mc:Fallback>
        </mc:AlternateContent>
      </w:r>
      <w:r>
        <w:rPr>
          <w:rFonts w:ascii="Times New Roman" w:hAnsi="Times New Roman" w:eastAsia="Times New Roman" w:cs="Times New Roman"/>
          <w:b/>
          <w:bCs/>
          <w:color w:val="000000"/>
          <w:sz w:val="24"/>
          <w:szCs w:val="24"/>
          <w:highlight w:val="none"/>
        </w:rPr>
        <w:br w:type="page" w:clear="all"/>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shd w:val="nil" w:color="auto"/>
        <w:spacing/>
        <w:ind/>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mc:AlternateContent>
          <mc:Choice Requires="wpg">
            <w:drawing>
              <wp:inline xmlns:wp="http://schemas.openxmlformats.org/drawingml/2006/wordprocessingDrawing" distT="0" distB="0" distL="0" distR="0">
                <wp:extent cx="9067535" cy="598269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385588" name=""/>
                        <pic:cNvPicPr>
                          <a:picLocks noChangeAspect="1"/>
                        </pic:cNvPicPr>
                        <pic:nvPr/>
                      </pic:nvPicPr>
                      <pic:blipFill rotWithShape="1">
                        <a:blip r:embed="rId36"/>
                        <a:srcRect l="20429" t="0" r="16533" b="0"/>
                        <a:stretch/>
                      </pic:blipFill>
                      <pic:spPr bwMode="auto">
                        <a:xfrm rot="16199969" flipH="0" flipV="0">
                          <a:off x="0" y="0"/>
                          <a:ext cx="9067534" cy="59826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713.98pt;height:471.08pt;mso-wrap-distance-left:0.00pt;mso-wrap-distance-top:0.00pt;mso-wrap-distance-right:0.00pt;mso-wrap-distance-bottom:0.00pt;rotation:269;z-index:1;" stroked="false">
                <v:imagedata r:id="rId36" o:title="" croptop="0f" cropleft="13388f" cropbottom="0f" cropright="10835f"/>
                <o:lock v:ext="edit" rotation="t"/>
              </v:shape>
            </w:pict>
          </mc:Fallback>
        </mc:AlternateConten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shd w:val="nil" w:color="auto"/>
        <w:spacing/>
        <w:ind/>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bCs/>
          <w:color w:val="000000"/>
          <w:sz w:val="24"/>
          <w:szCs w:val="24"/>
          <w:highlight w:val="none"/>
        </w:rPr>
      </w:r>
      <w:r>
        <mc:AlternateContent>
          <mc:Choice Requires="wpg">
            <w:drawing>
              <wp:inline xmlns:wp="http://schemas.openxmlformats.org/drawingml/2006/wordprocessingDrawing" distT="0" distB="0" distL="0" distR="0">
                <wp:extent cx="9099285" cy="607794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919933" name=""/>
                        <pic:cNvPicPr>
                          <a:picLocks noChangeAspect="1"/>
                        </pic:cNvPicPr>
                        <pic:nvPr/>
                      </pic:nvPicPr>
                      <pic:blipFill rotWithShape="1">
                        <a:blip r:embed="rId37"/>
                        <a:srcRect l="33022" t="5606" r="11858" b="7418"/>
                        <a:stretch/>
                      </pic:blipFill>
                      <pic:spPr bwMode="auto">
                        <a:xfrm rot="16199969" flipH="0" flipV="0">
                          <a:off x="0" y="0"/>
                          <a:ext cx="9099284" cy="6077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716.48pt;height:478.58pt;mso-wrap-distance-left:0.00pt;mso-wrap-distance-top:0.00pt;mso-wrap-distance-right:0.00pt;mso-wrap-distance-bottom:0.00pt;rotation:269;z-index:1;" stroked="false">
                <v:imagedata r:id="rId37" o:title="" croptop="3674f" cropleft="21641f" cropbottom="4861f" cropright="7771f"/>
                <o:lock v:ext="edit" rotation="t"/>
              </v:shape>
            </w:pict>
          </mc:Fallback>
        </mc:AlternateContent>
      </w:r>
      <w:r>
        <w:rPr>
          <w:rFonts w:ascii="Times New Roman" w:hAnsi="Times New Roman" w:eastAsia="Times New Roman" w:cs="Times New Roman"/>
          <w:b/>
          <w:bCs/>
          <w:color w:val="000000"/>
          <w:sz w:val="24"/>
          <w:szCs w:val="24"/>
          <w:highlight w:val="none"/>
        </w:rPr>
        <w:br w:type="page" w:clear="all"/>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b/>
          <w:color w:val="000000"/>
          <w:sz w:val="24"/>
        </w:rPr>
        <w:t xml:space="preserve">BIÊN BẢN KHẢO SÁT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712940" cy="8751968"/>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096129" name=""/>
                        <pic:cNvPicPr>
                          <a:picLocks noChangeAspect="1"/>
                        </pic:cNvPicPr>
                        <pic:nvPr/>
                      </pic:nvPicPr>
                      <pic:blipFill rotWithShape="1">
                        <a:blip r:embed="rId38"/>
                        <a:srcRect l="0" t="16383" r="2049" b="26363"/>
                        <a:stretch/>
                      </pic:blipFill>
                      <pic:spPr bwMode="auto">
                        <a:xfrm flipH="0" flipV="0">
                          <a:off x="0" y="0"/>
                          <a:ext cx="6712939" cy="87519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528.58pt;height:689.13pt;mso-wrap-distance-left:0.00pt;mso-wrap-distance-top:0.00pt;mso-wrap-distance-right:0.00pt;mso-wrap-distance-bottom:0.00pt;z-index:1;" stroked="false">
                <v:imagedata r:id="rId38" o:title="" croptop="10737f" cropleft="0f" cropbottom="17277f" cropright="1343f"/>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4C11B35C"/>
    <w:lvl w:ilvl="0">
      <w:isLgl w:val="false"/>
      <w:lvlJc w:val="left"/>
      <w:lvlText w:val="❖"/>
      <w:numFmt w:val="bullet"/>
      <w:pPr>
        <w:pBdr/>
        <w:spacing/>
        <w:ind w:hanging="360" w:left="1107"/>
      </w:pPr>
      <w:rPr>
        <w:rFonts w:hint="default" w:ascii="Symbol" w:hAnsi="Symbol" w:eastAsia="Symbol" w:cs="Symbol"/>
      </w:rPr>
      <w:start w:val="1"/>
      <w:suff w:val="tab"/>
    </w:lvl>
    <w:lvl w:ilvl="1">
      <w:isLgl w:val="false"/>
      <w:lvlJc w:val="left"/>
      <w:lvlText w:val="❖"/>
      <w:numFmt w:val="bullet"/>
      <w:pPr>
        <w:pBdr/>
        <w:spacing/>
        <w:ind w:hanging="360" w:left="1620"/>
      </w:pPr>
      <w:rPr>
        <w:rFonts w:hint="default" w:ascii="Symbol" w:hAnsi="Symbol" w:eastAsia="Symbol" w:cs="Symbol"/>
      </w:rPr>
      <w:start w:val="1"/>
      <w:suff w:val="tab"/>
    </w:lvl>
    <w:lvl w:ilvl="2">
      <w:isLgl w:val="false"/>
      <w:lvlJc w:val="left"/>
      <w:lvlText w:val="•"/>
      <w:numFmt w:val="bullet"/>
      <w:pPr>
        <w:pBdr/>
        <w:spacing/>
        <w:ind w:hanging="360" w:left="2574"/>
      </w:pPr>
      <w:rPr>
        <w:rFonts w:hint="default" w:ascii="Symbol" w:hAnsi="Symbol" w:eastAsia="Symbol" w:cs="Symbol"/>
      </w:rPr>
      <w:start w:val="1"/>
      <w:suff w:val="tab"/>
    </w:lvl>
    <w:lvl w:ilvl="3">
      <w:isLgl w:val="false"/>
      <w:lvlJc w:val="left"/>
      <w:lvlText w:val="•"/>
      <w:numFmt w:val="bullet"/>
      <w:pPr>
        <w:pBdr/>
        <w:spacing/>
        <w:ind w:hanging="360" w:left="3528"/>
      </w:pPr>
      <w:rPr>
        <w:rFonts w:hint="default" w:ascii="Symbol" w:hAnsi="Symbol" w:eastAsia="Symbol" w:cs="Symbol"/>
      </w:rPr>
      <w:start w:val="1"/>
      <w:suff w:val="tab"/>
    </w:lvl>
    <w:lvl w:ilvl="4">
      <w:isLgl w:val="false"/>
      <w:lvlJc w:val="left"/>
      <w:lvlText w:val="•"/>
      <w:numFmt w:val="bullet"/>
      <w:pPr>
        <w:pBdr/>
        <w:spacing/>
        <w:ind w:hanging="360" w:left="4482"/>
      </w:pPr>
      <w:rPr>
        <w:rFonts w:hint="default" w:ascii="Symbol" w:hAnsi="Symbol" w:eastAsia="Symbol" w:cs="Symbol"/>
      </w:rPr>
      <w:start w:val="1"/>
      <w:suff w:val="tab"/>
    </w:lvl>
    <w:lvl w:ilvl="5">
      <w:isLgl w:val="false"/>
      <w:lvlJc w:val="left"/>
      <w:lvlText w:val="•"/>
      <w:numFmt w:val="bullet"/>
      <w:pPr>
        <w:pBdr/>
        <w:spacing/>
        <w:ind w:hanging="360" w:left="5436"/>
      </w:pPr>
      <w:rPr>
        <w:rFonts w:hint="default" w:ascii="Symbol" w:hAnsi="Symbol" w:eastAsia="Symbol" w:cs="Symbol"/>
      </w:rPr>
      <w:start w:val="1"/>
      <w:suff w:val="tab"/>
    </w:lvl>
    <w:lvl w:ilvl="6">
      <w:isLgl w:val="false"/>
      <w:lvlJc w:val="left"/>
      <w:lvlText w:val="•"/>
      <w:numFmt w:val="bullet"/>
      <w:pPr>
        <w:pBdr/>
        <w:spacing/>
        <w:ind w:hanging="360" w:left="6391"/>
      </w:pPr>
      <w:rPr>
        <w:rFonts w:hint="default" w:ascii="Symbol" w:hAnsi="Symbol" w:eastAsia="Symbol" w:cs="Symbol"/>
      </w:rPr>
      <w:start w:val="1"/>
      <w:suff w:val="tab"/>
    </w:lvl>
    <w:lvl w:ilvl="7">
      <w:isLgl w:val="false"/>
      <w:lvlJc w:val="left"/>
      <w:lvlText w:val="•"/>
      <w:numFmt w:val="bullet"/>
      <w:pPr>
        <w:pBdr/>
        <w:spacing/>
        <w:ind w:hanging="360" w:left="7345"/>
      </w:pPr>
      <w:rPr>
        <w:rFonts w:hint="default" w:ascii="Symbol" w:hAnsi="Symbol" w:eastAsia="Symbol" w:cs="Symbol"/>
      </w:rPr>
      <w:start w:val="1"/>
      <w:suff w:val="tab"/>
    </w:lvl>
    <w:lvl w:ilvl="8">
      <w:isLgl w:val="false"/>
      <w:lvlJc w:val="left"/>
      <w:lvlText w:val="•"/>
      <w:numFmt w:val="bullet"/>
      <w:pPr>
        <w:pBdr/>
        <w:spacing/>
        <w:ind w:hanging="360" w:left="8299"/>
      </w:pPr>
      <w:rPr>
        <w:rFonts w:hint="default" w:ascii="Symbol" w:hAnsi="Symbol" w:eastAsia="Symbol" w:cs="Symbol"/>
      </w:rPr>
      <w:start w:val="1"/>
      <w:suff w:val="tab"/>
    </w:lvl>
  </w:abstractNum>
  <w:abstractNum w:abstractNumId="39">
    <w:nsid w:val="48860261"/>
    <w:lvl w:ilvl="0">
      <w:isLgl w:val="false"/>
      <w:lvlJc w:val="left"/>
      <w:lvlText w:val="❖"/>
      <w:numFmt w:val="bullet"/>
      <w:pPr>
        <w:pBdr/>
        <w:spacing/>
        <w:ind w:hanging="360" w:left="1107"/>
      </w:pPr>
      <w:rPr>
        <w:rFonts w:hint="default" w:ascii="Symbol" w:hAnsi="Symbol" w:eastAsia="Symbol" w:cs="Symbol"/>
      </w:rPr>
      <w:start w:val="1"/>
      <w:suff w:val="tab"/>
    </w:lvl>
    <w:lvl w:ilvl="1">
      <w:isLgl w:val="false"/>
      <w:lvlJc w:val="left"/>
      <w:lvlText w:val="❖"/>
      <w:numFmt w:val="bullet"/>
      <w:pPr>
        <w:pBdr/>
        <w:spacing/>
        <w:ind w:hanging="360" w:left="1620"/>
      </w:pPr>
      <w:rPr>
        <w:rFonts w:hint="default" w:ascii="Symbol" w:hAnsi="Symbol" w:eastAsia="Symbol" w:cs="Symbol"/>
      </w:rPr>
      <w:start w:val="1"/>
      <w:suff w:val="tab"/>
    </w:lvl>
    <w:lvl w:ilvl="2">
      <w:isLgl w:val="false"/>
      <w:lvlJc w:val="left"/>
      <w:lvlText w:val="•"/>
      <w:numFmt w:val="bullet"/>
      <w:pPr>
        <w:pBdr/>
        <w:spacing/>
        <w:ind w:hanging="360" w:left="2574"/>
      </w:pPr>
      <w:rPr>
        <w:rFonts w:hint="default" w:ascii="Symbol" w:hAnsi="Symbol" w:eastAsia="Symbol" w:cs="Symbol"/>
      </w:rPr>
      <w:start w:val="1"/>
      <w:suff w:val="tab"/>
    </w:lvl>
    <w:lvl w:ilvl="3">
      <w:isLgl w:val="false"/>
      <w:lvlJc w:val="left"/>
      <w:lvlText w:val="•"/>
      <w:numFmt w:val="bullet"/>
      <w:pPr>
        <w:pBdr/>
        <w:spacing/>
        <w:ind w:hanging="360" w:left="3528"/>
      </w:pPr>
      <w:rPr>
        <w:rFonts w:hint="default" w:ascii="Symbol" w:hAnsi="Symbol" w:eastAsia="Symbol" w:cs="Symbol"/>
      </w:rPr>
      <w:start w:val="1"/>
      <w:suff w:val="tab"/>
    </w:lvl>
    <w:lvl w:ilvl="4">
      <w:isLgl w:val="false"/>
      <w:lvlJc w:val="left"/>
      <w:lvlText w:val="•"/>
      <w:numFmt w:val="bullet"/>
      <w:pPr>
        <w:pBdr/>
        <w:spacing/>
        <w:ind w:hanging="360" w:left="4482"/>
      </w:pPr>
      <w:rPr>
        <w:rFonts w:hint="default" w:ascii="Symbol" w:hAnsi="Symbol" w:eastAsia="Symbol" w:cs="Symbol"/>
      </w:rPr>
      <w:start w:val="1"/>
      <w:suff w:val="tab"/>
    </w:lvl>
    <w:lvl w:ilvl="5">
      <w:isLgl w:val="false"/>
      <w:lvlJc w:val="left"/>
      <w:lvlText w:val="•"/>
      <w:numFmt w:val="bullet"/>
      <w:pPr>
        <w:pBdr/>
        <w:spacing/>
        <w:ind w:hanging="360" w:left="5436"/>
      </w:pPr>
      <w:rPr>
        <w:rFonts w:hint="default" w:ascii="Symbol" w:hAnsi="Symbol" w:eastAsia="Symbol" w:cs="Symbol"/>
      </w:rPr>
      <w:start w:val="1"/>
      <w:suff w:val="tab"/>
    </w:lvl>
    <w:lvl w:ilvl="6">
      <w:isLgl w:val="false"/>
      <w:lvlJc w:val="left"/>
      <w:lvlText w:val="•"/>
      <w:numFmt w:val="bullet"/>
      <w:pPr>
        <w:pBdr/>
        <w:spacing/>
        <w:ind w:hanging="360" w:left="6391"/>
      </w:pPr>
      <w:rPr>
        <w:rFonts w:hint="default" w:ascii="Symbol" w:hAnsi="Symbol" w:eastAsia="Symbol" w:cs="Symbol"/>
      </w:rPr>
      <w:start w:val="1"/>
      <w:suff w:val="tab"/>
    </w:lvl>
    <w:lvl w:ilvl="7">
      <w:isLgl w:val="false"/>
      <w:lvlJc w:val="left"/>
      <w:lvlText w:val="•"/>
      <w:numFmt w:val="bullet"/>
      <w:pPr>
        <w:pBdr/>
        <w:spacing/>
        <w:ind w:hanging="360" w:left="7345"/>
      </w:pPr>
      <w:rPr>
        <w:rFonts w:hint="default" w:ascii="Symbol" w:hAnsi="Symbol" w:eastAsia="Symbol" w:cs="Symbol"/>
      </w:rPr>
      <w:start w:val="1"/>
      <w:suff w:val="tab"/>
    </w:lvl>
    <w:lvl w:ilvl="8">
      <w:isLgl w:val="false"/>
      <w:lvlJc w:val="left"/>
      <w:lvlText w:val="•"/>
      <w:numFmt w:val="bullet"/>
      <w:pPr>
        <w:pBdr/>
        <w:spacing/>
        <w:ind w:hanging="360" w:left="8299"/>
      </w:pPr>
      <w:rPr>
        <w:rFonts w:hint="default" w:ascii="Symbol" w:hAnsi="Symbol" w:eastAsia="Symbol" w:cs="Symbol"/>
      </w:rPr>
      <w:start w:val="1"/>
      <w:suff w:val="tab"/>
    </w:lvl>
  </w:abstractNum>
  <w:abstractNum w:abstractNumId="40">
    <w:nsid w:val="1BBDED0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535E03F7"/>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3">
    <w:nsid w:val="068B609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7345743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521</cp:revision>
  <dcterms:created xsi:type="dcterms:W3CDTF">2025-09-15T02:01:00Z</dcterms:created>
  <dcterms:modified xsi:type="dcterms:W3CDTF">2026-07-13T02:59:33Z</dcterms:modified>
</cp:coreProperties>
</file>