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67103"/>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67102"/>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275/2026/1007/VFI-CT.48.A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NGUYỄN HÀ NGÂN</w:t>
                            </w:r>
                            <w:r>
                              <w:rPr>
                                <w:rFonts w:ascii="Times New Roman Bold" w:hAnsi="Times New Roman Bold"/>
                                <w:b/>
                                <w:color w:val="000000" w:themeColor="text1"/>
                                <w:lang w:val="pt-BR"/>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w:t>
                            </w:r>
                            <w:r>
                              <w:rPr>
                                <w:rFonts w:ascii="Times New Roman" w:hAnsi="Times New Roman" w:eastAsia="Times New Roman" w:cs="Times New Roman"/>
                                <w:color w:val="000000" w:themeColor="text1"/>
                                <w:sz w:val="24"/>
                              </w:rPr>
                              <w:t xml:space="preserve"> Quyền sử dụng đất tại thửa đất số: </w:t>
                            </w:r>
                            <w:r>
                              <w:rPr>
                                <w:rFonts w:ascii="Times New Roman" w:hAnsi="Times New Roman" w:eastAsia="Times New Roman" w:cs="Times New Roman"/>
                                <w:color w:val="000000" w:themeColor="text1"/>
                                <w:sz w:val="24"/>
                              </w:rPr>
                              <w:t xml:space="preserve">38(</w:t>
                            </w:r>
                            <w:r>
                              <w:rPr>
                                <w:rFonts w:ascii="Times New Roman" w:hAnsi="Times New Roman" w:eastAsia="Times New Roman" w:cs="Times New Roman"/>
                                <w:color w:val="000000" w:themeColor="text1"/>
                                <w:sz w:val="24"/>
                              </w:rPr>
                              <w:t xml:space="preserve">1)</w:t>
                            </w:r>
                            <w:r>
                              <w:rPr>
                                <w:rFonts w:ascii="Times New Roman" w:hAnsi="Times New Roman" w:eastAsia="Times New Roman" w:cs="Times New Roman"/>
                                <w:color w:val="000000" w:themeColor="text1"/>
                                <w:sz w:val="24"/>
                              </w:rPr>
                              <w:t xml:space="preserve">, tờ bản đồ số: 1</w:t>
                            </w:r>
                            <w:r>
                              <w:rPr>
                                <w:rFonts w:ascii="Times New Roman" w:hAnsi="Times New Roman" w:eastAsia="Times New Roman" w:cs="Times New Roman"/>
                                <w:color w:val="000000" w:themeColor="text1"/>
                                <w:sz w:val="24"/>
                              </w:rPr>
                              <w:t xml:space="preserve">9</w:t>
                            </w:r>
                            <w:r>
                              <w:rPr>
                                <w:rFonts w:ascii="Times New Roman" w:hAnsi="Times New Roman" w:eastAsia="Times New Roman" w:cs="Times New Roman"/>
                                <w:color w:val="000000" w:themeColor="text1"/>
                                <w:sz w:val="24"/>
                              </w:rPr>
                              <w:t xml:space="preserve"> có địa chỉ: </w:t>
                            </w:r>
                            <w:r>
                              <w:rPr>
                                <w:rFonts w:ascii="Times New Roman" w:hAnsi="Times New Roman" w:eastAsia="Times New Roman" w:cs="Times New Roman"/>
                                <w:color w:val="000000" w:themeColor="text1"/>
                                <w:sz w:val="24"/>
                              </w:rPr>
                              <w:t xml:space="preserve">Thôn </w:t>
                            </w:r>
                            <w:r>
                              <w:rPr>
                                <w:rFonts w:ascii="Times New Roman" w:hAnsi="Times New Roman" w:eastAsia="Times New Roman" w:cs="Times New Roman"/>
                                <w:color w:val="000000" w:themeColor="text1"/>
                                <w:sz w:val="24"/>
                              </w:rPr>
                              <w:t xml:space="preserve">Văn </w:t>
                            </w:r>
                            <w:r>
                              <w:rPr>
                                <w:rFonts w:ascii="Times New Roman" w:hAnsi="Times New Roman" w:eastAsia="Times New Roman" w:cs="Times New Roman"/>
                                <w:color w:val="000000" w:themeColor="text1"/>
                                <w:sz w:val="24"/>
                              </w:rPr>
                              <w:t xml:space="preserve">Điển, </w:t>
                            </w:r>
                            <w:r>
                              <w:rPr>
                                <w:rFonts w:ascii="Times New Roman" w:hAnsi="Times New Roman" w:eastAsia="Times New Roman" w:cs="Times New Roman"/>
                                <w:color w:val="000000" w:themeColor="text1"/>
                                <w:sz w:val="24"/>
                              </w:rPr>
                              <w:t xml:space="preserve">xã </w:t>
                            </w:r>
                            <w:r>
                              <w:rPr>
                                <w:rFonts w:ascii="Times New Roman" w:hAnsi="Times New Roman" w:eastAsia="Times New Roman" w:cs="Times New Roman"/>
                                <w:color w:val="000000" w:themeColor="text1"/>
                                <w:sz w:val="24"/>
                              </w:rPr>
                              <w:t xml:space="preserve">Tứ </w:t>
                            </w:r>
                            <w:r>
                              <w:rPr>
                                <w:rFonts w:ascii="Times New Roman" w:hAnsi="Times New Roman" w:eastAsia="Times New Roman" w:cs="Times New Roman"/>
                                <w:color w:val="000000" w:themeColor="text1"/>
                                <w:sz w:val="24"/>
                              </w:rPr>
                              <w:t xml:space="preserve">Hiệp, </w:t>
                            </w:r>
                            <w:r>
                              <w:rPr>
                                <w:rFonts w:ascii="Times New Roman" w:hAnsi="Times New Roman" w:eastAsia="Times New Roman" w:cs="Times New Roman"/>
                                <w:color w:val="000000" w:themeColor="text1"/>
                                <w:sz w:val="24"/>
                              </w:rPr>
                              <w:t xml:space="preserve">huyện </w:t>
                            </w:r>
                            <w:r>
                              <w:rPr>
                                <w:rFonts w:ascii="Times New Roman" w:hAnsi="Times New Roman" w:eastAsia="Times New Roman" w:cs="Times New Roman"/>
                                <w:color w:val="000000" w:themeColor="text1"/>
                                <w:sz w:val="24"/>
                              </w:rPr>
                              <w:t xml:space="preserve">Thanh </w:t>
                            </w:r>
                            <w:r>
                              <w:rPr>
                                <w:rFonts w:ascii="Times New Roman" w:hAnsi="Times New Roman" w:eastAsia="Times New Roman" w:cs="Times New Roman"/>
                                <w:color w:val="000000" w:themeColor="text1"/>
                                <w:sz w:val="24"/>
                              </w:rPr>
                              <w:t xml:space="preserve">Trì</w:t>
                            </w:r>
                            <w:r>
                              <w:rPr>
                                <w:rFonts w:ascii="Times New Roman" w:hAnsi="Times New Roman" w:eastAsia="Times New Roman" w:cs="Times New Roman"/>
                                <w:color w:val="000000" w:themeColor="text1"/>
                                <w:sz w:val="24"/>
                              </w:rPr>
                              <w:t xml:space="preserve">, thành </w:t>
                            </w:r>
                            <w:r>
                              <w:rPr>
                                <w:rFonts w:ascii="Times New Roman" w:hAnsi="Times New Roman" w:eastAsia="Times New Roman" w:cs="Times New Roman"/>
                                <w:color w:val="000000"/>
                                <w:sz w:val="24"/>
                              </w:rPr>
                              <w:t xml:space="preserve">phố Hà Nội (nay là xã Thanh Trì, thành phố Hà Nội) theo 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BU </w:t>
                            </w:r>
                            <w:r>
                              <w:rPr>
                                <w:rFonts w:ascii="Times New Roman" w:hAnsi="Times New Roman" w:eastAsia="Times New Roman" w:cs="Times New Roman"/>
                                <w:color w:val="000000"/>
                                <w:sz w:val="24"/>
                              </w:rPr>
                              <w:t xml:space="preserve">734652</w:t>
                            </w:r>
                            <w:r>
                              <w:rPr>
                                <w:rFonts w:ascii="Times New Roman" w:hAnsi="Times New Roman" w:eastAsia="Times New Roman" w:cs="Times New Roman"/>
                                <w:color w:val="000000"/>
                                <w:sz w:val="24"/>
                              </w:rPr>
                              <w:t xml:space="preserve">, số vào sổ </w:t>
                            </w:r>
                            <w:r>
                              <w:rPr>
                                <w:rFonts w:ascii="Times New Roman" w:hAnsi="Times New Roman" w:eastAsia="Times New Roman" w:cs="Times New Roman"/>
                                <w:color w:val="000000"/>
                                <w:sz w:val="24"/>
                              </w:rPr>
                              <w:t xml:space="preserve">cấp Giấy chứng nhận: </w:t>
                            </w:r>
                            <w:r>
                              <w:rPr>
                                <w:rFonts w:ascii="Times New Roman" w:hAnsi="Times New Roman" w:eastAsia="Times New Roman" w:cs="Times New Roman"/>
                                <w:color w:val="000000"/>
                                <w:sz w:val="24"/>
                              </w:rPr>
                              <w:t xml:space="preserve">158/</w:t>
                            </w:r>
                            <w:r>
                              <w:rPr>
                                <w:rFonts w:ascii="Times New Roman" w:hAnsi="Times New Roman" w:eastAsia="Times New Roman" w:cs="Times New Roman"/>
                                <w:color w:val="000000"/>
                                <w:sz w:val="24"/>
                              </w:rPr>
                              <w:t xml:space="preserve">2015/</w:t>
                            </w:r>
                            <w:r>
                              <w:rPr>
                                <w:rFonts w:ascii="Times New Roman" w:hAnsi="Times New Roman" w:eastAsia="Times New Roman" w:cs="Times New Roman"/>
                                <w:color w:val="000000"/>
                                <w:sz w:val="24"/>
                              </w:rPr>
                              <w:t xml:space="preserve">HDTP/</w:t>
                            </w:r>
                            <w:r>
                              <w:rPr>
                                <w:rFonts w:ascii="Times New Roman" w:hAnsi="Times New Roman" w:eastAsia="Times New Roman" w:cs="Times New Roman"/>
                                <w:color w:val="000000"/>
                                <w:sz w:val="24"/>
                              </w:rPr>
                              <w:t xml:space="preserve">CH013</w:t>
                            </w:r>
                            <w:r>
                              <w:rPr>
                                <w:rFonts w:ascii="Times New Roman" w:hAnsi="Times New Roman" w:eastAsia="Times New Roman" w:cs="Times New Roman"/>
                                <w:color w:val="000000"/>
                                <w:sz w:val="24"/>
                              </w:rPr>
                              <w:t xml:space="preserve">02</w:t>
                            </w:r>
                            <w:r>
                              <w:rPr>
                                <w:rFonts w:ascii="Times New Roman" w:hAnsi="Times New Roman" w:eastAsia="Times New Roman" w:cs="Times New Roman"/>
                                <w:color w:val="000000"/>
                                <w:sz w:val="24"/>
                              </w:rPr>
                              <w:t xml:space="preserve"> do </w:t>
                            </w:r>
                            <w:r>
                              <w:rPr>
                                <w:rFonts w:ascii="Times New Roman" w:hAnsi="Times New Roman" w:eastAsia="Times New Roman" w:cs="Times New Roman"/>
                                <w:color w:val="000000"/>
                                <w:sz w:val="24"/>
                              </w:rPr>
                              <w:t xml:space="preserve">Ủy </w:t>
                            </w:r>
                            <w:r>
                              <w:rPr>
                                <w:rFonts w:ascii="Times New Roman" w:hAnsi="Times New Roman" w:eastAsia="Times New Roman" w:cs="Times New Roman"/>
                                <w:color w:val="000000"/>
                                <w:sz w:val="24"/>
                              </w:rPr>
                              <w:t xml:space="preserve">ban </w:t>
                            </w:r>
                            <w:r>
                              <w:rPr>
                                <w:rFonts w:ascii="Times New Roman" w:hAnsi="Times New Roman" w:eastAsia="Times New Roman" w:cs="Times New Roman"/>
                                <w:color w:val="000000"/>
                                <w:sz w:val="24"/>
                              </w:rPr>
                              <w:t xml:space="preserve">nhân </w:t>
                            </w:r>
                            <w:r>
                              <w:rPr>
                                <w:rFonts w:ascii="Times New Roman" w:hAnsi="Times New Roman" w:eastAsia="Times New Roman" w:cs="Times New Roman"/>
                                <w:color w:val="000000"/>
                                <w:sz w:val="24"/>
                              </w:rPr>
                              <w:t xml:space="preserve">dân </w:t>
                            </w:r>
                            <w:r>
                              <w:rPr>
                                <w:rFonts w:ascii="Times New Roman" w:hAnsi="Times New Roman" w:eastAsia="Times New Roman" w:cs="Times New Roman"/>
                                <w:color w:val="000000"/>
                                <w:sz w:val="24"/>
                              </w:rPr>
                              <w:t xml:space="preserve">huyện </w:t>
                            </w:r>
                            <w:r>
                              <w:rPr>
                                <w:rFonts w:ascii="Times New Roman" w:hAnsi="Times New Roman" w:eastAsia="Times New Roman" w:cs="Times New Roman"/>
                                <w:color w:val="000000"/>
                                <w:sz w:val="24"/>
                              </w:rPr>
                              <w:t xml:space="preserve">Thanh </w:t>
                            </w:r>
                            <w:r>
                              <w:rPr>
                                <w:rFonts w:ascii="Times New Roman" w:hAnsi="Times New Roman" w:eastAsia="Times New Roman" w:cs="Times New Roman"/>
                                <w:color w:val="000000"/>
                                <w:sz w:val="24"/>
                              </w:rPr>
                              <w:t xml:space="preserve">Trì</w:t>
                            </w:r>
                            <w:r>
                              <w:rPr>
                                <w:rFonts w:ascii="Times New Roman" w:hAnsi="Times New Roman" w:eastAsia="Times New Roman" w:cs="Times New Roman"/>
                                <w:color w:val="000000"/>
                                <w:sz w:val="24"/>
                              </w:rPr>
                              <w:t xml:space="preserve"> cấp ngày </w:t>
                            </w:r>
                            <w:r>
                              <w:rPr>
                                <w:rFonts w:ascii="Times New Roman" w:hAnsi="Times New Roman" w:eastAsia="Times New Roman" w:cs="Times New Roman"/>
                                <w:color w:val="000000"/>
                                <w:sz w:val="24"/>
                              </w:rPr>
                              <w:t xml:space="preserve">12</w:t>
                            </w:r>
                            <w:r>
                              <w:rPr>
                                <w:rFonts w:ascii="Times New Roman" w:hAnsi="Times New Roman" w:eastAsia="Times New Roman" w:cs="Times New Roman"/>
                                <w:color w:val="000000"/>
                                <w:sz w:val="24"/>
                              </w:rPr>
                              <w:t xml:space="preserve">/0</w:t>
                            </w:r>
                            <w:r>
                              <w:rPr>
                                <w:rFonts w:ascii="Times New Roman" w:hAnsi="Times New Roman" w:eastAsia="Times New Roman" w:cs="Times New Roman"/>
                                <w:color w:val="000000"/>
                                <w:sz w:val="24"/>
                              </w:rPr>
                              <w:t xml:space="preserve">2</w:t>
                            </w:r>
                            <w:r>
                              <w:rPr>
                                <w:rFonts w:ascii="Times New Roman" w:hAnsi="Times New Roman" w:eastAsia="Times New Roman" w:cs="Times New Roman"/>
                                <w:color w:val="000000"/>
                                <w:sz w:val="24"/>
                              </w:rPr>
                              <w:t xml:space="preserve">/20</w:t>
                            </w:r>
                            <w:r>
                              <w:rPr>
                                <w:rFonts w:ascii="Times New Roman" w:hAnsi="Times New Roman" w:eastAsia="Times New Roman" w:cs="Times New Roman"/>
                                <w:color w:val="000000"/>
                                <w:sz w:val="24"/>
                              </w:rPr>
                              <w:t xml:space="preserve">15</w:t>
                            </w:r>
                            <w:r>
                              <w:rPr>
                                <w:rFonts w:ascii="Times New Roman" w:hAnsi="Times New Roman" w:eastAsia="Times New Roman" w:cs="Times New Roman"/>
                                <w:color w:val="000000"/>
                                <w:sz w:val="24"/>
                              </w:rPr>
                              <w:t xml:space="preserve"> cho </w:t>
                            </w:r>
                            <w:r>
                              <w:rPr>
                                <w:rFonts w:ascii="Times New Roman" w:hAnsi="Times New Roman" w:eastAsia="Times New Roman" w:cs="Times New Roman"/>
                                <w:color w:val="000000"/>
                                <w:sz w:val="24"/>
                              </w:rPr>
                              <w:t xml:space="preserve">Bà</w:t>
                            </w:r>
                            <w:r>
                              <w:rPr>
                                <w:rFonts w:ascii="Times New Roman" w:hAnsi="Times New Roman" w:eastAsia="Times New Roman" w:cs="Times New Roman"/>
                                <w:color w:val="000000"/>
                                <w:sz w:val="24"/>
                              </w:rPr>
                              <w:t xml:space="preserve"> Nguyễn </w:t>
                            </w:r>
                            <w:r>
                              <w:rPr>
                                <w:rFonts w:ascii="Times New Roman" w:hAnsi="Times New Roman" w:eastAsia="Times New Roman" w:cs="Times New Roman"/>
                                <w:color w:val="000000"/>
                                <w:sz w:val="24"/>
                              </w:rPr>
                              <w:t xml:space="preserve">Hà </w:t>
                            </w:r>
                            <w:r>
                              <w:rPr>
                                <w:rFonts w:ascii="Times New Roman" w:hAnsi="Times New Roman" w:eastAsia="Times New Roman" w:cs="Times New Roman"/>
                                <w:color w:val="000000"/>
                                <w:sz w:val="24"/>
                              </w:rPr>
                              <w:t xml:space="preserve">Ngân</w:t>
                            </w:r>
                            <w:r>
                              <w:rPr>
                                <w:rFonts w:ascii="Times New Roman" w:hAnsi="Times New Roman" w:eastAsia="Times New Roman" w:cs="Times New Roman"/>
                                <w:color w:val="000000"/>
                                <w:sz w:val="24"/>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9.38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275/2026/1007/VFI-CT.48.A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NGUYỄN HÀ NGÂN</w:t>
                      </w:r>
                      <w:r>
                        <w:rPr>
                          <w:rFonts w:ascii="Times New Roman Bold" w:hAnsi="Times New Roman Bold"/>
                          <w:b/>
                          <w:color w:val="000000" w:themeColor="text1"/>
                          <w:lang w:val="pt-BR"/>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w:t>
                      </w:r>
                      <w:r>
                        <w:rPr>
                          <w:rFonts w:ascii="Times New Roman" w:hAnsi="Times New Roman" w:eastAsia="Times New Roman" w:cs="Times New Roman"/>
                          <w:color w:val="000000" w:themeColor="text1"/>
                          <w:sz w:val="24"/>
                        </w:rPr>
                        <w:t xml:space="preserve"> Quyền sử dụng đất tại thửa đất số: </w:t>
                      </w:r>
                      <w:r>
                        <w:rPr>
                          <w:rFonts w:ascii="Times New Roman" w:hAnsi="Times New Roman" w:eastAsia="Times New Roman" w:cs="Times New Roman"/>
                          <w:color w:val="000000" w:themeColor="text1"/>
                          <w:sz w:val="24"/>
                        </w:rPr>
                        <w:t xml:space="preserve">38(</w:t>
                      </w:r>
                      <w:r>
                        <w:rPr>
                          <w:rFonts w:ascii="Times New Roman" w:hAnsi="Times New Roman" w:eastAsia="Times New Roman" w:cs="Times New Roman"/>
                          <w:color w:val="000000" w:themeColor="text1"/>
                          <w:sz w:val="24"/>
                        </w:rPr>
                        <w:t xml:space="preserve">1)</w:t>
                      </w:r>
                      <w:r>
                        <w:rPr>
                          <w:rFonts w:ascii="Times New Roman" w:hAnsi="Times New Roman" w:eastAsia="Times New Roman" w:cs="Times New Roman"/>
                          <w:color w:val="000000" w:themeColor="text1"/>
                          <w:sz w:val="24"/>
                        </w:rPr>
                        <w:t xml:space="preserve">, tờ bản đồ số: 1</w:t>
                      </w:r>
                      <w:r>
                        <w:rPr>
                          <w:rFonts w:ascii="Times New Roman" w:hAnsi="Times New Roman" w:eastAsia="Times New Roman" w:cs="Times New Roman"/>
                          <w:color w:val="000000" w:themeColor="text1"/>
                          <w:sz w:val="24"/>
                        </w:rPr>
                        <w:t xml:space="preserve">9</w:t>
                      </w:r>
                      <w:r>
                        <w:rPr>
                          <w:rFonts w:ascii="Times New Roman" w:hAnsi="Times New Roman" w:eastAsia="Times New Roman" w:cs="Times New Roman"/>
                          <w:color w:val="000000" w:themeColor="text1"/>
                          <w:sz w:val="24"/>
                        </w:rPr>
                        <w:t xml:space="preserve"> có địa chỉ: </w:t>
                      </w:r>
                      <w:r>
                        <w:rPr>
                          <w:rFonts w:ascii="Times New Roman" w:hAnsi="Times New Roman" w:eastAsia="Times New Roman" w:cs="Times New Roman"/>
                          <w:color w:val="000000" w:themeColor="text1"/>
                          <w:sz w:val="24"/>
                        </w:rPr>
                        <w:t xml:space="preserve">Thôn </w:t>
                      </w:r>
                      <w:r>
                        <w:rPr>
                          <w:rFonts w:ascii="Times New Roman" w:hAnsi="Times New Roman" w:eastAsia="Times New Roman" w:cs="Times New Roman"/>
                          <w:color w:val="000000" w:themeColor="text1"/>
                          <w:sz w:val="24"/>
                        </w:rPr>
                        <w:t xml:space="preserve">Văn </w:t>
                      </w:r>
                      <w:r>
                        <w:rPr>
                          <w:rFonts w:ascii="Times New Roman" w:hAnsi="Times New Roman" w:eastAsia="Times New Roman" w:cs="Times New Roman"/>
                          <w:color w:val="000000" w:themeColor="text1"/>
                          <w:sz w:val="24"/>
                        </w:rPr>
                        <w:t xml:space="preserve">Điển, </w:t>
                      </w:r>
                      <w:r>
                        <w:rPr>
                          <w:rFonts w:ascii="Times New Roman" w:hAnsi="Times New Roman" w:eastAsia="Times New Roman" w:cs="Times New Roman"/>
                          <w:color w:val="000000" w:themeColor="text1"/>
                          <w:sz w:val="24"/>
                        </w:rPr>
                        <w:t xml:space="preserve">xã </w:t>
                      </w:r>
                      <w:r>
                        <w:rPr>
                          <w:rFonts w:ascii="Times New Roman" w:hAnsi="Times New Roman" w:eastAsia="Times New Roman" w:cs="Times New Roman"/>
                          <w:color w:val="000000" w:themeColor="text1"/>
                          <w:sz w:val="24"/>
                        </w:rPr>
                        <w:t xml:space="preserve">Tứ </w:t>
                      </w:r>
                      <w:r>
                        <w:rPr>
                          <w:rFonts w:ascii="Times New Roman" w:hAnsi="Times New Roman" w:eastAsia="Times New Roman" w:cs="Times New Roman"/>
                          <w:color w:val="000000" w:themeColor="text1"/>
                          <w:sz w:val="24"/>
                        </w:rPr>
                        <w:t xml:space="preserve">Hiệp, </w:t>
                      </w:r>
                      <w:r>
                        <w:rPr>
                          <w:rFonts w:ascii="Times New Roman" w:hAnsi="Times New Roman" w:eastAsia="Times New Roman" w:cs="Times New Roman"/>
                          <w:color w:val="000000" w:themeColor="text1"/>
                          <w:sz w:val="24"/>
                        </w:rPr>
                        <w:t xml:space="preserve">huyện </w:t>
                      </w:r>
                      <w:r>
                        <w:rPr>
                          <w:rFonts w:ascii="Times New Roman" w:hAnsi="Times New Roman" w:eastAsia="Times New Roman" w:cs="Times New Roman"/>
                          <w:color w:val="000000" w:themeColor="text1"/>
                          <w:sz w:val="24"/>
                        </w:rPr>
                        <w:t xml:space="preserve">Thanh </w:t>
                      </w:r>
                      <w:r>
                        <w:rPr>
                          <w:rFonts w:ascii="Times New Roman" w:hAnsi="Times New Roman" w:eastAsia="Times New Roman" w:cs="Times New Roman"/>
                          <w:color w:val="000000" w:themeColor="text1"/>
                          <w:sz w:val="24"/>
                        </w:rPr>
                        <w:t xml:space="preserve">Trì</w:t>
                      </w:r>
                      <w:r>
                        <w:rPr>
                          <w:rFonts w:ascii="Times New Roman" w:hAnsi="Times New Roman" w:eastAsia="Times New Roman" w:cs="Times New Roman"/>
                          <w:color w:val="000000" w:themeColor="text1"/>
                          <w:sz w:val="24"/>
                        </w:rPr>
                        <w:t xml:space="preserve">, thành </w:t>
                      </w:r>
                      <w:r>
                        <w:rPr>
                          <w:rFonts w:ascii="Times New Roman" w:hAnsi="Times New Roman" w:eastAsia="Times New Roman" w:cs="Times New Roman"/>
                          <w:color w:val="000000"/>
                          <w:sz w:val="24"/>
                        </w:rPr>
                        <w:t xml:space="preserve">phố Hà Nội (nay là xã Thanh Trì, thành phố Hà Nội) theo 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BU </w:t>
                      </w:r>
                      <w:r>
                        <w:rPr>
                          <w:rFonts w:ascii="Times New Roman" w:hAnsi="Times New Roman" w:eastAsia="Times New Roman" w:cs="Times New Roman"/>
                          <w:color w:val="000000"/>
                          <w:sz w:val="24"/>
                        </w:rPr>
                        <w:t xml:space="preserve">734652</w:t>
                      </w:r>
                      <w:r>
                        <w:rPr>
                          <w:rFonts w:ascii="Times New Roman" w:hAnsi="Times New Roman" w:eastAsia="Times New Roman" w:cs="Times New Roman"/>
                          <w:color w:val="000000"/>
                          <w:sz w:val="24"/>
                        </w:rPr>
                        <w:t xml:space="preserve">, số vào sổ </w:t>
                      </w:r>
                      <w:r>
                        <w:rPr>
                          <w:rFonts w:ascii="Times New Roman" w:hAnsi="Times New Roman" w:eastAsia="Times New Roman" w:cs="Times New Roman"/>
                          <w:color w:val="000000"/>
                          <w:sz w:val="24"/>
                        </w:rPr>
                        <w:t xml:space="preserve">cấp Giấy chứng nhận: </w:t>
                      </w:r>
                      <w:r>
                        <w:rPr>
                          <w:rFonts w:ascii="Times New Roman" w:hAnsi="Times New Roman" w:eastAsia="Times New Roman" w:cs="Times New Roman"/>
                          <w:color w:val="000000"/>
                          <w:sz w:val="24"/>
                        </w:rPr>
                        <w:t xml:space="preserve">158/</w:t>
                      </w:r>
                      <w:r>
                        <w:rPr>
                          <w:rFonts w:ascii="Times New Roman" w:hAnsi="Times New Roman" w:eastAsia="Times New Roman" w:cs="Times New Roman"/>
                          <w:color w:val="000000"/>
                          <w:sz w:val="24"/>
                        </w:rPr>
                        <w:t xml:space="preserve">2015/</w:t>
                      </w:r>
                      <w:r>
                        <w:rPr>
                          <w:rFonts w:ascii="Times New Roman" w:hAnsi="Times New Roman" w:eastAsia="Times New Roman" w:cs="Times New Roman"/>
                          <w:color w:val="000000"/>
                          <w:sz w:val="24"/>
                        </w:rPr>
                        <w:t xml:space="preserve">HDTP/</w:t>
                      </w:r>
                      <w:r>
                        <w:rPr>
                          <w:rFonts w:ascii="Times New Roman" w:hAnsi="Times New Roman" w:eastAsia="Times New Roman" w:cs="Times New Roman"/>
                          <w:color w:val="000000"/>
                          <w:sz w:val="24"/>
                        </w:rPr>
                        <w:t xml:space="preserve">CH013</w:t>
                      </w:r>
                      <w:r>
                        <w:rPr>
                          <w:rFonts w:ascii="Times New Roman" w:hAnsi="Times New Roman" w:eastAsia="Times New Roman" w:cs="Times New Roman"/>
                          <w:color w:val="000000"/>
                          <w:sz w:val="24"/>
                        </w:rPr>
                        <w:t xml:space="preserve">02</w:t>
                      </w:r>
                      <w:r>
                        <w:rPr>
                          <w:rFonts w:ascii="Times New Roman" w:hAnsi="Times New Roman" w:eastAsia="Times New Roman" w:cs="Times New Roman"/>
                          <w:color w:val="000000"/>
                          <w:sz w:val="24"/>
                        </w:rPr>
                        <w:t xml:space="preserve"> do </w:t>
                      </w:r>
                      <w:r>
                        <w:rPr>
                          <w:rFonts w:ascii="Times New Roman" w:hAnsi="Times New Roman" w:eastAsia="Times New Roman" w:cs="Times New Roman"/>
                          <w:color w:val="000000"/>
                          <w:sz w:val="24"/>
                        </w:rPr>
                        <w:t xml:space="preserve">Ủy </w:t>
                      </w:r>
                      <w:r>
                        <w:rPr>
                          <w:rFonts w:ascii="Times New Roman" w:hAnsi="Times New Roman" w:eastAsia="Times New Roman" w:cs="Times New Roman"/>
                          <w:color w:val="000000"/>
                          <w:sz w:val="24"/>
                        </w:rPr>
                        <w:t xml:space="preserve">ban </w:t>
                      </w:r>
                      <w:r>
                        <w:rPr>
                          <w:rFonts w:ascii="Times New Roman" w:hAnsi="Times New Roman" w:eastAsia="Times New Roman" w:cs="Times New Roman"/>
                          <w:color w:val="000000"/>
                          <w:sz w:val="24"/>
                        </w:rPr>
                        <w:t xml:space="preserve">nhân </w:t>
                      </w:r>
                      <w:r>
                        <w:rPr>
                          <w:rFonts w:ascii="Times New Roman" w:hAnsi="Times New Roman" w:eastAsia="Times New Roman" w:cs="Times New Roman"/>
                          <w:color w:val="000000"/>
                          <w:sz w:val="24"/>
                        </w:rPr>
                        <w:t xml:space="preserve">dân </w:t>
                      </w:r>
                      <w:r>
                        <w:rPr>
                          <w:rFonts w:ascii="Times New Roman" w:hAnsi="Times New Roman" w:eastAsia="Times New Roman" w:cs="Times New Roman"/>
                          <w:color w:val="000000"/>
                          <w:sz w:val="24"/>
                        </w:rPr>
                        <w:t xml:space="preserve">huyện </w:t>
                      </w:r>
                      <w:r>
                        <w:rPr>
                          <w:rFonts w:ascii="Times New Roman" w:hAnsi="Times New Roman" w:eastAsia="Times New Roman" w:cs="Times New Roman"/>
                          <w:color w:val="000000"/>
                          <w:sz w:val="24"/>
                        </w:rPr>
                        <w:t xml:space="preserve">Thanh </w:t>
                      </w:r>
                      <w:r>
                        <w:rPr>
                          <w:rFonts w:ascii="Times New Roman" w:hAnsi="Times New Roman" w:eastAsia="Times New Roman" w:cs="Times New Roman"/>
                          <w:color w:val="000000"/>
                          <w:sz w:val="24"/>
                        </w:rPr>
                        <w:t xml:space="preserve">Trì</w:t>
                      </w:r>
                      <w:r>
                        <w:rPr>
                          <w:rFonts w:ascii="Times New Roman" w:hAnsi="Times New Roman" w:eastAsia="Times New Roman" w:cs="Times New Roman"/>
                          <w:color w:val="000000"/>
                          <w:sz w:val="24"/>
                        </w:rPr>
                        <w:t xml:space="preserve"> cấp ngày </w:t>
                      </w:r>
                      <w:r>
                        <w:rPr>
                          <w:rFonts w:ascii="Times New Roman" w:hAnsi="Times New Roman" w:eastAsia="Times New Roman" w:cs="Times New Roman"/>
                          <w:color w:val="000000"/>
                          <w:sz w:val="24"/>
                        </w:rPr>
                        <w:t xml:space="preserve">12</w:t>
                      </w:r>
                      <w:r>
                        <w:rPr>
                          <w:rFonts w:ascii="Times New Roman" w:hAnsi="Times New Roman" w:eastAsia="Times New Roman" w:cs="Times New Roman"/>
                          <w:color w:val="000000"/>
                          <w:sz w:val="24"/>
                        </w:rPr>
                        <w:t xml:space="preserve">/0</w:t>
                      </w:r>
                      <w:r>
                        <w:rPr>
                          <w:rFonts w:ascii="Times New Roman" w:hAnsi="Times New Roman" w:eastAsia="Times New Roman" w:cs="Times New Roman"/>
                          <w:color w:val="000000"/>
                          <w:sz w:val="24"/>
                        </w:rPr>
                        <w:t xml:space="preserve">2</w:t>
                      </w:r>
                      <w:r>
                        <w:rPr>
                          <w:rFonts w:ascii="Times New Roman" w:hAnsi="Times New Roman" w:eastAsia="Times New Roman" w:cs="Times New Roman"/>
                          <w:color w:val="000000"/>
                          <w:sz w:val="24"/>
                        </w:rPr>
                        <w:t xml:space="preserve">/20</w:t>
                      </w:r>
                      <w:r>
                        <w:rPr>
                          <w:rFonts w:ascii="Times New Roman" w:hAnsi="Times New Roman" w:eastAsia="Times New Roman" w:cs="Times New Roman"/>
                          <w:color w:val="000000"/>
                          <w:sz w:val="24"/>
                        </w:rPr>
                        <w:t xml:space="preserve">15</w:t>
                      </w:r>
                      <w:r>
                        <w:rPr>
                          <w:rFonts w:ascii="Times New Roman" w:hAnsi="Times New Roman" w:eastAsia="Times New Roman" w:cs="Times New Roman"/>
                          <w:color w:val="000000"/>
                          <w:sz w:val="24"/>
                        </w:rPr>
                        <w:t xml:space="preserve"> cho </w:t>
                      </w:r>
                      <w:r>
                        <w:rPr>
                          <w:rFonts w:ascii="Times New Roman" w:hAnsi="Times New Roman" w:eastAsia="Times New Roman" w:cs="Times New Roman"/>
                          <w:color w:val="000000"/>
                          <w:sz w:val="24"/>
                        </w:rPr>
                        <w:t xml:space="preserve">Bà</w:t>
                      </w:r>
                      <w:r>
                        <w:rPr>
                          <w:rFonts w:ascii="Times New Roman" w:hAnsi="Times New Roman" w:eastAsia="Times New Roman" w:cs="Times New Roman"/>
                          <w:color w:val="000000"/>
                          <w:sz w:val="24"/>
                        </w:rPr>
                        <w:t xml:space="preserve"> Nguyễn </w:t>
                      </w:r>
                      <w:r>
                        <w:rPr>
                          <w:rFonts w:ascii="Times New Roman" w:hAnsi="Times New Roman" w:eastAsia="Times New Roman" w:cs="Times New Roman"/>
                          <w:color w:val="000000"/>
                          <w:sz w:val="24"/>
                        </w:rPr>
                        <w:t xml:space="preserve">Hà </w:t>
                      </w:r>
                      <w:r>
                        <w:rPr>
                          <w:rFonts w:ascii="Times New Roman" w:hAnsi="Times New Roman" w:eastAsia="Times New Roman" w:cs="Times New Roman"/>
                          <w:color w:val="000000"/>
                          <w:sz w:val="24"/>
                        </w:rPr>
                        <w:t xml:space="preserve">Ngân</w:t>
                      </w:r>
                      <w:r>
                        <w:rPr>
                          <w:rFonts w:ascii="Times New Roman" w:hAnsi="Times New Roman" w:eastAsia="Times New Roman" w:cs="Times New Roman"/>
                          <w:color w:val="000000"/>
                          <w:sz w:val="24"/>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w:t>
            </w:r>
            <w:r>
              <w:rPr>
                <w:b/>
                <w:color w:val="000000" w:themeColor="text1"/>
              </w:rPr>
              <w:t xml:space="preserve">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w:t>
            </w:r>
            <w:r>
              <w:rPr>
                <w:b/>
                <w:bCs/>
              </w:rPr>
              <w:t xml:space="preserve">-</w:t>
            </w:r>
            <w:r>
              <w:rPr>
                <w:b/>
                <w:bCs/>
              </w:rPr>
              <w:t xml:space="preserve">28</w:t>
            </w:r>
            <w:r>
              <w:rPr>
                <w:b/>
                <w:bCs/>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2" w:type="dxa"/>
        <w:tblBorders/>
        <w:tblLayout w:type="fixed"/>
        <w:tblLook w:val="04A0" w:firstRow="1" w:lastRow="0" w:firstColumn="1" w:lastColumn="0" w:noHBand="0" w:noVBand="1"/>
      </w:tblPr>
      <w:tblGrid>
        <w:gridCol w:w="1871"/>
        <w:gridCol w:w="2747"/>
        <w:gridCol w:w="5474"/>
      </w:tblGrid>
      <w:tr>
        <w:trPr>
          <w:trHeight w:val="1152"/>
        </w:trPr>
        <w:tc>
          <w:tcPr>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4618"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275/2026/1007/VFI-CT.48.A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74"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3 tháng 7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HÀ NGÂN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275/2026/1007/VFI-HĐTĐ.48.A</w:t>
      </w:r>
      <w:r>
        <w:rPr>
          <w:spacing w:val="-4"/>
          <w:lang w:val="vi-VN"/>
        </w:rPr>
        <w:t xml:space="preserve"> ký ngày </w:t>
      </w:r>
      <w:r>
        <w:rPr>
          <w:color w:val="000000" w:themeColor="text1"/>
          <w:spacing w:val="-4"/>
        </w:rPr>
        <w:t xml:space="preserve">2 tháng 7 năm 2026</w:t>
      </w:r>
      <w:r>
        <w:rPr>
          <w:spacing w:val="-4"/>
          <w:lang w:val="vi-VN"/>
        </w:rPr>
        <w:t xml:space="preserve"> </w:t>
      </w:r>
      <w:r>
        <w:rPr>
          <w:spacing w:val="-4"/>
          <w:lang w:val="vi-VN"/>
        </w:rPr>
        <w:t xml:space="preserve">giữa </w:t>
      </w:r>
      <w:r>
        <w:rPr>
          <w:color w:val="000000" w:themeColor="text1"/>
          <w:spacing w:val="-4"/>
        </w:rPr>
        <w:t xml:space="preserve">Bà Nguyễn Hà Ngân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275/2026/1007/VFI-BC.48.A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w:t>
            </w:r>
            <w:r>
              <w:rPr>
                <w:b/>
                <w:bCs/>
              </w:rPr>
              <w:t xml:space="preserve">NGUYỄN </w:t>
            </w:r>
            <w:r>
              <w:rPr>
                <w:b/>
                <w:bCs/>
              </w:rPr>
              <w:t xml:space="preserve">HÀ </w:t>
            </w:r>
            <w:r>
              <w:rPr>
                <w:b/>
                <w:bCs/>
              </w:rPr>
              <w:t xml:space="preserve">NGÂN</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001170024225</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38(1), tờ bản đồ số: 19 có địa chỉ: Thôn Văn Điển, xã Tứ Hiệp, huyện Thanh Trì, thành phố Hà Nội (nay là xã Thanh Trì</w:t>
      </w:r>
      <w:r>
        <w:rPr>
          <w:color w:val="000000" w:themeColor="text1"/>
        </w:rPr>
        <w:t xml:space="preserve">, thành phố Hà Nội) theo Giấy chứng nhận quyền sử dụng đất, quyền sở hữu nhà ở và tài sản khác gắn liền với đất số: BU 734652, số vào sổ cấp Giấy chứng nhận: 158/2015/HDTP/CH01302 do Ủy ban nhân dân huyện Thanh Trì cấp ngày 12/02/2015 cho Bà Nguyễn Hà Ngân</w:t>
      </w:r>
      <w:r>
        <w:rPr>
          <w:color w:val="000000" w:themeColor="text1"/>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335"/>
        <w:gridCol w:w="149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3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9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38(1), tờ bản đồ số: 19 có địa chỉ: Thôn Văn Điển, xã Tứ Hiệp, huyện Thanh Trì, thành phố Hà Nội (nay là xã Thanh Trì</w:t>
            </w:r>
            <w:r>
              <w:rPr>
                <w:color w:val="000000"/>
              </w:rPr>
              <w:t xml:space="preserve">, thành phố Hà Nội) theo Giấy chứng nhận quyền sử dụng đất, quyền sở hữu nhà ở và tài sản khác gắn liền với đất số: BU 734652, số vào sổ cấp Giấy chứng nhận: 158/2015/HDTP/CH01302 do Ủy ban nhân dân huyện Thanh Trì cấp ngày 12/02/2015 cho Bà Nguyễn Hà Ngân</w:t>
            </w:r>
            <w:r>
              <w:rPr>
                <w:color w:val="000000"/>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335" w:type="dxa"/>
            <w:vAlign w:val="center"/>
            <w:textDirection w:val="lrTb"/>
            <w:noWrap w:val="false"/>
          </w:tcPr>
          <w:p>
            <w:pPr>
              <w:pBdr/>
              <w:spacing w:after="40" w:before="40" w:line="288" w:lineRule="auto"/>
              <w:ind/>
              <w:rPr>
                <w:b w:val="0"/>
                <w:bCs w:val="0"/>
              </w:rPr>
            </w:pPr>
            <w:r>
              <w:rPr>
                <w:b w:val="0"/>
                <w:bCs w:val="0"/>
              </w:rPr>
              <w:t xml:space="preserve">Đất ở</w:t>
            </w:r>
            <w:r>
              <w:rPr>
                <w:b w:val="0"/>
                <w:bCs w:val="0"/>
              </w:rPr>
            </w:r>
            <w:r>
              <w:rPr>
                <w:b w:val="0"/>
                <w:bCs w:val="0"/>
              </w:rPr>
            </w:r>
          </w:p>
        </w:tc>
        <w:tc>
          <w:tcPr>
            <w:tcBorders/>
            <w:tcW w:w="1492" w:type="dxa"/>
            <w:vAlign w:val="center"/>
            <w:textDirection w:val="lrTb"/>
            <w:noWrap/>
          </w:tcPr>
          <w:p>
            <w:pPr>
              <w:pBdr/>
              <w:spacing w:after="40" w:before="40" w:line="288" w:lineRule="auto"/>
              <w:ind/>
              <w:jc w:val="center"/>
              <w:rPr>
                <w:color w:val="000000"/>
              </w:rPr>
            </w:pPr>
            <w:r>
              <w:rPr>
                <w:color w:val="000000" w:themeColor="text1"/>
              </w:rPr>
              <w:t xml:space="preserve">32,7</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100.000.000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3.270.000.000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3.270.000.000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hai trăm bảy mươi triệu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1729"/>
        <w:gridCol w:w="2818"/>
        <w:gridCol w:w="5403"/>
      </w:tblGrid>
      <w:tr>
        <w:trPr>
          <w:trHeight w:val="1843"/>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84"/>
        </w:trPr>
        <w:tc>
          <w:tcPr>
            <w:gridSpan w:val="2"/>
            <w:shd w:val="clear" w:color="auto" w:fill="auto"/>
            <w:tcBorders/>
            <w:tcMar>
              <w:left w:w="108" w:type="dxa"/>
              <w:top w:w="0" w:type="dxa"/>
              <w:right w:w="108" w:type="dxa"/>
              <w:bottom w:w="0" w:type="dxa"/>
            </w:tcMar>
            <w:tcW w:w="4547"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275/2026/1007/VFI-</w:t>
            </w:r>
            <w:r>
              <w:rPr>
                <w:rStyle w:val="1031"/>
                <w:rFonts w:ascii="Times New Roman" w:hAnsi="Times New Roman"/>
                <w:color w:val="000000" w:themeColor="text1"/>
                <w:lang w:val="pt-BR"/>
              </w:rPr>
              <w:t xml:space="preserve">BC</w:t>
            </w:r>
            <w:r>
              <w:rPr>
                <w:rStyle w:val="1031"/>
                <w:rFonts w:ascii="Times New Roman" w:hAnsi="Times New Roman"/>
                <w:color w:val="000000" w:themeColor="text1"/>
                <w:lang w:val="pt-BR"/>
              </w:rPr>
              <w:t xml:space="preserve">.48.A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03"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3 tháng 7 năm 2026</w:t>
            </w:r>
            <w:r>
              <w:rPr>
                <w:color w:val="000000" w:themeColor="text1"/>
                <w:sz w:val="24"/>
                <w:szCs w:val="24"/>
                <w:lang w:val="vi-VN"/>
              </w:rPr>
            </w:r>
            <w:r>
              <w:rPr>
                <w:color w:val="000000" w:themeColor="text1"/>
                <w:sz w:val="24"/>
                <w:szCs w:val="24"/>
                <w:lang w:val="vi-VN"/>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275/2026/1007/VFI-CT.48.A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BÀ </w:t>
            </w:r>
            <w:r>
              <w:rPr>
                <w:b/>
                <w:bCs/>
              </w:rPr>
              <w:t xml:space="preserve">NGUYỄN </w:t>
            </w:r>
            <w:r>
              <w:rPr>
                <w:b/>
                <w:bCs/>
              </w:rPr>
              <w:t xml:space="preserve">HÀ </w:t>
            </w:r>
            <w:r>
              <w:rPr>
                <w:b/>
                <w:bCs/>
              </w:rPr>
              <w:t xml:space="preserve">NGÂN</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001170024225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38(1), tờ bản đồ số: 19 có địa chỉ: Thôn Văn Điển, xã Tứ Hiệp, huyện Thanh Trì, thành phố Hà Nội (nay là xã Thanh Trì</w:t>
            </w:r>
            <w:r>
              <w:rPr>
                <w:bCs/>
                <w:color w:val="000000" w:themeColor="text1"/>
                <w:lang w:val="pt-BR"/>
              </w:rPr>
              <w:t xml:space="preserve">, thành phố Hà Nội) theo Giấy chứng nhận quyền sử dụng đất, quyền sở hữu nhà ở và tài sản khác gắn liền với đất số: BU 734652, số vào sổ cấp Giấy chứng nhận: 158/2015/HDTP/CH01302 do Ủy ban nhân dân huyện Thanh Trì cấp ngày 12/02/2015 cho Bà Nguyễn Hà Ngân</w:t>
            </w:r>
            <w:r>
              <w:rPr>
                <w:bCs/>
                <w:color w:val="000000" w:themeColor="text1"/>
                <w:lang w:val="pt-BR"/>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Thanh Trì,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20.949805555556, 105.84705555556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02/</w:t>
            </w:r>
            <w:r>
              <w:rPr>
                <w:lang w:val="pt-BR"/>
              </w:rPr>
              <w:t xml:space="preserve">0</w:t>
            </w:r>
            <w:r>
              <w:rPr>
                <w:lang w:val="pt-BR"/>
              </w:rPr>
              <w:t xml:space="preserve">7</w:t>
            </w:r>
            <w:r>
              <w:rPr>
                <w:lang w:val="pt-BR"/>
              </w:rPr>
              <w:t xml:space="preserve">/2026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3"/>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3"/>
        <w:numPr>
          <w:ilvl w:val="0"/>
          <w:numId w:val="1"/>
        </w:numPr>
        <w:pBdr/>
        <w:spacing w:after="120" w:before="120" w:line="276" w:lineRule="auto"/>
        <w:ind/>
        <w:jc w:val="both"/>
        <w:rPr>
          <w:spacing w:val="-4"/>
          <w:lang w:val="pt-BR"/>
        </w:rPr>
      </w:pPr>
      <w:r>
        <w:rPr>
          <w:bCs/>
          <w:spacing w:val="-4"/>
          <w:highlight w:val="none"/>
          <w:lang w:val="pt-BR" w:bidi="pt-BR"/>
        </w:rPr>
      </w: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2025</w:t>
      </w:r>
      <w:r>
        <w:rPr>
          <w:spacing w:val="-4"/>
          <w:lang w:val="pt-BR"/>
        </w:rPr>
      </w:r>
      <w:r>
        <w:rPr>
          <w:spacing w:val="-4"/>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BU 734652, số vào sổ cấp Giấy chứng nhận: 158/2015/HDTP/CHO1302 do Ủy ban Nhân Dân huyện Thanh Trì cấp ngày 12/02/2015 cho Bà Nguyễn Hà Ngân.</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3"/>
        <w:numPr>
          <w:ilvl w:val="0"/>
          <w:numId w:val="41"/>
        </w:numPr>
        <w:pBdr>
          <w:top w:val="none" w:color="000000" w:sz="4" w:space="0"/>
          <w:left w:val="none" w:color="000000" w:sz="4" w:space="0"/>
          <w:bottom w:val="none" w:color="000000" w:sz="4" w:space="0"/>
          <w:right w:val="none" w:color="000000" w:sz="4" w:space="0"/>
        </w:pBdr>
        <w:shd w:val="clear" w:color="ffffff" w:fill="ffffff"/>
        <w:spacing/>
        <w:ind w:right="0" w:hanging="360" w:left="360"/>
        <w:rPr/>
      </w:pPr>
      <w:r>
        <w:rPr>
          <w:color w:val="000000" w:themeColor="text1"/>
          <w:lang w:val="pt-BR"/>
        </w:rPr>
        <w:t xml:space="preserve">Hợp đồng số </w:t>
      </w:r>
      <w:r>
        <w:rPr>
          <w:color w:val="000000" w:themeColor="text1"/>
          <w:lang w:val="pt-BR"/>
        </w:rPr>
        <w:t xml:space="preserve">275/2026/1007/VFI-HĐTĐ.48.A</w:t>
      </w:r>
      <w:r>
        <w:rPr>
          <w:color w:val="000000" w:themeColor="text1"/>
          <w:lang w:val="pt-BR"/>
        </w:rPr>
        <w:t xml:space="preserve"> ng</w:t>
      </w:r>
      <w:r>
        <w:rPr>
          <w:color w:val="000000" w:themeColor="text1"/>
          <w:highlight w:val="white"/>
          <w:lang w:val="pt-BR"/>
        </w:rPr>
        <w:t xml:space="preserve">ày</w:t>
      </w:r>
      <w:r>
        <w:rPr>
          <w:color w:val="000000" w:themeColor="text1"/>
          <w:highlight w:val="white"/>
          <w:lang w:val="pt-BR"/>
        </w:rPr>
        <w:t xml:space="preserve"> 0</w:t>
      </w:r>
      <w:r>
        <w:rPr>
          <w:color w:val="000000" w:themeColor="text1"/>
          <w:highlight w:val="white"/>
          <w:lang w:val="pt-BR"/>
        </w:rPr>
        <w:t xml:space="preserve">2/07/2026 </w:t>
      </w:r>
      <w:r>
        <w:rPr>
          <w:color w:val="000000" w:themeColor="text1"/>
          <w:lang w:val="pt-BR"/>
        </w:rPr>
        <w:t xml:space="preserve">giữa </w:t>
      </w:r>
      <w:r>
        <w:rPr>
          <w:color w:val="000000" w:themeColor="text1"/>
          <w:lang w:val="pt-BR"/>
        </w:rPr>
        <w:t xml:space="preserve">bà</w:t>
      </w:r>
      <w:r>
        <w:rPr>
          <w:color w:val="000000" w:themeColor="text1"/>
          <w:lang w:val="pt-BR"/>
        </w:rPr>
        <w:t xml:space="preserve"> N</w:t>
      </w:r>
      <w:r>
        <w:rPr>
          <w:color w:val="000000" w:themeColor="text1"/>
          <w:lang w:val="pt-BR"/>
        </w:rPr>
        <w:t xml:space="preserve">guyễn</w:t>
      </w:r>
      <w:r>
        <w:rPr>
          <w:color w:val="000000" w:themeColor="text1"/>
          <w:lang w:val="pt-BR"/>
        </w:rPr>
        <w:t xml:space="preserve"> H</w:t>
      </w:r>
      <w:r>
        <w:rPr>
          <w:color w:val="000000" w:themeColor="text1"/>
          <w:lang w:val="pt-BR"/>
        </w:rPr>
        <w:t xml:space="preserve">à</w:t>
      </w:r>
      <w:r>
        <w:rPr>
          <w:color w:val="000000" w:themeColor="text1"/>
          <w:lang w:val="pt-BR"/>
        </w:rPr>
        <w:t xml:space="preserve"> N</w:t>
      </w:r>
      <w:r>
        <w:rPr>
          <w:color w:val="000000" w:themeColor="text1"/>
          <w:lang w:val="pt-BR"/>
        </w:rPr>
        <w:t xml:space="preserve">gân</w:t>
      </w:r>
      <w:r>
        <w:rPr>
          <w:color w:val="000000" w:themeColor="text1"/>
          <w:lang w:val="pt-BR"/>
        </w:rPr>
        <w:t xml:space="preserve"> với Công ty Cổ phần Thẩm định và Đầu tư Tài chính Hoa Sen.</w:t>
      </w:r>
      <w:r>
        <w:rPr>
          <w:rFonts w:ascii="Arial" w:hAnsi="Arial" w:eastAsia="Arial" w:cs="Arial"/>
          <w:sz w:val="23"/>
        </w:rPr>
      </w:r>
      <w:r/>
    </w:p>
    <w:p>
      <w:pPr>
        <w:pStyle w:val="103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lang w:val="pt-BR"/>
        </w:rPr>
        <w:tab/>
      </w:r>
      <w:r>
        <w:rPr>
          <w:rFonts w:ascii="Times New Roman" w:hAnsi="Times New Roman" w:eastAsia="Times New Roman" w:cs="Times New Roman"/>
          <w:b/>
          <w:i/>
          <w:color w:val="000000"/>
          <w:sz w:val="24"/>
        </w:rPr>
        <w:t xml:space="preserve">Bức tranh thị trường bất động sản Hà Nội năm 2026: Hạ tầng dẫn dắt, thị trường bước vào chu kỳ tăng trưởng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w:t>
      </w:r>
      <w:r>
        <w:rPr>
          <w:rFonts w:ascii="Times New Roman" w:hAnsi="Times New Roman" w:eastAsia="Times New Roman" w:cs="Times New Roman"/>
          <w:color w:val="000000"/>
          <w:sz w:val="24"/>
        </w:rPr>
        <w:t xml:space="preserve"> 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w:t>
      </w:r>
      <w:r>
        <w:rPr>
          <w:rFonts w:ascii="Times New Roman" w:hAnsi="Times New Roman" w:eastAsia="Times New Roman" w:cs="Times New Roman"/>
          <w:color w:val="000000"/>
          <w:sz w:val="24"/>
        </w:rPr>
        <w:t xml:space="preserve">ì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w:t>
      </w:r>
      <w:r>
        <w:rPr>
          <w:rFonts w:ascii="Times New Roman" w:hAnsi="Times New Roman" w:eastAsia="Times New Roman" w:cs="Times New Roman"/>
          <w:color w:val="000000"/>
          <w:sz w:val="24"/>
        </w:rPr>
        <w:t xml:space="preserve">ng sản.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w:t>
      </w:r>
      <w:r>
        <w:rPr>
          <w:rFonts w:ascii="Times New Roman" w:hAnsi="Times New Roman" w:eastAsia="Times New Roman" w:cs="Times New Roman"/>
          <w:color w:val="000000"/>
          <w:sz w:val="24"/>
        </w:rPr>
        <w:t xml:space="preserve"> có điều kiện kết nối thuận lợi hơn, qua đó gia tăng sức hấp dẫn với các dự án đô thị, khu nhà ở và dịch vụ.</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rFonts w:ascii="Times New Roman" w:hAnsi="Times New Roman" w:eastAsia="Times New Roman" w:cs="Times New Roman"/>
          <w:color w:val="000000"/>
          <w:sz w:val="24"/>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rFonts w:ascii="Times New Roman" w:hAnsi="Times New Roman" w:eastAsia="Times New Roman" w:cs="Times New Roman"/>
          <w:color w:val="000000"/>
          <w:sz w:val="24"/>
        </w:rPr>
        <w:t xml:space="preserve">g trưởng bất động sản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w:t>
      </w:r>
      <w:r>
        <w:rPr>
          <w:rFonts w:ascii="Times New Roman" w:hAnsi="Times New Roman" w:eastAsia="Times New Roman" w:cs="Times New Roman"/>
          <w:color w:val="000000"/>
          <w:sz w:val="24"/>
        </w:rPr>
        <w:t xml:space="preserve">nổi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w:t>
      </w:r>
      <w:r>
        <w:rPr>
          <w:rFonts w:ascii="Times New Roman" w:hAnsi="Times New Roman" w:eastAsia="Times New Roman" w:cs="Times New Roman"/>
          <w:color w:val="000000"/>
          <w:sz w:val="24"/>
        </w:rPr>
        <w:t xml:space="preserve"> 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w:t>
      </w:r>
      <w:r>
        <w:rPr>
          <w:rFonts w:ascii="Times New Roman" w:hAnsi="Times New Roman" w:eastAsia="Times New Roman" w:cs="Times New Roman"/>
          <w:color w:val="000000"/>
          <w:sz w:val="24"/>
        </w:rPr>
        <w:t xml:space="preserve">và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w:t>
      </w:r>
      <w:r>
        <w:rPr>
          <w:rFonts w:ascii="Times New Roman" w:hAnsi="Times New Roman" w:eastAsia="Times New Roman" w:cs="Times New Roman"/>
          <w:color w:val="000000"/>
          <w:sz w:val="24"/>
        </w:rPr>
        <w:t xml:space="preserve">ác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Nguồn cung lớn, thị trường phân hóa rõ nét</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w:t>
      </w:r>
      <w:r>
        <w:rPr>
          <w:rFonts w:ascii="Times New Roman" w:hAnsi="Times New Roman" w:eastAsia="Times New Roman" w:cs="Times New Roman"/>
          <w:color w:val="000000"/>
          <w:sz w:val="24"/>
        </w:rPr>
        <w:t xml:space="preserve">o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w:t>
      </w:r>
      <w:r>
        <w:rPr>
          <w:rFonts w:ascii="Times New Roman" w:hAnsi="Times New Roman" w:eastAsia="Times New Roman" w:cs="Times New Roman"/>
          <w:color w:val="000000"/>
          <w:sz w:val="24"/>
        </w:rPr>
        <w:t xml:space="preserve">kết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w:t>
      </w:r>
      <w:r>
        <w:rPr>
          <w:rFonts w:ascii="Times New Roman" w:hAnsi="Times New Roman" w:eastAsia="Times New Roman" w:cs="Times New Roman"/>
          <w:color w:val="000000"/>
          <w:sz w:val="24"/>
        </w:rPr>
        <w:t xml:space="preserve">ó,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Chính sách và pháp lý – điểm tựa cho chu kỳ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w:t>
      </w:r>
      <w:r>
        <w:rPr>
          <w:rFonts w:ascii="Times New Roman" w:hAnsi="Times New Roman" w:eastAsia="Times New Roman" w:cs="Times New Roman"/>
          <w:color w:val="000000"/>
          <w:sz w:val="24"/>
        </w:rPr>
        <w:t xml:space="preserve">nguồn cung đáng kể cho thị trường.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w:t>
      </w:r>
      <w:r>
        <w:rPr>
          <w:rFonts w:ascii="Times New Roman" w:hAnsi="Times New Roman" w:eastAsia="Times New Roman" w:cs="Times New Roman"/>
          <w:color w:val="000000"/>
          <w:sz w:val="24"/>
        </w:rPr>
        <w:t xml:space="preserve">dự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w:t>
      </w:r>
      <w:r>
        <w:rPr>
          <w:rFonts w:ascii="Times New Roman" w:hAnsi="Times New Roman" w:eastAsia="Times New Roman" w:cs="Times New Roman"/>
          <w:color w:val="000000"/>
          <w:sz w:val="24"/>
        </w:rPr>
        <w:t xml:space="preserve">vùng hỗ trợ giao dịch, khác xa giai đoạn "cú sốc kép" năm 2022.</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w:t>
      </w:r>
      <w:r>
        <w:rPr>
          <w:rFonts w:ascii="Times New Roman" w:hAnsi="Times New Roman" w:eastAsia="Times New Roman" w:cs="Times New Roman"/>
          <w:color w:val="000000"/>
          <w:sz w:val="24"/>
        </w:rPr>
        <w:t xml:space="preserve">ường phát triển ổn định hơn. Người mua ngày càng thận trọng, ưu tiên pháp lý rõ ràng, chất lượng sản phẩm và uy tín chủ đầu tư – những yếu tố then chốt để hình thành chu kỳ tăng trưởng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w:t>
      </w:r>
      <w:r>
        <w:rPr>
          <w:rFonts w:ascii="Times New Roman" w:hAnsi="Times New Roman" w:eastAsia="Times New Roman" w:cs="Times New Roman"/>
          <w:color w:val="000000"/>
          <w:sz w:val="24"/>
        </w:rPr>
        <w:t xml:space="preserve">ơ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w:t>
      </w:r>
      <w:r>
        <w:rPr>
          <w:rFonts w:ascii="Times New Roman" w:hAnsi="Times New Roman" w:eastAsia="Times New Roman" w:cs="Times New Roman"/>
          <w:color w:val="000000"/>
          <w:sz w:val="24"/>
        </w:rPr>
        <w:t xml:space="preserve">hông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tham khảo: https://thanglong.chinhphu.vn/buc-tranh-thi-truong-bat-dong-san-ha-noi-nam-2026-ha-tang-dan-dat-thi-truong-buoc-vao-chu-ky-tang-truong-moi-103260101181315972.htm)</w:t>
      </w:r>
      <w:r>
        <w:rPr>
          <w:bCs/>
          <w:i/>
          <w:lang w:val="pt-BR"/>
        </w:rPr>
      </w:r>
      <w:r>
        <w:rPr>
          <w:bCs/>
          <w:i/>
          <w:lang w:val="pt-BR"/>
        </w:rPr>
      </w:r>
    </w:p>
    <w:p>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016"/>
        <w:gridCol w:w="110"/>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5"/>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38(1), tờ bản đồ số: 19 có địa chỉ: Thôn Văn Điển, xã Tứ Hiệp, huyện Thanh Trì, thành phố Hà Nội (nay là xã Thanh Trì</w:t>
            </w:r>
            <w:r>
              <w:rPr>
                <w:b/>
                <w:bCs/>
                <w:color w:val="000000"/>
              </w:rPr>
              <w:t xml:space="preserve">, thành phố Hà Nội) theo Giấy chứng nhận quyền sử dụng đất, quyền sở hữu nhà ở và tài sản khác gắn liền với đất số: BU 734652, số vào sổ cấp Giấy chứng nhận: 158/2015/HDTP/CH01302 do Ủy ban nhân dân huyện Thanh Trì cấp ngày 12/02/2015 cho Bà Nguyễn Hà Ngân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5"/>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38(1)</w:t>
            </w:r>
            <w:r>
              <w:rPr>
                <w:color w:val="000000"/>
              </w:rPr>
            </w:r>
            <w:r>
              <w:rPr>
                <w:color w:val="000000"/>
              </w:rPr>
            </w:r>
          </w:p>
        </w:tc>
        <w:tc>
          <w:tcPr>
            <w:gridSpan w:val="2"/>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19</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4"/>
            <w:tcBorders/>
            <w:tcW w:w="6259" w:type="dxa"/>
            <w:vAlign w:val="center"/>
            <w:textDirection w:val="lrTb"/>
            <w:noWrap w:val="false"/>
          </w:tcPr>
          <w:p>
            <w:pPr>
              <w:pBdr/>
              <w:spacing/>
              <w:ind/>
              <w:jc w:val="both"/>
              <w:rPr>
                <w:b w:val="0"/>
                <w:bCs w:val="0"/>
                <w:color w:val="000000"/>
              </w:rPr>
            </w:pPr>
            <w:r>
              <w:rPr>
                <w:b w:val="0"/>
                <w:bCs w:val="0"/>
                <w:color w:val="000000"/>
              </w:rPr>
            </w:r>
            <w:r>
              <w:rPr>
                <w:b w:val="0"/>
                <w:bCs w:val="0"/>
                <w:color w:val="000000"/>
              </w:rPr>
              <w:t xml:space="preserve">Thôn Văn Điển, xã Tứ Hiệp, huyện Thanh Trì, thành phố Hà Nội (nay là xã Thanh Trì,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32,7</w:t>
            </w:r>
            <w:r>
              <w:rPr>
                <w:color w:val="000000"/>
              </w:rPr>
            </w:r>
            <w:r>
              <w:rPr>
                <w:color w:val="000000"/>
              </w:rPr>
            </w:r>
          </w:p>
        </w:tc>
        <w:tc>
          <w:tcPr>
            <w:gridSpan w:val="2"/>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w:t>
            </w:r>
            <w:r>
              <w:rPr>
                <w:color w:val="000000"/>
              </w:rPr>
            </w:r>
            <w:r>
              <w:rPr>
                <w:color w:val="000000"/>
              </w:rPr>
            </w:r>
          </w:p>
        </w:tc>
        <w:tc>
          <w:tcPr>
            <w:gridSpan w:val="2"/>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Nguồn gốc sử dụng:</w:t>
            </w:r>
            <w:r>
              <w:rPr>
                <w:color w:val="000000"/>
              </w:rPr>
            </w:r>
            <w:r>
              <w:rPr>
                <w:color w:val="000000"/>
              </w:rPr>
            </w:r>
          </w:p>
        </w:tc>
        <w:tc>
          <w:tcPr>
            <w:gridSpan w:val="4"/>
            <w:tcBorders/>
            <w:tcW w:w="6259" w:type="dxa"/>
            <w:vAlign w:val="center"/>
            <w:vMerge w:val="restart"/>
            <w:textDirection w:val="lrTb"/>
            <w:noWrap w:val="false"/>
          </w:tcPr>
          <w:p>
            <w:pPr>
              <w:pBdr/>
              <w:spacing/>
              <w:ind/>
              <w:jc w:val="both"/>
              <w:rPr>
                <w:color w:val="000000" w:themeColor="text1"/>
              </w:rPr>
            </w:pPr>
            <w:r>
              <w:rPr>
                <w:color w:val="000000" w:themeColor="text1"/>
              </w:rPr>
              <w:t xml:space="preserve">Nhận tặng cho đất được Nhà nước giao không thu tiền sử dụng đất</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Thông </w:t>
            </w:r>
            <w:r>
              <w:rPr>
                <w:color w:val="000000"/>
              </w:rPr>
              <w:t xml:space="preserve">tin </w:t>
            </w:r>
            <w:r>
              <w:rPr>
                <w:color w:val="000000"/>
              </w:rPr>
              <w:t xml:space="preserve">quy </w:t>
            </w:r>
            <w:r>
              <w:rPr>
                <w:color w:val="000000"/>
              </w:rPr>
              <w:t xml:space="preserve">hoạch</w:t>
            </w:r>
            <w:r>
              <w:rPr>
                <w:color w:val="000000"/>
              </w:rPr>
            </w:r>
            <w:r>
              <w:rPr>
                <w:color w:val="000000"/>
              </w:rPr>
            </w:r>
          </w:p>
        </w:tc>
        <w:tc>
          <w:tcPr>
            <w:gridSpan w:val="4"/>
            <w:tcBorders/>
            <w:tcW w:w="6259" w:type="dxa"/>
            <w:vAlign w:val="center"/>
            <w:vMerge w:val="restart"/>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 xác định vị </w:t>
            </w:r>
            <w:r>
              <w:rPr>
                <w:rFonts w:ascii="Times New Roman" w:hAnsi="Times New Roman" w:eastAsia="Times New Roman" w:cs="Times New Roman"/>
                <w:color w:val="000000"/>
                <w:sz w:val="24"/>
              </w:rPr>
              <w:t xml:space="preserve">trí tài sản thuộc quy hoạch đất ở</w:t>
            </w:r>
            <w:r>
              <w:rPr>
                <w:color w:val="000000" w:themeColor="text1"/>
              </w:rPr>
            </w:r>
            <w:r>
              <w:rPr>
                <w:color w:val="000000" w:themeColor="text1"/>
              </w:rPr>
            </w:r>
          </w:p>
        </w:tc>
      </w:tr>
      <w:tr>
        <w:trPr>
          <w:trHeight w:val="283"/>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5"/>
            <w:tcBorders/>
            <w:tcW w:w="8781" w:type="dxa"/>
            <w:vAlign w:val="center"/>
            <w:vMerge w:val="restart"/>
            <w:textDirection w:val="lrTb"/>
            <w:noWrap w:val="false"/>
          </w:tcPr>
          <w:p>
            <w:pPr>
              <w:pBdr/>
              <w:spacing/>
              <w:ind/>
              <w:jc w:val="center"/>
              <w:rPr>
                <w:color w:val="000000" w:themeColor="text1"/>
              </w:rPr>
            </w:pPr>
            <w:r>
              <w:rPr>
                <w:color w:val="000000" w:themeColor="text1"/>
              </w:rPr>
            </w:r>
            <w:r>
              <mc:AlternateContent>
                <mc:Choice Requires="wpg">
                  <w:drawing>
                    <wp:inline xmlns:wp="http://schemas.openxmlformats.org/drawingml/2006/wordprocessingDrawing" distT="0" distB="0" distL="0" distR="0">
                      <wp:extent cx="5590245" cy="262152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656917" name=""/>
                              <pic:cNvPicPr>
                                <a:picLocks noChangeAspect="1"/>
                              </pic:cNvPicPr>
                              <pic:nvPr/>
                            </pic:nvPicPr>
                            <pic:blipFill rotWithShape="1">
                              <a:blip r:embed="rId17"/>
                              <a:stretch/>
                            </pic:blipFill>
                            <pic:spPr bwMode="auto">
                              <a:xfrm flipH="0" flipV="0">
                                <a:off x="0" y="0"/>
                                <a:ext cx="5590244" cy="26215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0.18pt;height:206.42pt;mso-wrap-distance-left:0.00pt;mso-wrap-distance-top:0.00pt;mso-wrap-distance-right:0.00pt;mso-wrap-distance-bottom:0.00pt;z-index:1;" stroked="false">
                      <v:imagedata r:id="rId17"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5"/>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5"/>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w:t>
            </w:r>
            <w:r>
              <w:rPr>
                <w:color w:val="000000"/>
              </w:rPr>
              <w:t xml:space="preserve">bê </w:t>
            </w:r>
            <w:r>
              <w:rPr>
                <w:color w:val="000000"/>
              </w:rPr>
              <w:t xml:space="preserve">tông</w:t>
            </w:r>
            <w:r>
              <w:rPr>
                <w:color w:val="000000"/>
              </w:rPr>
            </w:r>
            <w:r>
              <w:rPr>
                <w:color w:val="000000"/>
              </w:rPr>
            </w:r>
          </w:p>
        </w:tc>
        <w:tc>
          <w:tcPr>
            <w:gridSpan w:val="2"/>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2,5</w:t>
            </w:r>
            <w:r>
              <w:rPr>
                <w:color w:val="000000"/>
              </w:rPr>
            </w:r>
            <w:r>
              <w:rPr>
                <w:color w:val="000000"/>
              </w:rPr>
            </w:r>
          </w:p>
        </w:tc>
        <w:tc>
          <w:tcPr>
            <w:gridSpan w:val="2"/>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4"/>
            <w:tcBorders/>
            <w:tcW w:w="6259" w:type="dxa"/>
            <w:vAlign w:val="center"/>
            <w:textDirection w:val="lrTb"/>
            <w:noWrap w:val="false"/>
          </w:tcPr>
          <w:p>
            <w:pPr>
              <w:pBdr/>
              <w:spacing/>
              <w:ind/>
              <w:rPr>
                <w:color w:val="000000" w:themeColor="text1"/>
                <w14:ligatures w14:val="none"/>
              </w:rPr>
            </w:pPr>
            <w:r>
              <w:rPr>
                <w:color w:val="000000" w:themeColor="text1"/>
              </w:rPr>
            </w:r>
            <w:r>
              <w:rPr>
                <w:color w:val="000000" w:themeColor="text1"/>
              </w:rPr>
              <w:t xml:space="preserve">Tài sản tiếp giáp đường Xóm Đoàn Kết. Cách đường Nguyễn Bồ khoảng 180m</w:t>
            </w:r>
            <w:r>
              <w:rPr>
                <w:color w:val="000000" w:themeColor="text1"/>
                <w14:ligatures w14:val="none"/>
              </w:rPr>
            </w:r>
            <w:r>
              <w:rPr>
                <w:color w:val="000000" w:themeColor="text1"/>
                <w14:ligatures w14: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4"/>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Tây: Tiếp giáp đường giao thông.</w:t>
              <w:br/>
              <w:t xml:space="preserve">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5"/>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20.949805555556</w:t>
            </w:r>
            <w:r>
              <w:rPr>
                <w:color w:val="000000"/>
              </w:rPr>
              <w:t xml:space="preserve">, </w:t>
            </w:r>
            <w:r>
              <w:rPr>
                <w:color w:val="000000"/>
              </w:rPr>
              <w:t xml:space="preserve">105.84705555556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5"/>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50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5"/>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32,7</w:t>
            </w:r>
            <w:r>
              <w:rPr>
                <w:color w:val="000000"/>
              </w:rPr>
            </w:r>
            <w:r>
              <w:rPr>
                <w:color w:val="000000"/>
              </w:rPr>
            </w:r>
          </w:p>
        </w:tc>
        <w:tc>
          <w:tcPr>
            <w:gridSpan w:val="2"/>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3,1</w:t>
            </w:r>
            <w:r>
              <w:rPr>
                <w:color w:val="000000"/>
              </w:rPr>
            </w:r>
            <w:r>
              <w:rPr>
                <w:color w:val="000000"/>
              </w:rPr>
            </w:r>
          </w:p>
        </w:tc>
        <w:tc>
          <w:tcPr>
            <w:gridSpan w:val="2"/>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9,1</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Nở hậu</w:t>
            </w:r>
            <w:r>
              <w:rPr>
                <w:color w:val="000000"/>
              </w:rPr>
            </w:r>
            <w:r>
              <w:rPr>
                <w:color w:val="000000"/>
              </w:rPr>
            </w:r>
          </w:p>
        </w:tc>
        <w:tc>
          <w:tcPr>
            <w:gridSpan w:val="2"/>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5"/>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4"/>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Mật độ dân cư:</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Đông</w:t>
            </w:r>
            <w:r>
              <w:rPr>
                <w:color w:val="000000" w:themeColor="text1"/>
              </w:rPr>
            </w:r>
            <w:r>
              <w:rPr>
                <w:color w:val="000000" w:themeColor="text1"/>
              </w:rPr>
            </w:r>
          </w:p>
        </w:tc>
        <w:tc>
          <w:tcPr>
            <w:gridSpan w:val="2"/>
            <w:tcBorders/>
            <w:tcW w:w="2126" w:type="dxa"/>
            <w:vAlign w:val="center"/>
            <w:textDirection w:val="lrTb"/>
            <w:noWrap w:val="false"/>
          </w:tcPr>
          <w:p>
            <w:pPr>
              <w:pBdr/>
              <w:spacing/>
              <w:ind/>
              <w:rPr>
                <w:color w:val="000000" w:themeColor="text1"/>
              </w:rPr>
            </w:pPr>
            <w:r>
              <w:rPr>
                <w:color w:val="000000" w:themeColor="text1"/>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Ổn định</w:t>
            </w:r>
            <w:r>
              <w:rPr>
                <w:color w:val="000000" w:themeColor="text1"/>
              </w:rPr>
            </w:r>
            <w:r>
              <w:rPr>
                <w:color w:val="000000" w:themeColor="text1"/>
              </w:rPr>
            </w:r>
          </w:p>
        </w:tc>
      </w:tr>
      <w:tr>
        <w:trPr>
          <w:trHeight w:val="538"/>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gridSpan w:val="2"/>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5"/>
            <w:tcBorders/>
            <w:tcW w:w="8781" w:type="dxa"/>
            <w:vAlign w:val="center"/>
            <w:vMerge w:val="restart"/>
            <w:textDirection w:val="lrTb"/>
            <w:noWrap w:val="false"/>
          </w:tcPr>
          <w:p>
            <w:pPr>
              <w:pBdr/>
              <w:spacing/>
              <w:ind/>
              <w:jc w:val="left"/>
              <w:rPr>
                <w:b/>
                <w:bCs/>
                <w:color w:val="000000" w:themeColor="text1"/>
              </w:rPr>
            </w:pPr>
            <w:r>
              <w:rPr>
                <w:b/>
                <w:bCs/>
                <w:color w:val="000000" w:themeColor="text1"/>
              </w:rPr>
              <w:t xml:space="preserve">Tài sản trên đất: Nhà 3 tầng</w:t>
            </w:r>
            <w:r>
              <w:rPr>
                <w:b/>
                <w:bCs/>
                <w:color w:val="000000" w:themeColor="text1"/>
              </w:rPr>
            </w:r>
            <w:r>
              <w:rPr>
                <w:b/>
                <w:bCs/>
                <w:color w:val="000000" w:themeColor="text1"/>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5"/>
            <w:tcBorders/>
            <w:tcW w:w="8781" w:type="dxa"/>
            <w:vAlign w:val="center"/>
            <w:vMerge w:val="restart"/>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sz w:val="24"/>
              </w:rPr>
              <w:t xml:space="preserve">Tại thời điểm khảo sát, trên đất có công trình trên đất có công trình nhà 3,0 tầng, kết cấu BTCT, tường xây gạch chịu lực, sàn lát gạch men, xây dựng khoảng 27,2m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vertAlign w:val="baseline"/>
              </w:rPr>
              <w:t xml:space="preserve">/sàn</w:t>
            </w:r>
            <w:r>
              <w:rPr>
                <w:rFonts w:ascii="Times New Roman" w:hAnsi="Times New Roman" w:eastAsia="Times New Roman" w:cs="Times New Roman"/>
                <w:color w:val="000000"/>
                <w:sz w:val="24"/>
              </w:rPr>
              <w:t xml:space="preserve">, công trình được xây dựng năm 2002, ngoại quan khá. Công trình chưa được chứng nhận</w:t>
            </w:r>
            <w:r>
              <w:rPr>
                <w:rFonts w:ascii="Times New Roman" w:hAnsi="Times New Roman" w:eastAsia="Times New Roman" w:cs="Times New Roman"/>
                <w:color w:val="000000"/>
                <w:sz w:val="24"/>
              </w:rPr>
              <w:t xml:space="preserve"> trên GCN số </w:t>
            </w:r>
            <w:r>
              <w:rPr>
                <w:rFonts w:ascii="Times New Roman" w:hAnsi="Times New Roman" w:eastAsia="Times New Roman" w:cs="Times New Roman"/>
                <w:color w:val="000000"/>
                <w:spacing w:val="3"/>
                <w:sz w:val="24"/>
                <w:highlight w:val="white"/>
              </w:rPr>
              <w:t xml:space="preserve">B</w:t>
            </w:r>
            <w:r>
              <w:rPr>
                <w:rFonts w:ascii="Times New Roman" w:hAnsi="Times New Roman" w:eastAsia="Times New Roman" w:cs="Times New Roman"/>
                <w:color w:val="000000"/>
                <w:spacing w:val="3"/>
                <w:sz w:val="24"/>
                <w:highlight w:val="none"/>
              </w:rPr>
              <w:t xml:space="preserve">U 734652</w:t>
            </w:r>
            <w:r>
              <w:rPr>
                <w:rFonts w:ascii="Times New Roman" w:hAnsi="Times New Roman" w:eastAsia="Times New Roman" w:cs="Times New Roman"/>
                <w:color w:val="000000"/>
                <w:sz w:val="24"/>
              </w:rPr>
              <w:t xml:space="preserve">. </w:t>
            </w:r>
            <w:r>
              <w:rPr>
                <w:color w:val="000000" w:themeColor="text1"/>
              </w:rPr>
            </w:r>
            <w:r>
              <w:rPr>
                <w:color w:val="000000" w:themeColor="text1"/>
              </w:rPr>
            </w:r>
          </w:p>
        </w:tc>
      </w:tr>
    </w:tbl>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trên đất có công trình trên đất có công trình nhà 3,0 tầng, kết cấu BTCT, tường xây gạch chịu lực, sàn lát gạch men, xây dựng khoảng 27,2m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vertAlign w:val="baseline"/>
        </w:rPr>
        <w:t xml:space="preserve">/sàn</w:t>
      </w:r>
      <w:r>
        <w:rPr>
          <w:rFonts w:ascii="Times New Roman" w:hAnsi="Times New Roman" w:eastAsia="Times New Roman" w:cs="Times New Roman"/>
          <w:color w:val="000000"/>
          <w:sz w:val="24"/>
        </w:rPr>
        <w:t xml:space="preserve">, công trình được xây dựng năm 2002, ngoại quan khá. Công trình này khác công trình được chứng nhận</w:t>
      </w:r>
      <w:r>
        <w:rPr>
          <w:rFonts w:ascii="Times New Roman" w:hAnsi="Times New Roman" w:eastAsia="Times New Roman" w:cs="Times New Roman"/>
          <w:color w:val="000000"/>
          <w:sz w:val="24"/>
        </w:rPr>
        <w:t xml:space="preserve"> trên GCN số </w:t>
      </w:r>
      <w:r>
        <w:rPr>
          <w:rFonts w:ascii="Times New Roman" w:hAnsi="Times New Roman" w:eastAsia="Times New Roman" w:cs="Times New Roman"/>
          <w:color w:val="000000"/>
          <w:spacing w:val="3"/>
          <w:sz w:val="24"/>
          <w:highlight w:val="white"/>
        </w:rPr>
        <w:t xml:space="preserve">B</w:t>
      </w:r>
      <w:r>
        <w:rPr>
          <w:rFonts w:ascii="Times New Roman" w:hAnsi="Times New Roman" w:eastAsia="Times New Roman" w:cs="Times New Roman"/>
          <w:color w:val="000000"/>
          <w:spacing w:val="3"/>
          <w:sz w:val="24"/>
          <w:highlight w:val="none"/>
        </w:rPr>
        <w:t xml:space="preserve">U 734652</w:t>
      </w:r>
      <w:r>
        <w:rPr>
          <w:rFonts w:ascii="Times New Roman" w:hAnsi="Times New Roman" w:eastAsia="Times New Roman" w:cs="Times New Roman"/>
          <w:color w:val="000000"/>
          <w:sz w:val="24"/>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dựng hiện có</w:t>
      </w:r>
      <w:r>
        <w:rPr>
          <w:rFonts w:ascii="Times New Roman" w:hAnsi="Times New Roman" w:eastAsia="Times New Roman" w:cs="Times New Roman"/>
          <w:color w:val="000000"/>
          <w:sz w:val="24"/>
        </w:rPr>
        <w:t xml:space="preserve"> vào tổng giá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Trì,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Trì,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Trì,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Trì,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https://www.facebook.com/groups/2969210863353078/permalink/4366561050284712/?sale_post_id=4366561050284712&amp;rdid=U2YWjPVSvt67FAat#</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0902759116</w:t>
            </w:r>
            <w:r>
              <w:rPr>
                <w:sz w:val="22"/>
                <w:szCs w:val="22"/>
              </w:rPr>
              <w:t xml:space="preserve"> </w:t>
            </w:r>
            <w:r>
              <w:rPr>
                <w:sz w:val="22"/>
                <w:szCs w:val="22"/>
              </w:rPr>
              <w:br/>
              <w:t xml:space="preserve">(</w:t>
            </w:r>
            <w:r>
              <w:rPr>
                <w:sz w:val="22"/>
                <w:szCs w:val="22"/>
              </w:rPr>
              <w:t xml:space="preserve">Anh Điệp</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0902759116</w:t>
            </w:r>
            <w:r>
              <w:rPr>
                <w:sz w:val="22"/>
                <w:szCs w:val="22"/>
              </w:rPr>
              <w:br/>
            </w:r>
            <w:r>
              <w:rPr>
                <w:sz w:val="22"/>
                <w:szCs w:val="22"/>
              </w:rPr>
              <w:t xml:space="preserve">(</w:t>
            </w:r>
            <w:r>
              <w:rPr>
                <w:sz w:val="22"/>
                <w:szCs w:val="22"/>
              </w:rPr>
              <w:t xml:space="preserve">Anh Điệp</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0976690886</w:t>
            </w:r>
            <w:r>
              <w:rPr>
                <w:sz w:val="22"/>
                <w:szCs w:val="22"/>
              </w:rPr>
              <w:br/>
            </w:r>
            <w:r>
              <w:rPr>
                <w:sz w:val="22"/>
                <w:szCs w:val="22"/>
              </w:rPr>
              <w:t xml:space="preserve">(</w:t>
            </w:r>
            <w:r>
              <w:rPr>
                <w:sz w:val="22"/>
                <w:szCs w:val="22"/>
              </w:rPr>
              <w:t xml:space="preserve">Hùng</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0</w:t>
            </w:r>
            <w:r>
              <w:rPr>
                <w:color w:val="000000" w:themeColor="text1"/>
                <w:sz w:val="22"/>
                <w:szCs w:val="22"/>
              </w:rPr>
              <w:t xml:space="preserve">7</w:t>
            </w:r>
            <w:r>
              <w:rPr>
                <w:color w:val="000000" w:themeColor="text1"/>
                <w:sz w:val="22"/>
                <w:szCs w:val="22"/>
              </w:rPr>
              <w:t xml:space="preserve">/2026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0</w:t>
            </w:r>
            <w:r>
              <w:rPr>
                <w:color w:val="000000" w:themeColor="text1"/>
                <w:sz w:val="22"/>
                <w:szCs w:val="22"/>
              </w:rPr>
              <w:t xml:space="preserve">7</w:t>
            </w:r>
            <w:r>
              <w:rPr>
                <w:color w:val="000000" w:themeColor="text1"/>
                <w:sz w:val="22"/>
                <w:szCs w:val="22"/>
              </w:rPr>
              <w:t xml:space="preserve">/2026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w:t>
            </w:r>
            <w:r>
              <w:rPr>
                <w:color w:val="000000" w:themeColor="text1"/>
                <w:sz w:val="22"/>
                <w:szCs w:val="22"/>
              </w:rPr>
              <w:t xml:space="preserve">7</w:t>
            </w:r>
            <w:r>
              <w:rPr>
                <w:color w:val="000000" w:themeColor="text1"/>
                <w:sz w:val="22"/>
                <w:szCs w:val="22"/>
              </w:rPr>
              <w:t xml:space="preserve">/2026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QSDĐ</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QSDĐ</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QSDĐ</w:t>
            </w:r>
            <w:r>
              <w:rPr>
                <w:color w:val="000000"/>
                <w:sz w:val="22"/>
                <w:szCs w:val="22"/>
              </w:rPr>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tiếp giáp đường Xóm Đoàn Kết. Cách đường Nguyễn Bồ khoảng 180m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chính khoảng 500m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chính khoảng 500m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Ngọc Hồi khoảng 200m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304"/>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t xml:space="preserve">12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w:t>
            </w:r>
            <w:r>
              <w:rPr>
                <w:rFonts w:ascii="Times New Roman" w:hAnsi="Times New Roman" w:eastAsia="Times New Roman" w:cs="Times New Roman"/>
                <w:color w:val="000000" w:themeColor="text1"/>
                <w:sz w:val="22"/>
                <w:szCs w:val="22"/>
              </w:rPr>
              <w:t xml:space="preserve">ài </w:t>
            </w:r>
            <w:r>
              <w:rPr>
                <w:rFonts w:ascii="Times New Roman" w:hAnsi="Times New Roman" w:eastAsia="Times New Roman" w:cs="Times New Roman"/>
                <w:color w:val="000000" w:themeColor="text1"/>
                <w:sz w:val="22"/>
                <w:szCs w:val="22"/>
              </w:rPr>
              <w:t xml:space="preserve">s</w:t>
            </w:r>
            <w:r>
              <w:rPr>
                <w:rFonts w:ascii="Times New Roman" w:hAnsi="Times New Roman" w:eastAsia="Times New Roman" w:cs="Times New Roman"/>
                <w:color w:val="000000" w:themeColor="text1"/>
                <w:sz w:val="22"/>
                <w:szCs w:val="22"/>
              </w:rPr>
              <w:t xml:space="preserve">ản </w:t>
            </w:r>
            <w:r>
              <w:rPr>
                <w:rFonts w:ascii="Times New Roman" w:hAnsi="Times New Roman" w:eastAsia="Times New Roman" w:cs="Times New Roman"/>
                <w:color w:val="000000" w:themeColor="text1"/>
                <w:sz w:val="22"/>
                <w:szCs w:val="22"/>
              </w:rPr>
              <w:t xml:space="preserve">trên </w:t>
            </w:r>
            <w:r>
              <w:rPr>
                <w:rFonts w:ascii="Times New Roman" w:hAnsi="Times New Roman" w:eastAsia="Times New Roman" w:cs="Times New Roman"/>
                <w:color w:val="000000" w:themeColor="text1"/>
                <w:sz w:val="22"/>
                <w:szCs w:val="22"/>
              </w:rPr>
              <w:t xml:space="preserve">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Nhà 5 tầng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Nhà 5 tầng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t xml:space="preserve">Nhà 5 tầng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white"/>
              </w:rPr>
              <w:t xml:space="preserve">Số tầng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highlight w:val="none"/>
              </w:rPr>
              <w:t xml:space="preserve">Diện tích sàn sử dụng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165,0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215,0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4.900.000.000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6.200.000.000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6.600.000.000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5.412.000.000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none"/>
              </w:rPr>
              <w:t xml:space="preserve">912.035.040</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none"/>
              </w:rPr>
              <w:t xml:space="preserve">1.267.541.352</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none"/>
              </w:rPr>
              <w:t xml:space="preserve">1.527.954.754</w:t>
            </w:r>
            <w:r>
              <w:rPr>
                <w:sz w:val="22"/>
                <w:szCs w:val="22"/>
                <w14:ligatures w14:val="none"/>
              </w:rPr>
            </w:r>
            <w:r>
              <w:rPr>
                <w:sz w:val="22"/>
                <w:szCs w:val="22"/>
                <w14:ligatures w14:val="none"/>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color w:val="000000" w:themeColor="text1"/>
                <w:sz w:val="22"/>
                <w:szCs w:val="22"/>
                <w:highlight w:val="white"/>
              </w:rPr>
              <w:t xml:space="preserve">Đơn giá xây dựng theo Quyết định số 425/QĐ-BXD ngày 30/3/2026 của Bộ Xây Dựng (đồng/m²)</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8.686.048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8.535.632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8.686.048</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color w:val="000000" w:themeColor="text1"/>
                <w:sz w:val="22"/>
                <w:szCs w:val="22"/>
                <w:highlight w:val="none"/>
              </w:rPr>
              <w:t xml:space="preserve">Tỷ lệ % CLCL</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70%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90%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90%</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5.412.000.000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100.265.499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111.892.686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90.326.634</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3.007.964.960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3.692.458.648</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3.884.045.246</w:t>
            </w:r>
            <w:r>
              <w:rPr>
                <w:color w:val="000000"/>
                <w:sz w:val="20"/>
                <w:szCs w:val="20"/>
              </w:rPr>
            </w:r>
            <w:r>
              <w:rPr>
                <w:color w:val="000000"/>
                <w:sz w:val="20"/>
                <w:szCs w:val="20"/>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100.265.499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111.892.686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90.326.634</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Có Giấy chứng nhận QSDĐ</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rPr>
            </w:pPr>
            <w:r>
              <w:rPr>
                <w:color w:val="000000" w:themeColor="text1"/>
                <w:sz w:val="22"/>
                <w:szCs w:val="22"/>
              </w:rPr>
              <w:t xml:space="preserve">Có Giấy chứng nhận QSDĐ</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ind/>
              <w:jc w:val="center"/>
              <w:rPr>
                <w:color w:val="000000" w:themeColor="text1"/>
              </w:rPr>
            </w:pPr>
            <w:r>
              <w:rPr>
                <w:color w:val="000000" w:themeColor="text1"/>
                <w:sz w:val="22"/>
                <w:szCs w:val="22"/>
              </w:rPr>
              <w:t xml:space="preserve">Có Giấy chứng nhận QSDĐ</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ind/>
              <w:jc w:val="center"/>
              <w:rPr>
                <w:color w:val="000000" w:themeColor="text1"/>
              </w:rPr>
            </w:pPr>
            <w:r>
              <w:rPr>
                <w:color w:val="000000" w:themeColor="text1"/>
                <w:sz w:val="22"/>
                <w:szCs w:val="22"/>
              </w:rPr>
              <w:t xml:space="preserve">Có Giấy chứng nhận QSDĐ</w:t>
            </w:r>
            <w:r>
              <w:rPr>
                <w:color w:val="000000" w:themeColor="text1"/>
              </w:rPr>
            </w:r>
            <w:r>
              <w:rPr>
                <w:color w:val="000000" w:themeColor="text1"/>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108.432.165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111.892.686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90.326.634</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tiếp giáp đường Xóm Đoàn Kết. Cách đường Nguyễn Bồ khoảng 180m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chính khoảng 500m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chính khoảng 500m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Ngọc Hồi khoảng 200m</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108.432.165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111.892.686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90.326.634</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-3.078.171</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108.432.165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111.892.686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87.248.463</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2.052.114</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108.432.165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111.892.686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89.300.577</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-5.421.608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-2.237.854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-2.052.114</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103.010.557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109.654.832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87.248.463</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103.010.557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109.654.832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87.248.463</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3.252.965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3.638.599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3.078.171</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106.263.522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113.293.431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90.326.634</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98.096.856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113.293.431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90.326.634</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100.572.307</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12,65%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-10,19%</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8.674.573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5.876.453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10.260.570</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2.168.643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1.400.745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w:t>
      </w:r>
      <w:r>
        <w:t xml:space="preserve">2,</w:t>
      </w:r>
      <w:r>
        <w:t xml:space="preserve">46</w:t>
      </w:r>
      <w:r>
        <w:t xml:space="preserve">% đến</w:t>
      </w:r>
      <w:r>
        <w:t xml:space="preserve"> </w:t>
      </w:r>
      <w:r>
        <w:t xml:space="preserve"> </w:t>
      </w:r>
      <w:r>
        <w:t xml:space="preserve">12,65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suppressLineNumbers w:val="false"/>
              <w:pBdr/>
              <w:spacing w:beforeAutospacing="1"/>
              <w:ind w:left="144"/>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suppressLineNumbers w:val="false"/>
              <w:pBdr/>
              <w:spacing w:beforeAutospacing="1"/>
              <w:ind w:left="144"/>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suppressLineNumbers w:val="false"/>
              <w:pBdr/>
              <w:spacing w:beforeAutospacing="1"/>
              <w:ind w:left="144"/>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suppressLineNumbers w:val="false"/>
              <w:pBdr/>
              <w:spacing w:beforeAutospacing="1"/>
              <w:ind w:left="144"/>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suppressLineNumbers w:val="false"/>
              <w:pBdr/>
              <w:spacing w:beforeAutospacing="1"/>
              <w:ind w:left="144"/>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suppressLineNumbers w:val="false"/>
              <w:pBdr/>
              <w:spacing w:beforeAutospacing="1"/>
              <w:ind w:left="144"/>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suppressLineNumbers w:val="false"/>
              <w:pBdr/>
              <w:spacing w:beforeAutospacing="1"/>
              <w:ind w:left="144"/>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suppressLineNumbers w:val="false"/>
              <w:pBdr/>
              <w:spacing w:beforeAutospacing="1"/>
              <w:ind w:left="144"/>
              <w:jc w:val="center"/>
              <w:rPr>
                <w:color w:val="000000"/>
              </w:rPr>
            </w:pPr>
            <w:r>
              <w:rPr>
                <w:color w:val="000000"/>
              </w:rPr>
              <w:t xml:space="preserve">98.096.856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suppressLineNumbers w:val="false"/>
              <w:pBdr/>
              <w:spacing w:beforeAutospacing="1"/>
              <w:ind w:left="144"/>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suppressLineNumbers w:val="false"/>
              <w:pBdr/>
              <w:spacing w:beforeAutospacing="1"/>
              <w:ind w:left="144"/>
              <w:jc w:val="center"/>
              <w:rPr>
                <w:color w:val="000000"/>
              </w:rPr>
            </w:pPr>
            <w:r>
              <w:rPr>
                <w:color w:val="000000"/>
              </w:rPr>
              <w:t xml:space="preserve">32.705.492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suppressLineNumbers w:val="false"/>
              <w:pBdr/>
              <w:spacing w:beforeAutospacing="1"/>
              <w:ind w:left="144"/>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suppressLineNumbers w:val="false"/>
              <w:pBdr/>
              <w:spacing w:beforeAutospacing="1"/>
              <w:ind w:left="144"/>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suppressLineNumbers w:val="false"/>
              <w:pBdr/>
              <w:spacing w:beforeAutospacing="1"/>
              <w:ind w:left="144"/>
              <w:jc w:val="center"/>
              <w:rPr>
                <w:color w:val="000000"/>
              </w:rPr>
            </w:pPr>
            <w:r>
              <w:rPr>
                <w:color w:val="000000"/>
              </w:rPr>
              <w:t xml:space="preserve">113.293.431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suppressLineNumbers w:val="false"/>
              <w:pBdr/>
              <w:spacing w:beforeAutospacing="1"/>
              <w:ind w:left="144"/>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suppressLineNumbers w:val="false"/>
              <w:pBdr/>
              <w:spacing w:beforeAutospacing="1"/>
              <w:ind w:left="144"/>
              <w:jc w:val="center"/>
              <w:rPr>
                <w:color w:val="000000"/>
              </w:rPr>
            </w:pPr>
            <w:r>
              <w:rPr>
                <w:color w:val="000000"/>
              </w:rPr>
              <w:t xml:space="preserve">37.760.701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suppressLineNumbers w:val="false"/>
              <w:pBdr/>
              <w:spacing w:beforeAutospacing="1"/>
              <w:ind w:left="144"/>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suppressLineNumbers w:val="false"/>
              <w:pBdr/>
              <w:spacing w:beforeAutospacing="1"/>
              <w:ind w:left="144"/>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suppressLineNumbers w:val="false"/>
              <w:pBdr/>
              <w:spacing w:beforeAutospacing="1"/>
              <w:ind w:left="144"/>
              <w:jc w:val="center"/>
              <w:rPr>
                <w:color w:val="000000"/>
              </w:rPr>
            </w:pPr>
            <w:r>
              <w:rPr>
                <w:color w:val="000000"/>
              </w:rPr>
              <w:t xml:space="preserve">90.326.634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suppressLineNumbers w:val="false"/>
              <w:pBdr/>
              <w:spacing w:beforeAutospacing="1"/>
              <w:ind w:left="144"/>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suppressLineNumbers w:val="false"/>
              <w:pBdr/>
              <w:spacing w:beforeAutospacing="1"/>
              <w:ind w:left="144"/>
              <w:jc w:val="center"/>
              <w:rPr>
                <w:color w:val="000000"/>
              </w:rPr>
            </w:pPr>
            <w:r>
              <w:rPr>
                <w:color w:val="000000"/>
              </w:rPr>
              <w:t xml:space="preserve">30.105.867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suppressLineNumbers w:val="false"/>
              <w:pBdr/>
              <w:spacing w:beforeAutospacing="1"/>
              <w:ind w:left="144"/>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suppressLineNumbers w:val="false"/>
              <w:pBdr/>
              <w:spacing w:beforeAutospacing="1"/>
              <w:ind w:left="144"/>
              <w:jc w:val="center"/>
              <w:rPr>
                <w:b/>
                <w:bCs/>
                <w:color w:val="000000"/>
              </w:rPr>
            </w:pPr>
            <w:r>
              <w:rPr>
                <w:b/>
                <w:bCs/>
                <w:color w:val="000000" w:themeColor="text1"/>
                <w:lang w:val="vi-VN"/>
              </w:rPr>
              <w:t xml:space="preserve">100.572.060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suppressLineNumbers w:val="false"/>
              <w:pBdr/>
              <w:spacing w:beforeAutospacing="1"/>
              <w:ind w:left="144"/>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suppressLineNumbers w:val="false"/>
              <w:pBdr/>
              <w:spacing w:beforeAutospacing="1"/>
              <w:ind w:left="144"/>
              <w:jc w:val="center"/>
              <w:rPr>
                <w:b/>
                <w:bCs/>
                <w:color w:val="000000"/>
              </w:rPr>
            </w:pPr>
            <w:r>
              <w:rPr>
                <w:b/>
                <w:bCs/>
                <w:color w:val="000000" w:themeColor="text1"/>
                <w:lang w:val="vi-VN"/>
              </w:rPr>
              <w:t xml:space="preserve">100.000.000</w:t>
            </w:r>
            <w:r>
              <w:rPr>
                <w:b/>
                <w:bCs/>
                <w:color w:val="000000"/>
              </w:rPr>
            </w:r>
            <w:r>
              <w:rPr>
                <w:b/>
                <w:bCs/>
                <w:color w:val="000000"/>
              </w:rPr>
            </w:r>
          </w:p>
        </w:tc>
      </w:tr>
    </w:tbl>
    <w:p>
      <w:pPr>
        <w:pBdr/>
        <w:spacing w:after="120" w:before="120" w:line="240"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100.000.000</w:t>
      </w:r>
      <w:r>
        <w:rPr>
          <w:b/>
          <w:bCs/>
          <w:color w:val="000000" w:themeColor="text1"/>
        </w:rPr>
        <w:t xml:space="preserve"> </w:t>
      </w:r>
      <w:r>
        <w:rPr>
          <w:b/>
          <w:bCs/>
        </w:rPr>
        <w:t xml:space="preserve">đồng/m².</w:t>
      </w:r>
      <w:r>
        <w:rPr>
          <w:b/>
          <w:bCs/>
        </w:rPr>
      </w:r>
      <w:r>
        <w:rPr>
          <w:b/>
          <w:bCs/>
        </w:rPr>
      </w:r>
    </w:p>
    <w:p>
      <w:pPr>
        <w:pStyle w:val="1033"/>
        <w:numPr>
          <w:ilvl w:val="0"/>
          <w:numId w:val="26"/>
        </w:numPr>
        <w:pBdr/>
        <w:spacing w:after="120" w:before="120" w:line="240" w:lineRule="auto"/>
        <w:ind w:hanging="357" w:left="357"/>
        <w:jc w:val="both"/>
        <w:rPr>
          <w:b/>
          <w:lang w:val="pt-BR"/>
        </w:rPr>
      </w:pPr>
      <w:r>
        <w:rPr>
          <w:b/>
          <w:lang w:val="pt-BR"/>
        </w:rPr>
        <w:t xml:space="preserve">Kết quả thẩm định giá:</w:t>
      </w:r>
      <w:r>
        <w:rPr>
          <w:b/>
          <w:lang w:val="pt-BR"/>
        </w:rPr>
      </w:r>
      <w:r>
        <w:rPr>
          <w:b/>
          <w:lang w:val="pt-BR"/>
        </w:rPr>
      </w:r>
    </w:p>
    <w:p>
      <w:pPr>
        <w:pStyle w:val="1033"/>
        <w:pBdr/>
        <w:tabs>
          <w:tab w:val="left" w:leader="none" w:pos="993"/>
        </w:tabs>
        <w:spacing w:after="120" w:before="120" w:line="240"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40" w:lineRule="auto"/>
              <w:ind/>
              <w:jc w:val="both"/>
              <w:rPr>
                <w:b/>
                <w:bCs/>
              </w:rPr>
            </w:pPr>
            <w:r>
              <w:rPr>
                <w:color w:val="000000"/>
              </w:rPr>
              <w:t xml:space="preserve">Quyền sử dụng đất tại thửa đất số: 38(1), tờ bản đồ số: 19 có địa chỉ: Thôn Văn Điển, xã Tứ Hiệp, huyện Thanh Trì, thành phố Hà Nội (nay là xã Thanh Trì</w:t>
            </w:r>
            <w:r>
              <w:rPr>
                <w:color w:val="000000"/>
              </w:rPr>
              <w:t xml:space="preserve">, thành phố Hà Nội) theo Giấy chứng nhận quyền sử dụng đất, quyền sở hữu nhà ở và tài sản khác gắn liền với đất số: BU 734652, số vào sổ cấp Giấy chứng nhận: 158/2015/HDTP/CH01302 do Ủy ban nhân dân huyện Thanh Trì cấp ngày 12/02/2015 cho Bà Nguyễn Hà Ngân</w:t>
            </w:r>
            <w:r>
              <w:rPr>
                <w:color w:val="000000"/>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themeColor="text1"/>
              </w:rPr>
            </w:pPr>
            <w:r>
              <w:rPr>
                <w:color w:val="000000" w:themeColor="text1"/>
              </w:rPr>
              <w:t xml:space="preserve">32,7</w:t>
            </w:r>
            <w:r>
              <w:rPr>
                <w:color w:val="000000" w:themeColor="text1"/>
              </w:rPr>
            </w:r>
            <w:r>
              <w:rPr>
                <w:color w:val="000000" w:themeColor="text1"/>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100.000.000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3.270.000.000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3.270.000.000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hai trăm bảy mươi triệu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Style w:val="103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3"/>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3"/>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3"/>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Style w:val="1033"/>
        <w:numPr>
          <w:ilvl w:val="0"/>
          <w:numId w:val="42"/>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trên đất có công trình trên đất có công trình nhà 3,0 tầng, kết cấu BTCT, tường xây gạch chịu lực, sàn lát gạch men, xây dựng khoảng 27,2m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vertAlign w:val="baseline"/>
        </w:rPr>
        <w:t xml:space="preserve">/sàn</w:t>
      </w:r>
      <w:r>
        <w:rPr>
          <w:rFonts w:ascii="Times New Roman" w:hAnsi="Times New Roman" w:eastAsia="Times New Roman" w:cs="Times New Roman"/>
          <w:color w:val="000000"/>
          <w:sz w:val="24"/>
        </w:rPr>
        <w:t xml:space="preserve">, công trình được xây dựng năm 2002, ngoại quan khá. Công trình này khác công trình được chứng nhận</w:t>
      </w:r>
      <w:r>
        <w:rPr>
          <w:rFonts w:ascii="Times New Roman" w:hAnsi="Times New Roman" w:eastAsia="Times New Roman" w:cs="Times New Roman"/>
          <w:color w:val="000000"/>
          <w:sz w:val="24"/>
        </w:rPr>
        <w:t xml:space="preserve"> trên GCN số </w:t>
      </w:r>
      <w:r>
        <w:rPr>
          <w:rFonts w:ascii="Times New Roman" w:hAnsi="Times New Roman" w:eastAsia="Times New Roman" w:cs="Times New Roman"/>
          <w:color w:val="000000"/>
          <w:spacing w:val="3"/>
          <w:sz w:val="24"/>
          <w:highlight w:val="white"/>
        </w:rPr>
        <w:t xml:space="preserve">B</w:t>
      </w:r>
      <w:r>
        <w:rPr>
          <w:rFonts w:ascii="Times New Roman" w:hAnsi="Times New Roman" w:eastAsia="Times New Roman" w:cs="Times New Roman"/>
          <w:color w:val="000000"/>
          <w:spacing w:val="3"/>
          <w:sz w:val="24"/>
          <w:highlight w:val="none"/>
        </w:rPr>
        <w:t xml:space="preserve">U 734652</w:t>
      </w:r>
      <w:r>
        <w:rPr>
          <w:rFonts w:ascii="Times New Roman" w:hAnsi="Times New Roman" w:eastAsia="Times New Roman" w:cs="Times New Roman"/>
          <w:color w:val="000000"/>
          <w:sz w:val="24"/>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dựng hiện có</w:t>
      </w:r>
      <w:r>
        <w:rPr>
          <w:rFonts w:ascii="Times New Roman" w:hAnsi="Times New Roman" w:eastAsia="Times New Roman" w:cs="Times New Roman"/>
          <w:color w:val="000000"/>
          <w:sz w:val="24"/>
        </w:rPr>
        <w:t xml:space="preserve"> vào tổng giá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pPr>
        <w:pStyle w:val="1033"/>
        <w:numPr>
          <w:ilvl w:val="0"/>
          <w:numId w:val="5"/>
        </w:numPr>
        <w:pBdr/>
        <w:tabs>
          <w:tab w:val="left" w:leader="none" w:pos="993"/>
        </w:tabs>
        <w:spacing w:after="120" w:before="120" w:line="288" w:lineRule="auto"/>
        <w:ind w:hanging="357" w:left="357"/>
        <w:jc w:val="both"/>
        <w:rPr>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3"/>
        <w:pBdr/>
        <w:tabs>
          <w:tab w:val="left" w:leader="none" w:pos="993"/>
        </w:tabs>
        <w:spacing w:after="120" w:before="120" w:line="288" w:lineRule="auto"/>
        <w:ind w:left="0"/>
        <w:jc w:val="both"/>
        <w:rPr>
          <w:highlight w:val="none"/>
          <w:lang w:val="vi-VN"/>
        </w:rPr>
      </w:pPr>
      <w:r>
        <w:rPr>
          <w:lang w:val="pt-BR"/>
        </w:rPr>
        <w:t xml:space="preserve">Phụ lục 2: Thông tin </w:t>
      </w:r>
      <w:r>
        <w:rPr>
          <w:lang w:val="pt-BR"/>
        </w:rPr>
        <w:t xml:space="preserve">thu thập thị trường</w:t>
      </w:r>
      <w:r>
        <w:rPr>
          <w:lang w:val="pt-BR"/>
        </w:rPr>
        <w:t xml:space="preserve">.</w:t>
      </w:r>
      <w:r>
        <w:rPr>
          <w:highlight w:val="none"/>
          <w:lang w:val="vi-VN"/>
        </w:rPr>
      </w:r>
      <w:r>
        <w:rPr>
          <w:highlight w:val="none"/>
          <w:lang w:val="vi-VN"/>
        </w:rPr>
      </w:r>
    </w:p>
    <w:p>
      <w:pPr>
        <w:pStyle w:val="1033"/>
        <w:pBdr/>
        <w:tabs>
          <w:tab w:val="left" w:leader="none" w:pos="993"/>
        </w:tabs>
        <w:spacing w:after="120" w:before="120" w:line="288" w:lineRule="auto"/>
        <w:ind w:left="0"/>
        <w:jc w:val="both"/>
        <w:rPr>
          <w:lang w:val="pt-BR"/>
        </w:rPr>
      </w:pPr>
      <w:r>
        <w:rPr>
          <w:highlight w:val="none"/>
          <w:lang w:val="vi-VN"/>
        </w:rPr>
      </w: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275/2026/1007/VFI-CT.48.A</w:t>
      </w:r>
      <w:r>
        <w:rPr>
          <w:color w:val="ff0000"/>
          <w:lang w:val="vi-VN"/>
        </w:rPr>
        <w:t xml:space="preserve"> </w:t>
      </w:r>
      <w:r>
        <w:rPr>
          <w:color w:val="000000" w:themeColor="text1"/>
        </w:rPr>
        <w:t xml:space="preserve">ngày 3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275/2026/1007/VFI</w:t>
      </w:r>
      <w:r>
        <w:rPr>
          <w:i/>
          <w:highlight w:val="none"/>
        </w:rPr>
        <w:t xml:space="preserve">-B</w:t>
      </w:r>
      <w:r>
        <w:rPr>
          <w:i/>
          <w:highlight w:val="none"/>
        </w:rPr>
        <w:t xml:space="preserve">C.48.A</w:t>
      </w:r>
      <w:r>
        <w:rPr>
          <w:i/>
          <w:highlight w:val="none"/>
          <w:lang w:val="pt-BR"/>
        </w:rPr>
        <w:t xml:space="preserve"> ngày </w:t>
      </w:r>
      <w:r>
        <w:rPr>
          <w:i/>
          <w:highlight w:val="none"/>
          <w:lang w:val="pt-BR"/>
        </w:rPr>
        <w:t xml:space="preserve">3 thán</w:t>
      </w:r>
      <w:r>
        <w:rPr>
          <w:i/>
          <w:highlight w:val="none"/>
          <w:lang w:val="pt-BR"/>
        </w:rPr>
        <w:t xml:space="preserve">g 7 nă</w:t>
      </w:r>
      <w:r>
        <w:rPr>
          <w:i/>
          <w:lang w:val="pt-BR"/>
        </w:rPr>
        <w:t xml:space="preserve">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08340" cy="281745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171776" name=""/>
                              <pic:cNvPicPr>
                                <a:picLocks noChangeAspect="1"/>
                              </pic:cNvPicPr>
                              <pic:nvPr/>
                            </pic:nvPicPr>
                            <pic:blipFill rotWithShape="1">
                              <a:blip r:embed="rId19"/>
                              <a:stretch/>
                            </pic:blipFill>
                            <pic:spPr bwMode="auto">
                              <a:xfrm flipH="0" flipV="0">
                                <a:off x="0" y="0"/>
                                <a:ext cx="1508340" cy="28174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8.77pt;height:221.8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93211" cy="194287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248817" name=""/>
                              <pic:cNvPicPr>
                                <a:picLocks noChangeAspect="1"/>
                              </pic:cNvPicPr>
                              <pic:nvPr/>
                            </pic:nvPicPr>
                            <pic:blipFill rotWithShape="1">
                              <a:blip r:embed="rId20"/>
                              <a:stretch/>
                            </pic:blipFill>
                            <pic:spPr bwMode="auto">
                              <a:xfrm flipH="0" flipV="0">
                                <a:off x="0" y="0"/>
                                <a:ext cx="2593210" cy="19428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4.19pt;height:152.9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04451" cy="240333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360381" name=""/>
                              <pic:cNvPicPr>
                                <a:picLocks noChangeAspect="1"/>
                              </pic:cNvPicPr>
                              <pic:nvPr/>
                            </pic:nvPicPr>
                            <pic:blipFill rotWithShape="1">
                              <a:blip r:embed="rId21"/>
                              <a:stretch/>
                            </pic:blipFill>
                            <pic:spPr bwMode="auto">
                              <a:xfrm flipH="0" flipV="0">
                                <a:off x="0" y="0"/>
                                <a:ext cx="3204451" cy="24033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52.32pt;height:189.2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24187" cy="226814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416690" name=""/>
                              <pic:cNvPicPr>
                                <a:picLocks noChangeAspect="1"/>
                              </pic:cNvPicPr>
                              <pic:nvPr/>
                            </pic:nvPicPr>
                            <pic:blipFill rotWithShape="1">
                              <a:blip r:embed="rId22"/>
                              <a:stretch/>
                            </pic:blipFill>
                            <pic:spPr bwMode="auto">
                              <a:xfrm flipH="0" flipV="0">
                                <a:off x="0" y="0"/>
                                <a:ext cx="3024187" cy="22681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8.12pt;height:178.59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52135" cy="206410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144426" name=""/>
                              <pic:cNvPicPr>
                                <a:picLocks noChangeAspect="1"/>
                              </pic:cNvPicPr>
                              <pic:nvPr/>
                            </pic:nvPicPr>
                            <pic:blipFill rotWithShape="1">
                              <a:blip r:embed="rId23"/>
                              <a:stretch/>
                            </pic:blipFill>
                            <pic:spPr bwMode="auto">
                              <a:xfrm flipH="0" flipV="0">
                                <a:off x="0" y="0"/>
                                <a:ext cx="2752134" cy="20641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6.70pt;height:162.53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36680" cy="205251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575319" name=""/>
                              <pic:cNvPicPr>
                                <a:picLocks noChangeAspect="1"/>
                              </pic:cNvPicPr>
                              <pic:nvPr/>
                            </pic:nvPicPr>
                            <pic:blipFill rotWithShape="1">
                              <a:blip r:embed="rId24"/>
                              <a:stretch/>
                            </pic:blipFill>
                            <pic:spPr bwMode="auto">
                              <a:xfrm flipH="0" flipV="0">
                                <a:off x="0" y="0"/>
                                <a:ext cx="2736679" cy="20525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5.49pt;height:161.61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275/2026/1007/VFI-BC.48.A ngày</w:t>
      </w:r>
      <w:r>
        <w:rPr>
          <w:i/>
          <w:lang w:val="pt-BR"/>
        </w:rPr>
        <w:t xml:space="preserve"> </w:t>
      </w:r>
      <w:r>
        <w:rPr>
          <w:i/>
          <w:lang w:val="pt-BR"/>
        </w:rPr>
        <w:t xml:space="preserve">3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0902759116</w:t>
            </w:r>
            <w:r>
              <w:rPr>
                <w:sz w:val="22"/>
                <w:szCs w:val="22"/>
              </w:rPr>
              <w:t xml:space="preserve"> </w:t>
            </w:r>
            <w:r>
              <w:rPr>
                <w:sz w:val="22"/>
                <w:szCs w:val="22"/>
              </w:rPr>
              <w:br/>
              <w:t xml:space="preserve">(Anh Điệp</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w:t>
            </w:r>
            <w:r>
              <w:rPr>
                <w:color w:val="000000" w:themeColor="text1"/>
                <w:sz w:val="22"/>
                <w:szCs w:val="22"/>
              </w:rPr>
              <w:t xml:space="preserve">7</w:t>
            </w:r>
            <w:r>
              <w:rPr>
                <w:color w:val="000000" w:themeColor="text1"/>
                <w:sz w:val="22"/>
                <w:szCs w:val="22"/>
              </w:rPr>
              <w:t xml:space="preserve">/202</w:t>
            </w: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(30m²)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chính khoảng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78165" cy="2630071"/>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2478164" cy="263007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95.13pt;height:207.09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2558143"/>
                      <wp:effectExtent l="0" t="0" r="0" b="0"/>
                      <wp:docPr id="14" name=""/>
                      <wp:cNvGraphicFramePr/>
                      <a:graphic xmlns:a="http://schemas.openxmlformats.org/drawingml/2006/main">
                        <a:graphicData uri="http://schemas.openxmlformats.org/drawingml/2006/picture">
                          <pic:pic xmlns:pic="http://schemas.openxmlformats.org/drawingml/2006/picture">
                            <pic:nvPicPr>
                              <pic:cNvPr id="1404298501" name="" descr=""/>
                              <pic:cNvPicPr/>
                              <pic:nvPr/>
                            </pic:nvPicPr>
                            <pic:blipFill rotWithShape="1">
                              <a:blip r:embed="rId26"/>
                              <a:stretch/>
                            </pic:blipFill>
                            <pic:spPr bwMode="auto">
                              <a:xfrm flipH="0" flipV="0">
                                <a:off x="0" y="0"/>
                                <a:ext cx="2381249" cy="255814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01.43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21"/>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w:t>
            </w:r>
            <w:r>
              <w:t xml:space="preserve">Thị </w:t>
            </w:r>
            <w:r>
              <w:t xml:space="preserve">Dung</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b/>
          <w:bCs/>
          <w:iCs/>
          <w:lang w:val="pt-BR"/>
        </w:rPr>
      </w:pPr>
      <w:r>
        <w:rPr>
          <w:b/>
          <w:bCs/>
          <w:iCs/>
          <w:lang w:val="pt-BR"/>
        </w:rPr>
        <w:t xml:space="preserve">T</w:t>
      </w:r>
      <w:r>
        <w:rPr>
          <w:b/>
          <w:bCs/>
          <w:iCs/>
          <w:lang w:val="pt-BR"/>
        </w:rPr>
        <w:t xml:space="preserve">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0902759116</w:t>
            </w:r>
            <w:r>
              <w:rPr>
                <w:sz w:val="22"/>
                <w:szCs w:val="22"/>
              </w:rPr>
              <w:t xml:space="preserve"> </w:t>
            </w:r>
            <w:r>
              <w:rPr>
                <w:sz w:val="22"/>
                <w:szCs w:val="22"/>
              </w:rPr>
              <w:br/>
              <w:t xml:space="preserve">(Anh Điệp</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w:t>
            </w:r>
            <w:r>
              <w:rPr>
                <w:color w:val="000000" w:themeColor="text1"/>
                <w:sz w:val="22"/>
                <w:szCs w:val="22"/>
              </w:rPr>
              <w:t xml:space="preserve">7</w:t>
            </w:r>
            <w:r>
              <w:rPr>
                <w:color w:val="000000" w:themeColor="text1"/>
                <w:sz w:val="22"/>
                <w:szCs w:val="22"/>
              </w:rPr>
              <w:t xml:space="preserve">/202</w:t>
            </w: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(33m²)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chính khoảng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831950" cy="2415898"/>
                      <wp:effectExtent l="0" t="0" r="0" b="0"/>
                      <wp:docPr id="15" name=""/>
                      <wp:cNvGraphicFramePr/>
                      <a:graphic xmlns:a="http://schemas.openxmlformats.org/drawingml/2006/main">
                        <a:graphicData uri="http://schemas.openxmlformats.org/drawingml/2006/picture">
                          <pic:pic xmlns:pic="http://schemas.openxmlformats.org/drawingml/2006/picture">
                            <pic:nvPicPr>
                              <pic:cNvPr id="464889194" name="" descr=""/>
                              <pic:cNvPicPr/>
                              <pic:nvPr/>
                            </pic:nvPicPr>
                            <pic:blipFill rotWithShape="1">
                              <a:blip r:embed="rId27"/>
                              <a:stretch/>
                            </pic:blipFill>
                            <pic:spPr bwMode="auto">
                              <a:xfrm flipH="0" flipV="0">
                                <a:off x="0" y="0"/>
                                <a:ext cx="2831950" cy="24158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2.99pt;height:190.23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16173" cy="2301738"/>
                      <wp:effectExtent l="0" t="0" r="0" b="0"/>
                      <wp:docPr id="16" name=""/>
                      <wp:cNvGraphicFramePr/>
                      <a:graphic xmlns:a="http://schemas.openxmlformats.org/drawingml/2006/main">
                        <a:graphicData uri="http://schemas.openxmlformats.org/drawingml/2006/picture">
                          <pic:pic xmlns:pic="http://schemas.openxmlformats.org/drawingml/2006/picture">
                            <pic:nvPicPr>
                              <pic:cNvPr id="1730792274" name="" descr=""/>
                              <pic:cNvPicPr/>
                              <pic:nvPr/>
                            </pic:nvPicPr>
                            <pic:blipFill rotWithShape="1">
                              <a:blip r:embed="rId28"/>
                              <a:stretch/>
                            </pic:blipFill>
                            <pic:spPr bwMode="auto">
                              <a:xfrm flipH="0" flipV="0">
                                <a:off x="0" y="0"/>
                                <a:ext cx="2416173" cy="230173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90.25pt;height:181.24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w:t>
            </w:r>
            <w:r>
              <w:t xml:space="preserve">Thị </w:t>
            </w:r>
            <w:r>
              <w:t xml:space="preserve">Dung</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https://www.facebook.com/groups/2969210863353078/permalink/4366561050284712/?sale_post_id=4366561050284712&amp;rdid=U2YWjPVSvt67FAat#</w:t>
            </w:r>
            <w:r>
              <w:rPr>
                <w:color w:val="000000" w:themeColor="text1"/>
                <w:sz w:val="22"/>
                <w:szCs w:val="22"/>
              </w:rPr>
              <w:br/>
            </w:r>
            <w:r>
              <w:rPr>
                <w:sz w:val="22"/>
                <w:szCs w:val="22"/>
              </w:rPr>
              <w:t xml:space="preserve">SĐT: </w:t>
            </w:r>
            <w:r>
              <w:rPr>
                <w:color w:val="000000" w:themeColor="text1"/>
                <w:sz w:val="22"/>
                <w:szCs w:val="22"/>
              </w:rPr>
              <w:t xml:space="preserve">0.9.7.6.6.9.0.8.8.6</w:t>
            </w:r>
            <w:r>
              <w:rPr>
                <w:sz w:val="22"/>
                <w:szCs w:val="22"/>
              </w:rPr>
              <w:t xml:space="preserve"> </w:t>
            </w:r>
            <w:r>
              <w:rPr>
                <w:sz w:val="22"/>
                <w:szCs w:val="22"/>
              </w:rPr>
              <w:br/>
              <w:t xml:space="preserve">(Hùng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5.412.000.000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w:t>
            </w:r>
            <w:r>
              <w:rPr>
                <w:color w:val="000000" w:themeColor="text1"/>
                <w:sz w:val="22"/>
                <w:szCs w:val="22"/>
              </w:rPr>
              <w:t xml:space="preserve">7</w:t>
            </w:r>
            <w:r>
              <w:rPr>
                <w:color w:val="000000" w:themeColor="text1"/>
                <w:sz w:val="22"/>
                <w:szCs w:val="22"/>
              </w:rPr>
              <w:t xml:space="preserve">/2026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(43m²)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Ngọc Hồi khoảng 200m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04736" cy="2277744"/>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804736" cy="227774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0.85pt;height:179.35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27843" cy="2274524"/>
                      <wp:effectExtent l="0" t="0" r="0" b="0"/>
                      <wp:docPr id="18" name=""/>
                      <wp:cNvGraphicFramePr/>
                      <a:graphic xmlns:a="http://schemas.openxmlformats.org/drawingml/2006/main">
                        <a:graphicData uri="http://schemas.openxmlformats.org/drawingml/2006/picture">
                          <pic:pic xmlns:pic="http://schemas.openxmlformats.org/drawingml/2006/picture">
                            <pic:nvPicPr>
                              <pic:cNvPr id="1235809652" name="" descr=""/>
                              <pic:cNvPicPr/>
                              <pic:nvPr/>
                            </pic:nvPicPr>
                            <pic:blipFill rotWithShape="1">
                              <a:blip r:embed="rId30"/>
                              <a:stretch/>
                            </pic:blipFill>
                            <pic:spPr bwMode="auto">
                              <a:xfrm flipH="0" flipV="0">
                                <a:off x="0" y="0"/>
                                <a:ext cx="2627843" cy="22745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6.92pt;height:179.1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w:t>
            </w:r>
            <w:r>
              <w:t xml:space="preserve">Thị </w:t>
            </w:r>
            <w:r>
              <w:t xml:space="preserve">Dung</w:t>
            </w:r>
            <w:r>
              <w:rPr>
                <w:b/>
                <w:bCs/>
              </w:rPr>
            </w:r>
            <w:r/>
          </w:p>
        </w:tc>
      </w:tr>
    </w:tbl>
    <w:p>
      <w:pPr>
        <w:pBdr/>
        <w:shd w:val="nil" w:color="auto"/>
        <w:spacing/>
        <w:ind/>
        <w:rPr>
          <w:lang w:val="pt-BR"/>
        </w:rPr>
      </w:pPr>
      <w:r>
        <w:rPr>
          <w:iCs/>
          <w:lang w:val="pt-BR"/>
        </w:rPr>
        <w:br w:type="page" w:clear="all"/>
      </w:r>
      <w:r>
        <w:rPr>
          <w:lang w:val="pt-BR"/>
        </w:rPr>
      </w:r>
      <w:r>
        <w:rPr>
          <w:lang w:val="pt-BR"/>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GIẤY CHỨNG NHẬN QSDĐ</w:t>
      </w:r>
      <w:r>
        <mc:AlternateContent>
          <mc:Choice Requires="wpg">
            <w:drawing>
              <wp:inline xmlns:wp="http://schemas.openxmlformats.org/drawingml/2006/wordprocessingDrawing" distT="0" distB="0" distL="0" distR="0">
                <wp:extent cx="8960021" cy="6172958"/>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550550" name=""/>
                        <pic:cNvPicPr>
                          <a:picLocks noChangeAspect="1"/>
                        </pic:cNvPicPr>
                        <pic:nvPr/>
                      </pic:nvPicPr>
                      <pic:blipFill rotWithShape="1">
                        <a:blip r:embed="rId31"/>
                        <a:srcRect l="14402" t="12495" r="8656" b="12813"/>
                        <a:stretch/>
                      </pic:blipFill>
                      <pic:spPr bwMode="auto">
                        <a:xfrm rot="16199969" flipH="0" flipV="0">
                          <a:off x="0" y="0"/>
                          <a:ext cx="8960020" cy="61729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705.51pt;height:486.06pt;mso-wrap-distance-left:0.00pt;mso-wrap-distance-top:0.00pt;mso-wrap-distance-right:0.00pt;mso-wrap-distance-bottom:0.00pt;rotation:269;z-index:1;" stroked="false">
                <v:imagedata r:id="rId31" o:title="" croptop="8189f" cropleft="9438f" cropbottom="8397f" cropright="5673f"/>
                <o:lock v:ext="edit" rotation="t"/>
              </v:shape>
            </w:pict>
          </mc:Fallback>
        </mc:AlternateContent>
      </w:r>
      <w:r>
        <w:rPr>
          <w:lang w:val="pt-BR"/>
        </w:rPr>
        <w:br w:type="page" w:clear="all"/>
      </w:r>
      <w:r>
        <w:rPr>
          <w:rFonts w:ascii="Times New Roman" w:hAnsi="Times New Roman" w:eastAsia="Times New Roman" w:cs="Times New Roman"/>
          <w:sz w:val="24"/>
        </w:rPr>
      </w:r>
      <w:r/>
    </w:p>
    <w:p>
      <w:pPr>
        <w:pBdr/>
        <w:spacing w:after="200" w:line="276" w:lineRule="auto"/>
        <w:ind/>
        <w:rPr>
          <w:highlight w:val="none"/>
        </w:rPr>
      </w:pPr>
      <w:r>
        <w:rPr>
          <w:iCs/>
          <w:highlight w:val="none"/>
          <w:lang w:val="pt-BR" w:bidi="pt-BR"/>
        </w:rPr>
      </w:r>
      <w:r>
        <mc:AlternateContent>
          <mc:Choice Requires="wpg">
            <w:drawing>
              <wp:inline xmlns:wp="http://schemas.openxmlformats.org/drawingml/2006/wordprocessingDrawing" distT="0" distB="0" distL="0" distR="0">
                <wp:extent cx="6420453" cy="8907553"/>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426015" name=""/>
                        <pic:cNvPicPr>
                          <a:picLocks noChangeAspect="1"/>
                        </pic:cNvPicPr>
                        <pic:nvPr/>
                      </pic:nvPicPr>
                      <pic:blipFill rotWithShape="1">
                        <a:blip r:embed="rId32"/>
                        <a:srcRect l="5096" t="13985" r="7691" b="3037"/>
                        <a:stretch/>
                      </pic:blipFill>
                      <pic:spPr bwMode="auto">
                        <a:xfrm flipH="0" flipV="0">
                          <a:off x="0" y="0"/>
                          <a:ext cx="6420452" cy="89075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505.55pt;height:701.38pt;mso-wrap-distance-left:0.00pt;mso-wrap-distance-top:0.00pt;mso-wrap-distance-right:0.00pt;mso-wrap-distance-bottom:0.00pt;z-index:1;" stroked="false">
                <v:imagedata r:id="rId32" o:title="" croptop="9165f" cropleft="3340f" cropbottom="1990f" cropright="5040f"/>
                <o:lock v:ext="edit" rotation="t"/>
              </v:shape>
            </w:pict>
          </mc:Fallback>
        </mc:AlternateContent>
      </w:r>
      <w:r>
        <w:rPr>
          <w:highlight w:val="none"/>
        </w:rPr>
      </w:r>
      <w:r>
        <w:rPr>
          <w:highlight w:val="none"/>
        </w:rPr>
      </w:r>
    </w:p>
    <w:p>
      <w:pPr>
        <w:pBdr/>
        <w:shd w:val="nil" w:color="auto"/>
        <w:spacing/>
        <w:ind/>
        <w:rPr>
          <w:lang w:val="pt-BR"/>
        </w:rPr>
      </w:pPr>
      <w:r>
        <w:rPr>
          <w:lang w:val="pt-BR"/>
        </w:rPr>
        <w:br w:type="page" w:clear="all"/>
      </w:r>
      <w:r>
        <w:rPr>
          <w:lang w:val="pt-BR"/>
        </w:rPr>
      </w:r>
      <w:r>
        <w:rPr>
          <w:lang w:val="pt-BR"/>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BIÊN BẢN KHẢO SÁT</w:t>
      </w:r>
      <w:r/>
    </w:p>
    <w:p>
      <w:pPr>
        <w:pBdr/>
        <w:spacing w:after="200" w:line="276" w:lineRule="auto"/>
        <w:ind/>
        <w:rPr>
          <w:lang w:val="pt-BR"/>
        </w:rPr>
      </w:pPr>
      <w:r>
        <w:rPr>
          <w:highlight w:val="none"/>
          <w:lang w:val="pt-BR" w:bidi="pt-BR"/>
        </w:rPr>
      </w:r>
      <w:r>
        <mc:AlternateContent>
          <mc:Choice Requires="wpg">
            <w:drawing>
              <wp:inline xmlns:wp="http://schemas.openxmlformats.org/drawingml/2006/wordprocessingDrawing" distT="0" distB="0" distL="0" distR="0">
                <wp:extent cx="6048375" cy="8231377"/>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802138" name=""/>
                        <pic:cNvPicPr>
                          <a:picLocks noChangeAspect="1"/>
                        </pic:cNvPicPr>
                        <pic:nvPr/>
                      </pic:nvPicPr>
                      <pic:blipFill rotWithShape="1">
                        <a:blip r:embed="rId33"/>
                        <a:srcRect l="3809" t="20827" r="11534" b="27335"/>
                        <a:stretch/>
                      </pic:blipFill>
                      <pic:spPr bwMode="auto">
                        <a:xfrm flipH="0" flipV="0">
                          <a:off x="0" y="0"/>
                          <a:ext cx="6048374" cy="82313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48.14pt;mso-wrap-distance-left:0.00pt;mso-wrap-distance-top:0.00pt;mso-wrap-distance-right:0.00pt;mso-wrap-distance-bottom:0.00pt;z-index:1;" stroked="false">
                <v:imagedata r:id="rId33" o:title="" croptop="13649f" cropleft="2496f" cropbottom="17914f" cropright="7559f"/>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47B6373B"/>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7D74F8B1"/>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283</cp:revision>
  <dcterms:created xsi:type="dcterms:W3CDTF">2025-09-15T09:58:00Z</dcterms:created>
  <dcterms:modified xsi:type="dcterms:W3CDTF">2026-07-11T01:56:05Z</dcterms:modified>
</cp:coreProperties>
</file>