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68002"/>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68001"/>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275/2026/1011/VFI-CT.69.A</w:t>
                            </w:r>
                            <w:r>
                              <w:rPr>
                                <w:b/>
                              </w:rPr>
                            </w:r>
                            <w:r>
                              <w:rPr>
                                <w:b/>
                              </w:rPr>
                            </w:r>
                          </w:p>
                          <w:p>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lang w:val="pt-BR"/>
                              </w:rPr>
                              <w:t xml:space="preserve">Khách hàng yêu cầu:</w:t>
                            </w:r>
                            <w:r>
                              <w:rPr>
                                <w:rFonts w:ascii="Times New Roman Bold" w:hAnsi="Times New Roman Bold"/>
                                <w:b/>
                                <w:bCs/>
                                <w:lang w:val="pt-BR"/>
                              </w:rPr>
                            </w:r>
                            <w:r>
                              <w:rPr>
                                <w:rFonts w:ascii="Times New Roman Bold" w:hAnsi="Times New Roman Bold"/>
                                <w:b/>
                                <w:bCs/>
                                <w:lang w:val="pt-BR"/>
                              </w:rPr>
                            </w:r>
                          </w:p>
                          <w:p>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lang w:val="pt-BR"/>
                              </w:rPr>
                            </w:r>
                            <w:r>
                              <w:rPr>
                                <w:rFonts w:ascii="Times New Roman Bold" w:hAnsi="Times New Roman Bold"/>
                                <w:b/>
                                <w:color w:val="000000" w:themeColor="text1"/>
                                <w:lang w:val="pt-BR"/>
                              </w:rPr>
                              <w:t xml:space="preserve">CÔNG TY TNHH TM DV SX KINH DOANH NGỌC BÍCH</w:t>
                            </w:r>
                            <w:r>
                              <w:rPr>
                                <w:rFonts w:ascii="Times New Roman Bold" w:hAnsi="Times New Roman Bold"/>
                                <w:b/>
                                <w:bCs/>
                                <w:lang w:val="pt-BR"/>
                              </w:rPr>
                            </w:r>
                            <w:r>
                              <w:rPr>
                                <w:rFonts w:ascii="Times New Roman Bold" w:hAnsi="Times New Roman Bold"/>
                                <w:b/>
                                <w:bCs/>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 tờ bản đồ số 35, có địa chỉ xã Long Phước, huyện Long Thành, tỉnh Đồng Nai (Nay là Xã Long Phước,</w:t>
                            </w:r>
                            <w:r>
                              <w:rPr>
                                <w:color w:val="000000"/>
                              </w:rPr>
                              <w:t xml:space="preserve"> Thành phố Đồng Nai) theo Giấy chứng nhận quyền sử dụng đất quyền sở hữu nhà ở và tài sản khác gắn liền với đất số CO 084756, số vào sổ cấp GCN: CS22354 do Sở Tài nguyên và Môi trường tỉnh Đồng Nai cấp ngày 12/06/2018; chủ sử dụng đất là ông Lê Dương Hạnh.</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0.9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275/2026/1011/VFI-CT.69.A</w:t>
                      </w:r>
                      <w:r>
                        <w:rPr>
                          <w:b/>
                        </w:rPr>
                      </w:r>
                      <w:r>
                        <w:rPr>
                          <w:b/>
                        </w:rPr>
                      </w:r>
                    </w:p>
                    <w:p>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lang w:val="pt-BR"/>
                        </w:rPr>
                        <w:t xml:space="preserve">Khách hàng yêu cầu:</w:t>
                      </w:r>
                      <w:r>
                        <w:rPr>
                          <w:rFonts w:ascii="Times New Roman Bold" w:hAnsi="Times New Roman Bold"/>
                          <w:b/>
                          <w:bCs/>
                          <w:lang w:val="pt-BR"/>
                        </w:rPr>
                      </w:r>
                      <w:r>
                        <w:rPr>
                          <w:rFonts w:ascii="Times New Roman Bold" w:hAnsi="Times New Roman Bold"/>
                          <w:b/>
                          <w:bCs/>
                          <w:lang w:val="pt-BR"/>
                        </w:rPr>
                      </w:r>
                    </w:p>
                    <w:p>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lang w:val="pt-BR"/>
                        </w:rPr>
                      </w:r>
                      <w:r>
                        <w:rPr>
                          <w:rFonts w:ascii="Times New Roman Bold" w:hAnsi="Times New Roman Bold"/>
                          <w:b/>
                          <w:color w:val="000000" w:themeColor="text1"/>
                          <w:lang w:val="pt-BR"/>
                        </w:rPr>
                        <w:t xml:space="preserve">CÔNG TY TNHH TM DV SX KINH DOANH NGỌC BÍCH</w:t>
                      </w:r>
                      <w:r>
                        <w:rPr>
                          <w:rFonts w:ascii="Times New Roman Bold" w:hAnsi="Times New Roman Bold"/>
                          <w:b/>
                          <w:bCs/>
                          <w:lang w:val="pt-BR"/>
                        </w:rPr>
                      </w:r>
                      <w:r>
                        <w:rPr>
                          <w:rFonts w:ascii="Times New Roman Bold" w:hAnsi="Times New Roman Bold"/>
                          <w:b/>
                          <w:bCs/>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 tờ bản đồ số 35, có địa chỉ xã Long Phước, huyện Long Thành, tỉnh Đồng Nai (Nay là Xã Long Phước,</w:t>
                      </w:r>
                      <w:r>
                        <w:rPr>
                          <w:color w:val="000000"/>
                        </w:rPr>
                        <w:t xml:space="preserve"> Thành phố Đồng Nai) theo Giấy chứng nhận quyền sử dụng đất quyền sở hữu nhà ở và tài sản khác gắn liền với đất số CO 084756, số vào sổ cấp GCN: CS22354 do Sở Tài nguyên và Môi trường tỉnh Đồng Nai cấp ngày 12/06/2018; chủ sử dụng đất là ông Lê Dương Hạnh.</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08" w:type="dxa"/>
        <w:tblBorders/>
        <w:tblLayout w:type="fixed"/>
        <w:tblLook w:val="04A0" w:firstRow="1" w:lastRow="0" w:firstColumn="1" w:lastColumn="0" w:noHBand="0" w:noVBand="1"/>
      </w:tblPr>
      <w:tblGrid>
        <w:gridCol w:w="29"/>
        <w:gridCol w:w="3543"/>
        <w:gridCol w:w="6236"/>
      </w:tblGrid>
      <w:tr>
        <w:trPr>
          <w:trHeight w:val="1152"/>
        </w:trPr>
        <w:tc>
          <w:tcPr>
            <w:gridSpan w:val="2"/>
            <w:tcBorders/>
            <w:tcW w:w="3572"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23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543"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Style w:val="1029"/>
                <w:rFonts w:ascii="Times New Roman" w:hAnsi="Times New Roman"/>
                <w:color w:val="000000" w:themeColor="text1"/>
                <w:lang w:val="pt-BR"/>
              </w:rPr>
              <w:t xml:space="preserve">275/2026/1011/VFI-CT.69.A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236"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6 tháng 7 năm 2026</w:t>
            </w:r>
            <w:r>
              <w:rPr>
                <w:color w:val="000000" w:themeColor="text1"/>
                <w:sz w:val="24"/>
                <w:szCs w:val="24"/>
                <w:lang w:val="vi-VN"/>
              </w:rPr>
            </w:r>
            <w:r>
              <w:rPr>
                <w:color w:val="000000" w:themeColor="text1"/>
                <w:sz w:val="24"/>
                <w:szCs w:val="24"/>
                <w:lang w:val="vi-VN"/>
              </w:rPr>
            </w:r>
          </w:p>
        </w:tc>
      </w:tr>
    </w:tbl>
    <w:p>
      <w:pPr>
        <w:pStyle w:val="1030"/>
        <w:pBdr/>
        <w:spacing w:after="120" w:before="200" w:line="288" w:lineRule="auto"/>
        <w:ind/>
        <w:jc w:val="center"/>
        <w:rPr>
          <w:rStyle w:val="1029"/>
          <w:rFonts w:ascii="Times New Roman" w:hAnsi="Times New Roman"/>
          <w:b/>
          <w:bCs/>
          <w:color w:val="auto"/>
          <w:sz w:val="30"/>
          <w:szCs w:val="30"/>
          <w:lang w:val="vi-VN"/>
        </w:rPr>
      </w:pP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TM DV SX KINH DOANH NGỌC BÍCH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275/2026/1011/VFI-HĐTĐ.69.A</w:t>
      </w:r>
      <w:r>
        <w:rPr>
          <w:spacing w:val="-4"/>
          <w:lang w:val="vi-VN"/>
        </w:rPr>
        <w:t xml:space="preserve"> ký ngày </w:t>
      </w:r>
      <w:r>
        <w:rPr>
          <w:color w:val="000000" w:themeColor="text1"/>
          <w:spacing w:val="-4"/>
        </w:rPr>
        <w:t xml:space="preserve">3 tháng 7 năm 2026</w:t>
      </w:r>
      <w:r>
        <w:rPr>
          <w:spacing w:val="-4"/>
          <w:lang w:val="vi-VN"/>
        </w:rPr>
        <w:t xml:space="preserve"> </w:t>
      </w:r>
      <w:r>
        <w:rPr>
          <w:spacing w:val="-4"/>
          <w:lang w:val="vi-VN"/>
        </w:rPr>
        <w:t xml:space="preserve">giữa </w:t>
      </w:r>
      <w:r>
        <w:rPr>
          <w:color w:val="000000" w:themeColor="text1"/>
          <w:spacing w:val="-4"/>
        </w:rPr>
        <w:t xml:space="preserve">CÔNG TY TNHH TM DV SX KINH DOANH NGỌC BÍCH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275/2026/1011/VFI-BC.69.A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6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CÔNG TY TNHH TM DV SX KINH DOANH NGỌC BÍCH</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3603957773</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w:t>
            </w:r>
            <w:r>
              <w:rPr>
                <w:bCs/>
                <w:color w:val="000000" w:themeColor="text1"/>
                <w:lang w:val="pt-BR"/>
              </w:rPr>
              <w:t xml:space="preserve">chỉ </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hd w:val="nil" w:color="auto"/>
              <w:spacing/>
              <w:ind/>
              <w:rPr>
                <w:lang w:val="pt-BR"/>
                <w14:ligatures w14:val="none"/>
              </w:rPr>
            </w:pPr>
            <w:r>
              <w:rPr>
                <w:color w:val="000000" w:themeColor="text1"/>
                <w:lang w:val="vi-VN"/>
              </w:rPr>
            </w:r>
            <w:r>
              <w:rPr>
                <w:highlight w:val="none"/>
              </w:rPr>
              <w:t xml:space="preserve">B5 – 14, chợ Quán Thủ, ấp Cầu Xéo, Phường Long Thành, TP Đồng Nai</w:t>
            </w:r>
            <w:r>
              <w:rPr>
                <w:lang w:val="pt-BR"/>
                <w14:ligatures w14:val="none"/>
              </w:rPr>
            </w:r>
            <w:r>
              <w:rPr>
                <w:lang w:val="pt-BR"/>
                <w14:ligatures w14:val="non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Người </w:t>
            </w:r>
            <w:r>
              <w:rPr>
                <w:bCs/>
                <w:color w:val="000000" w:themeColor="text1"/>
                <w:lang w:val="pt-BR"/>
              </w:rPr>
              <w:t xml:space="preserve">đại </w:t>
            </w:r>
            <w:r>
              <w:rPr>
                <w:bCs/>
                <w:color w:val="000000" w:themeColor="text1"/>
                <w:lang w:val="pt-BR"/>
              </w:rPr>
              <w:t xml:space="preserve">diện </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Ông </w:t>
            </w:r>
            <w:r>
              <w:rPr>
                <w:color w:val="000000" w:themeColor="text1"/>
                <w:lang w:val="vi-VN"/>
              </w:rPr>
              <w:t xml:space="preserve">Lê </w:t>
            </w:r>
            <w:r>
              <w:rPr>
                <w:color w:val="000000" w:themeColor="text1"/>
                <w:lang w:val="vi-VN"/>
              </w:rPr>
              <w:t xml:space="preserve">Dương </w:t>
            </w:r>
            <w:r>
              <w:rPr>
                <w:color w:val="000000" w:themeColor="text1"/>
                <w:lang w:val="vi-VN"/>
              </w:rPr>
              <w:t xml:space="preserve">Hạnh - </w:t>
            </w:r>
            <w:r>
              <w:rPr>
                <w:color w:val="000000" w:themeColor="text1"/>
                <w:lang w:val="vi-VN"/>
              </w:rPr>
              <w:t xml:space="preserve">Chức </w:t>
            </w:r>
            <w:r>
              <w:rPr>
                <w:color w:val="000000" w:themeColor="text1"/>
                <w:lang w:val="vi-VN"/>
              </w:rPr>
              <w:t xml:space="preserve">vụ: </w:t>
            </w:r>
            <w:r>
              <w:rPr>
                <w:color w:val="000000" w:themeColor="text1"/>
                <w:lang w:val="vi-VN"/>
              </w:rPr>
              <w:t xml:space="preserve">Chủ </w:t>
            </w:r>
            <w:r>
              <w:rPr>
                <w:color w:val="000000" w:themeColor="text1"/>
                <w:lang w:val="vi-VN"/>
              </w:rPr>
              <w:t xml:space="preserve">tịch </w:t>
            </w:r>
            <w:r>
              <w:rPr>
                <w:color w:val="000000" w:themeColor="text1"/>
                <w:lang w:val="vi-VN"/>
              </w:rPr>
              <w:t xml:space="preserve">Công </w:t>
            </w:r>
            <w:r>
              <w:rPr>
                <w:color w:val="000000" w:themeColor="text1"/>
                <w:lang w:val="vi-VN"/>
              </w:rPr>
              <w:t xml:space="preserve">ty </w:t>
            </w:r>
            <w:r>
              <w:rPr>
                <w:color w:val="000000" w:themeColor="text1"/>
                <w:lang w:val="vi-VN"/>
              </w:rPr>
              <w:t xml:space="preserve">kiêm </w:t>
            </w:r>
            <w:r>
              <w:rPr>
                <w:color w:val="000000" w:themeColor="text1"/>
                <w:lang w:val="vi-VN"/>
              </w:rPr>
              <w:t xml:space="preserve">Giám </w:t>
            </w:r>
            <w:r>
              <w:rPr>
                <w:color w:val="000000" w:themeColor="text1"/>
                <w:lang w:val="vi-VN"/>
              </w:rPr>
              <w:t xml:space="preserve">đốc</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1, tờ bản đồ số 35, có địa chỉ xã Long Phước, huyện Long Thành, tỉnh Đồng Nai (Nay là Xã Long Phước,</w:t>
      </w:r>
      <w:r>
        <w:rPr>
          <w:color w:val="000000" w:themeColor="text1"/>
        </w:rPr>
        <w:t xml:space="preserve"> Thành phố Đồng Nai) theo Giấy chứng nhận quyền sử dụng đất quyền sở hữu nhà ở và tài sản khác gắn liền với đất số CO 084756, số vào sổ cấp GCN: CS22354 do Sở Tài nguyên và Môi trường tỉnh Đồng Nai cấp ngày 12/06/2018; chủ sử dụng đất là ông Lê D</w:t>
      </w:r>
      <w:r>
        <w:rPr>
          <w:b w:val="0"/>
          <w:bCs w:val="0"/>
          <w:color w:val="000000" w:themeColor="text1"/>
        </w:rPr>
        <w:t xml:space="preserve">ươn</w:t>
      </w:r>
      <w:r>
        <w:rPr>
          <w:b w:val="0"/>
          <w:bCs w:val="0"/>
          <w:color w:val="000000" w:themeColor="text1"/>
        </w:rPr>
        <w:t xml:space="preserve">g Hạnh</w:t>
      </w:r>
      <w:r>
        <w:rPr>
          <w:b w:val="0"/>
          <w:bCs w:val="0"/>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97"/>
        <w:gridCol w:w="3914"/>
        <w:gridCol w:w="1354"/>
        <w:gridCol w:w="2330"/>
        <w:gridCol w:w="2214"/>
      </w:tblGrid>
      <w:tr>
        <w:trPr>
          <w:trHeight w:val="68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9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35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w:t>
              <w:br/>
              <w:t xml:space="preserve">(m²)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w:t>
              <w:br/>
              <w:t xml:space="preserve">(đồng/m²)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229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7" w:type="dxa"/>
            <w:vAlign w:val="center"/>
            <w:textDirection w:val="lrTb"/>
            <w:noWrap/>
          </w:tcPr>
          <w:p>
            <w:pPr>
              <w:pBdr/>
              <w:spacing w:after="0" w:before="0" w:line="240" w:lineRule="auto"/>
              <w:ind/>
              <w:rPr/>
            </w:pPr>
            <w:r>
              <w:rPr>
                <w:rFonts w:ascii="Times New Roman" w:hAnsi="Times New Roman" w:eastAsia="Times New Roman" w:cs="Times New Roman"/>
                <w:b/>
                <w:color w:val="000000"/>
                <w:sz w:val="24"/>
              </w:rPr>
              <w:t xml:space="preserve"> </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598"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1, tờ bản đồ số 35, có địa chỉ xã Long Phước, huyện Long Thành, tỉnh Đồng Nai (Nay là Xã Long Phước, Thành phố Đồng Nai) theo Giấy chứng nhận quyền sử dụng đất quyền sở hữu nhà ở và tài sản khác gắn liền với đất số CO 0847</w:t>
            </w:r>
            <w:r>
              <w:rPr>
                <w:rFonts w:ascii="Times New Roman" w:hAnsi="Times New Roman" w:eastAsia="Times New Roman" w:cs="Times New Roman"/>
                <w:b/>
                <w:color w:val="000000"/>
                <w:sz w:val="24"/>
              </w:rPr>
              <w:t xml:space="preserve">56, số vào sổ cấp GCN: CS22354 do Sở Tài nguyên và Môi trường tỉnh Đồng Nai cấp ngày 12/06/2018; chủ sử dụng đất là ông Lê Dương Hạnh.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4" w:type="dxa"/>
            <w:vAlign w:val="center"/>
            <w:textDirection w:val="lrTb"/>
            <w:noWrap/>
          </w:tcPr>
          <w:p>
            <w:pPr>
              <w:pBdr/>
              <w:spacing w:after="0" w:before="0" w:line="240" w:lineRule="auto"/>
              <w:ind/>
              <w:rPr/>
            </w:pPr>
            <w:r>
              <w:rPr>
                <w:rFonts w:ascii="Times New Roman" w:hAnsi="Times New Roman" w:eastAsia="Times New Roman" w:cs="Times New Roman"/>
                <w:b/>
                <w:color w:val="000000"/>
                <w:sz w:val="24"/>
              </w:rPr>
              <w:t xml:space="preserve"> </w:t>
            </w:r>
            <w:r/>
          </w:p>
        </w:tc>
      </w:tr>
      <w:tr>
        <w:trPr>
          <w:trHeight w:val="38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9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Đất ở tại nông thôn ngoài QH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35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30"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22.218.346</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4"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2.221.834.600</w:t>
            </w:r>
            <w:r/>
          </w:p>
        </w:tc>
      </w:tr>
      <w:tr>
        <w:trPr>
          <w:trHeight w:val="38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9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Đất trồng cây lâu năm ngoài QH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35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257,7</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30"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18.306.346</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4"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4.717.545.364</w:t>
            </w:r>
            <w:r/>
          </w:p>
        </w:tc>
      </w:tr>
      <w:tr>
        <w:trPr>
          <w:trHeight w:val="68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9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Đất trồng cây lâu năm trong QH đất giao thông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35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572,4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30"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168.000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4"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96.163.200</w:t>
            </w:r>
            <w:r/>
          </w:p>
        </w:tc>
      </w:tr>
      <w:tr>
        <w:trPr>
          <w:trHeight w:val="38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59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4"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7.035.543.164</w:t>
            </w:r>
            <w:r/>
          </w:p>
        </w:tc>
      </w:tr>
      <w:tr>
        <w:trPr>
          <w:trHeight w:val="38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59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4"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7.036.000.000</w:t>
            </w:r>
            <w:r/>
          </w:p>
        </w:tc>
      </w:tr>
      <w:tr>
        <w:trPr>
          <w:trHeight w:val="320"/>
        </w:trPr>
        <w:tc>
          <w:tcPr>
            <w:gridSpan w:val="5"/>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0509" w:type="dxa"/>
            <w:vAlign w:val="bottom"/>
            <w:textDirection w:val="lrTb"/>
            <w:noWrap/>
          </w:tcPr>
          <w:p>
            <w:pPr>
              <w:pBdr/>
              <w:spacing w:after="0" w:before="0" w:line="240" w:lineRule="auto"/>
              <w:ind/>
              <w:jc w:val="center"/>
              <w:rPr/>
            </w:pPr>
            <w:r>
              <w:rPr>
                <w:rFonts w:ascii="Times New Roman" w:hAnsi="Times New Roman" w:eastAsia="Times New Roman" w:cs="Times New Roman"/>
                <w:b/>
                <w:i/>
                <w:color w:val="000000"/>
                <w:sz w:val="24"/>
              </w:rPr>
              <w:t xml:space="preserve">Bằng chữ: Bảy tỷ không trăm ba mươi sáu triệu đồng./.</w:t>
            </w:r>
            <w:r/>
          </w:p>
        </w:tc>
      </w:tr>
    </w:tbl>
    <w:p>
      <w:pPr>
        <w:pBdr/>
        <w:spacing w:after="120" w:before="120" w:line="312" w:lineRule="auto"/>
        <w:ind/>
        <w:jc w:val="both"/>
        <w:rPr/>
      </w:pPr>
      <w:r>
        <w:rPr>
          <w:highlight w:val="none"/>
          <w:lang w:val="vi-VN"/>
        </w:rPr>
      </w:r>
      <w:r>
        <w:rPr>
          <w:highlight w:val="none"/>
          <w:lang w:val="vi-VN"/>
        </w:rPr>
      </w:r>
      <w:r/>
    </w:p>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29"/>
        <w:gridCol w:w="3543"/>
        <w:gridCol w:w="6520"/>
      </w:tblGrid>
      <w:tr>
        <w:trPr>
          <w:trHeight w:val="1843"/>
        </w:trPr>
        <w:tc>
          <w:tcPr>
            <w:gridSpan w:val="2"/>
            <w:tcBorders/>
            <w:tcW w:w="3572"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5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shd w:val="clear" w:color="auto" w:fill="auto"/>
            <w:tcBorders/>
            <w:tcMar>
              <w:left w:w="108" w:type="dxa"/>
              <w:top w:w="0" w:type="dxa"/>
              <w:right w:w="108" w:type="dxa"/>
              <w:bottom w:w="0" w:type="dxa"/>
            </w:tcMar>
            <w:tcW w:w="3543"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Style w:val="1029"/>
                <w:rFonts w:ascii="Times New Roman" w:hAnsi="Times New Roman"/>
                <w:color w:val="000000" w:themeColor="text1"/>
                <w:lang w:val="pt-BR"/>
              </w:rPr>
              <w:t xml:space="preserve">275/2026/1011/VFI-</w:t>
            </w:r>
            <w:r>
              <w:rPr>
                <w:rStyle w:val="1029"/>
                <w:rFonts w:ascii="Times New Roman" w:hAnsi="Times New Roman"/>
                <w:color w:val="000000" w:themeColor="text1"/>
                <w:lang w:val="pt-BR"/>
              </w:rPr>
              <w:t xml:space="preserve">BC</w:t>
            </w:r>
            <w:r>
              <w:rPr>
                <w:rStyle w:val="1029"/>
                <w:rFonts w:ascii="Times New Roman" w:hAnsi="Times New Roman"/>
                <w:color w:val="000000" w:themeColor="text1"/>
                <w:lang w:val="pt-BR"/>
              </w:rPr>
              <w:t xml:space="preserve">.69.A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520"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6 tháng 7 năm 2026</w:t>
            </w:r>
            <w:r>
              <w:rPr>
                <w:color w:val="000000" w:themeColor="text1"/>
                <w:sz w:val="24"/>
                <w:szCs w:val="24"/>
                <w:lang w:val="vi-VN"/>
              </w:rPr>
            </w:r>
            <w:r>
              <w:rPr>
                <w:color w:val="000000" w:themeColor="text1"/>
                <w:sz w:val="24"/>
                <w:szCs w:val="24"/>
                <w:lang w:val="vi-VN"/>
              </w:rPr>
            </w:r>
          </w:p>
        </w:tc>
      </w:tr>
    </w:tbl>
    <w:p>
      <w:pPr>
        <w:pStyle w:val="103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275/2026/1011/VFI-CT.69.A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6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CÔNG TY TNHH TM DV SX KINH DOANH NGỌC BÍCH</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3603957773</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w:t>
            </w:r>
            <w:r>
              <w:rPr>
                <w:bCs/>
                <w:color w:val="000000" w:themeColor="text1"/>
                <w:lang w:val="pt-BR"/>
              </w:rPr>
              <w:t xml:space="preserve">chỉ </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hd w:val="nil" w:color="000000"/>
              <w:spacing/>
              <w:ind/>
              <w:rPr>
                <w:lang w:val="pt-BR"/>
                <w14:ligatures w14:val="none"/>
              </w:rPr>
            </w:pPr>
            <w:r>
              <w:rPr>
                <w:color w:val="000000" w:themeColor="text1"/>
                <w:lang w:val="vi-VN"/>
              </w:rPr>
            </w:r>
            <w:r>
              <w:rPr>
                <w:highlight w:val="none"/>
              </w:rPr>
              <w:t xml:space="preserve">B5 – 14, chợ Quán Thủ, ấp Cầu Xéo, Phường Long Thành, TP Đồng Nai</w:t>
            </w:r>
            <w:r>
              <w:rPr>
                <w:lang w:val="pt-BR"/>
                <w14:ligatures w14:val="none"/>
              </w:rPr>
            </w:r>
            <w:r>
              <w:rPr>
                <w:lang w:val="pt-BR"/>
                <w14:ligatures w14:val="none"/>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Người </w:t>
            </w:r>
            <w:r>
              <w:rPr>
                <w:bCs/>
                <w:color w:val="000000" w:themeColor="text1"/>
                <w:lang w:val="pt-BR"/>
              </w:rPr>
              <w:t xml:space="preserve">đại </w:t>
            </w:r>
            <w:r>
              <w:rPr>
                <w:bCs/>
                <w:color w:val="000000" w:themeColor="text1"/>
                <w:lang w:val="pt-BR"/>
              </w:rPr>
              <w:t xml:space="preserve">diện </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Ông </w:t>
            </w:r>
            <w:r>
              <w:rPr>
                <w:color w:val="000000" w:themeColor="text1"/>
                <w:lang w:val="vi-VN"/>
              </w:rPr>
              <w:t xml:space="preserve">Lê </w:t>
            </w:r>
            <w:r>
              <w:rPr>
                <w:color w:val="000000" w:themeColor="text1"/>
                <w:lang w:val="vi-VN"/>
              </w:rPr>
              <w:t xml:space="preserve">Dương </w:t>
            </w:r>
            <w:r>
              <w:rPr>
                <w:color w:val="000000" w:themeColor="text1"/>
                <w:lang w:val="vi-VN"/>
              </w:rPr>
              <w:t xml:space="preserve">Hạnh - </w:t>
            </w:r>
            <w:r>
              <w:rPr>
                <w:color w:val="000000" w:themeColor="text1"/>
                <w:lang w:val="vi-VN"/>
              </w:rPr>
              <w:t xml:space="preserve">Chức </w:t>
            </w:r>
            <w:r>
              <w:rPr>
                <w:color w:val="000000" w:themeColor="text1"/>
                <w:lang w:val="vi-VN"/>
              </w:rPr>
              <w:t xml:space="preserve">vụ: </w:t>
            </w:r>
            <w:r>
              <w:rPr>
                <w:color w:val="000000" w:themeColor="text1"/>
                <w:lang w:val="vi-VN"/>
              </w:rPr>
              <w:t xml:space="preserve">Chủ </w:t>
            </w:r>
            <w:r>
              <w:rPr>
                <w:color w:val="000000" w:themeColor="text1"/>
                <w:lang w:val="vi-VN"/>
              </w:rPr>
              <w:t xml:space="preserve">tịch </w:t>
            </w:r>
            <w:r>
              <w:rPr>
                <w:color w:val="000000" w:themeColor="text1"/>
                <w:lang w:val="vi-VN"/>
              </w:rPr>
              <w:t xml:space="preserve">Công </w:t>
            </w:r>
            <w:r>
              <w:rPr>
                <w:color w:val="000000" w:themeColor="text1"/>
                <w:lang w:val="vi-VN"/>
              </w:rPr>
              <w:t xml:space="preserve">ty </w:t>
            </w:r>
            <w:r>
              <w:rPr>
                <w:color w:val="000000" w:themeColor="text1"/>
                <w:lang w:val="vi-VN"/>
              </w:rPr>
              <w:t xml:space="preserve">kiêm </w:t>
            </w:r>
            <w:r>
              <w:rPr>
                <w:color w:val="000000" w:themeColor="text1"/>
                <w:lang w:val="vi-VN"/>
              </w:rPr>
              <w:t xml:space="preserve">Giám </w:t>
            </w:r>
            <w:r>
              <w:rPr>
                <w:color w:val="000000" w:themeColor="text1"/>
                <w:lang w:val="vi-VN"/>
              </w:rPr>
              <w:t xml:space="preserve">đốc</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1, tờ bản đồ số 35, có địa chỉ xã Long Phước, huyện Long Thành, tỉnh Đồng Nai (Nay là Xã Long Phước,</w:t>
            </w:r>
            <w:r>
              <w:rPr>
                <w:bCs/>
                <w:color w:val="000000" w:themeColor="text1"/>
                <w:lang w:val="pt-BR"/>
              </w:rPr>
              <w:t xml:space="preserve"> Thành phố Đồng Nai) theo Giấy chứng nhận quyền sử dụng đất quyền sở hữu nhà ở và tài sản khác gắn liền với đất số CO 084756, số vào sổ cấp GCN: CS22354 do Sở Tài nguyên và Môi trường tỉnh Đồng Nai cấp ngày 12/06/2018; chủ sử dụng đất là ông Lê Dương Hạnh.</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w:t>
            </w:r>
            <w:r>
              <w:rPr>
                <w:color w:val="000000" w:themeColor="text1"/>
                <w:lang w:val="pt-BR"/>
              </w:rPr>
              <w:t xml:space="preserve">ã </w:t>
            </w:r>
            <w:r>
              <w:rPr>
                <w:color w:val="000000" w:themeColor="text1"/>
                <w:lang w:val="pt-BR"/>
              </w:rPr>
              <w:t xml:space="preserve">Long </w:t>
            </w:r>
            <w:r>
              <w:rPr>
                <w:color w:val="000000" w:themeColor="text1"/>
                <w:lang w:val="pt-BR"/>
              </w:rPr>
              <w:t xml:space="preserve">Ph</w:t>
            </w:r>
            <w:r>
              <w:rPr>
                <w:color w:val="000000" w:themeColor="text1"/>
                <w:lang w:val="pt-BR"/>
              </w:rPr>
              <w:t xml:space="preserve">ước, </w:t>
            </w:r>
            <w:r>
              <w:rPr>
                <w:color w:val="000000" w:themeColor="text1"/>
                <w:lang w:val="pt-BR"/>
              </w:rPr>
              <w:t xml:space="preserve">huyện </w:t>
            </w:r>
            <w:r>
              <w:rPr>
                <w:color w:val="000000" w:themeColor="text1"/>
                <w:lang w:val="pt-BR"/>
              </w:rPr>
              <w:t xml:space="preserve">Long</w:t>
            </w:r>
            <w:r>
              <w:rPr>
                <w:color w:val="000000" w:themeColor="text1"/>
                <w:lang w:val="pt-BR"/>
              </w:rPr>
              <w:t xml:space="preserve"> </w:t>
            </w:r>
            <w:r>
              <w:rPr>
                <w:color w:val="000000" w:themeColor="text1"/>
                <w:lang w:val="pt-BR"/>
              </w:rPr>
              <w:t xml:space="preserve">Thành, </w:t>
            </w:r>
            <w:r>
              <w:rPr>
                <w:color w:val="000000" w:themeColor="text1"/>
                <w:lang w:val="pt-BR"/>
              </w:rPr>
              <w:t xml:space="preserve">tỉnh </w:t>
            </w:r>
            <w:r>
              <w:rPr>
                <w:color w:val="000000" w:themeColor="text1"/>
                <w:lang w:val="pt-BR"/>
              </w:rPr>
              <w:t xml:space="preserve">Đồ</w:t>
            </w:r>
            <w:r>
              <w:rPr>
                <w:color w:val="000000" w:themeColor="text1"/>
                <w:lang w:val="pt-BR"/>
              </w:rPr>
              <w:t xml:space="preserve">ng </w:t>
            </w:r>
            <w:r>
              <w:rPr>
                <w:color w:val="000000" w:themeColor="text1"/>
                <w:lang w:val="pt-BR"/>
              </w:rPr>
              <w:t xml:space="preserve">Nai (</w:t>
            </w:r>
            <w:r>
              <w:rPr>
                <w:color w:val="000000" w:themeColor="text1"/>
                <w:lang w:val="pt-BR"/>
              </w:rPr>
              <w:t xml:space="preserve">Nay </w:t>
            </w:r>
            <w:r>
              <w:rPr>
                <w:color w:val="000000" w:themeColor="text1"/>
                <w:lang w:val="pt-BR"/>
              </w:rPr>
              <w:t xml:space="preserve">là </w:t>
            </w:r>
            <w:r>
              <w:rPr>
                <w:color w:val="000000" w:themeColor="text1"/>
                <w:lang w:val="pt-BR"/>
              </w:rPr>
              <w:t xml:space="preserve">xã </w:t>
            </w:r>
            <w:r>
              <w:rPr>
                <w:color w:val="000000" w:themeColor="text1"/>
                <w:lang w:val="pt-BR"/>
              </w:rPr>
              <w:t xml:space="preserve">Long </w:t>
            </w:r>
            <w:r>
              <w:rPr>
                <w:color w:val="000000" w:themeColor="text1"/>
                <w:lang w:val="pt-BR"/>
              </w:rPr>
              <w:t xml:space="preserve">Phước, </w:t>
            </w:r>
            <w:r>
              <w:rPr>
                <w:color w:val="000000" w:themeColor="text1"/>
                <w:lang w:val="pt-BR"/>
              </w:rPr>
              <w:t xml:space="preserve">Thành </w:t>
            </w:r>
            <w:r>
              <w:rPr>
                <w:color w:val="000000" w:themeColor="text1"/>
                <w:lang w:val="pt-BR"/>
              </w:rPr>
              <w:t xml:space="preserve">phố </w:t>
            </w:r>
            <w:r>
              <w:rPr>
                <w:color w:val="000000" w:themeColor="text1"/>
                <w:lang w:val="pt-BR"/>
              </w:rPr>
              <w:t xml:space="preserve">Đồ</w:t>
            </w:r>
            <w:r>
              <w:rPr>
                <w:color w:val="000000" w:themeColor="text1"/>
                <w:lang w:val="pt-BR"/>
              </w:rPr>
              <w:t xml:space="preserve">ng </w:t>
            </w:r>
            <w:r>
              <w:rPr>
                <w:color w:val="000000" w:themeColor="text1"/>
                <w:lang w:val="pt-BR"/>
              </w:rPr>
              <w:t xml:space="preserve">Nai) </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10.720555555556, 106.97425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1"/>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1"/>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CO 084756, số vào sổ cấp GCN: CS22354 do Sở Tài nguyên và Môi trường tỉnh Đồng Nai cấp ngày 12/06/2018; chủ sử dụng đất là ông Lê Dương Hạnh.</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275/2026/1011/VFI-HĐTĐ.69.A ký ngày 03/07/2026 giữa CÔNG TY TNHH TM DV SX KINH DOANH NGỌC BÍCH với Công ty Cổ phần Thẩm định và Đầu tư Tài chính Hoa Sen.</w:t>
      </w:r>
      <w:r>
        <w:rPr>
          <w:b/>
          <w:lang w:val="pt-BR"/>
        </w:rPr>
      </w:r>
      <w:r>
        <w:rPr>
          <w:b/>
          <w:lang w:val="pt-BR"/>
        </w:rPr>
      </w:r>
    </w:p>
    <w:p>
      <w:pPr>
        <w:pStyle w:val="103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center"/>
        <w:rPr>
          <w:iCs/>
        </w:rPr>
      </w:pPr>
      <w:r>
        <w:rPr>
          <w:lang w:val="pt-BR"/>
        </w:rPr>
        <w:tab/>
      </w:r>
      <w:r>
        <w:rPr>
          <w:b/>
          <w:bCs/>
          <w:shd w:val="clear" w:color="auto" w:fill="ffffff"/>
        </w:rPr>
        <w:t xml:space="preserve">Bất động sản dịch chuyển ra sao khi Đồng Nai lên thành phố?</w:t>
      </w:r>
      <w:r>
        <w:rPr>
          <w:iCs/>
        </w:rPr>
      </w:r>
      <w:r>
        <w:rPr>
          <w:iCs/>
        </w:rPr>
      </w:r>
    </w:p>
    <w:p>
      <w:pPr>
        <w:pBdr/>
        <w:tabs>
          <w:tab w:val="left" w:leader="none" w:pos="426"/>
        </w:tabs>
        <w:spacing w:after="120" w:before="120" w:line="276" w:lineRule="auto"/>
        <w:ind/>
        <w:jc w:val="both"/>
        <w:rPr/>
      </w:pPr>
      <w:r>
        <w:rPr>
          <w:shd w:val="clear" w:color="auto" w:fill="ffffff"/>
        </w:rPr>
        <w:t xml:space="preserve">TPO - Khi Đồng Nai lên thành phố, tác động đến thị trường bất động sản sẽ mang tính tái cấu trúc hơn là tạo sóng. Hưởng lợi lớn nhất là bất động sản côn</w:t>
      </w:r>
      <w:r>
        <w:rPr>
          <w:shd w:val="clear" w:color="auto" w:fill="ffffff"/>
        </w:rPr>
        <w:t xml:space="preserve">g nghiệp và logistics, tiếp đó là phân khúc nhà ở cũng sẽ tăng trưởng mạnh nhờ nhu cầu ở thực từ lực lượng chuyên gia, kỹ sư và dòng dịch chuyển dân cư từ TPHCM.</w:t>
      </w:r>
      <w:r>
        <w:rPr>
          <w:bCs/>
          <w:i/>
          <w:lang w:val="pt-BR"/>
        </w:rPr>
      </w:r>
      <w:r/>
    </w:p>
    <w:p>
      <w:pPr>
        <w:pBdr/>
        <w:tabs>
          <w:tab w:val="left" w:leader="none" w:pos="426"/>
        </w:tabs>
        <w:spacing w:after="120" w:before="120" w:line="276" w:lineRule="auto"/>
        <w:ind/>
        <w:jc w:val="both"/>
        <w:rPr>
          <w:b/>
          <w:bCs/>
          <w:i/>
        </w:rPr>
      </w:pPr>
      <w:r>
        <w:rPr>
          <w:b/>
          <w:bCs/>
          <w:i/>
          <w:iCs/>
          <w:shd w:val="clear" w:color="auto" w:fill="ffffff"/>
        </w:rPr>
        <w:t xml:space="preserve">Nhiều “ông lớn” góp mặt</w:t>
      </w:r>
      <w:r>
        <w:rPr>
          <w:b/>
          <w:bCs/>
          <w:i/>
        </w:rPr>
      </w:r>
      <w:r>
        <w:rPr>
          <w:b/>
          <w:bCs/>
          <w:i/>
        </w:rPr>
      </w:r>
    </w:p>
    <w:p>
      <w:pPr>
        <w:pBdr/>
        <w:tabs>
          <w:tab w:val="left" w:leader="none" w:pos="426"/>
        </w:tabs>
        <w:spacing w:after="120" w:before="120" w:line="276" w:lineRule="auto"/>
        <w:ind/>
        <w:jc w:val="both"/>
        <w:rPr/>
      </w:pPr>
      <w:r>
        <w:rPr>
          <w:shd w:val="clear" w:color="auto" w:fill="ffffff"/>
        </w:rPr>
        <w:t xml:space="preserve">Từ ngày 30/4, Đồng Nai chính thức trở thành thành phố trực thuộc Tru</w:t>
      </w:r>
      <w:r>
        <w:rPr>
          <w:shd w:val="clear" w:color="auto" w:fill="ffffff"/>
        </w:rPr>
        <w:t xml:space="preserve">ng ương, đánh dấu bước ngoặt mở ra không gian phát triển mới. Theo đó, từ một trong những trung tâm công nghiệp trọng điểm của cả nước, Đồng Nai đang bước vào giai đoạn chuyển mình mạnh mẽ với mục tiêu trở thành đô thị hiện đại, phát triển cân bằng giữa ki</w:t>
      </w:r>
      <w:r>
        <w:rPr>
          <w:shd w:val="clear" w:color="auto" w:fill="ffffff"/>
        </w:rPr>
        <w:t xml:space="preserve">nh tế và chất lượng sống.</w:t>
      </w:r>
      <w:r>
        <w:rPr>
          <w:bCs/>
          <w:i/>
          <w:lang w:val="pt-BR"/>
        </w:rPr>
      </w:r>
      <w:r/>
    </w:p>
    <w:p>
      <w:pPr>
        <w:pBdr/>
        <w:tabs>
          <w:tab w:val="left" w:leader="none" w:pos="426"/>
        </w:tabs>
        <w:spacing w:after="120" w:before="120" w:line="276" w:lineRule="auto"/>
        <w:ind/>
        <w:jc w:val="both"/>
        <w:rPr/>
      </w:pPr>
      <w:r>
        <w:rPr>
          <w:shd w:val="clear" w:color="auto" w:fill="ffffff"/>
        </w:rPr>
        <w:t xml:space="preserve">Trong định hướng phát triển dài hạn, sông Đồng Nai được xác định là “xương sống” về cảnh quan và không gian phát triển.</w:t>
      </w:r>
      <w:r>
        <w:rPr>
          <w:shd w:val="clear" w:color="auto" w:fill="ffffff"/>
        </w:rPr>
        <w:t xml:space="preserve"> Dọc theo hành lang này, nhiều khu đô thị quy mô lớn đang hình thành, được quy hoạch theo hướng tích hợp đa chức năng, kết hợp giữa nhà ở, thương mại, dịch vụ và không gian công cộng.</w:t>
      </w:r>
      <w:r>
        <w:rPr>
          <w:bCs/>
          <w:i/>
          <w:lang w:val="pt-BR"/>
        </w:rPr>
      </w:r>
      <w:r/>
    </w:p>
    <w:p>
      <w:pPr>
        <w:pBdr/>
        <w:tabs>
          <w:tab w:val="left" w:leader="none" w:pos="426"/>
        </w:tabs>
        <w:spacing w:after="120" w:before="120" w:line="276" w:lineRule="auto"/>
        <w:ind/>
        <w:jc w:val="both"/>
        <w:rPr/>
      </w:pPr>
      <w:r>
        <w:rPr>
          <w:shd w:val="clear" w:color="auto" w:fill="ffffff"/>
        </w:rPr>
        <w:t xml:space="preserve">Không chỉ dừng ở trục ven sông, Đồng Nai còn mở rộng không gian đô thị </w:t>
      </w:r>
      <w:r>
        <w:rPr>
          <w:shd w:val="clear" w:color="auto" w:fill="ffffff"/>
        </w:rPr>
        <w:t xml:space="preserve">về phía khu vực sân bay Long Thành và các hành lang giao thông chiến lược theo mô hình đô thị gắn với giao thông công cộng (TOD). Đây là những khu vực có tiềm năng trở thành cực tăng trưởng mới nhờ lợi thế kết nối và logistics.</w:t>
      </w:r>
      <w:r>
        <w:rPr>
          <w:bCs/>
          <w:i/>
          <w:lang w:val="pt-BR"/>
        </w:rPr>
      </w:r>
      <w:r/>
    </w:p>
    <w:p>
      <w:pPr>
        <w:pBdr/>
        <w:tabs>
          <w:tab w:val="left" w:leader="none" w:pos="426"/>
        </w:tabs>
        <w:spacing w:after="120" w:before="120" w:line="276" w:lineRule="auto"/>
        <w:ind/>
        <w:jc w:val="both"/>
        <w:rPr/>
      </w:pPr>
      <w:r>
        <w:rPr>
          <w:shd w:val="clear" w:color="auto" w:fill="ffffff"/>
        </w:rPr>
        <w:t xml:space="preserve">Hiện nay, thị trường bất độ</w:t>
      </w:r>
      <w:r>
        <w:rPr>
          <w:shd w:val="clear" w:color="auto" w:fill="ffffff"/>
        </w:rPr>
        <w:t xml:space="preserve">ng sản Đồng Nai ghi nhận sự tham gia của nhiều doanh nghiệp với các dự án quy mô lớn từ nhiều năm nay. Trong số các dự án dọc hành lang sông Đồng Nai, Aqua City của Tập đoàn Novaland được xem là một trong những đại đô thị trọng điểm, giữ vai trò quan trọng</w:t>
      </w:r>
      <w:r>
        <w:rPr>
          <w:shd w:val="clear" w:color="auto" w:fill="ffffff"/>
        </w:rPr>
        <w:t xml:space="preserve"> trong chiến lược phát triển chuỗi đô thị ven sông của địa phương.</w:t>
      </w:r>
      <w:r/>
    </w:p>
    <w:p>
      <w:pPr>
        <w:pBdr/>
        <w:tabs>
          <w:tab w:val="left" w:leader="none" w:pos="426"/>
        </w:tabs>
        <w:spacing w:after="120" w:before="120" w:line="276" w:lineRule="auto"/>
        <w:ind/>
        <w:jc w:val="both"/>
        <w:rPr/>
      </w:pPr>
      <w:r>
        <w:rPr>
          <w:shd w:val="clear" w:color="auto" w:fill="ffffff"/>
        </w:rPr>
      </w:r>
      <w:r>
        <w:rPr>
          <w:shd w:val="clear" w:color="auto" w:fill="ffffff"/>
        </w:rPr>
        <w:t xml:space="preserve">Dự án tọa lạc bên dòng sông Đồng Nai, ngay trục Hương lộ 2 - tuyến kết nối chiến lược giữa TPHCM, Đồng Nai và sân bay Long Thành. Với vị trí này, Aqua City được đánh giá là một trong những</w:t>
      </w:r>
      <w:r>
        <w:rPr>
          <w:shd w:val="clear" w:color="auto" w:fill="ffffff"/>
        </w:rPr>
        <w:t xml:space="preserve"> đô thị hưởng lợi trực tiếp nhất từ làn sóng đầu tư hạ tầng.</w:t>
      </w:r>
      <w:r/>
    </w:p>
    <w:p>
      <w:pPr>
        <w:pBdr/>
        <w:tabs>
          <w:tab w:val="left" w:leader="none" w:pos="426"/>
        </w:tabs>
        <w:spacing w:after="120" w:before="120" w:line="276" w:lineRule="auto"/>
        <w:ind/>
        <w:jc w:val="both"/>
        <w:rPr/>
      </w:pPr>
      <w:r>
        <w:rPr>
          <w:shd w:val="clear" w:color="auto" w:fill="ffffff"/>
        </w:rPr>
        <w:t xml:space="preserve">Với quy mô hơn 1.000 ha và 32 km đường sông tự nhiên bao quanh, dự án dành 70% diện tích cho mảng xanh, hạ tầng và hệ tiện ích đẳng cấp. Giai đoạn 2025 - 2028, Aqua City dự kiến đóng góp khoảng </w:t>
      </w:r>
      <w:r>
        <w:rPr>
          <w:shd w:val="clear" w:color="auto" w:fill="ffffff"/>
        </w:rPr>
        <w:t xml:space="preserve">23.000 tỷ đồng vào ngân sách, đồng thời tạo việc làm cho hàng nghìn lao động, góp phần thúc đẩy phát triển kinh tế và an sinh xã hội của địa phương.</w:t>
      </w:r>
      <w:r/>
    </w:p>
    <w:p>
      <w:pPr>
        <w:pBdr/>
        <w:tabs>
          <w:tab w:val="left" w:leader="none" w:pos="426"/>
        </w:tabs>
        <w:spacing w:after="120" w:before="120" w:line="276" w:lineRule="auto"/>
        <w:ind/>
        <w:jc w:val="both"/>
        <w:rPr/>
      </w:pPr>
      <w:r>
        <w:rPr>
          <w:shd w:val="clear" w:color="auto" w:fill="ffffff"/>
        </w:rPr>
        <w:t xml:space="preserve">Tương tự, Nam Long Group bắt tay với các đối tác quốc tế để phát triển khu đô thị tích hợp t</w:t>
      </w:r>
      <w:r>
        <w:rPr>
          <w:shd w:val="clear" w:color="auto" w:fill="ffffff"/>
        </w:rPr>
        <w:t xml:space="preserve">ại khu vực Long Hưng ngay cạnh Aqua City. Sự tham gia của các nhà đầu tư quốc tế được kỳ vọng sẽ nâng chuẩn phát triển đô thị tại Đồng Nai, từ quy hoạch đến vận hành. </w:t>
      </w:r>
      <w:r/>
    </w:p>
    <w:p>
      <w:pPr>
        <w:pBdr/>
        <w:tabs>
          <w:tab w:val="left" w:leader="none" w:pos="426"/>
        </w:tabs>
        <w:spacing w:after="120" w:before="120" w:line="276" w:lineRule="auto"/>
        <w:ind/>
        <w:jc w:val="both"/>
        <w:rPr/>
      </w:pPr>
      <w:r>
        <w:rPr>
          <w:shd w:val="clear" w:color="auto" w:fill="ffffff"/>
        </w:rPr>
        <w:t xml:space="preserve">Trong khi đó, Đất Xanh Gr</w:t>
      </w:r>
      <w:r>
        <w:rPr>
          <w:shd w:val="clear" w:color="auto" w:fill="ffffff"/>
        </w:rPr>
        <w:t xml:space="preserve">oup hiện diện tại Đồng Nai với dự án Gem Sky World. Đây được xem là dự án có quy mô lớn nhất trong trục đô thị vệ tinh cạnh sân bay Long Thành, cung ứng hơn 4.000 sản phẩm. Tuy nhiên, bên trong dự án vẫn chưa có nhiều cư dân về ở. Làn sóng đổ bộ về Đồng N</w:t>
      </w:r>
      <w:r>
        <w:rPr>
          <w:shd w:val="clear" w:color="auto" w:fill="ffffff"/>
        </w:rPr>
        <w:t xml:space="preserve">ai tiếp tục mở rộng với sự góp mặt của nhiều doanh nghiệp lớn trong nước và quốc tế. Thăng Long Real Group khởi công dự án FIATO City tại Nhơn Trạch, Gamuda Land giới thiệu dự án Spring Ville, Sun Group có các tổ hợp đô thị - du lịch quy mô hàng trăm hecta</w:t>
      </w:r>
      <w:r>
        <w:rPr>
          <w:shd w:val="clear" w:color="auto" w:fill="ffffff"/>
        </w:rPr>
        <w:t xml:space="preserve">, Fresia Riverside lại nổi lên như một điểm đến đầu tư khi tọa lạc ngay mặt tiền Bùi Hữu Nghĩa với mức giá dưới 2 tỷ đồng.</w:t>
      </w:r>
      <w:r/>
    </w:p>
    <w:p>
      <w:pPr>
        <w:pBdr/>
        <w:tabs>
          <w:tab w:val="left" w:leader="none" w:pos="426"/>
        </w:tabs>
        <w:spacing w:after="120" w:before="120" w:line="276" w:lineRule="auto"/>
        <w:ind/>
        <w:jc w:val="both"/>
        <w:rPr>
          <w:b/>
          <w:bCs/>
          <w:i/>
        </w:rPr>
      </w:pPr>
      <w:r>
        <w:rPr>
          <w:b/>
          <w:bCs/>
          <w:i/>
          <w:iCs/>
          <w:shd w:val="clear" w:color="auto" w:fill="ffffff"/>
        </w:rPr>
        <w:t xml:space="preserve">Tác động lâu dà</w:t>
      </w:r>
      <w:r>
        <w:rPr>
          <w:b/>
          <w:bCs/>
          <w:i/>
          <w:iCs/>
          <w:shd w:val="clear" w:color="auto" w:fill="ffffff"/>
        </w:rPr>
        <w:t xml:space="preserve">i</w:t>
      </w:r>
      <w:r>
        <w:rPr>
          <w:b/>
          <w:bCs/>
          <w:i/>
        </w:rPr>
      </w:r>
      <w:r>
        <w:rPr>
          <w:b/>
          <w:bCs/>
          <w:i/>
        </w:rPr>
      </w:r>
    </w:p>
    <w:p>
      <w:pPr>
        <w:pBdr/>
        <w:tabs>
          <w:tab w:val="left" w:leader="none" w:pos="426"/>
        </w:tabs>
        <w:spacing w:after="120" w:before="120" w:line="276" w:lineRule="auto"/>
        <w:ind/>
        <w:jc w:val="both"/>
        <w:rPr/>
      </w:pPr>
      <w:r>
        <w:rPr>
          <w:shd w:val="clear" w:color="auto" w:fill="ffffff"/>
        </w:rPr>
      </w:r>
      <w:r>
        <w:rPr>
          <w:shd w:val="clear" w:color="auto" w:fill="ffffff"/>
        </w:rPr>
        <w:t xml:space="preserve">Theo số liệu của Sở Xây dựng TP. Đồng Nai, tính đến quý I/2026, Đồng Nai có hơn 440 dự án nhà ở đang triển khai, t</w:t>
      </w:r>
      <w:r>
        <w:rPr>
          <w:shd w:val="clear" w:color="auto" w:fill="ffffff"/>
        </w:rPr>
        <w:t xml:space="preserve">rong đó phần lớn là các khu đô thị quy mô lớn. Con số này cho thấy xu hướng chuyển dịch rõ nét từ phát triển dàn trải sang mô hình đại đô thị tích hợp. Đây được xem là một trong những chiến lược quan trọng để tái cấu trúc không gian phát triển.</w:t>
      </w:r>
      <w:r/>
    </w:p>
    <w:p>
      <w:pPr>
        <w:pBdr/>
        <w:tabs>
          <w:tab w:val="left" w:leader="none" w:pos="426"/>
        </w:tabs>
        <w:spacing w:after="120" w:before="120" w:line="276" w:lineRule="auto"/>
        <w:ind/>
        <w:jc w:val="both"/>
        <w:rPr/>
      </w:pPr>
      <w:r>
        <w:rPr>
          <w:shd w:val="clear" w:color="auto" w:fill="ffffff"/>
        </w:rPr>
        <w:t xml:space="preserve">Kiến trúc </w:t>
      </w:r>
      <w:r>
        <w:rPr>
          <w:shd w:val="clear" w:color="auto" w:fill="ffffff"/>
        </w:rPr>
        <w:t xml:space="preserve">sư Ngô Viết Nam Sơn cho rằng, việc phát triển đô thị xung quanh sân bay là xu hướng phổ biến trên thế giới, khi các sân bay quốc tế không chỉ là cửa ngõ giao thông mà còn là hạt nhân hình thành các đô thị tích hợp. Khi sân bay Long Thành đi vào hoạt động, </w:t>
      </w:r>
      <w:r>
        <w:rPr>
          <w:shd w:val="clear" w:color="auto" w:fill="ffffff"/>
        </w:rPr>
        <w:t xml:space="preserve">nhu cầu về nhà ở, dịch vụ và hạ tầng sẽ gia tăng mạnh, tạo động lực cho sự phát triển của các khu đô thị trong khu vực.</w:t>
        <w:br/>
        <w:br/>
        <w:t xml:space="preserve">Còn ông Đinh Minh Tuấn, Giám đốc Batdongsan.com.vn khu vực miền Nam nhấn mạnh, việc Đồng Nai trở thành thành phố trực thuộc Trung ương </w:t>
      </w:r>
      <w:r>
        <w:rPr>
          <w:shd w:val="clear" w:color="auto" w:fill="ffffff"/>
        </w:rPr>
        <w:t xml:space="preserve">không đơn thuần là một thay đổi hành chính, mà là bước nâng cấp về vai trò trong cấu trúc kinh tế vùng. Khi đó, Đồng Nai không còn là một tỉnh công nghiệp vệ tinh, mà sẽ trở thành một cực phát triển mới trong đại đô thị vùng Đông Nam Bộ, gắn chặt với TPHCM</w:t>
      </w:r>
      <w:r>
        <w:rPr>
          <w:shd w:val="clear" w:color="auto" w:fill="ffffff"/>
        </w:rPr>
        <w:t xml:space="preserve"> và hệ thống hạ tầng quốc gia, đặc biệt là sân bay Long Thành.</w:t>
      </w:r>
      <w:r/>
    </w:p>
    <w:p>
      <w:pPr>
        <w:pBdr/>
        <w:tabs>
          <w:tab w:val="left" w:leader="none" w:pos="426"/>
        </w:tabs>
        <w:spacing w:after="120" w:before="120" w:line="276" w:lineRule="auto"/>
        <w:ind/>
        <w:jc w:val="both"/>
        <w:rPr/>
      </w:pPr>
      <w:r>
        <w:rPr>
          <w:shd w:val="clear" w:color="auto" w:fill="ffffff"/>
        </w:rPr>
        <w:t xml:space="preserve">“Tác động đến thị trường bất động sản sẽ mang tính tái cấu trúc hơn là </w:t>
      </w:r>
      <w:r>
        <w:rPr>
          <w:shd w:val="clear" w:color="auto" w:fill="ffffff"/>
        </w:rPr>
        <w:t xml:space="preserve">tạo sóng. Hưởng lợi lớn nhất là bất động sản công nghiệp và logistics, khi Đồng Nai gần như chắc chắn trở thành trung tâm trung chuyển hàng hóa quy mô lớn. Cùng với đó, phân khúc nhà ở cũng sẽ tăng trưởng mạnh nhờ nhu cầu ở thực từ lực lượng chuyên gia, kỹ</w:t>
      </w:r>
      <w:r>
        <w:rPr>
          <w:shd w:val="clear" w:color="auto" w:fill="ffffff"/>
        </w:rPr>
        <w:t xml:space="preserve"> sư và dòng dịch chuyển dân cư từ TPHCM”, ông Tuấn nói.</w:t>
      </w:r>
      <w:r/>
    </w:p>
    <w:p>
      <w:pPr>
        <w:pBdr/>
        <w:tabs>
          <w:tab w:val="left" w:leader="none" w:pos="426"/>
        </w:tabs>
        <w:spacing w:after="120" w:before="120" w:line="276" w:lineRule="auto"/>
        <w:ind/>
        <w:jc w:val="both"/>
        <w:rPr/>
      </w:pPr>
      <w:r>
        <w:rPr>
          <w:shd w:val="clear" w:color="auto" w:fill="ffffff"/>
        </w:rPr>
        <w:t xml:space="preserve">Ông Võ Hồng Thắng, Phó tổng Giám đốc DKRA Consulting khẳng định, việc Đồng Nai lên thành phố sẽ tạo ra tác động tích cực về mặt kỳ vọng và dài hạn đối với thị trường bất động sản khu vực. Đây là yếu </w:t>
      </w:r>
      <w:r>
        <w:rPr>
          <w:shd w:val="clear" w:color="auto" w:fill="ffffff"/>
        </w:rPr>
        <w:t xml:space="preserve">tố giúp nâng cao vị thế đô thị, đồng thời tạo động lực thu hút đầu tư, phát triển hạ tầng và gia tăng dân số cơ học.</w:t>
      </w:r>
      <w:r/>
    </w:p>
    <w:p>
      <w:pPr>
        <w:pBdr/>
        <w:tabs>
          <w:tab w:val="left" w:leader="none" w:pos="426"/>
        </w:tabs>
        <w:spacing w:after="120" w:before="120" w:line="276" w:lineRule="auto"/>
        <w:ind/>
        <w:jc w:val="both"/>
        <w:rPr/>
      </w:pPr>
      <w:r>
        <w:rPr>
          <w:shd w:val="clear" w:color="auto" w:fill="ffffff"/>
        </w:rPr>
        <w:t xml:space="preserve">Ở góc độ tổng thể, việc nâng cấp đơn vị hành chính sẽ đi kèm với quá trình đẩy mạnh đầu tư hạ tầng, hoàn thiện quy hoạch đô thị và thu hút</w:t>
      </w:r>
      <w:r>
        <w:rPr>
          <w:shd w:val="clear" w:color="auto" w:fill="ffffff"/>
        </w:rPr>
        <w:t xml:space="preserve"> dân cư, từ đó tạo lực đẩy cho thị trường bất động sản. Đặc biệt, Đồng Nai vốn đã có lợi thế về kết nối vùng với TPHCM, cùng với các dự án hạ tầng trọng điểm như sân bay Long Thành, nên dư địa tăng trưởng vẫn còn khá lớn.</w:t>
      </w:r>
      <w:r/>
    </w:p>
    <w:p>
      <w:pPr>
        <w:pBdr/>
        <w:tabs>
          <w:tab w:val="left" w:leader="none" w:pos="426"/>
        </w:tabs>
        <w:spacing w:after="120" w:before="120" w:line="276" w:lineRule="auto"/>
        <w:ind/>
        <w:jc w:val="both"/>
        <w:rPr/>
      </w:pPr>
      <w:r>
        <w:rPr>
          <w:shd w:val="clear" w:color="auto" w:fill="ffffff"/>
        </w:rPr>
        <w:t xml:space="preserve">“Khi quá trình đô thị hóa diễn ra</w:t>
      </w:r>
      <w:r>
        <w:rPr>
          <w:shd w:val="clear" w:color="auto" w:fill="ffffff"/>
        </w:rPr>
        <w:t xml:space="preserve"> mạnh hơn, nhu cầu về không gian sống chất lượng, đồng bộ về tiện ích và hạ tầng sẽ gia tăng. Đây là lợi thế của các khu đô thị tích hợp so với các sản phẩm phát triển rời rạc, từ đó tạo nền tảng cho khả năng hấp thụ và gia tăng giá trị trong dài hạn. Điểm</w:t>
      </w:r>
      <w:r>
        <w:rPr>
          <w:shd w:val="clear" w:color="auto" w:fill="ffffff"/>
        </w:rPr>
        <w:t xml:space="preserve"> mấu chốt là Đồng Nai không chỉ cần chỗ ở, mà cần những không gian sống có khả năng tích hợp đầy đủ chức năng như làm việc, sinh hoạt, thương mại và dịch vụ”, ông Thắng nói.</w:t>
      </w:r>
      <w:r/>
    </w:p>
    <w:p>
      <w:pPr>
        <w:pBdr/>
        <w:tabs>
          <w:tab w:val="left" w:leader="none" w:pos="426"/>
        </w:tabs>
        <w:spacing w:after="120" w:before="120" w:line="276" w:lineRule="auto"/>
        <w:ind/>
        <w:jc w:val="both"/>
        <w:rPr/>
      </w:pPr>
      <w:r>
        <w:rPr>
          <w:shd w:val="clear" w:color="auto" w:fill="ffffff"/>
        </w:rPr>
        <w:t xml:space="preserve">Hạ tầng của Đồng Nai kết nối với TPHCM và khu vực lân cận ngày càng được hoàn thi</w:t>
      </w:r>
      <w:r>
        <w:rPr>
          <w:shd w:val="clear" w:color="auto" w:fill="ffffff"/>
        </w:rPr>
        <w:t xml:space="preserve">ện. Đáng kể trong đó là các dự án cầu Cát Lái, Phú Mỹ 2, Long Hưng (cầu Đồng Nai 2), cùng với các công trình giao thông trọng điểm như Vành đai 3 TPHCM, mở rộng cao tốc TPHCM - Long Thành, cao tốc Bến Lức - Long Thành. Đặc biệt, sân bay quốc tế Long Thành</w:t>
      </w:r>
      <w:r>
        <w:rPr>
          <w:shd w:val="clear" w:color="auto" w:fill="ffffff"/>
        </w:rPr>
        <w:t xml:space="preserve"> - dự án hạ tầng quy mô lớn đang được xây dựng - được kỳ vọng sẽ tạo ra tác động lan tỏa đối với kinh tế và thị trường bất động sản khu vực.</w:t>
      </w:r>
      <w:r/>
    </w:p>
    <w:p>
      <w:pPr>
        <w:pBdr/>
        <w:tabs>
          <w:tab w:val="left" w:leader="none" w:pos="426"/>
        </w:tabs>
        <w:spacing w:after="120" w:before="120" w:line="276" w:lineRule="auto"/>
        <w:ind/>
        <w:jc w:val="center"/>
        <w:rPr>
          <w:bCs/>
          <w:i/>
        </w:rPr>
      </w:pPr>
      <w:r>
        <w:rPr>
          <w:i/>
          <w:iCs/>
          <w:shd w:val="clear" w:color="auto" w:fill="ffffff"/>
        </w:rPr>
        <w:t xml:space="preserve">(Nguồn tham khảo: https://tienphong.vn/bat-dong-san-dich-chuyen-ra-sao-khi-dong-nai-len-thanh-pho-post1842221.tpo)</w:t>
      </w:r>
      <w:r>
        <w:rPr>
          <w:bCs/>
          <w:i/>
        </w:rPr>
      </w:r>
      <w:r>
        <w:rPr>
          <w:bCs/>
          <w:i/>
        </w:rPr>
      </w:r>
    </w:p>
    <w:p>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1, tờ bản đồ số 35, có địa chỉ xã Long Phước, huyện Long Thành, tỉnh Đồng Nai (Nay là Xã Long Phước,</w:t>
            </w:r>
            <w:r>
              <w:rPr>
                <w:b/>
                <w:bCs/>
                <w:color w:val="000000"/>
              </w:rPr>
              <w:t xml:space="preserve"> Thành phố Đồng Nai) theo Giấy chứng nhận quyền sử dụng đất quyền sở hữu nhà ở và tài sản khác gắn liền với đất số CO 084756, số vào sổ cấp GCN: CS22354 do Sở Tài nguyên và Môi trường tỉnh Đồng Nai cấp ngày 12/06/2018; chủ sử dụng đất là ông Lê Dương Hạnh.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35</w:t>
            </w:r>
            <w:r>
              <w:rPr>
                <w:color w:val="ee0000"/>
              </w:rPr>
            </w:r>
            <w:r>
              <w:rPr>
                <w:color w:val="ee0000"/>
              </w:rPr>
            </w:r>
          </w:p>
        </w:tc>
      </w:tr>
      <w:tr>
        <w:trPr>
          <w:trHeight w:val="596"/>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Xã </w:t>
            </w:r>
            <w:r>
              <w:rPr>
                <w:color w:val="000000"/>
              </w:rPr>
              <w:t xml:space="preserve">Long </w:t>
            </w:r>
            <w:r>
              <w:rPr>
                <w:color w:val="000000"/>
              </w:rPr>
              <w:t xml:space="preserve">Phước, </w:t>
            </w:r>
            <w:r>
              <w:rPr>
                <w:color w:val="000000"/>
              </w:rPr>
              <w:t xml:space="preserve">huy</w:t>
            </w:r>
            <w:r>
              <w:rPr>
                <w:color w:val="000000"/>
              </w:rPr>
              <w:t xml:space="preserve">ện </w:t>
            </w:r>
            <w:r>
              <w:rPr>
                <w:color w:val="000000"/>
              </w:rPr>
              <w:t xml:space="preserve">Long </w:t>
            </w:r>
            <w:r>
              <w:rPr>
                <w:color w:val="000000"/>
              </w:rPr>
              <w:t xml:space="preserve">Thành, </w:t>
            </w:r>
            <w:r>
              <w:rPr>
                <w:color w:val="000000"/>
              </w:rPr>
              <w:t xml:space="preserve">tỉnh </w:t>
            </w:r>
            <w:r>
              <w:rPr>
                <w:color w:val="000000"/>
              </w:rPr>
              <w:t xml:space="preserve">Đồng </w:t>
            </w:r>
            <w:r>
              <w:rPr>
                <w:color w:val="000000"/>
              </w:rPr>
              <w:t xml:space="preserve">Nai (</w:t>
            </w:r>
            <w:r>
              <w:rPr>
                <w:color w:val="000000"/>
              </w:rPr>
              <w:t xml:space="preserve">Nay </w:t>
            </w:r>
            <w:r>
              <w:rPr>
                <w:color w:val="000000"/>
              </w:rPr>
              <w:t xml:space="preserve">là </w:t>
            </w:r>
            <w:r>
              <w:rPr>
                <w:color w:val="000000"/>
              </w:rPr>
              <w:t xml:space="preserve">xã </w:t>
            </w:r>
            <w:r>
              <w:rPr>
                <w:color w:val="000000"/>
              </w:rPr>
              <w:t xml:space="preserve">Long </w:t>
            </w:r>
            <w:r>
              <w:rPr>
                <w:color w:val="000000"/>
              </w:rPr>
              <w:t xml:space="preserve">Phước, </w:t>
            </w:r>
            <w:r>
              <w:rPr>
                <w:color w:val="000000"/>
              </w:rPr>
              <w:t xml:space="preserve">Thành </w:t>
            </w:r>
            <w:r>
              <w:rPr>
                <w:color w:val="000000"/>
              </w:rPr>
              <w:t xml:space="preserve">phố </w:t>
            </w:r>
            <w:r>
              <w:rPr>
                <w:color w:val="000000"/>
              </w:rPr>
              <w:t xml:space="preserve">Đồ</w:t>
            </w:r>
            <w:r>
              <w:rPr>
                <w:color w:val="000000"/>
              </w:rPr>
              <w:t xml:space="preserve">ng </w:t>
            </w:r>
            <w:r>
              <w:rPr>
                <w:color w:val="000000"/>
              </w:rPr>
              <w:t xml:space="preserve">Nai)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930,1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w:t>
            </w:r>
            <w:r>
              <w:rPr>
                <w:color w:val="000000"/>
              </w:rPr>
              <w:t xml:space="preserve">chung</w:t>
            </w:r>
            <w:r>
              <w:rPr>
                <w:color w:val="000000"/>
              </w:rPr>
              <w:t xml:space="preserve">: </w:t>
            </w:r>
            <w:r>
              <w:rPr>
                <w:color w:val="000000"/>
              </w:rPr>
              <w:t xml:space="preserve">930,1</w:t>
            </w:r>
            <w:r>
              <w:rPr>
                <w:color w:val="000000"/>
              </w:rPr>
              <w:t xml:space="preserve"> </w:t>
            </w:r>
            <w:r>
              <w:rPr>
                <w:color w:val="000000"/>
              </w:rPr>
              <w:t xml:space="preserve">m²</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 (100,0</w:t>
            </w:r>
            <w:r>
              <w:rPr>
                <w:color w:val="000000"/>
              </w:rPr>
              <w:t xml:space="preserve">m²</w:t>
            </w:r>
            <w:r>
              <w:rPr>
                <w:color w:val="000000" w:themeColor="text1"/>
              </w:rPr>
              <w:t xml:space="preserve">)</w:t>
            </w:r>
            <w:r>
              <w:rPr>
                <w:color w:val="000000" w:themeColor="text1"/>
              </w:rPr>
              <w:t xml:space="preserve"> , Đất trồng cây lâu năm (830,1 </w:t>
            </w:r>
            <w:r>
              <w:rPr>
                <w:color w:val="000000"/>
              </w:rPr>
              <w:t xml:space="preserve">m²</w:t>
            </w:r>
            <w:r>
              <w:rPr>
                <w:color w:val="000000" w:themeColor="text1"/>
              </w:rPr>
              <w:t xml:space="preserve">)</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ONT</w:t>
            </w:r>
            <w:r>
              <w:rPr>
                <w:color w:val="000000" w:themeColor="text1"/>
              </w:rPr>
              <w:t xml:space="preserve">: </w:t>
            </w:r>
            <w:r>
              <w:rPr>
                <w:color w:val="000000" w:themeColor="text1"/>
              </w:rPr>
              <w:t xml:space="preserve">Lâu dài; </w:t>
            </w:r>
            <w:r>
              <w:rPr>
                <w:color w:val="000000" w:themeColor="text1"/>
              </w:rPr>
              <w:t xml:space="preserve">CLN</w:t>
            </w:r>
            <w:r>
              <w:rPr>
                <w:color w:val="000000" w:themeColor="text1"/>
              </w:rPr>
              <w:t xml:space="preserve">: </w:t>
            </w:r>
            <w:r>
              <w:rPr>
                <w:color w:val="000000" w:themeColor="text1"/>
              </w:rPr>
              <w:t xml:space="preserve">sử </w:t>
            </w:r>
            <w:r>
              <w:rPr>
                <w:color w:val="000000" w:themeColor="text1"/>
              </w:rPr>
              <w:t xml:space="preserve">dụng </w:t>
            </w:r>
            <w:r>
              <w:rPr>
                <w:color w:val="000000" w:themeColor="text1"/>
              </w:rPr>
              <w:t xml:space="preserve">đất </w:t>
            </w:r>
            <w:r>
              <w:rPr>
                <w:color w:val="000000" w:themeColor="text1"/>
              </w:rPr>
              <w:t xml:space="preserve">đến </w:t>
            </w:r>
            <w:r>
              <w:rPr>
                <w:color w:val="000000" w:themeColor="text1"/>
              </w:rPr>
              <w:t xml:space="preserve">ngày 13/05/2053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w:t>
            </w:r>
            <w:r>
              <w:rPr>
                <w:color w:val="000000"/>
              </w:rPr>
              <w:t xml:space="preserve">thừa </w:t>
            </w:r>
            <w:r>
              <w:rPr>
                <w:color w:val="000000"/>
              </w:rPr>
              <w:t xml:space="preserve">kế </w:t>
            </w:r>
            <w:r>
              <w:rPr>
                <w:color w:val="000000"/>
              </w:rPr>
              <w:t xml:space="preserve">đất </w:t>
            </w:r>
            <w:r>
              <w:rPr>
                <w:color w:val="000000"/>
              </w:rPr>
              <w:t xml:space="preserve">được </w:t>
            </w:r>
            <w:r>
              <w:rPr>
                <w:color w:val="000000"/>
              </w:rPr>
              <w:t xml:space="preserve">Công </w:t>
            </w:r>
            <w:r>
              <w:rPr>
                <w:color w:val="000000"/>
              </w:rPr>
              <w:t xml:space="preserve">nhận </w:t>
            </w:r>
            <w:r>
              <w:rPr>
                <w:color w:val="000000"/>
              </w:rPr>
              <w:t xml:space="preserve">QSD</w:t>
            </w:r>
            <w:r>
              <w:rPr>
                <w:color w:val="000000"/>
              </w:rPr>
              <w:t xml:space="preserve">Đ </w:t>
            </w:r>
            <w:r>
              <w:rPr>
                <w:color w:val="000000"/>
              </w:rPr>
              <w:t xml:space="preserve">như </w:t>
            </w:r>
            <w:r>
              <w:rPr>
                <w:color w:val="000000"/>
              </w:rPr>
              <w:t xml:space="preserve">giao </w:t>
            </w:r>
            <w:r>
              <w:rPr>
                <w:color w:val="000000"/>
              </w:rPr>
              <w:t xml:space="preserve">đất </w:t>
            </w:r>
            <w:r>
              <w:rPr>
                <w:color w:val="000000"/>
              </w:rPr>
              <w:t xml:space="preserve">không </w:t>
            </w:r>
            <w:r>
              <w:rPr>
                <w:color w:val="000000"/>
              </w:rPr>
              <w:t xml:space="preserve">thu </w:t>
            </w:r>
            <w:r>
              <w:rPr>
                <w:color w:val="000000"/>
              </w:rPr>
              <w:t xml:space="preserve">tiền </w:t>
            </w:r>
            <w:r>
              <w:rPr>
                <w:color w:val="000000"/>
              </w:rPr>
              <w:t xml:space="preserve">sử </w:t>
            </w:r>
            <w:r>
              <w:rPr>
                <w:color w:val="000000"/>
              </w:rPr>
              <w:t xml:space="preserve">dụng </w:t>
            </w:r>
            <w:r>
              <w:rPr>
                <w:color w:val="000000"/>
              </w:rPr>
              <w:t xml:space="preserve">đấ</w:t>
            </w:r>
            <w:r>
              <w:rPr>
                <w:color w:val="000000"/>
              </w:rPr>
              <w:t xml:space="preserve">t 830,1</w:t>
            </w:r>
            <w:r>
              <w:rPr>
                <w:color w:val="000000"/>
              </w:rPr>
              <w:t xml:space="preserve">m²</w:t>
            </w:r>
            <w:r>
              <w:rPr>
                <w:color w:val="000000"/>
              </w:rPr>
              <w:t xml:space="preserve">. </w:t>
            </w:r>
            <w:r>
              <w:rPr>
                <w:color w:val="000000"/>
              </w:rPr>
              <w:t xml:space="preserve">Nhận </w:t>
            </w:r>
            <w:r>
              <w:rPr>
                <w:color w:val="000000"/>
              </w:rPr>
              <w:t xml:space="preserve">thừa </w:t>
            </w:r>
            <w:r>
              <w:rPr>
                <w:color w:val="000000"/>
              </w:rPr>
              <w:t xml:space="preserve">kế </w:t>
            </w:r>
            <w:r>
              <w:rPr>
                <w:color w:val="000000"/>
              </w:rPr>
              <w:t xml:space="preserve">đất </w:t>
            </w:r>
            <w:r>
              <w:rPr>
                <w:color w:val="000000"/>
              </w:rPr>
              <w:t xml:space="preserve">được </w:t>
            </w:r>
            <w:r>
              <w:rPr>
                <w:color w:val="000000"/>
              </w:rPr>
              <w:t xml:space="preserve">Công </w:t>
            </w:r>
            <w:r>
              <w:rPr>
                <w:color w:val="000000"/>
              </w:rPr>
              <w:t xml:space="preserve">nhận </w:t>
            </w:r>
            <w:r>
              <w:rPr>
                <w:color w:val="000000"/>
              </w:rPr>
              <w:t xml:space="preserve">QS</w:t>
            </w:r>
            <w:r>
              <w:rPr>
                <w:color w:val="000000"/>
              </w:rPr>
              <w:t xml:space="preserve">D</w:t>
            </w:r>
            <w:r>
              <w:rPr>
                <w:color w:val="000000"/>
              </w:rPr>
              <w:t xml:space="preserve">Đ </w:t>
            </w:r>
            <w:r>
              <w:rPr>
                <w:color w:val="000000"/>
              </w:rPr>
              <w:t xml:space="preserve">như </w:t>
            </w:r>
            <w:r>
              <w:rPr>
                <w:color w:val="000000"/>
              </w:rPr>
              <w:t xml:space="preserve">giao </w:t>
            </w:r>
            <w:r>
              <w:rPr>
                <w:color w:val="000000"/>
              </w:rPr>
              <w:t xml:space="preserve">đất </w:t>
            </w:r>
            <w:r>
              <w:rPr>
                <w:color w:val="000000"/>
              </w:rPr>
              <w:t xml:space="preserve">có </w:t>
            </w:r>
            <w:r>
              <w:rPr>
                <w:color w:val="000000"/>
              </w:rPr>
              <w:t xml:space="preserve">thu </w:t>
            </w:r>
            <w:r>
              <w:rPr>
                <w:color w:val="000000"/>
              </w:rPr>
              <w:t xml:space="preserve">tiền </w:t>
            </w:r>
            <w:r>
              <w:rPr>
                <w:color w:val="000000"/>
              </w:rPr>
              <w:t xml:space="preserve">sử </w:t>
            </w:r>
            <w:r>
              <w:rPr>
                <w:color w:val="000000"/>
              </w:rPr>
              <w:t xml:space="preserve">dụng </w:t>
            </w:r>
            <w:r>
              <w:rPr>
                <w:color w:val="000000"/>
              </w:rPr>
              <w:t xml:space="preserve">đất 100,0</w:t>
            </w:r>
            <w:r>
              <w:rPr>
                <w:color w:val="000000"/>
              </w:rPr>
              <w:t xml:space="preserve">m²</w:t>
            </w:r>
            <w:r>
              <w:rPr>
                <w:color w:val="000000"/>
              </w:rPr>
              <w:t xml:space="preserve">.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rFonts w:ascii="Times New Roman" w:hAnsi="Times New Roman" w:eastAsia="Times New Roman" w:cs="Times New Roman"/>
                <w:color w:val="000000"/>
                <w:sz w:val="24"/>
                <w:szCs w:val="24"/>
                <w:highlight w:val="none"/>
              </w:rPr>
            </w:pPr>
            <w:r>
              <w:rPr>
                <w:color w:val="000000"/>
              </w:rPr>
            </w: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w:t>
            </w:r>
            <w:r>
              <w:rPr>
                <w:rFonts w:ascii="Times New Roman" w:hAnsi="Times New Roman" w:eastAsia="Times New Roman" w:cs="Times New Roman"/>
                <w:color w:val="000000"/>
                <w:sz w:val="24"/>
              </w:rPr>
              <w:t xml:space="preserve">ứng </w:t>
            </w:r>
            <w:r>
              <w:rPr>
                <w:rFonts w:ascii="Times New Roman" w:hAnsi="Times New Roman" w:eastAsia="Times New Roman" w:cs="Times New Roman"/>
                <w:color w:val="000000"/>
                <w:sz w:val="24"/>
              </w:rPr>
              <w:t xml:space="preserve">dụng </w:t>
            </w:r>
            <w:r>
              <w:rPr>
                <w:rFonts w:ascii="Times New Roman" w:hAnsi="Times New Roman" w:eastAsia="Times New Roman" w:cs="Times New Roman"/>
                <w:color w:val="000000"/>
                <w:sz w:val="24"/>
              </w:rPr>
              <w:t xml:space="preserve">QH </w:t>
            </w:r>
            <w:r>
              <w:rPr>
                <w:rFonts w:ascii="Times New Roman" w:hAnsi="Times New Roman" w:eastAsia="Times New Roman" w:cs="Times New Roman"/>
                <w:color w:val="000000"/>
                <w:sz w:val="24"/>
              </w:rPr>
              <w:t xml:space="preserve">Đồ</w:t>
            </w:r>
            <w:r>
              <w:rPr>
                <w:rFonts w:ascii="Times New Roman" w:hAnsi="Times New Roman" w:eastAsia="Times New Roman" w:cs="Times New Roman"/>
                <w:color w:val="000000"/>
                <w:sz w:val="24"/>
              </w:rPr>
              <w:t xml:space="preserve">ng </w:t>
            </w:r>
            <w:r>
              <w:rPr>
                <w:rFonts w:ascii="Times New Roman" w:hAnsi="Times New Roman" w:eastAsia="Times New Roman" w:cs="Times New Roman"/>
                <w:color w:val="000000"/>
                <w:sz w:val="24"/>
              </w:rPr>
              <w:t xml:space="preserve">Nai, </w:t>
            </w:r>
            <w:r>
              <w:rPr>
                <w:rFonts w:ascii="Times New Roman" w:hAnsi="Times New Roman" w:eastAsia="Times New Roman" w:cs="Times New Roman"/>
                <w:color w:val="000000"/>
                <w:sz w:val="24"/>
              </w:rPr>
              <w:t xml:space="preserve">xác </w:t>
            </w:r>
            <w:r>
              <w:rPr>
                <w:rFonts w:ascii="Times New Roman" w:hAnsi="Times New Roman" w:eastAsia="Times New Roman" w:cs="Times New Roman"/>
                <w:color w:val="000000"/>
                <w:sz w:val="24"/>
              </w:rPr>
              <w:t xml:space="preserve">đị</w:t>
            </w:r>
            <w:r>
              <w:rPr>
                <w:rFonts w:ascii="Times New Roman" w:hAnsi="Times New Roman" w:eastAsia="Times New Roman" w:cs="Times New Roman"/>
                <w:color w:val="000000"/>
                <w:sz w:val="24"/>
              </w:rPr>
              <w:t xml:space="preserve">nh </w:t>
            </w:r>
            <w:r>
              <w:rPr>
                <w:rFonts w:ascii="Times New Roman" w:hAnsi="Times New Roman" w:eastAsia="Times New Roman" w:cs="Times New Roman"/>
                <w:color w:val="000000"/>
                <w:sz w:val="24"/>
              </w:rPr>
              <w:t xml:space="preserve">tài </w:t>
            </w:r>
            <w:r>
              <w:rPr>
                <w:rFonts w:ascii="Times New Roman" w:hAnsi="Times New Roman" w:eastAsia="Times New Roman" w:cs="Times New Roman"/>
                <w:color w:val="000000"/>
                <w:sz w:val="24"/>
              </w:rPr>
              <w:t xml:space="preserve">sản </w:t>
            </w:r>
            <w:r>
              <w:rPr>
                <w:rFonts w:ascii="Times New Roman" w:hAnsi="Times New Roman" w:eastAsia="Times New Roman" w:cs="Times New Roman"/>
                <w:color w:val="000000"/>
                <w:sz w:val="24"/>
              </w:rPr>
              <w:t xml:space="preserve">thẩm </w:t>
            </w:r>
            <w:r>
              <w:rPr>
                <w:rFonts w:ascii="Times New Roman" w:hAnsi="Times New Roman" w:eastAsia="Times New Roman" w:cs="Times New Roman"/>
                <w:color w:val="000000"/>
                <w:sz w:val="24"/>
              </w:rPr>
              <w:t xml:space="preserve">định </w:t>
            </w:r>
            <w:r>
              <w:rPr>
                <w:rFonts w:ascii="Times New Roman" w:hAnsi="Times New Roman" w:eastAsia="Times New Roman" w:cs="Times New Roman"/>
                <w:color w:val="000000"/>
                <w:sz w:val="24"/>
              </w:rPr>
              <w:t xml:space="preserve">có 572,4 </w:t>
            </w:r>
            <w:r>
              <w:rPr>
                <w:color w:val="000000"/>
              </w:rPr>
              <w:t xml:space="preserve">m²</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thuộc </w:t>
            </w:r>
            <w:r>
              <w:rPr>
                <w:rFonts w:ascii="Times New Roman" w:hAnsi="Times New Roman" w:eastAsia="Times New Roman" w:cs="Times New Roman"/>
                <w:color w:val="000000"/>
                <w:sz w:val="24"/>
              </w:rPr>
              <w:t xml:space="preserve">qu</w:t>
            </w:r>
            <w:r>
              <w:rPr>
                <w:rFonts w:ascii="Times New Roman" w:hAnsi="Times New Roman" w:eastAsia="Times New Roman" w:cs="Times New Roman"/>
                <w:color w:val="000000"/>
                <w:sz w:val="24"/>
              </w:rPr>
              <w:t xml:space="preserve">y </w:t>
            </w:r>
            <w:r>
              <w:rPr>
                <w:rFonts w:ascii="Times New Roman" w:hAnsi="Times New Roman" w:eastAsia="Times New Roman" w:cs="Times New Roman"/>
                <w:color w:val="000000"/>
                <w:sz w:val="24"/>
              </w:rPr>
              <w:t xml:space="preserve">hoạch </w:t>
            </w:r>
            <w:r>
              <w:rPr>
                <w:rFonts w:ascii="Times New Roman" w:hAnsi="Times New Roman" w:eastAsia="Times New Roman" w:cs="Times New Roman"/>
                <w:color w:val="000000"/>
                <w:sz w:val="24"/>
              </w:rPr>
              <w:t xml:space="preserve">đất </w:t>
            </w:r>
            <w:r>
              <w:rPr>
                <w:rFonts w:ascii="Times New Roman" w:hAnsi="Times New Roman" w:eastAsia="Times New Roman" w:cs="Times New Roman"/>
                <w:color w:val="000000"/>
                <w:sz w:val="24"/>
              </w:rPr>
              <w:t xml:space="preserve">giao </w:t>
            </w:r>
            <w:r>
              <w:rPr>
                <w:rFonts w:ascii="Times New Roman" w:hAnsi="Times New Roman" w:eastAsia="Times New Roman" w:cs="Times New Roman"/>
                <w:color w:val="000000"/>
                <w:sz w:val="24"/>
              </w:rPr>
              <w:t xml:space="preserve">thông. </w:t>
            </w:r>
            <w:r>
              <w:rPr>
                <w:rFonts w:ascii="Times New Roman" w:hAnsi="Times New Roman" w:eastAsia="Times New Roman" w:cs="Times New Roman"/>
                <w:color w:val="000000"/>
                <w:sz w:val="24"/>
              </w:rPr>
              <w:t xml:space="preserve">Chúng </w:t>
            </w:r>
            <w:r>
              <w:rPr>
                <w:rFonts w:ascii="Times New Roman" w:hAnsi="Times New Roman" w:eastAsia="Times New Roman" w:cs="Times New Roman"/>
                <w:color w:val="000000"/>
                <w:sz w:val="24"/>
              </w:rPr>
              <w:t xml:space="preserve">tôi </w:t>
            </w:r>
            <w:r>
              <w:rPr>
                <w:rFonts w:ascii="Times New Roman" w:hAnsi="Times New Roman" w:eastAsia="Times New Roman" w:cs="Times New Roman"/>
                <w:color w:val="000000"/>
                <w:sz w:val="24"/>
              </w:rPr>
              <w:t xml:space="preserve">giả </w:t>
            </w:r>
            <w:r>
              <w:rPr>
                <w:rFonts w:ascii="Times New Roman" w:hAnsi="Times New Roman" w:eastAsia="Times New Roman" w:cs="Times New Roman"/>
                <w:color w:val="000000"/>
                <w:sz w:val="24"/>
              </w:rPr>
              <w:t xml:space="preserve">định </w:t>
            </w:r>
            <w:r>
              <w:rPr>
                <w:rFonts w:ascii="Times New Roman" w:hAnsi="Times New Roman" w:eastAsia="Times New Roman" w:cs="Times New Roman"/>
                <w:color w:val="000000"/>
                <w:sz w:val="24"/>
              </w:rPr>
              <w:t xml:space="preserve">toàn </w:t>
            </w:r>
            <w:r>
              <w:rPr>
                <w:rFonts w:ascii="Times New Roman" w:hAnsi="Times New Roman" w:eastAsia="Times New Roman" w:cs="Times New Roman"/>
                <w:color w:val="000000"/>
                <w:sz w:val="24"/>
              </w:rPr>
              <w:t xml:space="preserve">bộ </w:t>
            </w:r>
            <w:r>
              <w:rPr>
                <w:rFonts w:ascii="Times New Roman" w:hAnsi="Times New Roman" w:eastAsia="Times New Roman" w:cs="Times New Roman"/>
                <w:color w:val="000000"/>
                <w:sz w:val="24"/>
              </w:rPr>
              <w:t xml:space="preserve">p</w:t>
            </w:r>
            <w:r>
              <w:rPr>
                <w:rFonts w:ascii="Times New Roman" w:hAnsi="Times New Roman" w:eastAsia="Times New Roman" w:cs="Times New Roman"/>
                <w:color w:val="000000"/>
                <w:sz w:val="24"/>
              </w:rPr>
              <w:t xml:space="preserve">hần </w:t>
            </w:r>
            <w:r>
              <w:rPr>
                <w:rFonts w:ascii="Times New Roman" w:hAnsi="Times New Roman" w:eastAsia="Times New Roman" w:cs="Times New Roman"/>
                <w:color w:val="000000"/>
                <w:sz w:val="24"/>
              </w:rPr>
              <w:t xml:space="preserve">đất </w:t>
            </w:r>
            <w:r>
              <w:rPr>
                <w:rFonts w:ascii="Times New Roman" w:hAnsi="Times New Roman" w:eastAsia="Times New Roman" w:cs="Times New Roman"/>
                <w:color w:val="000000"/>
                <w:sz w:val="24"/>
              </w:rPr>
              <w:t xml:space="preserve">thuộc </w:t>
            </w:r>
            <w:r>
              <w:rPr>
                <w:rFonts w:ascii="Times New Roman" w:hAnsi="Times New Roman" w:eastAsia="Times New Roman" w:cs="Times New Roman"/>
                <w:color w:val="000000"/>
                <w:sz w:val="24"/>
              </w:rPr>
              <w:t xml:space="preserve">quy </w:t>
            </w:r>
            <w:r>
              <w:rPr>
                <w:rFonts w:ascii="Times New Roman" w:hAnsi="Times New Roman" w:eastAsia="Times New Roman" w:cs="Times New Roman"/>
                <w:color w:val="000000"/>
                <w:sz w:val="24"/>
              </w:rPr>
              <w:t xml:space="preserve">hoạch </w:t>
            </w:r>
            <w:r>
              <w:rPr>
                <w:rFonts w:ascii="Times New Roman" w:hAnsi="Times New Roman" w:eastAsia="Times New Roman" w:cs="Times New Roman"/>
                <w:color w:val="000000"/>
                <w:sz w:val="24"/>
              </w:rPr>
              <w:t xml:space="preserve">là </w:t>
            </w:r>
            <w:r>
              <w:rPr>
                <w:rFonts w:ascii="Times New Roman" w:hAnsi="Times New Roman" w:eastAsia="Times New Roman" w:cs="Times New Roman"/>
                <w:color w:val="000000"/>
                <w:sz w:val="24"/>
              </w:rPr>
              <w:t xml:space="preserve">đất </w:t>
            </w:r>
            <w:r>
              <w:rPr>
                <w:rFonts w:ascii="Times New Roman" w:hAnsi="Times New Roman" w:eastAsia="Times New Roman" w:cs="Times New Roman"/>
                <w:color w:val="000000"/>
                <w:sz w:val="24"/>
              </w:rPr>
              <w:t xml:space="preserve">trồng </w:t>
            </w:r>
            <w:r>
              <w:rPr>
                <w:rFonts w:ascii="Times New Roman" w:hAnsi="Times New Roman" w:eastAsia="Times New Roman" w:cs="Times New Roman"/>
                <w:color w:val="000000"/>
                <w:sz w:val="24"/>
              </w:rPr>
              <w:t xml:space="preserve">cây </w:t>
            </w:r>
            <w:r>
              <w:rPr>
                <w:rFonts w:ascii="Times New Roman" w:hAnsi="Times New Roman" w:eastAsia="Times New Roman" w:cs="Times New Roman"/>
                <w:color w:val="000000"/>
                <w:sz w:val="24"/>
              </w:rPr>
              <w:t xml:space="preserve">lâu </w:t>
            </w:r>
            <w:r>
              <w:rPr>
                <w:rFonts w:ascii="Times New Roman" w:hAnsi="Times New Roman" w:eastAsia="Times New Roman" w:cs="Times New Roman"/>
                <w:color w:val="000000"/>
                <w:sz w:val="24"/>
              </w:rPr>
              <w:t xml:space="preserve">năm. </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spacing/>
              <w:ind/>
              <w:jc w:val="center"/>
              <w:rPr>
                <w:color w:val="000000"/>
                <w:highlight w:val="none"/>
              </w:rPr>
            </w:pPr>
            <w:r>
              <w:rPr>
                <w:rFonts w:ascii="Times New Roman" w:hAnsi="Times New Roman" w:eastAsia="Times New Roman" w:cs="Times New Roman"/>
                <w:color w:val="000000"/>
                <w:sz w:val="24"/>
                <w:highlight w:val="none"/>
              </w:rPr>
            </w:r>
            <w:r>
              <mc:AlternateContent>
                <mc:Choice Requires="wpg">
                  <w:drawing>
                    <wp:inline xmlns:wp="http://schemas.openxmlformats.org/drawingml/2006/wordprocessingDrawing" distT="0" distB="0" distL="0" distR="0">
                      <wp:extent cx="3059490" cy="662105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155490" name=""/>
                              <pic:cNvPicPr>
                                <a:picLocks noChangeAspect="1"/>
                              </pic:cNvPicPr>
                              <pic:nvPr/>
                            </pic:nvPicPr>
                            <pic:blipFill rotWithShape="1">
                              <a:blip r:embed="rId17"/>
                              <a:stretch/>
                            </pic:blipFill>
                            <pic:spPr bwMode="auto">
                              <a:xfrm flipH="0" flipV="0">
                                <a:off x="0" y="0"/>
                                <a:ext cx="3059489" cy="66210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40.90pt;height:521.34pt;mso-wrap-distance-left:0.00pt;mso-wrap-distance-top:0.00pt;mso-wrap-distance-right:0.00pt;mso-wrap-distance-bottom:0.00pt;z-index:1;" stroked="false">
                      <v:imagedata r:id="rId17" o:title=""/>
                      <o:lock v:ext="edit" rotation="t"/>
                    </v:shape>
                  </w:pict>
                </mc:Fallback>
              </mc:AlternateContent>
            </w:r>
            <w:r>
              <w:rPr>
                <w:color w:val="000000"/>
                <w:highlight w:val="none"/>
              </w:rPr>
            </w:r>
            <w:r>
              <w:rPr>
                <w:color w:val="000000"/>
                <w:highlight w:val="none"/>
              </w:rPr>
            </w:r>
          </w:p>
          <w:p>
            <w:pPr>
              <w:pBdr/>
              <w:spacing/>
              <w:ind/>
              <w:jc w:val="both"/>
              <w:rPr>
                <w:color w:val="000000"/>
              </w:rPr>
            </w:pPr>
            <w:r>
              <w:rPr>
                <w:color w:val="000000"/>
                <w:highlight w:val="none"/>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w:t>
            </w:r>
            <w:r>
              <w:rPr>
                <w:color w:val="000000"/>
              </w:rPr>
              <w:t xml:space="preserve">số 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góc 2 mặt đường, phố</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5,0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w:t>
            </w:r>
            <w:r>
              <w:rPr>
                <w:color w:val="000000" w:themeColor="text1"/>
              </w:rPr>
              <w:t xml:space="preserve">sản </w:t>
            </w:r>
            <w:r>
              <w:rPr>
                <w:color w:val="000000" w:themeColor="text1"/>
              </w:rPr>
              <w:t xml:space="preserve">tiếp </w:t>
            </w:r>
            <w:r>
              <w:rPr>
                <w:color w:val="000000" w:themeColor="text1"/>
              </w:rPr>
              <w:t xml:space="preserve">giáp </w:t>
            </w:r>
            <w:r>
              <w:rPr>
                <w:color w:val="000000" w:themeColor="text1"/>
              </w:rPr>
              <w:t xml:space="preserve">đường </w:t>
            </w:r>
            <w:r>
              <w:rPr>
                <w:color w:val="000000" w:themeColor="text1"/>
              </w:rPr>
              <w:t xml:space="preserve">số 1.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Hướng Đông Bắc: Tiếp giáp đường giao thông.</w:t>
              <w:br/>
              <w:t xml:space="preserve">Hướng Tây Bắc: Tiếp giáp đường giao thông.</w:t>
              <w:br/>
              <w:t xml:space="preserve">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10.720555555556</w:t>
            </w:r>
            <w:r>
              <w:rPr>
                <w:color w:val="000000"/>
              </w:rPr>
              <w:t xml:space="preserve">, </w:t>
            </w:r>
            <w:r>
              <w:rPr>
                <w:color w:val="000000"/>
              </w:rPr>
              <w:t xml:space="preserve">106.97425</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963271"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596327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69.55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357,7</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31,78</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r>
            <w:r>
              <w:t xml:space="preserve">30,96</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851"/>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w:t>
            </w:r>
            <w:r>
              <w:rPr>
                <w:color w:val="000000"/>
              </w:rPr>
              <w:t xml:space="preserve">tầng </w:t>
            </w:r>
            <w:r>
              <w:rPr>
                <w:color w:val="000000"/>
              </w:rPr>
              <w:t xml:space="preserve">khu </w:t>
            </w:r>
            <w:r>
              <w:rPr>
                <w:color w:val="000000"/>
              </w:rPr>
              <w:t xml:space="preserve">dân </w:t>
            </w:r>
            <w:r>
              <w:rPr>
                <w:color w:val="000000"/>
              </w:rPr>
              <w:t xml:space="preserve">cư </w:t>
            </w:r>
            <w:r>
              <w:rPr>
                <w:color w:val="000000"/>
              </w:rPr>
              <w:t xml:space="preserve">thông </w:t>
            </w:r>
            <w:r>
              <w:rPr>
                <w:color w:val="000000"/>
              </w:rPr>
              <w:t xml:space="preserve">thường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Tại </w:t>
            </w:r>
            <w:r>
              <w:rPr>
                <w:color w:val="000000"/>
              </w:rPr>
              <w:t xml:space="preserve">thời </w:t>
            </w:r>
            <w:r>
              <w:rPr>
                <w:color w:val="000000"/>
              </w:rPr>
              <w:t xml:space="preserve">điểm </w:t>
            </w:r>
            <w:r>
              <w:rPr>
                <w:color w:val="000000"/>
              </w:rPr>
              <w:t xml:space="preserve">khảo </w:t>
            </w:r>
            <w:r>
              <w:rPr>
                <w:color w:val="000000"/>
              </w:rPr>
              <w:t xml:space="preserve">sát, </w:t>
            </w:r>
            <w:r>
              <w:rPr>
                <w:color w:val="000000"/>
              </w:rPr>
              <w:t xml:space="preserve">dưới </w:t>
            </w:r>
            <w:r>
              <w:rPr>
                <w:color w:val="000000"/>
              </w:rPr>
              <w:t xml:space="preserve">sự </w:t>
            </w:r>
            <w:r>
              <w:rPr>
                <w:color w:val="000000"/>
              </w:rPr>
              <w:t xml:space="preserve">hướng </w:t>
            </w:r>
            <w:r>
              <w:rPr>
                <w:color w:val="000000"/>
              </w:rPr>
              <w:t xml:space="preserve">dẫn </w:t>
            </w:r>
            <w:r>
              <w:rPr>
                <w:color w:val="000000"/>
              </w:rPr>
              <w:t xml:space="preserve">của </w:t>
            </w:r>
            <w:r>
              <w:rPr>
                <w:color w:val="000000"/>
              </w:rPr>
              <w:t xml:space="preserve">Khách </w:t>
            </w:r>
            <w:r>
              <w:rPr>
                <w:color w:val="000000"/>
              </w:rPr>
              <w:t xml:space="preserve">hàng, </w:t>
            </w:r>
            <w:r>
              <w:rPr>
                <w:color w:val="000000"/>
              </w:rPr>
              <w:t xml:space="preserve">công </w:t>
            </w:r>
            <w:r>
              <w:rPr>
                <w:color w:val="000000"/>
              </w:rPr>
              <w:t xml:space="preserve">trình </w:t>
            </w:r>
            <w:r>
              <w:rPr>
                <w:color w:val="000000"/>
              </w:rPr>
              <w:t xml:space="preserve">xây </w:t>
            </w:r>
            <w:r>
              <w:rPr>
                <w:color w:val="000000"/>
              </w:rPr>
              <w:t xml:space="preserve">dựng </w:t>
            </w:r>
            <w:r>
              <w:rPr>
                <w:color w:val="000000"/>
              </w:rPr>
              <w:t xml:space="preserve">là 01 </w:t>
            </w:r>
            <w:r>
              <w:rPr>
                <w:color w:val="000000"/>
              </w:rPr>
              <w:t xml:space="preserve">nhà </w:t>
            </w:r>
            <w:r>
              <w:rPr>
                <w:color w:val="000000"/>
              </w:rPr>
              <w:t xml:space="preserve">tiền </w:t>
            </w:r>
            <w:r>
              <w:rPr>
                <w:color w:val="000000"/>
              </w:rPr>
              <w:t xml:space="preserve">chế, </w:t>
            </w:r>
            <w:r>
              <w:rPr>
                <w:color w:val="000000"/>
              </w:rPr>
              <w:t xml:space="preserve">diện </w:t>
            </w:r>
            <w:r>
              <w:rPr>
                <w:color w:val="000000"/>
              </w:rPr>
              <w:t xml:space="preserve">tích </w:t>
            </w:r>
            <w:r>
              <w:rPr>
                <w:color w:val="000000"/>
              </w:rPr>
              <w:t xml:space="preserve">sử </w:t>
            </w:r>
            <w:r>
              <w:rPr>
                <w:color w:val="000000"/>
              </w:rPr>
              <w:t xml:space="preserve">dụng 100 </w:t>
            </w:r>
            <w:r>
              <w:rPr>
                <w:color w:val="000000"/>
              </w:rPr>
              <w:t xml:space="preserve">m²</w:t>
            </w:r>
            <w:r>
              <w:rPr>
                <w:color w:val="000000"/>
              </w:rPr>
              <w:t xml:space="preserve">.  </w:t>
            </w:r>
            <w:r>
              <w:rPr>
                <w:color w:val="000000"/>
              </w:rPr>
              <w:t xml:space="preserve">Công </w:t>
            </w:r>
            <w:r>
              <w:rPr>
                <w:color w:val="000000"/>
              </w:rPr>
              <w:t xml:space="preserve">t</w:t>
            </w:r>
            <w:r>
              <w:rPr>
                <w:color w:val="000000"/>
              </w:rPr>
              <w:t xml:space="preserve">rình </w:t>
            </w:r>
            <w:r>
              <w:rPr>
                <w:color w:val="000000"/>
              </w:rPr>
              <w:t xml:space="preserve">xây </w:t>
            </w:r>
            <w:r>
              <w:rPr>
                <w:color w:val="000000"/>
              </w:rPr>
              <w:t xml:space="preserve">dựng </w:t>
            </w:r>
            <w:r>
              <w:rPr>
                <w:color w:val="000000"/>
              </w:rPr>
              <w:t xml:space="preserve">chưa </w:t>
            </w:r>
            <w:r>
              <w:rPr>
                <w:color w:val="000000"/>
              </w:rPr>
              <w:t xml:space="preserve">được </w:t>
            </w:r>
            <w:r>
              <w:rPr>
                <w:color w:val="000000"/>
              </w:rPr>
              <w:t xml:space="preserve">chứng </w:t>
            </w:r>
            <w:r>
              <w:rPr>
                <w:color w:val="000000"/>
              </w:rPr>
              <w:t xml:space="preserve">nhận </w:t>
            </w:r>
            <w:r>
              <w:rPr>
                <w:color w:val="000000"/>
              </w:rPr>
              <w:t xml:space="preserve">trên </w:t>
            </w:r>
            <w:r>
              <w:rPr>
                <w:color w:val="000000"/>
              </w:rPr>
              <w:t xml:space="preserve">GCN </w:t>
            </w:r>
            <w:r>
              <w:rPr>
                <w:color w:val="000000"/>
              </w:rPr>
              <w:t xml:space="preserve">QS</w:t>
            </w:r>
            <w:r>
              <w:rPr>
                <w:color w:val="000000"/>
              </w:rPr>
              <w:t xml:space="preserve">D</w:t>
            </w:r>
            <w:r>
              <w:rPr>
                <w:color w:val="000000"/>
              </w:rPr>
              <w:t xml:space="preserve">Đ </w:t>
            </w:r>
            <w:r>
              <w:rPr>
                <w:color w:val="000000"/>
              </w:rPr>
              <w:t xml:space="preserve">số </w:t>
            </w:r>
            <w:r>
              <w:rPr>
                <w:color w:val="000000"/>
              </w:rPr>
              <w:t xml:space="preserve">CO 084756</w:t>
            </w:r>
            <w:r>
              <w:rPr>
                <w:color w:val="000000"/>
              </w:rPr>
              <w:t xml:space="preserve">. </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5"/>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Xã Long </w:t>
            </w:r>
            <w:r>
              <w:t xml:space="preserve">Phước, </w:t>
            </w:r>
            <w:r>
              <w:t xml:space="preserve">huyện </w:t>
            </w:r>
            <w:r>
              <w:t xml:space="preserve">Lon</w:t>
            </w:r>
            <w:r>
              <w:t xml:space="preserve">g </w:t>
            </w:r>
            <w:r>
              <w:t xml:space="preserve">Thành, Tỉnh Đồng Nai</w:t>
            </w:r>
            <w:r/>
          </w:p>
        </w:tc>
        <w:tc>
          <w:tcPr>
            <w:tcBorders/>
            <w:tcW w:w="1605" w:type="dxa"/>
            <w:vAlign w:val="center"/>
            <w:textDirection w:val="lrTb"/>
            <w:noWrap w:val="false"/>
          </w:tcPr>
          <w:p>
            <w:pPr>
              <w:pBdr/>
              <w:spacing/>
              <w:ind/>
              <w:jc w:val="center"/>
              <w:rPr/>
            </w:pPr>
            <w:r>
              <w:t xml:space="preserve">Xã Long Thành, Tỉnh Đồng Nai </w:t>
            </w:r>
            <w:r>
              <w:t xml:space="preserve"> ✔</w:t>
            </w:r>
            <w:r/>
          </w:p>
          <w:p>
            <w:pPr>
              <w:pBdr/>
              <w:spacing/>
              <w:ind/>
              <w:jc w:val="center"/>
              <w:rPr/>
            </w:pPr>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color w:val="000000"/>
              </w:rPr>
            </w:pPr>
            <w:r>
              <w:rPr>
                <w:color w:val="000000" w:themeColor="text1"/>
              </w:rPr>
              <w:t xml:space="preserve">Đất ở nông thôn (100,0</w:t>
            </w:r>
            <w:r>
              <w:rPr>
                <w:color w:val="000000"/>
              </w:rPr>
              <w:t xml:space="preserve">m²</w:t>
            </w:r>
            <w:r>
              <w:rPr>
                <w:color w:val="000000" w:themeColor="text1"/>
              </w:rPr>
              <w:t xml:space="preserve">)</w:t>
            </w:r>
            <w:r>
              <w:rPr>
                <w:color w:val="000000" w:themeColor="text1"/>
              </w:rPr>
              <w:t xml:space="preserve"> , Đất trồng cây lâu năm (830,1 </w:t>
            </w:r>
            <w:r>
              <w:rPr>
                <w:color w:val="000000"/>
              </w:rPr>
              <w:t xml:space="preserve">m²</w:t>
            </w:r>
            <w:r>
              <w:rPr>
                <w:color w:val="000000" w:themeColor="text1"/>
              </w:rPr>
              <w:t xml:space="preserve">)</w:t>
            </w:r>
            <w:r>
              <w:rPr>
                <w:color w:val="000000"/>
              </w:rPr>
            </w:r>
            <w:r>
              <w:rPr>
                <w:color w:val="000000"/>
              </w:rPr>
            </w:r>
          </w:p>
          <w:p>
            <w:pPr>
              <w:pBdr/>
              <w:spacing/>
              <w:ind/>
              <w:jc w:val="center"/>
              <w:rPr/>
            </w:pPr>
            <w:r/>
            <w:r/>
          </w:p>
        </w:tc>
        <w:tc>
          <w:tcPr>
            <w:tcBorders/>
            <w:tcW w:w="1605" w:type="dxa"/>
            <w:vAlign w:val="center"/>
            <w:textDirection w:val="lrTb"/>
            <w:noWrap w:val="false"/>
          </w:tcPr>
          <w:p>
            <w:pPr>
              <w:pBdr/>
              <w:spacing/>
              <w:ind/>
              <w:jc w:val="center"/>
              <w:rPr>
                <w:color w:val="000000"/>
              </w:rPr>
            </w:pPr>
            <w:r>
              <w:rPr>
                <w:color w:val="000000" w:themeColor="text1"/>
              </w:rPr>
              <w:t xml:space="preserve">Đất ở nông thôn (100,0</w:t>
            </w:r>
            <w:r>
              <w:rPr>
                <w:color w:val="000000"/>
              </w:rPr>
              <w:t xml:space="preserve">m²</w:t>
            </w:r>
            <w:r>
              <w:rPr>
                <w:color w:val="000000" w:themeColor="text1"/>
              </w:rPr>
              <w:t xml:space="preserve">)</w:t>
            </w:r>
            <w:r>
              <w:rPr>
                <w:color w:val="000000" w:themeColor="text1"/>
              </w:rPr>
              <w:t xml:space="preserve"> , Đất trồng cây lâu năm (830,1 </w:t>
            </w:r>
            <w:r>
              <w:rPr>
                <w:color w:val="000000"/>
              </w:rPr>
              <w:t xml:space="preserve">m²</w:t>
            </w:r>
            <w:r>
              <w:rPr>
                <w:color w:val="000000" w:themeColor="text1"/>
              </w:rPr>
              <w:t xml:space="preserve">)</w:t>
            </w:r>
            <w:r>
              <w:rPr>
                <w:color w:val="000000"/>
              </w:rPr>
            </w:r>
            <w:r>
              <w:rPr>
                <w:color w:val="000000"/>
              </w:rPr>
            </w:r>
          </w:p>
          <w:p>
            <w:pPr>
              <w:pBdr/>
              <w:spacing/>
              <w:ind/>
              <w:jc w:val="center"/>
              <w:rPr/>
            </w:pPr>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rPr>
                <w:color w:val="000000" w:themeColor="text1"/>
              </w:rPr>
              <w:t xml:space="preserve">ONT</w:t>
            </w:r>
            <w:r>
              <w:rPr>
                <w:color w:val="000000" w:themeColor="text1"/>
              </w:rPr>
              <w:t xml:space="preserve">: </w:t>
            </w:r>
            <w:r>
              <w:rPr>
                <w:color w:val="000000" w:themeColor="text1"/>
              </w:rPr>
              <w:t xml:space="preserve">Lâu dài; </w:t>
            </w:r>
            <w:r>
              <w:rPr>
                <w:color w:val="000000" w:themeColor="text1"/>
              </w:rPr>
              <w:t xml:space="preserve">CLN</w:t>
            </w:r>
            <w:r>
              <w:rPr>
                <w:color w:val="000000" w:themeColor="text1"/>
              </w:rPr>
              <w:t xml:space="preserve">: </w:t>
            </w:r>
            <w:r>
              <w:rPr>
                <w:color w:val="000000" w:themeColor="text1"/>
              </w:rPr>
              <w:t xml:space="preserve">sử </w:t>
            </w:r>
            <w:r>
              <w:rPr>
                <w:color w:val="000000" w:themeColor="text1"/>
              </w:rPr>
              <w:t xml:space="preserve">dụng </w:t>
            </w:r>
            <w:r>
              <w:rPr>
                <w:color w:val="000000" w:themeColor="text1"/>
              </w:rPr>
              <w:t xml:space="preserve">đất </w:t>
            </w:r>
            <w:r>
              <w:rPr>
                <w:color w:val="000000" w:themeColor="text1"/>
              </w:rPr>
              <w:t xml:space="preserve">đến </w:t>
            </w:r>
            <w:r>
              <w:rPr>
                <w:color w:val="000000" w:themeColor="text1"/>
              </w:rPr>
              <w:t xml:space="preserve">ngày 13/05/2053</w:t>
            </w:r>
            <w:r>
              <w:rPr>
                <w:color w:val="000000"/>
              </w:rPr>
            </w:r>
            <w:r/>
          </w:p>
        </w:tc>
        <w:tc>
          <w:tcPr>
            <w:tcBorders/>
            <w:tcW w:w="1605" w:type="dxa"/>
            <w:vAlign w:val="center"/>
            <w:textDirection w:val="lrTb"/>
            <w:noWrap w:val="false"/>
          </w:tcPr>
          <w:p>
            <w:pPr>
              <w:pBdr/>
              <w:spacing/>
              <w:ind/>
              <w:jc w:val="center"/>
              <w:rPr/>
            </w:pPr>
            <w:r>
              <w:rPr>
                <w:color w:val="000000" w:themeColor="text1"/>
              </w:rPr>
              <w:t xml:space="preserve">ONT</w:t>
            </w:r>
            <w:r>
              <w:rPr>
                <w:color w:val="000000" w:themeColor="text1"/>
              </w:rPr>
              <w:t xml:space="preserve">: </w:t>
            </w:r>
            <w:r>
              <w:rPr>
                <w:color w:val="000000" w:themeColor="text1"/>
              </w:rPr>
              <w:t xml:space="preserve">Lâu dài; </w:t>
            </w:r>
            <w:r>
              <w:rPr>
                <w:color w:val="000000" w:themeColor="text1"/>
              </w:rPr>
              <w:t xml:space="preserve">CLN</w:t>
            </w:r>
            <w:r>
              <w:rPr>
                <w:color w:val="000000" w:themeColor="text1"/>
              </w:rPr>
              <w:t xml:space="preserve">: </w:t>
            </w:r>
            <w:r>
              <w:rPr>
                <w:color w:val="000000" w:themeColor="text1"/>
              </w:rPr>
              <w:t xml:space="preserve">sử </w:t>
            </w:r>
            <w:r>
              <w:rPr>
                <w:color w:val="000000" w:themeColor="text1"/>
              </w:rPr>
              <w:t xml:space="preserve">dụng </w:t>
            </w:r>
            <w:r>
              <w:rPr>
                <w:color w:val="000000" w:themeColor="text1"/>
              </w:rPr>
              <w:t xml:space="preserve">đất </w:t>
            </w:r>
            <w:r>
              <w:rPr>
                <w:color w:val="000000" w:themeColor="text1"/>
              </w:rPr>
              <w:t xml:space="preserve">đến </w:t>
            </w:r>
            <w:r>
              <w:rPr>
                <w:color w:val="000000" w:themeColor="text1"/>
              </w:rPr>
              <w:t xml:space="preserve">ngày 13/05/2053</w:t>
            </w:r>
            <w:r>
              <w:t xml:space="preserve"> ✔</w:t>
            </w:r>
            <w:r/>
          </w:p>
          <w:p>
            <w:pPr>
              <w:pBdr/>
              <w:spacing/>
              <w:ind/>
              <w:jc w:val="center"/>
              <w:rPr/>
            </w:pPr>
            <w:r>
              <w:rPr>
                <w:color w:val="000000" w:themeColor="text1"/>
              </w:rPr>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Height w:val="254"/>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VT2</w:t>
            </w:r>
            <w:r/>
          </w:p>
        </w:tc>
        <w:tc>
          <w:tcPr>
            <w:tcBorders/>
            <w:tcW w:w="1605" w:type="dxa"/>
            <w:vAlign w:val="center"/>
            <w:textDirection w:val="lrTb"/>
            <w:noWrap w:val="false"/>
          </w:tcPr>
          <w:p>
            <w:pPr>
              <w:pBdr/>
              <w:spacing/>
              <w:ind/>
              <w:jc w:val="center"/>
              <w:rPr/>
            </w:pPr>
            <w:r>
              <w:t xml:space="preserve">VT2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không có vỉa hè</w:t>
            </w:r>
            <w:r/>
          </w:p>
        </w:tc>
        <w:tc>
          <w:tcPr>
            <w:tcBorders/>
            <w:tcW w:w="1605" w:type="dxa"/>
            <w:vAlign w:val="center"/>
            <w:textDirection w:val="lrTb"/>
            <w:noWrap w:val="false"/>
          </w:tcPr>
          <w:p>
            <w:pPr>
              <w:pBdr/>
              <w:spacing/>
              <w:ind/>
              <w:jc w:val="center"/>
              <w:rPr/>
            </w:pPr>
            <w:r>
              <w:t xml:space="preserve">Đường nhựa không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5</w:t>
            </w:r>
            <w:r/>
          </w:p>
        </w:tc>
        <w:tc>
          <w:tcPr>
            <w:tcBorders/>
            <w:tcW w:w="1605" w:type="dxa"/>
            <w:vAlign w:val="center"/>
            <w:textDirection w:val="lrTb"/>
            <w:noWrap w:val="false"/>
          </w:tcPr>
          <w:p>
            <w:pPr>
              <w:pBdr/>
              <w:spacing/>
              <w:ind/>
              <w:jc w:val="center"/>
              <w:rPr/>
            </w:pPr>
            <w:r>
              <w:t xml:space="preserve">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930,1</w:t>
            </w:r>
            <w:r/>
          </w:p>
        </w:tc>
        <w:tc>
          <w:tcPr>
            <w:tcBorders/>
            <w:tcW w:w="1605" w:type="dxa"/>
            <w:vAlign w:val="center"/>
            <w:textDirection w:val="lrTb"/>
            <w:noWrap w:val="false"/>
          </w:tcPr>
          <w:p>
            <w:pPr>
              <w:pBdr/>
              <w:spacing/>
              <w:ind/>
              <w:jc w:val="center"/>
              <w:rPr/>
            </w:pPr>
            <w:r>
              <w:t xml:space="preserve">930,1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31,78</w:t>
            </w:r>
            <w:r/>
          </w:p>
        </w:tc>
        <w:tc>
          <w:tcPr>
            <w:tcBorders/>
            <w:tcW w:w="1605" w:type="dxa"/>
            <w:vAlign w:val="center"/>
            <w:textDirection w:val="lrTb"/>
            <w:noWrap w:val="false"/>
          </w:tcPr>
          <w:p>
            <w:pPr>
              <w:pBdr/>
              <w:spacing/>
              <w:ind/>
              <w:jc w:val="center"/>
              <w:rPr/>
            </w:pPr>
            <w:r>
              <w:t xml:space="preserve">28,13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color w:val="000000" w:themeColor="text1"/>
              </w:rPr>
            </w:pPr>
            <w:r>
              <w:rPr>
                <w:color w:val="000000" w:themeColor="text1"/>
              </w:rPr>
            </w:r>
            <w:r>
              <w:t xml:space="preserve">30,96</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r>
            <w:r>
              <w:t xml:space="preserve">30,96 </w:t>
            </w:r>
            <w:r>
              <w:t xml:space="preserve">✔</w:t>
            </w:r>
            <w:r>
              <w:rPr>
                <w:color w:val="000000" w:themeColor="text1"/>
              </w:rPr>
            </w:r>
            <w:r>
              <w:rPr>
                <w:color w:val="000000" w:themeColor="text1"/>
              </w:rP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góc 2 mặt đường, phố</w:t>
            </w:r>
            <w:r/>
          </w:p>
        </w:tc>
        <w:tc>
          <w:tcPr>
            <w:tcBorders/>
            <w:tcW w:w="1605" w:type="dxa"/>
            <w:vAlign w:val="center"/>
            <w:textDirection w:val="lrTb"/>
            <w:noWrap w:val="false"/>
          </w:tcPr>
          <w:p>
            <w:pPr>
              <w:pBdr/>
              <w:spacing/>
              <w:ind/>
              <w:jc w:val="center"/>
              <w:rPr/>
            </w:pPr>
            <w:r>
              <w:t xml:space="preserve">Tiếp giáp góc 2 mặt đường, phố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Tương đối vuông vức</w:t>
            </w:r>
            <w:r/>
          </w:p>
        </w:tc>
        <w:tc>
          <w:tcPr>
            <w:tcBorders/>
            <w:tcW w:w="1605" w:type="dxa"/>
            <w:vAlign w:val="center"/>
            <w:textDirection w:val="lrTb"/>
            <w:noWrap w:val="false"/>
          </w:tcPr>
          <w:p>
            <w:pPr>
              <w:pBdr/>
              <w:spacing/>
              <w:ind/>
              <w:jc w:val="center"/>
              <w:rPr/>
            </w:pPr>
            <w:r>
              <w:t xml:space="preserve">Tương đối vuông vức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Đông </w:t>
            </w:r>
            <w:r>
              <w:t xml:space="preserve">Bắc</w:t>
            </w:r>
            <w:r/>
          </w:p>
        </w:tc>
        <w:tc>
          <w:tcPr>
            <w:tcBorders/>
            <w:tcW w:w="1605" w:type="dxa"/>
            <w:vAlign w:val="center"/>
            <w:textDirection w:val="lrTb"/>
            <w:noWrap w:val="false"/>
          </w:tcPr>
          <w:p>
            <w:pPr>
              <w:pBdr/>
              <w:spacing/>
              <w:ind/>
              <w:jc w:val="center"/>
              <w:rPr/>
            </w:pPr>
            <w:r>
              <w:t xml:space="preserve">Đông Bắc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3657"/>
        <w:gridCol w:w="1560"/>
        <w:gridCol w:w="3571"/>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6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3571"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3657"/>
        <w:gridCol w:w="1560"/>
        <w:gridCol w:w="3571"/>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6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3571"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1"/>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1"/>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1"/>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92"/>
        <w:gridCol w:w="169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0"/>
                <w:szCs w:val="20"/>
              </w:rPr>
            </w:pPr>
            <w:r>
              <w:rPr>
                <w:b/>
                <w:bCs/>
                <w:color w:val="000000"/>
                <w:sz w:val="20"/>
                <w:szCs w:val="20"/>
              </w:rPr>
              <w:t xml:space="preserve">STT</w:t>
            </w:r>
            <w:r>
              <w:rPr>
                <w:b/>
                <w:bCs/>
                <w:color w:val="000000"/>
                <w:sz w:val="20"/>
                <w:szCs w:val="20"/>
              </w:rPr>
            </w:r>
            <w:r>
              <w:rPr>
                <w:b/>
                <w:bCs/>
                <w:color w:val="000000"/>
                <w:sz w:val="20"/>
                <w:szCs w:val="20"/>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0"/>
                <w:szCs w:val="20"/>
              </w:rPr>
            </w:pPr>
            <w:r>
              <w:rPr>
                <w:b/>
                <w:bCs/>
                <w:color w:val="000000"/>
                <w:sz w:val="20"/>
                <w:szCs w:val="20"/>
              </w:rPr>
              <w:t xml:space="preserve">ĐẶC ĐIỂM BĐS</w:t>
            </w:r>
            <w:r>
              <w:rPr>
                <w:b/>
                <w:bCs/>
                <w:color w:val="000000"/>
                <w:sz w:val="20"/>
                <w:szCs w:val="20"/>
              </w:rPr>
            </w:r>
            <w:r>
              <w:rPr>
                <w:b/>
                <w:bCs/>
                <w:color w:val="000000"/>
                <w:sz w:val="20"/>
                <w:szCs w:val="20"/>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0"/>
                <w:szCs w:val="20"/>
              </w:rPr>
            </w:pPr>
            <w:r>
              <w:rPr>
                <w:b/>
                <w:bCs/>
                <w:color w:val="000000"/>
                <w:sz w:val="20"/>
                <w:szCs w:val="20"/>
              </w:rPr>
              <w:t xml:space="preserve">TSTĐ</w:t>
            </w:r>
            <w:r>
              <w:rPr>
                <w:b/>
                <w:bCs/>
                <w:color w:val="000000"/>
                <w:sz w:val="20"/>
                <w:szCs w:val="20"/>
              </w:rPr>
            </w:r>
            <w:r>
              <w:rPr>
                <w:b/>
                <w:bCs/>
                <w:color w:val="000000"/>
                <w:sz w:val="20"/>
                <w:szCs w:val="20"/>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0"/>
                <w:szCs w:val="20"/>
              </w:rPr>
            </w:pPr>
            <w:r>
              <w:rPr>
                <w:b/>
                <w:bCs/>
                <w:color w:val="000000"/>
                <w:sz w:val="20"/>
                <w:szCs w:val="20"/>
              </w:rPr>
              <w:t xml:space="preserve">TSSS1</w:t>
            </w:r>
            <w:r>
              <w:rPr>
                <w:b/>
                <w:bCs/>
                <w:color w:val="000000"/>
                <w:sz w:val="20"/>
                <w:szCs w:val="20"/>
              </w:rPr>
            </w:r>
            <w:r>
              <w:rPr>
                <w:b/>
                <w:bCs/>
                <w:color w:val="000000"/>
                <w:sz w:val="20"/>
                <w:szCs w:val="20"/>
              </w:rPr>
            </w:r>
          </w:p>
        </w:tc>
        <w:tc>
          <w:tcPr>
            <w:tcBorders>
              <w:top w:val="single" w:color="auto"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b/>
                <w:bCs/>
                <w:color w:val="000000"/>
                <w:sz w:val="20"/>
                <w:szCs w:val="20"/>
              </w:rPr>
            </w:pPr>
            <w:r>
              <w:rPr>
                <w:b/>
                <w:bCs/>
                <w:color w:val="000000"/>
                <w:sz w:val="20"/>
                <w:szCs w:val="20"/>
              </w:rPr>
              <w:t xml:space="preserve">TSSS2</w:t>
            </w:r>
            <w:r>
              <w:rPr>
                <w:b/>
                <w:bCs/>
                <w:color w:val="000000"/>
                <w:sz w:val="20"/>
                <w:szCs w:val="20"/>
              </w:rPr>
            </w:r>
            <w:r>
              <w:rPr>
                <w:b/>
                <w:bCs/>
                <w:color w:val="000000"/>
                <w:sz w:val="20"/>
                <w:szCs w:val="20"/>
              </w:rPr>
            </w:r>
          </w:p>
        </w:tc>
        <w:tc>
          <w:tcPr>
            <w:tcBorders>
              <w:top w:val="single" w:color="auto"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b/>
                <w:bCs/>
                <w:color w:val="000000"/>
                <w:sz w:val="20"/>
                <w:szCs w:val="20"/>
              </w:rPr>
            </w:pPr>
            <w:r>
              <w:rPr>
                <w:b/>
                <w:bCs/>
                <w:color w:val="000000"/>
                <w:sz w:val="20"/>
                <w:szCs w:val="20"/>
              </w:rPr>
              <w:t xml:space="preserve">TSSS3</w:t>
            </w:r>
            <w:r>
              <w:rPr>
                <w:b/>
                <w:bCs/>
                <w:color w:val="000000"/>
                <w:sz w:val="20"/>
                <w:szCs w:val="20"/>
              </w:rPr>
            </w:r>
            <w:r>
              <w:rPr>
                <w:b/>
                <w:bCs/>
                <w:color w:val="000000"/>
                <w:sz w:val="20"/>
                <w:szCs w:val="20"/>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0"/>
                <w:szCs w:val="20"/>
              </w:rPr>
            </w:pPr>
            <w:r>
              <w:rPr>
                <w:b/>
                <w:bCs/>
                <w:color w:val="000000"/>
                <w:sz w:val="20"/>
                <w:szCs w:val="20"/>
              </w:rPr>
              <w:t xml:space="preserve">A</w:t>
            </w:r>
            <w:r>
              <w:rPr>
                <w:b/>
                <w:bCs/>
                <w:color w:val="000000"/>
                <w:sz w:val="20"/>
                <w:szCs w:val="20"/>
              </w:rPr>
            </w:r>
            <w:r>
              <w:rPr>
                <w:b/>
                <w:bCs/>
                <w:color w:val="000000"/>
                <w:sz w:val="20"/>
                <w:szCs w:val="20"/>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0"/>
                <w:szCs w:val="20"/>
              </w:rPr>
            </w:pPr>
            <w:r>
              <w:rPr>
                <w:b/>
                <w:bCs/>
                <w:color w:val="000000"/>
                <w:sz w:val="20"/>
                <w:szCs w:val="20"/>
              </w:rPr>
              <w:t xml:space="preserve">Thông tin về tài sản</w:t>
            </w:r>
            <w:r>
              <w:rPr>
                <w:b/>
                <w:bCs/>
                <w:color w:val="000000"/>
                <w:sz w:val="20"/>
                <w:szCs w:val="20"/>
              </w:rPr>
            </w:r>
            <w:r>
              <w:rPr>
                <w:b/>
                <w:bCs/>
                <w:color w:val="000000"/>
                <w:sz w:val="20"/>
                <w:szCs w:val="20"/>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0"/>
                <w:szCs w:val="20"/>
              </w:rPr>
            </w:pPr>
            <w:r>
              <w:rPr>
                <w:b/>
                <w:bCs/>
                <w:color w:val="000000"/>
                <w:sz w:val="20"/>
                <w:szCs w:val="20"/>
              </w:rPr>
            </w:r>
            <w:r>
              <w:rPr>
                <w:b/>
                <w:bCs/>
                <w:color w:val="000000"/>
                <w:sz w:val="20"/>
                <w:szCs w:val="20"/>
              </w:rPr>
            </w:r>
            <w:r>
              <w:rPr>
                <w:b/>
                <w:bCs/>
                <w:color w:val="000000"/>
                <w:sz w:val="20"/>
                <w:szCs w:val="20"/>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0"/>
                <w:szCs w:val="20"/>
              </w:rPr>
            </w:pPr>
            <w:r>
              <w:rPr>
                <w:color w:val="000000"/>
                <w:sz w:val="20"/>
                <w:szCs w:val="20"/>
              </w:rPr>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92" w:type="dxa"/>
            <w:textDirection w:val="lrTb"/>
            <w:noWrap w:val="false"/>
          </w:tcPr>
          <w:p>
            <w:pPr>
              <w:pBdr/>
              <w:spacing/>
              <w:ind/>
              <w:jc w:val="center"/>
              <w:rPr>
                <w:b/>
                <w:bCs/>
                <w:color w:val="000000"/>
                <w:sz w:val="20"/>
                <w:szCs w:val="20"/>
              </w:rPr>
            </w:pPr>
            <w:r>
              <w:rPr>
                <w:b/>
                <w:bCs/>
                <w:color w:val="000000"/>
                <w:sz w:val="20"/>
                <w:szCs w:val="20"/>
              </w:rPr>
            </w:r>
            <w:r>
              <w:rPr>
                <w:b/>
                <w:bCs/>
                <w:color w:val="000000"/>
                <w:sz w:val="20"/>
                <w:szCs w:val="20"/>
              </w:rPr>
            </w:r>
            <w:r>
              <w:rPr>
                <w:b/>
                <w:bCs/>
                <w:color w:val="000000"/>
                <w:sz w:val="20"/>
                <w:szCs w:val="20"/>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b/>
                <w:bCs/>
                <w:color w:val="000000"/>
                <w:sz w:val="20"/>
                <w:szCs w:val="20"/>
              </w:rPr>
            </w:pPr>
            <w:r>
              <w:rPr>
                <w:b/>
                <w:bCs/>
                <w:color w:val="000000"/>
                <w:sz w:val="20"/>
                <w:szCs w:val="20"/>
              </w:rPr>
            </w:r>
            <w:r>
              <w:rPr>
                <w:b/>
                <w:bCs/>
                <w:color w:val="000000"/>
                <w:sz w:val="20"/>
                <w:szCs w:val="20"/>
              </w:rPr>
            </w:r>
            <w:r>
              <w:rPr>
                <w:b/>
                <w:bCs/>
                <w:color w:val="000000"/>
                <w:sz w:val="20"/>
                <w:szCs w:val="20"/>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rPr>
            </w:pPr>
            <w:r>
              <w:rPr>
                <w:color w:val="000000"/>
                <w:sz w:val="20"/>
                <w:szCs w:val="20"/>
              </w:rPr>
              <w:t xml:space="preserve">1</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0"/>
                <w:szCs w:val="20"/>
              </w:rPr>
            </w:pPr>
            <w:r>
              <w:rPr>
                <w:color w:val="000000"/>
                <w:sz w:val="20"/>
                <w:szCs w:val="20"/>
              </w:rPr>
              <w:t xml:space="preserve">Địa chỉ</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0"/>
                <w:szCs w:val="20"/>
              </w:rPr>
            </w:pPr>
            <w:r>
              <w:rPr>
                <w:color w:val="000000" w:themeColor="text1"/>
                <w:sz w:val="20"/>
                <w:szCs w:val="20"/>
              </w:rPr>
              <w:t xml:space="preserve">Đường </w:t>
            </w:r>
            <w:r>
              <w:rPr>
                <w:color w:val="000000" w:themeColor="text1"/>
                <w:sz w:val="20"/>
                <w:szCs w:val="20"/>
              </w:rPr>
              <w:t xml:space="preserve">số 1, </w:t>
            </w:r>
            <w:r>
              <w:rPr>
                <w:color w:val="000000" w:themeColor="text1"/>
                <w:sz w:val="20"/>
                <w:szCs w:val="20"/>
              </w:rPr>
              <w:t xml:space="preserve">Xã </w:t>
            </w:r>
            <w:r>
              <w:rPr>
                <w:color w:val="000000" w:themeColor="text1"/>
                <w:sz w:val="20"/>
                <w:szCs w:val="20"/>
              </w:rPr>
              <w:t xml:space="preserve">Long </w:t>
            </w:r>
            <w:r>
              <w:rPr>
                <w:color w:val="000000" w:themeColor="text1"/>
                <w:sz w:val="20"/>
                <w:szCs w:val="20"/>
              </w:rPr>
              <w:t xml:space="preserve">P</w:t>
            </w:r>
            <w:r>
              <w:rPr>
                <w:color w:val="000000" w:themeColor="text1"/>
                <w:sz w:val="20"/>
                <w:szCs w:val="20"/>
              </w:rPr>
              <w:t xml:space="preserve">hước, </w:t>
            </w:r>
            <w:r>
              <w:rPr>
                <w:color w:val="000000" w:themeColor="text1"/>
                <w:sz w:val="20"/>
                <w:szCs w:val="20"/>
              </w:rPr>
              <w:t xml:space="preserve">huyện </w:t>
            </w:r>
            <w:r>
              <w:rPr>
                <w:color w:val="000000" w:themeColor="text1"/>
                <w:sz w:val="20"/>
                <w:szCs w:val="20"/>
              </w:rPr>
              <w:t xml:space="preserve">Long Thành, Tỉnh Đồng Nai (</w:t>
            </w:r>
            <w:r>
              <w:rPr>
                <w:color w:val="000000" w:themeColor="text1"/>
                <w:sz w:val="20"/>
                <w:szCs w:val="20"/>
              </w:rPr>
              <w:t xml:space="preserve">N</w:t>
            </w:r>
            <w:r>
              <w:rPr>
                <w:color w:val="000000" w:themeColor="text1"/>
                <w:sz w:val="20"/>
                <w:szCs w:val="20"/>
              </w:rPr>
              <w:t xml:space="preserve">ay </w:t>
            </w:r>
            <w:r>
              <w:rPr>
                <w:color w:val="000000" w:themeColor="text1"/>
                <w:sz w:val="20"/>
                <w:szCs w:val="20"/>
              </w:rPr>
              <w:t xml:space="preserve">là </w:t>
            </w:r>
            <w:r>
              <w:rPr>
                <w:color w:val="000000" w:themeColor="text1"/>
                <w:sz w:val="20"/>
                <w:szCs w:val="20"/>
              </w:rPr>
              <w:t xml:space="preserve">xã </w:t>
            </w:r>
            <w:r>
              <w:rPr>
                <w:sz w:val="20"/>
                <w:szCs w:val="20"/>
              </w:rPr>
              <w:t xml:space="preserve">Long </w:t>
            </w:r>
            <w:r>
              <w:rPr>
                <w:sz w:val="20"/>
                <w:szCs w:val="20"/>
              </w:rPr>
              <w:t xml:space="preserve">Phước, </w:t>
            </w:r>
            <w:r>
              <w:rPr>
                <w:sz w:val="20"/>
                <w:szCs w:val="20"/>
              </w:rPr>
              <w:t xml:space="preserve">Thành </w:t>
            </w:r>
            <w:r>
              <w:rPr>
                <w:sz w:val="20"/>
                <w:szCs w:val="20"/>
              </w:rPr>
              <w:t xml:space="preserve">phố </w:t>
            </w:r>
            <w:r>
              <w:rPr>
                <w:sz w:val="20"/>
                <w:szCs w:val="20"/>
              </w:rPr>
              <w:t xml:space="preserve">Đồng </w:t>
            </w:r>
            <w:r>
              <w:rPr>
                <w:sz w:val="20"/>
                <w:szCs w:val="20"/>
              </w:rPr>
              <w:t xml:space="preserve">Nai) </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0"/>
                <w:szCs w:val="20"/>
              </w:rPr>
            </w:pPr>
            <w:r>
              <w:rPr>
                <w:color w:val="000000" w:themeColor="text1"/>
                <w:sz w:val="20"/>
                <w:szCs w:val="20"/>
              </w:rPr>
              <w:t xml:space="preserve">Đường Hương Lộ 12, Xã Long Phước, Huyện Long Thành, Tỉnh Đồng Nai</w:t>
            </w:r>
            <w:r>
              <w:rPr>
                <w:sz w:val="20"/>
                <w:szCs w:val="20"/>
              </w:rPr>
              <w:t xml:space="preserve"> </w:t>
            </w:r>
            <w:r>
              <w:rPr>
                <w:color w:val="000000" w:themeColor="text1"/>
                <w:sz w:val="20"/>
                <w:szCs w:val="20"/>
              </w:rPr>
              <w:t xml:space="preserve">(</w:t>
            </w:r>
            <w:r>
              <w:rPr>
                <w:color w:val="000000" w:themeColor="text1"/>
                <w:sz w:val="20"/>
                <w:szCs w:val="20"/>
              </w:rPr>
              <w:t xml:space="preserve">N</w:t>
            </w:r>
            <w:r>
              <w:rPr>
                <w:color w:val="000000" w:themeColor="text1"/>
                <w:sz w:val="20"/>
                <w:szCs w:val="20"/>
              </w:rPr>
              <w:t xml:space="preserve">ay </w:t>
            </w:r>
            <w:r>
              <w:rPr>
                <w:color w:val="000000" w:themeColor="text1"/>
                <w:sz w:val="20"/>
                <w:szCs w:val="20"/>
              </w:rPr>
              <w:t xml:space="preserve">là </w:t>
            </w:r>
            <w:r>
              <w:rPr>
                <w:color w:val="000000" w:themeColor="text1"/>
                <w:sz w:val="20"/>
                <w:szCs w:val="20"/>
              </w:rPr>
              <w:t xml:space="preserve">xã </w:t>
            </w:r>
            <w:r>
              <w:rPr>
                <w:sz w:val="20"/>
                <w:szCs w:val="20"/>
              </w:rPr>
              <w:t xml:space="preserve">Long </w:t>
            </w:r>
            <w:r>
              <w:rPr>
                <w:sz w:val="20"/>
                <w:szCs w:val="20"/>
              </w:rPr>
              <w:t xml:space="preserve">Phước, </w:t>
            </w:r>
            <w:r>
              <w:rPr>
                <w:sz w:val="20"/>
                <w:szCs w:val="20"/>
              </w:rPr>
              <w:t xml:space="preserve">Thành </w:t>
            </w:r>
            <w:r>
              <w:rPr>
                <w:sz w:val="20"/>
                <w:szCs w:val="20"/>
              </w:rPr>
              <w:t xml:space="preserve">phố </w:t>
            </w:r>
            <w:r>
              <w:rPr>
                <w:sz w:val="20"/>
                <w:szCs w:val="20"/>
              </w:rPr>
              <w:t xml:space="preserve">Đồng </w:t>
            </w:r>
            <w:r>
              <w:rPr>
                <w:sz w:val="20"/>
                <w:szCs w:val="20"/>
              </w:rPr>
              <w:t xml:space="preserve">Nai) </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sz w:val="20"/>
                <w:szCs w:val="20"/>
              </w:rPr>
            </w:pPr>
            <w:r>
              <w:rPr>
                <w:color w:val="000000" w:themeColor="text1"/>
                <w:sz w:val="20"/>
                <w:szCs w:val="20"/>
              </w:rPr>
              <w:t xml:space="preserve">Đường Hương Lộ 12, Xã Long Phước, Huyện Long Thành, Tỉnh Đồng Nai </w:t>
            </w:r>
            <w:r>
              <w:rPr>
                <w:color w:val="000000" w:themeColor="text1"/>
                <w:sz w:val="20"/>
                <w:szCs w:val="20"/>
              </w:rPr>
              <w:t xml:space="preserve">(</w:t>
            </w:r>
            <w:r>
              <w:rPr>
                <w:color w:val="000000" w:themeColor="text1"/>
                <w:sz w:val="20"/>
                <w:szCs w:val="20"/>
              </w:rPr>
              <w:t xml:space="preserve">N</w:t>
            </w:r>
            <w:r>
              <w:rPr>
                <w:color w:val="000000" w:themeColor="text1"/>
                <w:sz w:val="20"/>
                <w:szCs w:val="20"/>
              </w:rPr>
              <w:t xml:space="preserve">ay </w:t>
            </w:r>
            <w:r>
              <w:rPr>
                <w:color w:val="000000" w:themeColor="text1"/>
                <w:sz w:val="20"/>
                <w:szCs w:val="20"/>
              </w:rPr>
              <w:t xml:space="preserve">là </w:t>
            </w:r>
            <w:r>
              <w:rPr>
                <w:color w:val="000000" w:themeColor="text1"/>
                <w:sz w:val="20"/>
                <w:szCs w:val="20"/>
              </w:rPr>
              <w:t xml:space="preserve">xã </w:t>
            </w:r>
            <w:r>
              <w:rPr>
                <w:sz w:val="20"/>
                <w:szCs w:val="20"/>
              </w:rPr>
              <w:t xml:space="preserve">Long </w:t>
            </w:r>
            <w:r>
              <w:rPr>
                <w:sz w:val="20"/>
                <w:szCs w:val="20"/>
              </w:rPr>
              <w:t xml:space="preserve">Phước, </w:t>
            </w:r>
            <w:r>
              <w:rPr>
                <w:sz w:val="20"/>
                <w:szCs w:val="20"/>
              </w:rPr>
              <w:t xml:space="preserve">Thành </w:t>
            </w:r>
            <w:r>
              <w:rPr>
                <w:sz w:val="20"/>
                <w:szCs w:val="20"/>
              </w:rPr>
              <w:t xml:space="preserve">phố </w:t>
            </w:r>
            <w:r>
              <w:rPr>
                <w:sz w:val="20"/>
                <w:szCs w:val="20"/>
              </w:rPr>
              <w:t xml:space="preserve">Đồng </w:t>
            </w:r>
            <w:r>
              <w:rPr>
                <w:sz w:val="20"/>
                <w:szCs w:val="20"/>
              </w:rPr>
              <w:t xml:space="preserve">Nai) </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sz w:val="20"/>
                <w:szCs w:val="20"/>
              </w:rPr>
            </w:pPr>
            <w:r>
              <w:rPr>
                <w:color w:val="000000" w:themeColor="text1"/>
                <w:sz w:val="20"/>
                <w:szCs w:val="20"/>
              </w:rPr>
              <w:t xml:space="preserve">Đường </w:t>
            </w:r>
            <w:r>
              <w:rPr>
                <w:color w:val="000000" w:themeColor="text1"/>
                <w:sz w:val="20"/>
                <w:szCs w:val="20"/>
              </w:rPr>
              <w:t xml:space="preserve">Hương </w:t>
            </w:r>
            <w:r>
              <w:rPr>
                <w:color w:val="000000" w:themeColor="text1"/>
                <w:sz w:val="20"/>
                <w:szCs w:val="20"/>
              </w:rPr>
              <w:t xml:space="preserve">lộ 12, </w:t>
            </w:r>
            <w:r>
              <w:rPr>
                <w:color w:val="000000" w:themeColor="text1"/>
                <w:sz w:val="20"/>
                <w:szCs w:val="20"/>
              </w:rPr>
              <w:t xml:space="preserve">Xã </w:t>
            </w:r>
            <w:r>
              <w:rPr>
                <w:color w:val="000000" w:themeColor="text1"/>
                <w:sz w:val="20"/>
                <w:szCs w:val="20"/>
              </w:rPr>
              <w:t xml:space="preserve">Long </w:t>
            </w:r>
            <w:r>
              <w:rPr>
                <w:color w:val="000000" w:themeColor="text1"/>
                <w:sz w:val="20"/>
                <w:szCs w:val="20"/>
              </w:rPr>
              <w:t xml:space="preserve">Phước</w:t>
            </w:r>
            <w:r>
              <w:rPr>
                <w:color w:val="000000" w:themeColor="text1"/>
                <w:sz w:val="20"/>
                <w:szCs w:val="20"/>
              </w:rPr>
              <w:t xml:space="preserve">, Huyện Long Thành, Tỉnh Đồng Nai </w:t>
            </w:r>
            <w:r>
              <w:rPr>
                <w:color w:val="000000" w:themeColor="text1"/>
                <w:sz w:val="20"/>
                <w:szCs w:val="20"/>
              </w:rPr>
              <w:t xml:space="preserve">(</w:t>
            </w:r>
            <w:r>
              <w:rPr>
                <w:color w:val="000000" w:themeColor="text1"/>
                <w:sz w:val="20"/>
                <w:szCs w:val="20"/>
              </w:rPr>
              <w:t xml:space="preserve">N</w:t>
            </w:r>
            <w:r>
              <w:rPr>
                <w:color w:val="000000" w:themeColor="text1"/>
                <w:sz w:val="20"/>
                <w:szCs w:val="20"/>
              </w:rPr>
              <w:t xml:space="preserve">ay </w:t>
            </w:r>
            <w:r>
              <w:rPr>
                <w:color w:val="000000" w:themeColor="text1"/>
                <w:sz w:val="20"/>
                <w:szCs w:val="20"/>
              </w:rPr>
              <w:t xml:space="preserve">là </w:t>
            </w:r>
            <w:r>
              <w:rPr>
                <w:color w:val="000000" w:themeColor="text1"/>
                <w:sz w:val="20"/>
                <w:szCs w:val="20"/>
              </w:rPr>
              <w:t xml:space="preserve">xã </w:t>
            </w:r>
            <w:r>
              <w:rPr>
                <w:sz w:val="20"/>
                <w:szCs w:val="20"/>
              </w:rPr>
              <w:t xml:space="preserve">Long </w:t>
            </w:r>
            <w:r>
              <w:rPr>
                <w:sz w:val="20"/>
                <w:szCs w:val="20"/>
              </w:rPr>
              <w:t xml:space="preserve">Phước, </w:t>
            </w:r>
            <w:r>
              <w:rPr>
                <w:sz w:val="20"/>
                <w:szCs w:val="20"/>
              </w:rPr>
              <w:t xml:space="preserve">Thành </w:t>
            </w:r>
            <w:r>
              <w:rPr>
                <w:sz w:val="20"/>
                <w:szCs w:val="20"/>
              </w:rPr>
              <w:t xml:space="preserve">phố </w:t>
            </w:r>
            <w:r>
              <w:rPr>
                <w:sz w:val="20"/>
                <w:szCs w:val="20"/>
              </w:rPr>
              <w:t xml:space="preserve">Đồng </w:t>
            </w:r>
            <w:r>
              <w:rPr>
                <w:sz w:val="20"/>
                <w:szCs w:val="20"/>
              </w:rPr>
              <w:t xml:space="preserve">Nai) </w:t>
            </w:r>
            <w:r>
              <w:rPr>
                <w:sz w:val="20"/>
                <w:szCs w:val="20"/>
              </w:rPr>
            </w:r>
            <w:r>
              <w:rPr>
                <w:sz w:val="20"/>
                <w:szCs w:val="20"/>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rPr>
            </w:pPr>
            <w:r>
              <w:rPr>
                <w:color w:val="000000"/>
                <w:sz w:val="20"/>
                <w:szCs w:val="20"/>
              </w:rPr>
              <w:t xml:space="preserve">2</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0"/>
                <w:szCs w:val="20"/>
              </w:rPr>
            </w:pPr>
            <w:r>
              <w:rPr>
                <w:color w:val="000000"/>
                <w:sz w:val="20"/>
                <w:szCs w:val="20"/>
              </w:rPr>
              <w:t xml:space="preserve">Nguồn tham khảo</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0"/>
                <w:szCs w:val="20"/>
              </w:rPr>
            </w:pPr>
            <w:r>
              <w:rPr>
                <w:sz w:val="20"/>
                <w:szCs w:val="20"/>
              </w:rPr>
              <w:t xml:space="preserve"> </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0"/>
                <w:szCs w:val="20"/>
              </w:rPr>
            </w:pPr>
            <w:r>
              <w:rPr>
                <w:color w:val="000000" w:themeColor="text1"/>
                <w:sz w:val="20"/>
                <w:szCs w:val="20"/>
              </w:rPr>
              <w:t xml:space="preserve">https://www.facebook.com/groups/16813oo17o95293/posts/1823527264888885/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sz w:val="20"/>
                <w:szCs w:val="20"/>
              </w:rPr>
            </w:pPr>
            <w:r>
              <w:rPr>
                <w:color w:val="000000" w:themeColor="text1"/>
                <w:sz w:val="20"/>
                <w:szCs w:val="20"/>
              </w:rPr>
              <w:t xml:space="preserve">https://batdongsan.com.vn/ban-dat-duong-huong-lo-12-xa-long-phuoc-3-238/mat-tien-kinh-doanh-12-tho-cu-can-ban-pr44019428#js__pr-expired__content-anchor</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sz w:val="20"/>
                <w:szCs w:val="20"/>
              </w:rPr>
            </w:pPr>
            <w:r>
              <w:rPr>
                <w:color w:val="000000" w:themeColor="text1"/>
                <w:sz w:val="20"/>
                <w:szCs w:val="20"/>
              </w:rPr>
              <w:t xml:space="preserve">https://guland.vn/post/mat-tien-huong-lo-12-dt-687-co-100-tho-gia-14-tylong-phuoc-long-thanh-1578111</w:t>
            </w:r>
            <w:r>
              <w:rPr>
                <w:sz w:val="20"/>
                <w:szCs w:val="20"/>
              </w:rPr>
            </w:r>
            <w:r>
              <w:rPr>
                <w:sz w:val="20"/>
                <w:szCs w:val="20"/>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rPr>
            </w:pPr>
            <w:r>
              <w:rPr>
                <w:color w:val="000000"/>
                <w:sz w:val="20"/>
                <w:szCs w:val="20"/>
              </w:rPr>
              <w:t xml:space="preserve">-</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0"/>
                <w:szCs w:val="20"/>
              </w:rPr>
            </w:pPr>
            <w:r>
              <w:rPr>
                <w:color w:val="000000"/>
                <w:sz w:val="20"/>
                <w:szCs w:val="20"/>
              </w:rPr>
              <w:t xml:space="preserve">Thông tin liên lạc</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0"/>
                <w:szCs w:val="20"/>
              </w:rPr>
            </w:pPr>
            <w:r>
              <w:rPr>
                <w:sz w:val="20"/>
                <w:szCs w:val="20"/>
              </w:rPr>
              <w:t xml:space="preserve"> </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0"/>
                <w:szCs w:val="20"/>
              </w:rPr>
            </w:pPr>
            <w:r>
              <w:rPr>
                <w:color w:val="000000" w:themeColor="text1"/>
                <w:sz w:val="20"/>
                <w:szCs w:val="20"/>
              </w:rPr>
              <w:t xml:space="preserve">0943559175</w:t>
            </w:r>
            <w:r>
              <w:rPr>
                <w:sz w:val="20"/>
                <w:szCs w:val="20"/>
              </w:rPr>
              <w:t xml:space="preserve"> </w:t>
            </w:r>
            <w:r>
              <w:rPr>
                <w:sz w:val="20"/>
                <w:szCs w:val="20"/>
              </w:rPr>
              <w:br/>
              <w:t xml:space="preserve">(</w:t>
            </w:r>
            <w:r>
              <w:rPr>
                <w:sz w:val="20"/>
                <w:szCs w:val="20"/>
              </w:rPr>
              <w:t xml:space="preserve">Trong</w:t>
            </w:r>
            <w:r>
              <w:rPr>
                <w:sz w:val="20"/>
                <w:szCs w:val="20"/>
              </w:rPr>
              <w:t xml:space="preserve">)</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sz w:val="20"/>
                <w:szCs w:val="20"/>
              </w:rPr>
            </w:pPr>
            <w:r>
              <w:rPr>
                <w:color w:val="000000" w:themeColor="text1"/>
                <w:sz w:val="20"/>
                <w:szCs w:val="20"/>
              </w:rPr>
              <w:t xml:space="preserve">0961397104</w:t>
            </w:r>
            <w:r>
              <w:rPr>
                <w:sz w:val="20"/>
                <w:szCs w:val="20"/>
              </w:rPr>
              <w:br/>
            </w:r>
            <w:r>
              <w:rPr>
                <w:sz w:val="20"/>
                <w:szCs w:val="20"/>
              </w:rPr>
              <w:t xml:space="preserve">(</w:t>
            </w:r>
            <w:r>
              <w:rPr>
                <w:sz w:val="20"/>
                <w:szCs w:val="20"/>
              </w:rPr>
              <w:t xml:space="preserve">Hoàng</w:t>
            </w:r>
            <w:r>
              <w:rPr>
                <w:sz w:val="20"/>
                <w:szCs w:val="20"/>
              </w:rPr>
              <w:t xml:space="preserve">)</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sz w:val="20"/>
                <w:szCs w:val="20"/>
              </w:rPr>
            </w:pPr>
            <w:r>
              <w:rPr>
                <w:color w:val="000000" w:themeColor="text1"/>
                <w:sz w:val="20"/>
                <w:szCs w:val="20"/>
              </w:rPr>
              <w:t xml:space="preserve">0773270192</w:t>
            </w:r>
            <w:r>
              <w:rPr>
                <w:sz w:val="20"/>
                <w:szCs w:val="20"/>
              </w:rPr>
              <w:br/>
            </w:r>
            <w:r>
              <w:rPr>
                <w:sz w:val="20"/>
                <w:szCs w:val="20"/>
              </w:rPr>
              <w:t xml:space="preserve">(</w:t>
            </w:r>
            <w:r>
              <w:rPr>
                <w:sz w:val="20"/>
                <w:szCs w:val="20"/>
              </w:rPr>
              <w:t xml:space="preserve">Thêm</w:t>
            </w:r>
            <w:r>
              <w:rPr>
                <w:sz w:val="20"/>
                <w:szCs w:val="20"/>
              </w:rPr>
              <w:t xml:space="preserve">)</w:t>
            </w:r>
            <w:r>
              <w:rPr>
                <w:sz w:val="20"/>
                <w:szCs w:val="20"/>
              </w:rPr>
            </w:r>
            <w:r>
              <w:rPr>
                <w:sz w:val="20"/>
                <w:szCs w:val="20"/>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rPr>
            </w:pPr>
            <w:r>
              <w:rPr>
                <w:color w:val="000000"/>
                <w:sz w:val="20"/>
                <w:szCs w:val="20"/>
              </w:rPr>
              <w:t xml:space="preserve">3</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0"/>
                <w:szCs w:val="20"/>
              </w:rPr>
            </w:pPr>
            <w:r>
              <w:rPr>
                <w:color w:val="000000"/>
                <w:sz w:val="20"/>
                <w:szCs w:val="20"/>
              </w:rPr>
              <w:t xml:space="preserve">Tình trạng giao dịch</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t xml:space="preserve">Đang </w:t>
            </w:r>
            <w:r>
              <w:rPr>
                <w:color w:val="000000"/>
                <w:sz w:val="20"/>
                <w:szCs w:val="20"/>
              </w:rPr>
              <w:t xml:space="preserve">giao </w:t>
            </w:r>
            <w:r>
              <w:rPr>
                <w:color w:val="000000"/>
                <w:sz w:val="20"/>
                <w:szCs w:val="20"/>
              </w:rPr>
              <w:t xml:space="preserve">dịch</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sz w:val="20"/>
                <w:szCs w:val="20"/>
              </w:rPr>
            </w:pPr>
            <w:r>
              <w:rPr>
                <w:sz w:val="20"/>
                <w:szCs w:val="20"/>
              </w:rPr>
            </w:r>
            <w:r>
              <w:rPr>
                <w:color w:val="000000"/>
                <w:sz w:val="20"/>
                <w:szCs w:val="20"/>
              </w:rPr>
              <w:t xml:space="preserve">Đang </w:t>
            </w:r>
            <w:r>
              <w:rPr>
                <w:color w:val="000000"/>
                <w:sz w:val="20"/>
                <w:szCs w:val="20"/>
              </w:rPr>
              <w:t xml:space="preserve">giao </w:t>
            </w:r>
            <w:r>
              <w:rPr>
                <w:color w:val="000000"/>
                <w:sz w:val="20"/>
                <w:szCs w:val="20"/>
              </w:rPr>
              <w:t xml:space="preserve">dịch</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sz w:val="20"/>
                <w:szCs w:val="20"/>
              </w:rPr>
            </w:pPr>
            <w:r>
              <w:rPr>
                <w:sz w:val="20"/>
                <w:szCs w:val="20"/>
              </w:rPr>
            </w:r>
            <w:r>
              <w:rPr>
                <w:color w:val="000000"/>
                <w:sz w:val="20"/>
                <w:szCs w:val="20"/>
              </w:rPr>
              <w:t xml:space="preserve">Đang </w:t>
            </w:r>
            <w:r>
              <w:rPr>
                <w:color w:val="000000"/>
                <w:sz w:val="20"/>
                <w:szCs w:val="20"/>
              </w:rPr>
              <w:t xml:space="preserve">giao </w:t>
            </w:r>
            <w:r>
              <w:rPr>
                <w:color w:val="000000"/>
                <w:sz w:val="20"/>
                <w:szCs w:val="20"/>
              </w:rPr>
              <w:t xml:space="preserve">dịch</w:t>
            </w:r>
            <w:r>
              <w:rPr>
                <w:sz w:val="20"/>
                <w:szCs w:val="20"/>
              </w:rPr>
            </w:r>
            <w:r>
              <w:rPr>
                <w:sz w:val="20"/>
                <w:szCs w:val="20"/>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rPr>
            </w:pPr>
            <w:r>
              <w:rPr>
                <w:color w:val="000000"/>
                <w:sz w:val="20"/>
                <w:szCs w:val="20"/>
              </w:rPr>
              <w:t xml:space="preserve">4</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0"/>
                <w:szCs w:val="20"/>
              </w:rPr>
            </w:pPr>
            <w:r>
              <w:rPr>
                <w:color w:val="000000"/>
                <w:sz w:val="20"/>
                <w:szCs w:val="20"/>
              </w:rPr>
              <w:t xml:space="preserve">Thời điểm thu thập thông tin</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themeColor="text1"/>
                <w:sz w:val="20"/>
                <w:szCs w:val="20"/>
              </w:rPr>
              <w:t xml:space="preserve">Tháng 07/2026</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themeColor="text1"/>
                <w:sz w:val="20"/>
                <w:szCs w:val="20"/>
              </w:rPr>
              <w:t xml:space="preserve">Tháng 07/2026</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themeColor="text1"/>
                <w:sz w:val="20"/>
                <w:szCs w:val="20"/>
              </w:rPr>
              <w:t xml:space="preserve">Tháng 07/2026</w:t>
            </w:r>
            <w:r>
              <w:rPr>
                <w:color w:val="000000"/>
                <w:sz w:val="20"/>
                <w:szCs w:val="20"/>
              </w:rPr>
            </w:r>
            <w:r>
              <w:rPr>
                <w:color w:val="000000"/>
                <w:sz w:val="20"/>
                <w:szCs w:val="20"/>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rPr>
            </w:pPr>
            <w:r>
              <w:rPr>
                <w:color w:val="000000" w:themeColor="text1"/>
                <w:sz w:val="20"/>
                <w:szCs w:val="20"/>
              </w:rPr>
              <w:t xml:space="preserve">5</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0"/>
                <w:szCs w:val="20"/>
              </w:rPr>
            </w:pPr>
            <w:r>
              <w:rPr>
                <w:color w:val="000000" w:themeColor="text1"/>
                <w:sz w:val="20"/>
                <w:szCs w:val="20"/>
              </w:rPr>
              <w:t xml:space="preserve">Pháp lý</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themeColor="text1"/>
                <w:sz w:val="20"/>
                <w:szCs w:val="20"/>
              </w:rPr>
              <w:t xml:space="preserve">Giấy chứng nhận quyền sử dụng đất, quyền sở hữu nhà ở và tài sản gắn liền với đất</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themeColor="text1"/>
                <w:sz w:val="20"/>
                <w:szCs w:val="20"/>
              </w:rPr>
              <w:t xml:space="preserve">Giấy chứng nhận quyền sử dụng đất, quyền sở hữu nhà ở và tài sản gắn liền với đất</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rPr>
            </w:pPr>
            <w:r>
              <w:rPr>
                <w:color w:val="000000" w:themeColor="text1"/>
                <w:sz w:val="20"/>
                <w:szCs w:val="20"/>
              </w:rPr>
              <w:t xml:space="preserve">Giấy chứng nhận quyền sử dụng đất, quyền sở hữu nhà ở và tài sản gắn liền với đất</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rPr>
            </w:pPr>
            <w:r>
              <w:rPr>
                <w:color w:val="000000" w:themeColor="text1"/>
                <w:sz w:val="20"/>
                <w:szCs w:val="20"/>
              </w:rPr>
              <w:t xml:space="preserve">Giấy chứng nhận quyền sử dụng đất, quyền sở hữu nhà ở và tài sản gắn liền với đất</w:t>
            </w:r>
            <w:r>
              <w:rPr>
                <w:color w:val="000000"/>
                <w:sz w:val="20"/>
                <w:szCs w:val="20"/>
              </w:rPr>
            </w:r>
            <w:r>
              <w:rPr>
                <w:color w:val="000000"/>
                <w:sz w:val="20"/>
                <w:szCs w:val="20"/>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rPr>
            </w:pPr>
            <w:r>
              <w:rPr>
                <w:color w:val="000000" w:themeColor="text1"/>
                <w:sz w:val="20"/>
                <w:szCs w:val="20"/>
              </w:rPr>
              <w:t xml:space="preserve">6</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0"/>
                <w:szCs w:val="20"/>
              </w:rPr>
            </w:pPr>
            <w:r>
              <w:rPr>
                <w:color w:val="000000" w:themeColor="text1"/>
                <w:sz w:val="20"/>
                <w:szCs w:val="20"/>
              </w:rPr>
              <w:t xml:space="preserve">Mục đích sử dụng</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themeColor="text1"/>
                <w:sz w:val="20"/>
                <w:szCs w:val="20"/>
              </w:rPr>
              <w:t xml:space="preserve">Đất ở nông thôn (100m²), Đất trồng cây lâu năm (257,7m²)</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0"/>
                <w:szCs w:val="20"/>
                <w14:ligatures w14:val="none"/>
              </w:rPr>
            </w:pPr>
            <w:r>
              <w:rPr>
                <w:sz w:val="20"/>
                <w:szCs w:val="20"/>
              </w:rPr>
            </w:r>
            <w:r>
              <w:rPr>
                <w:sz w:val="20"/>
                <w:szCs w:val="20"/>
                <w:highlight w:val="white"/>
              </w:rPr>
              <w:t xml:space="preserve">Đất ở nông thôn (695,5m²)</w:t>
            </w:r>
            <w:r>
              <w:rPr>
                <w:sz w:val="20"/>
                <w:szCs w:val="20"/>
                <w14:ligatures w14:val="none"/>
              </w:rPr>
            </w:r>
            <w:r>
              <w:rPr>
                <w:sz w:val="20"/>
                <w:szCs w:val="20"/>
                <w14:ligatures w14: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hd w:val="nil" w:color="auto"/>
              <w:spacing/>
              <w:ind/>
              <w:jc w:val="center"/>
              <w:rPr>
                <w:sz w:val="20"/>
                <w:szCs w:val="20"/>
                <w14:ligatures w14:val="none"/>
              </w:rPr>
            </w:pPr>
            <w:r>
              <w:rPr>
                <w:sz w:val="20"/>
                <w:szCs w:val="20"/>
              </w:rPr>
            </w:r>
            <w:r>
              <w:rPr>
                <w:sz w:val="20"/>
                <w:szCs w:val="20"/>
                <w:highlight w:val="white"/>
              </w:rPr>
              <w:t xml:space="preserve">Đất ở nông thôn (80m²), Đất trồng cây lâu năm (467,6m²)</w:t>
            </w:r>
            <w:r>
              <w:rPr>
                <w:sz w:val="20"/>
                <w:szCs w:val="20"/>
                <w14:ligatures w14:val="none"/>
              </w:rPr>
            </w:r>
            <w:r>
              <w:rPr>
                <w:sz w:val="20"/>
                <w:szCs w:val="20"/>
                <w14:ligatures w14:val="non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hd w:val="nil" w:color="auto"/>
              <w:spacing/>
              <w:ind/>
              <w:jc w:val="center"/>
              <w:rPr>
                <w:sz w:val="20"/>
                <w:szCs w:val="20"/>
                <w14:ligatures w14:val="none"/>
              </w:rPr>
            </w:pPr>
            <w:r>
              <w:rPr>
                <w:sz w:val="20"/>
                <w:szCs w:val="20"/>
              </w:rPr>
            </w:r>
            <w:r>
              <w:rPr>
                <w:sz w:val="20"/>
                <w:szCs w:val="20"/>
                <w:highlight w:val="white"/>
              </w:rPr>
              <w:t xml:space="preserve">Đất ở nông thôn (100m²), Đất trồng cây lâu năm (587m²)</w:t>
            </w:r>
            <w:r>
              <w:rPr>
                <w:sz w:val="20"/>
                <w:szCs w:val="20"/>
                <w14:ligatures w14:val="none"/>
              </w:rPr>
            </w:r>
            <w:r>
              <w:rPr>
                <w:sz w:val="20"/>
                <w:szCs w:val="20"/>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rPr>
            </w:pPr>
            <w:r>
              <w:rPr>
                <w:color w:val="000000" w:themeColor="text1"/>
                <w:sz w:val="20"/>
                <w:szCs w:val="20"/>
              </w:rPr>
              <w:t xml:space="preserve">7</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0"/>
                <w:szCs w:val="20"/>
              </w:rPr>
            </w:pPr>
            <w:r>
              <w:rPr>
                <w:color w:val="000000" w:themeColor="text1"/>
                <w:sz w:val="20"/>
                <w:szCs w:val="20"/>
              </w:rPr>
              <w:t xml:space="preserve">Thời hạn sử dụng đất</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0"/>
                <w:szCs w:val="20"/>
                <w:highlight w:val="none"/>
              </w:rPr>
            </w:pPr>
            <w:r>
              <w:rPr>
                <w:color w:val="000000" w:themeColor="text1"/>
                <w:sz w:val="20"/>
                <w:szCs w:val="20"/>
              </w:rPr>
              <w:t xml:space="preserve">ONT: </w:t>
            </w:r>
            <w:r>
              <w:rPr>
                <w:color w:val="000000" w:themeColor="text1"/>
                <w:sz w:val="20"/>
                <w:szCs w:val="20"/>
              </w:rPr>
              <w:t xml:space="preserve">Lâu dà</w:t>
            </w:r>
            <w:r>
              <w:rPr>
                <w:color w:val="000000" w:themeColor="text1"/>
                <w:sz w:val="20"/>
                <w:szCs w:val="20"/>
              </w:rPr>
              <w:t xml:space="preserve">i</w:t>
            </w:r>
            <w:r>
              <w:rPr>
                <w:color w:val="000000" w:themeColor="text1"/>
                <w:sz w:val="20"/>
                <w:szCs w:val="20"/>
                <w:highlight w:val="none"/>
              </w:rPr>
            </w:r>
            <w:r>
              <w:rPr>
                <w:color w:val="000000" w:themeColor="text1"/>
                <w:sz w:val="20"/>
                <w:szCs w:val="20"/>
                <w:highlight w:val="none"/>
              </w:rPr>
            </w:r>
          </w:p>
          <w:p>
            <w:pPr>
              <w:pBdr/>
              <w:spacing/>
              <w:ind/>
              <w:jc w:val="center"/>
              <w:rPr>
                <w:color w:val="000000" w:themeColor="text1"/>
                <w:sz w:val="20"/>
                <w:szCs w:val="20"/>
                <w:highlight w:val="none"/>
              </w:rPr>
            </w:pPr>
            <w:r>
              <w:rPr>
                <w:color w:val="000000" w:themeColor="text1"/>
                <w:sz w:val="20"/>
                <w:szCs w:val="20"/>
                <w:highlight w:val="none"/>
              </w:rPr>
              <w:t xml:space="preserve">CLN: </w:t>
            </w:r>
            <w:r>
              <w:rPr>
                <w:color w:val="000000" w:themeColor="text1"/>
                <w:sz w:val="20"/>
                <w:szCs w:val="20"/>
                <w:highlight w:val="none"/>
              </w:rPr>
              <w:t xml:space="preserve">Có </w:t>
            </w:r>
            <w:r>
              <w:rPr>
                <w:color w:val="000000" w:themeColor="text1"/>
                <w:sz w:val="20"/>
                <w:szCs w:val="20"/>
                <w:highlight w:val="none"/>
              </w:rPr>
              <w:t xml:space="preserve">thời </w:t>
            </w:r>
            <w:r>
              <w:rPr>
                <w:color w:val="000000" w:themeColor="text1"/>
                <w:sz w:val="20"/>
                <w:szCs w:val="20"/>
                <w:highlight w:val="none"/>
              </w:rPr>
              <w:t xml:space="preserve">hạn </w:t>
            </w:r>
            <w:r>
              <w:rPr>
                <w:color w:val="000000" w:themeColor="text1"/>
                <w:sz w:val="20"/>
                <w:szCs w:val="20"/>
                <w:highlight w:val="none"/>
              </w:rPr>
              <w:t xml:space="preserve">đến </w:t>
            </w:r>
            <w:r>
              <w:rPr>
                <w:color w:val="000000" w:themeColor="text1"/>
                <w:sz w:val="20"/>
                <w:szCs w:val="20"/>
                <w:highlight w:val="none"/>
              </w:rPr>
              <w:t xml:space="preserve">ngày 13/05/2053, 27 </w:t>
            </w:r>
            <w:r>
              <w:rPr>
                <w:color w:val="000000" w:themeColor="text1"/>
                <w:sz w:val="20"/>
                <w:szCs w:val="20"/>
                <w:highlight w:val="none"/>
              </w:rPr>
              <w:t xml:space="preserve">n</w:t>
            </w:r>
            <w:r>
              <w:rPr>
                <w:color w:val="000000" w:themeColor="text1"/>
                <w:sz w:val="20"/>
                <w:szCs w:val="20"/>
                <w:highlight w:val="none"/>
              </w:rPr>
              <w:t xml:space="preserve">ăm) </w:t>
            </w:r>
            <w:r>
              <w:rPr>
                <w:color w:val="000000" w:themeColor="text1"/>
                <w:sz w:val="20"/>
                <w:szCs w:val="20"/>
                <w:highlight w:val="none"/>
              </w:rPr>
            </w:r>
            <w:r>
              <w:rPr>
                <w:color w:val="000000" w:themeColor="text1"/>
                <w:sz w:val="20"/>
                <w:szCs w:val="20"/>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themeColor="text1"/>
                <w:sz w:val="20"/>
                <w:szCs w:val="20"/>
              </w:rPr>
              <w:t xml:space="preserve">ONT: </w:t>
            </w:r>
            <w:r>
              <w:rPr>
                <w:color w:val="000000" w:themeColor="text1"/>
                <w:sz w:val="20"/>
                <w:szCs w:val="20"/>
              </w:rPr>
              <w:t xml:space="preserve">Lâu dài</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rPr>
            </w:pPr>
            <w:r>
              <w:rPr>
                <w:color w:val="000000" w:themeColor="text1"/>
                <w:sz w:val="20"/>
                <w:szCs w:val="20"/>
              </w:rPr>
              <w:t xml:space="preserve">ONT: </w:t>
            </w:r>
            <w:r>
              <w:rPr>
                <w:color w:val="000000" w:themeColor="text1"/>
                <w:sz w:val="20"/>
                <w:szCs w:val="20"/>
              </w:rPr>
              <w:t xml:space="preserve">Lâu dài, </w:t>
            </w:r>
            <w:r>
              <w:rPr>
                <w:color w:val="000000" w:themeColor="text1"/>
                <w:sz w:val="20"/>
                <w:szCs w:val="20"/>
              </w:rPr>
              <w:t xml:space="preserve">CLN: </w:t>
            </w:r>
            <w:r>
              <w:rPr>
                <w:color w:val="000000" w:themeColor="text1"/>
                <w:sz w:val="20"/>
                <w:szCs w:val="20"/>
              </w:rPr>
              <w:t xml:space="preserve">Có thời hạn (đến 15/03/2046, 20 </w:t>
            </w:r>
            <w:r>
              <w:rPr>
                <w:color w:val="000000" w:themeColor="text1"/>
                <w:sz w:val="20"/>
                <w:szCs w:val="20"/>
              </w:rPr>
              <w:t xml:space="preserve">năm</w:t>
            </w:r>
            <w:r>
              <w:rPr>
                <w:color w:val="000000" w:themeColor="text1"/>
                <w:sz w:val="20"/>
                <w:szCs w:val="20"/>
              </w:rPr>
              <w:t xml:space="preserve">)</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rPr>
            </w:pPr>
            <w:r>
              <w:rPr>
                <w:color w:val="000000" w:themeColor="text1"/>
                <w:sz w:val="20"/>
                <w:szCs w:val="20"/>
              </w:rPr>
              <w:t xml:space="preserve">ONT: </w:t>
            </w:r>
            <w:r>
              <w:rPr>
                <w:color w:val="000000" w:themeColor="text1"/>
                <w:sz w:val="20"/>
                <w:szCs w:val="20"/>
              </w:rPr>
              <w:t xml:space="preserve">Lâu dài, </w:t>
            </w:r>
            <w:r>
              <w:rPr>
                <w:color w:val="000000" w:themeColor="text1"/>
                <w:sz w:val="20"/>
                <w:szCs w:val="20"/>
              </w:rPr>
              <w:t xml:space="preserve">CLN: </w:t>
            </w:r>
            <w:r>
              <w:rPr>
                <w:color w:val="000000" w:themeColor="text1"/>
                <w:sz w:val="20"/>
                <w:szCs w:val="20"/>
              </w:rPr>
              <w:t xml:space="preserve">Có thời hạn</w:t>
            </w:r>
            <w:r>
              <w:rPr>
                <w:color w:val="000000"/>
                <w:sz w:val="20"/>
                <w:szCs w:val="20"/>
              </w:rPr>
            </w:r>
            <w:r>
              <w:rPr>
                <w:color w:val="000000"/>
                <w:sz w:val="20"/>
                <w:szCs w:val="20"/>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rPr>
            </w:pPr>
            <w:r>
              <w:rPr>
                <w:color w:val="000000" w:themeColor="text1"/>
                <w:sz w:val="20"/>
                <w:szCs w:val="20"/>
              </w:rPr>
              <w:t xml:space="preserve">8</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0"/>
                <w:szCs w:val="20"/>
              </w:rPr>
            </w:pPr>
            <w:r>
              <w:rPr>
                <w:color w:val="000000" w:themeColor="text1"/>
                <w:sz w:val="20"/>
                <w:szCs w:val="20"/>
              </w:rPr>
              <w:t xml:space="preserve">Vị trí</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0"/>
                <w:szCs w:val="20"/>
              </w:rPr>
            </w:pPr>
            <w:r>
              <w:rPr>
                <w:color w:val="000000" w:themeColor="text1"/>
                <w:sz w:val="20"/>
                <w:szCs w:val="20"/>
              </w:rPr>
              <w:t xml:space="preserve">Tài </w:t>
            </w:r>
            <w:r>
              <w:rPr>
                <w:color w:val="000000" w:themeColor="text1"/>
                <w:sz w:val="20"/>
                <w:szCs w:val="20"/>
              </w:rPr>
              <w:t xml:space="preserve">sản </w:t>
            </w:r>
            <w:r>
              <w:rPr>
                <w:color w:val="000000" w:themeColor="text1"/>
                <w:sz w:val="20"/>
                <w:szCs w:val="20"/>
              </w:rPr>
              <w:t xml:space="preserve">tại: </w:t>
            </w:r>
            <w:r>
              <w:rPr>
                <w:color w:val="000000" w:themeColor="text1"/>
                <w:sz w:val="20"/>
                <w:szCs w:val="20"/>
              </w:rPr>
              <w:t xml:space="preserve">Đường </w:t>
            </w:r>
            <w:r>
              <w:rPr>
                <w:color w:val="000000" w:themeColor="text1"/>
                <w:sz w:val="20"/>
                <w:szCs w:val="20"/>
              </w:rPr>
              <w:t xml:space="preserve">số 1, </w:t>
            </w:r>
            <w:r>
              <w:rPr>
                <w:color w:val="000000" w:themeColor="text1"/>
                <w:sz w:val="20"/>
                <w:szCs w:val="20"/>
              </w:rPr>
              <w:t xml:space="preserve">Xã </w:t>
            </w:r>
            <w:r>
              <w:rPr>
                <w:color w:val="000000" w:themeColor="text1"/>
                <w:sz w:val="20"/>
                <w:szCs w:val="20"/>
              </w:rPr>
              <w:t xml:space="preserve">Long </w:t>
            </w:r>
            <w:r>
              <w:rPr>
                <w:color w:val="000000" w:themeColor="text1"/>
                <w:sz w:val="20"/>
                <w:szCs w:val="20"/>
              </w:rPr>
              <w:t xml:space="preserve">P</w:t>
            </w:r>
            <w:r>
              <w:rPr>
                <w:color w:val="000000" w:themeColor="text1"/>
                <w:sz w:val="20"/>
                <w:szCs w:val="20"/>
              </w:rPr>
              <w:t xml:space="preserve">hước, </w:t>
            </w:r>
            <w:r>
              <w:rPr>
                <w:color w:val="000000" w:themeColor="text1"/>
                <w:sz w:val="20"/>
                <w:szCs w:val="20"/>
              </w:rPr>
              <w:t xml:space="preserve">huyện </w:t>
            </w:r>
            <w:r>
              <w:rPr>
                <w:color w:val="000000" w:themeColor="text1"/>
                <w:sz w:val="20"/>
                <w:szCs w:val="20"/>
              </w:rPr>
              <w:t xml:space="preserve">Long Thành, Tỉnh Đồng Nai (</w:t>
            </w:r>
            <w:r>
              <w:rPr>
                <w:color w:val="000000" w:themeColor="text1"/>
                <w:sz w:val="20"/>
                <w:szCs w:val="20"/>
              </w:rPr>
              <w:t xml:space="preserve">N</w:t>
            </w:r>
            <w:r>
              <w:rPr>
                <w:color w:val="000000" w:themeColor="text1"/>
                <w:sz w:val="20"/>
                <w:szCs w:val="20"/>
              </w:rPr>
              <w:t xml:space="preserve">ay </w:t>
            </w:r>
            <w:r>
              <w:rPr>
                <w:color w:val="000000" w:themeColor="text1"/>
                <w:sz w:val="20"/>
                <w:szCs w:val="20"/>
              </w:rPr>
              <w:t xml:space="preserve">là </w:t>
            </w:r>
            <w:r>
              <w:rPr>
                <w:color w:val="000000" w:themeColor="text1"/>
                <w:sz w:val="20"/>
                <w:szCs w:val="20"/>
              </w:rPr>
              <w:t xml:space="preserve">xã </w:t>
            </w:r>
            <w:r>
              <w:rPr>
                <w:sz w:val="20"/>
                <w:szCs w:val="20"/>
              </w:rPr>
              <w:t xml:space="preserve">Long </w:t>
            </w:r>
            <w:r>
              <w:rPr>
                <w:sz w:val="20"/>
                <w:szCs w:val="20"/>
              </w:rPr>
              <w:t xml:space="preserve">Phước, </w:t>
            </w:r>
            <w:r>
              <w:rPr>
                <w:sz w:val="20"/>
                <w:szCs w:val="20"/>
              </w:rPr>
              <w:t xml:space="preserve">Thành </w:t>
            </w:r>
            <w:r>
              <w:rPr>
                <w:sz w:val="20"/>
                <w:szCs w:val="20"/>
              </w:rPr>
              <w:t xml:space="preserve">phố </w:t>
            </w:r>
            <w:r>
              <w:rPr>
                <w:sz w:val="20"/>
                <w:szCs w:val="20"/>
              </w:rPr>
              <w:t xml:space="preserve">Đồng </w:t>
            </w:r>
            <w:r>
              <w:rPr>
                <w:sz w:val="20"/>
                <w:szCs w:val="20"/>
              </w:rPr>
              <w:t xml:space="preserve">Nai) </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0"/>
                <w:szCs w:val="20"/>
              </w:rPr>
            </w:pPr>
            <w:r>
              <w:rPr>
                <w:color w:val="000000" w:themeColor="text1"/>
                <w:sz w:val="20"/>
                <w:szCs w:val="20"/>
              </w:rPr>
              <w:t xml:space="preserve">Tài </w:t>
            </w:r>
            <w:r>
              <w:rPr>
                <w:color w:val="000000" w:themeColor="text1"/>
                <w:sz w:val="20"/>
                <w:szCs w:val="20"/>
              </w:rPr>
              <w:t xml:space="preserve">sản </w:t>
            </w:r>
            <w:r>
              <w:rPr>
                <w:color w:val="000000" w:themeColor="text1"/>
                <w:sz w:val="20"/>
                <w:szCs w:val="20"/>
              </w:rPr>
              <w:t xml:space="preserve">tại: </w:t>
            </w:r>
            <w:r>
              <w:rPr>
                <w:color w:val="000000" w:themeColor="text1"/>
                <w:sz w:val="20"/>
                <w:szCs w:val="20"/>
              </w:rPr>
              <w:t xml:space="preserve">Đường Hương Lộ 12, Xã Long Phước, Huyện Long Thành, Tỉnh Đồng Nai</w:t>
            </w:r>
            <w:r>
              <w:rPr>
                <w:sz w:val="20"/>
                <w:szCs w:val="20"/>
              </w:rPr>
              <w:t xml:space="preserve"> </w:t>
            </w:r>
            <w:r>
              <w:rPr>
                <w:color w:val="000000" w:themeColor="text1"/>
                <w:sz w:val="20"/>
                <w:szCs w:val="20"/>
              </w:rPr>
              <w:t xml:space="preserve">(</w:t>
            </w:r>
            <w:r>
              <w:rPr>
                <w:color w:val="000000" w:themeColor="text1"/>
                <w:sz w:val="20"/>
                <w:szCs w:val="20"/>
              </w:rPr>
              <w:t xml:space="preserve">N</w:t>
            </w:r>
            <w:r>
              <w:rPr>
                <w:color w:val="000000" w:themeColor="text1"/>
                <w:sz w:val="20"/>
                <w:szCs w:val="20"/>
              </w:rPr>
              <w:t xml:space="preserve">ay </w:t>
            </w:r>
            <w:r>
              <w:rPr>
                <w:color w:val="000000" w:themeColor="text1"/>
                <w:sz w:val="20"/>
                <w:szCs w:val="20"/>
              </w:rPr>
              <w:t xml:space="preserve">là </w:t>
            </w:r>
            <w:r>
              <w:rPr>
                <w:color w:val="000000" w:themeColor="text1"/>
                <w:sz w:val="20"/>
                <w:szCs w:val="20"/>
              </w:rPr>
              <w:t xml:space="preserve">xã </w:t>
            </w:r>
            <w:r>
              <w:rPr>
                <w:sz w:val="20"/>
                <w:szCs w:val="20"/>
              </w:rPr>
              <w:t xml:space="preserve">Long </w:t>
            </w:r>
            <w:r>
              <w:rPr>
                <w:sz w:val="20"/>
                <w:szCs w:val="20"/>
              </w:rPr>
              <w:t xml:space="preserve">Phước, </w:t>
            </w:r>
            <w:r>
              <w:rPr>
                <w:sz w:val="20"/>
                <w:szCs w:val="20"/>
              </w:rPr>
              <w:t xml:space="preserve">Thành </w:t>
            </w:r>
            <w:r>
              <w:rPr>
                <w:sz w:val="20"/>
                <w:szCs w:val="20"/>
              </w:rPr>
              <w:t xml:space="preserve">phố </w:t>
            </w:r>
            <w:r>
              <w:rPr>
                <w:sz w:val="20"/>
                <w:szCs w:val="20"/>
              </w:rPr>
              <w:t xml:space="preserve">Đồng </w:t>
            </w:r>
            <w:r>
              <w:rPr>
                <w:sz w:val="20"/>
                <w:szCs w:val="20"/>
              </w:rPr>
              <w:t xml:space="preserve">Nai) </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sz w:val="20"/>
                <w:szCs w:val="20"/>
              </w:rPr>
            </w:pPr>
            <w:r>
              <w:rPr>
                <w:color w:val="000000" w:themeColor="text1"/>
                <w:sz w:val="20"/>
                <w:szCs w:val="20"/>
              </w:rPr>
            </w:r>
            <w:r>
              <w:rPr>
                <w:color w:val="000000" w:themeColor="text1"/>
                <w:sz w:val="20"/>
                <w:szCs w:val="20"/>
              </w:rPr>
              <w:t xml:space="preserve">Tài </w:t>
            </w:r>
            <w:r>
              <w:rPr>
                <w:color w:val="000000" w:themeColor="text1"/>
                <w:sz w:val="20"/>
                <w:szCs w:val="20"/>
              </w:rPr>
              <w:t xml:space="preserve">sản </w:t>
            </w:r>
            <w:r>
              <w:rPr>
                <w:color w:val="000000" w:themeColor="text1"/>
                <w:sz w:val="20"/>
                <w:szCs w:val="20"/>
              </w:rPr>
              <w:t xml:space="preserve">tại: </w:t>
            </w:r>
            <w:r>
              <w:rPr>
                <w:color w:val="000000" w:themeColor="text1"/>
                <w:sz w:val="20"/>
                <w:szCs w:val="20"/>
              </w:rPr>
              <w:t xml:space="preserve">Đường Hương Lộ 12, Xã Long Phước, Huyện Long Thành, Tỉnh Đồng Nai </w:t>
            </w:r>
            <w:r>
              <w:rPr>
                <w:color w:val="000000" w:themeColor="text1"/>
                <w:sz w:val="20"/>
                <w:szCs w:val="20"/>
              </w:rPr>
              <w:t xml:space="preserve">(</w:t>
            </w:r>
            <w:r>
              <w:rPr>
                <w:color w:val="000000" w:themeColor="text1"/>
                <w:sz w:val="20"/>
                <w:szCs w:val="20"/>
              </w:rPr>
              <w:t xml:space="preserve">N</w:t>
            </w:r>
            <w:r>
              <w:rPr>
                <w:color w:val="000000" w:themeColor="text1"/>
                <w:sz w:val="20"/>
                <w:szCs w:val="20"/>
              </w:rPr>
              <w:t xml:space="preserve">ay </w:t>
            </w:r>
            <w:r>
              <w:rPr>
                <w:color w:val="000000" w:themeColor="text1"/>
                <w:sz w:val="20"/>
                <w:szCs w:val="20"/>
              </w:rPr>
              <w:t xml:space="preserve">là </w:t>
            </w:r>
            <w:r>
              <w:rPr>
                <w:color w:val="000000" w:themeColor="text1"/>
                <w:sz w:val="20"/>
                <w:szCs w:val="20"/>
              </w:rPr>
              <w:t xml:space="preserve">xã </w:t>
            </w:r>
            <w:r>
              <w:rPr>
                <w:sz w:val="20"/>
                <w:szCs w:val="20"/>
              </w:rPr>
              <w:t xml:space="preserve">Long </w:t>
            </w:r>
            <w:r>
              <w:rPr>
                <w:sz w:val="20"/>
                <w:szCs w:val="20"/>
              </w:rPr>
              <w:t xml:space="preserve">Phước, </w:t>
            </w:r>
            <w:r>
              <w:rPr>
                <w:sz w:val="20"/>
                <w:szCs w:val="20"/>
              </w:rPr>
              <w:t xml:space="preserve">Thành </w:t>
            </w:r>
            <w:r>
              <w:rPr>
                <w:sz w:val="20"/>
                <w:szCs w:val="20"/>
              </w:rPr>
              <w:t xml:space="preserve">phố </w:t>
            </w:r>
            <w:r>
              <w:rPr>
                <w:sz w:val="20"/>
                <w:szCs w:val="20"/>
              </w:rPr>
              <w:t xml:space="preserve">Đồng </w:t>
            </w:r>
            <w:r>
              <w:rPr>
                <w:sz w:val="20"/>
                <w:szCs w:val="20"/>
              </w:rPr>
              <w:t xml:space="preserve">Nai) </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sz w:val="20"/>
                <w:szCs w:val="20"/>
              </w:rPr>
            </w:pPr>
            <w:r>
              <w:rPr>
                <w:color w:val="000000" w:themeColor="text1"/>
                <w:sz w:val="20"/>
                <w:szCs w:val="20"/>
              </w:rPr>
            </w:r>
            <w:r>
              <w:rPr>
                <w:color w:val="000000" w:themeColor="text1"/>
                <w:sz w:val="20"/>
                <w:szCs w:val="20"/>
              </w:rPr>
              <w:t xml:space="preserve">Tài </w:t>
            </w:r>
            <w:r>
              <w:rPr>
                <w:color w:val="000000" w:themeColor="text1"/>
                <w:sz w:val="20"/>
                <w:szCs w:val="20"/>
              </w:rPr>
              <w:t xml:space="preserve">sản </w:t>
            </w:r>
            <w:r>
              <w:rPr>
                <w:color w:val="000000" w:themeColor="text1"/>
                <w:sz w:val="20"/>
                <w:szCs w:val="20"/>
              </w:rPr>
              <w:t xml:space="preserve">tại: </w:t>
            </w:r>
            <w:r>
              <w:rPr>
                <w:color w:val="000000" w:themeColor="text1"/>
                <w:sz w:val="20"/>
                <w:szCs w:val="20"/>
              </w:rPr>
              <w:t xml:space="preserve">Đường </w:t>
            </w:r>
            <w:r>
              <w:rPr>
                <w:color w:val="000000" w:themeColor="text1"/>
                <w:sz w:val="20"/>
                <w:szCs w:val="20"/>
              </w:rPr>
              <w:t xml:space="preserve">Hương </w:t>
            </w:r>
            <w:r>
              <w:rPr>
                <w:color w:val="000000" w:themeColor="text1"/>
                <w:sz w:val="20"/>
                <w:szCs w:val="20"/>
              </w:rPr>
              <w:t xml:space="preserve">lộ 12, </w:t>
            </w:r>
            <w:r>
              <w:rPr>
                <w:color w:val="000000" w:themeColor="text1"/>
                <w:sz w:val="20"/>
                <w:szCs w:val="20"/>
              </w:rPr>
              <w:t xml:space="preserve">Xã </w:t>
            </w:r>
            <w:r>
              <w:rPr>
                <w:color w:val="000000" w:themeColor="text1"/>
                <w:sz w:val="20"/>
                <w:szCs w:val="20"/>
              </w:rPr>
              <w:t xml:space="preserve">Long </w:t>
            </w:r>
            <w:r>
              <w:rPr>
                <w:color w:val="000000" w:themeColor="text1"/>
                <w:sz w:val="20"/>
                <w:szCs w:val="20"/>
              </w:rPr>
              <w:t xml:space="preserve">Phước</w:t>
            </w:r>
            <w:r>
              <w:rPr>
                <w:color w:val="000000" w:themeColor="text1"/>
                <w:sz w:val="20"/>
                <w:szCs w:val="20"/>
              </w:rPr>
              <w:t xml:space="preserve">, Huyện Long Thành, Tỉnh Đồng Nai </w:t>
            </w:r>
            <w:r>
              <w:rPr>
                <w:color w:val="000000" w:themeColor="text1"/>
                <w:sz w:val="20"/>
                <w:szCs w:val="20"/>
              </w:rPr>
              <w:t xml:space="preserve">(</w:t>
            </w:r>
            <w:r>
              <w:rPr>
                <w:color w:val="000000" w:themeColor="text1"/>
                <w:sz w:val="20"/>
                <w:szCs w:val="20"/>
              </w:rPr>
              <w:t xml:space="preserve">N</w:t>
            </w:r>
            <w:r>
              <w:rPr>
                <w:color w:val="000000" w:themeColor="text1"/>
                <w:sz w:val="20"/>
                <w:szCs w:val="20"/>
              </w:rPr>
              <w:t xml:space="preserve">ay </w:t>
            </w:r>
            <w:r>
              <w:rPr>
                <w:color w:val="000000" w:themeColor="text1"/>
                <w:sz w:val="20"/>
                <w:szCs w:val="20"/>
              </w:rPr>
              <w:t xml:space="preserve">là </w:t>
            </w:r>
            <w:r>
              <w:rPr>
                <w:color w:val="000000" w:themeColor="text1"/>
                <w:sz w:val="20"/>
                <w:szCs w:val="20"/>
              </w:rPr>
              <w:t xml:space="preserve">xã </w:t>
            </w:r>
            <w:r>
              <w:rPr>
                <w:sz w:val="20"/>
                <w:szCs w:val="20"/>
              </w:rPr>
              <w:t xml:space="preserve">Long </w:t>
            </w:r>
            <w:r>
              <w:rPr>
                <w:sz w:val="20"/>
                <w:szCs w:val="20"/>
              </w:rPr>
              <w:t xml:space="preserve">Phước, </w:t>
            </w:r>
            <w:r>
              <w:rPr>
                <w:sz w:val="20"/>
                <w:szCs w:val="20"/>
              </w:rPr>
              <w:t xml:space="preserve">Thành </w:t>
            </w:r>
            <w:r>
              <w:rPr>
                <w:sz w:val="20"/>
                <w:szCs w:val="20"/>
              </w:rPr>
              <w:t xml:space="preserve">phố </w:t>
            </w:r>
            <w:r>
              <w:rPr>
                <w:sz w:val="20"/>
                <w:szCs w:val="20"/>
              </w:rPr>
              <w:t xml:space="preserve">Đồng </w:t>
            </w:r>
            <w:r>
              <w:rPr>
                <w:sz w:val="20"/>
                <w:szCs w:val="20"/>
              </w:rPr>
              <w:t xml:space="preserve">Nai) </w:t>
            </w:r>
            <w:r>
              <w:rPr>
                <w:sz w:val="20"/>
                <w:szCs w:val="20"/>
              </w:rPr>
            </w:r>
            <w:r>
              <w:rPr>
                <w:sz w:val="20"/>
                <w:szCs w:val="20"/>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rPr>
            </w:pPr>
            <w:r>
              <w:rPr>
                <w:color w:val="000000" w:themeColor="text1"/>
                <w:sz w:val="20"/>
                <w:szCs w:val="20"/>
              </w:rPr>
              <w:t xml:space="preserve">9</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0"/>
                <w:szCs w:val="20"/>
              </w:rPr>
            </w:pPr>
            <w:r>
              <w:rPr>
                <w:color w:val="000000" w:themeColor="text1"/>
                <w:sz w:val="20"/>
                <w:szCs w:val="20"/>
              </w:rPr>
              <w:t xml:space="preserve">Giao thông</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themeColor="text1"/>
                <w:sz w:val="20"/>
                <w:szCs w:val="20"/>
              </w:rPr>
              <w:t xml:space="preserve">Đường nhựa không có vỉa hè</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themeColor="text1"/>
                <w:sz w:val="20"/>
                <w:szCs w:val="20"/>
              </w:rPr>
              <w:t xml:space="preserve">Đường nhựa không có vỉa hè</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rPr>
            </w:pPr>
            <w:r>
              <w:rPr>
                <w:color w:val="000000" w:themeColor="text1"/>
                <w:sz w:val="20"/>
                <w:szCs w:val="20"/>
              </w:rPr>
              <w:t xml:space="preserve">Đường nhựa không có vỉa hè</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rPr>
            </w:pPr>
            <w:r>
              <w:rPr>
                <w:color w:val="000000" w:themeColor="text1"/>
                <w:sz w:val="20"/>
                <w:szCs w:val="20"/>
              </w:rPr>
              <w:t xml:space="preserve">Đường nhựa không có vỉa hè</w:t>
            </w:r>
            <w:r>
              <w:rPr>
                <w:color w:val="000000"/>
                <w:sz w:val="20"/>
                <w:szCs w:val="20"/>
              </w:rPr>
            </w:r>
            <w:r>
              <w:rPr>
                <w:color w:val="000000"/>
                <w:sz w:val="20"/>
                <w:szCs w:val="20"/>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rPr>
            </w:pPr>
            <w:r>
              <w:rPr>
                <w:color w:val="000000" w:themeColor="text1"/>
                <w:sz w:val="20"/>
                <w:szCs w:val="20"/>
              </w:rPr>
              <w:t xml:space="preserve">10</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0"/>
                <w:szCs w:val="20"/>
              </w:rPr>
            </w:pPr>
            <w:r>
              <w:rPr>
                <w:color w:val="000000" w:themeColor="text1"/>
                <w:sz w:val="20"/>
                <w:szCs w:val="20"/>
              </w:rPr>
              <w:t xml:space="preserve">Độ rộng đường trước tài sản (m)</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themeColor="text1"/>
                <w:sz w:val="20"/>
                <w:szCs w:val="20"/>
              </w:rPr>
              <w:t xml:space="preserve">5</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themeColor="text1"/>
                <w:sz w:val="20"/>
                <w:szCs w:val="20"/>
              </w:rPr>
              <w:t xml:space="preserve">10</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rPr>
            </w:pPr>
            <w:r>
              <w:rPr>
                <w:color w:val="000000" w:themeColor="text1"/>
                <w:sz w:val="20"/>
                <w:szCs w:val="20"/>
              </w:rPr>
              <w:t xml:space="preserve">7</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rPr>
            </w:pPr>
            <w:r>
              <w:rPr>
                <w:color w:val="000000" w:themeColor="text1"/>
                <w:sz w:val="20"/>
                <w:szCs w:val="20"/>
              </w:rPr>
              <w:t xml:space="preserve">7</w:t>
            </w:r>
            <w:r>
              <w:rPr>
                <w:color w:val="000000"/>
                <w:sz w:val="20"/>
                <w:szCs w:val="20"/>
              </w:rPr>
            </w:r>
            <w:r>
              <w:rPr>
                <w:color w:val="000000"/>
                <w:sz w:val="20"/>
                <w:szCs w:val="20"/>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rPr>
            </w:pPr>
            <w:r>
              <w:rPr>
                <w:color w:val="000000" w:themeColor="text1"/>
                <w:sz w:val="20"/>
                <w:szCs w:val="20"/>
              </w:rPr>
              <w:t xml:space="preserve">11</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0"/>
                <w:szCs w:val="20"/>
              </w:rPr>
            </w:pPr>
            <w:r>
              <w:rPr>
                <w:color w:val="000000" w:themeColor="text1"/>
                <w:sz w:val="20"/>
                <w:szCs w:val="20"/>
              </w:rPr>
              <w:t xml:space="preserve">Diện tích đất (m²)</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themeColor="text1"/>
                <w:sz w:val="20"/>
                <w:szCs w:val="20"/>
              </w:rPr>
              <w:t xml:space="preserve">357,7</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themeColor="text1"/>
                <w:sz w:val="20"/>
                <w:szCs w:val="20"/>
              </w:rPr>
              <w:t xml:space="preserve">695,5</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rPr>
            </w:pPr>
            <w:r>
              <w:rPr>
                <w:color w:val="000000" w:themeColor="text1"/>
                <w:sz w:val="20"/>
                <w:szCs w:val="20"/>
              </w:rPr>
              <w:t xml:space="preserve">547,6</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rPr>
            </w:pPr>
            <w:r>
              <w:rPr>
                <w:color w:val="000000" w:themeColor="text1"/>
                <w:sz w:val="20"/>
                <w:szCs w:val="20"/>
              </w:rPr>
              <w:t xml:space="preserve">687</w:t>
            </w:r>
            <w:r>
              <w:rPr>
                <w:color w:val="000000"/>
                <w:sz w:val="20"/>
                <w:szCs w:val="20"/>
              </w:rPr>
            </w:r>
            <w:r>
              <w:rPr>
                <w:color w:val="000000"/>
                <w:sz w:val="20"/>
                <w:szCs w:val="20"/>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rPr>
            </w:pPr>
            <w:r>
              <w:rPr>
                <w:color w:val="000000" w:themeColor="text1"/>
                <w:sz w:val="20"/>
                <w:szCs w:val="20"/>
              </w:rPr>
              <w:t xml:space="preserve">12</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0"/>
                <w:szCs w:val="20"/>
              </w:rPr>
            </w:pPr>
            <w:r>
              <w:rPr>
                <w:color w:val="000000" w:themeColor="text1"/>
                <w:sz w:val="20"/>
                <w:szCs w:val="20"/>
              </w:rPr>
              <w:t xml:space="preserve">Mặt tiền (m)</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themeColor="text1"/>
                <w:sz w:val="20"/>
                <w:szCs w:val="20"/>
              </w:rPr>
              <w:t xml:space="preserve">28,13</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themeColor="text1"/>
                <w:sz w:val="20"/>
                <w:szCs w:val="20"/>
              </w:rPr>
              <w:t xml:space="preserve">10,5</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rPr>
            </w:pPr>
            <w:r>
              <w:rPr>
                <w:color w:val="000000" w:themeColor="text1"/>
                <w:sz w:val="20"/>
                <w:szCs w:val="20"/>
              </w:rPr>
              <w:t xml:space="preserve">11,5</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rPr>
            </w:pPr>
            <w:r>
              <w:rPr>
                <w:color w:val="000000" w:themeColor="text1"/>
                <w:sz w:val="20"/>
                <w:szCs w:val="20"/>
              </w:rPr>
              <w:t xml:space="preserve">15,4</w:t>
            </w:r>
            <w:r>
              <w:rPr>
                <w:color w:val="000000"/>
                <w:sz w:val="20"/>
                <w:szCs w:val="20"/>
              </w:rPr>
            </w:r>
            <w:r>
              <w:rPr>
                <w:color w:val="000000"/>
                <w:sz w:val="20"/>
                <w:szCs w:val="20"/>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rPr>
            </w:pPr>
            <w:r>
              <w:rPr>
                <w:color w:val="000000" w:themeColor="text1"/>
                <w:sz w:val="20"/>
                <w:szCs w:val="20"/>
              </w:rPr>
              <w:t xml:space="preserve">13</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0"/>
                <w:szCs w:val="20"/>
              </w:rPr>
            </w:pPr>
            <w:r>
              <w:rPr>
                <w:color w:val="000000" w:themeColor="text1"/>
                <w:sz w:val="20"/>
                <w:szCs w:val="20"/>
              </w:rPr>
              <w:t xml:space="preserve">Chiều sâu (m)</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themeColor="text1"/>
                <w:sz w:val="20"/>
                <w:szCs w:val="20"/>
              </w:rPr>
              <w:t xml:space="preserve">11,26</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themeColor="text1"/>
                <w:sz w:val="20"/>
                <w:szCs w:val="20"/>
              </w:rPr>
              <w:t xml:space="preserve">66,24</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rPr>
            </w:pPr>
            <w:r>
              <w:rPr>
                <w:color w:val="000000" w:themeColor="text1"/>
                <w:sz w:val="20"/>
                <w:szCs w:val="20"/>
              </w:rPr>
              <w:t xml:space="preserve">47,62</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rPr>
            </w:pPr>
            <w:r>
              <w:rPr>
                <w:color w:val="000000" w:themeColor="text1"/>
                <w:sz w:val="20"/>
                <w:szCs w:val="20"/>
              </w:rPr>
              <w:t xml:space="preserve">44,61</w:t>
            </w:r>
            <w:r>
              <w:rPr>
                <w:color w:val="000000"/>
                <w:sz w:val="20"/>
                <w:szCs w:val="20"/>
              </w:rPr>
            </w:r>
            <w:r>
              <w:rPr>
                <w:color w:val="000000"/>
                <w:sz w:val="20"/>
                <w:szCs w:val="20"/>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rPr>
            </w:pPr>
            <w:r>
              <w:rPr>
                <w:color w:val="000000" w:themeColor="text1"/>
                <w:sz w:val="20"/>
                <w:szCs w:val="20"/>
              </w:rPr>
              <w:t xml:space="preserve">14</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0"/>
                <w:szCs w:val="20"/>
              </w:rPr>
            </w:pPr>
            <w:r>
              <w:rPr>
                <w:color w:val="000000" w:themeColor="text1"/>
                <w:sz w:val="20"/>
                <w:szCs w:val="20"/>
              </w:rPr>
              <w:t xml:space="preserve">Số lượng mặt tiếp giáp</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themeColor="text1"/>
                <w:sz w:val="20"/>
                <w:szCs w:val="20"/>
              </w:rPr>
              <w:t xml:space="preserve">Tiếp giáp góc 2 mặt đường, phố</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themeColor="text1"/>
                <w:sz w:val="20"/>
                <w:szCs w:val="20"/>
              </w:rPr>
              <w:t xml:space="preserve">Tiếp giáp 1 mặt tiền</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rPr>
            </w:pPr>
            <w:r>
              <w:rPr>
                <w:color w:val="000000" w:themeColor="text1"/>
                <w:sz w:val="20"/>
                <w:szCs w:val="20"/>
              </w:rPr>
              <w:t xml:space="preserve">Tiếp giáp 1 mặt tiền</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rPr>
            </w:pPr>
            <w:r>
              <w:rPr>
                <w:color w:val="000000" w:themeColor="text1"/>
                <w:sz w:val="20"/>
                <w:szCs w:val="20"/>
              </w:rPr>
              <w:t xml:space="preserve">Tiếp giáp góc 2 mặt đường, phố</w:t>
            </w:r>
            <w:r>
              <w:rPr>
                <w:color w:val="000000"/>
                <w:sz w:val="20"/>
                <w:szCs w:val="20"/>
              </w:rPr>
            </w:r>
            <w:r>
              <w:rPr>
                <w:color w:val="000000"/>
                <w:sz w:val="20"/>
                <w:szCs w:val="20"/>
              </w:rPr>
            </w:r>
          </w:p>
        </w:tc>
      </w:tr>
      <w:tr>
        <w:trPr>
          <w:trHeight w:val="70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rPr>
            </w:pPr>
            <w:r>
              <w:rPr>
                <w:color w:val="000000" w:themeColor="text1"/>
                <w:sz w:val="20"/>
                <w:szCs w:val="20"/>
              </w:rPr>
              <w:t xml:space="preserve">15</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0"/>
                <w:szCs w:val="20"/>
              </w:rPr>
            </w:pPr>
            <w:r>
              <w:rPr>
                <w:color w:val="000000" w:themeColor="text1"/>
                <w:sz w:val="20"/>
                <w:szCs w:val="20"/>
              </w:rPr>
              <w:t xml:space="preserve">Hình dáng thửa đất</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themeColor="text1"/>
                <w:sz w:val="20"/>
                <w:szCs w:val="20"/>
              </w:rPr>
              <w:t xml:space="preserve">Tương đối vuông vức</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themeColor="text1"/>
                <w:sz w:val="20"/>
                <w:szCs w:val="20"/>
              </w:rPr>
              <w:t xml:space="preserve">Đa giác khác</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rPr>
            </w:pPr>
            <w:r>
              <w:rPr>
                <w:color w:val="000000" w:themeColor="text1"/>
                <w:sz w:val="20"/>
                <w:szCs w:val="20"/>
              </w:rPr>
              <w:t xml:space="preserve">Tương đối vuông vức</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rPr>
            </w:pPr>
            <w:r>
              <w:rPr>
                <w:color w:val="000000" w:themeColor="text1"/>
                <w:sz w:val="20"/>
                <w:szCs w:val="20"/>
              </w:rPr>
              <w:t xml:space="preserve">Tương đối vuông vức</w:t>
            </w:r>
            <w:r>
              <w:rPr>
                <w:color w:val="000000"/>
                <w:sz w:val="20"/>
                <w:szCs w:val="20"/>
              </w:rPr>
            </w:r>
            <w:r>
              <w:rPr>
                <w:color w:val="000000"/>
                <w:sz w:val="20"/>
                <w:szCs w:val="20"/>
              </w:rPr>
            </w:r>
          </w:p>
        </w:tc>
      </w:tr>
      <w:tr>
        <w:trPr>
          <w:trHeight w:val="557"/>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0"/>
                <w:szCs w:val="20"/>
              </w:rPr>
            </w:pPr>
            <w:r>
              <w:rPr>
                <w:color w:val="000000" w:themeColor="text1"/>
                <w:sz w:val="20"/>
                <w:szCs w:val="20"/>
              </w:rPr>
              <w:t xml:space="preserve">16</w:t>
            </w:r>
            <w:r>
              <w:rPr>
                <w:color w:val="000000" w:themeColor="text1"/>
                <w:sz w:val="20"/>
                <w:szCs w:val="20"/>
              </w:rPr>
            </w:r>
            <w:r>
              <w:rPr>
                <w:color w:val="000000" w:themeColor="text1"/>
                <w:sz w:val="20"/>
                <w:szCs w:val="20"/>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0"/>
                <w:szCs w:val="20"/>
              </w:rPr>
            </w:pPr>
            <w:r>
              <w:rPr>
                <w:color w:val="000000" w:themeColor="text1"/>
                <w:sz w:val="20"/>
                <w:szCs w:val="20"/>
              </w:rPr>
              <w:t xml:space="preserve">Các </w:t>
            </w:r>
            <w:r>
              <w:rPr>
                <w:color w:val="000000" w:themeColor="text1"/>
                <w:sz w:val="20"/>
                <w:szCs w:val="20"/>
              </w:rPr>
              <w:t xml:space="preserve">thông </w:t>
            </w:r>
            <w:r>
              <w:rPr>
                <w:color w:val="000000" w:themeColor="text1"/>
                <w:sz w:val="20"/>
                <w:szCs w:val="20"/>
              </w:rPr>
              <w:t xml:space="preserve">tin </w:t>
            </w:r>
            <w:r>
              <w:rPr>
                <w:color w:val="000000" w:themeColor="text1"/>
                <w:sz w:val="20"/>
                <w:szCs w:val="20"/>
              </w:rPr>
              <w:t xml:space="preserve">khác</w:t>
            </w:r>
            <w:r>
              <w:rPr>
                <w:color w:val="000000" w:themeColor="text1"/>
                <w:sz w:val="20"/>
                <w:szCs w:val="20"/>
              </w:rPr>
            </w:r>
            <w:r>
              <w:rPr>
                <w:color w:val="000000" w:themeColor="text1"/>
                <w:sz w:val="20"/>
                <w:szCs w:val="20"/>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sz w:val="20"/>
                <w:szCs w:val="20"/>
                <w14:ligatures w14:val="none"/>
              </w:rPr>
            </w:pPr>
            <w:r>
              <w:rPr>
                <w:sz w:val="20"/>
                <w:szCs w:val="20"/>
              </w:rPr>
            </w:r>
            <w:r>
              <w:rPr>
                <w:sz w:val="20"/>
                <w:szCs w:val="20"/>
                <w:highlight w:val="white"/>
              </w:rPr>
              <w:t xml:space="preserve">Tỷ lệ đất ở/diện tích: 21%</w:t>
            </w:r>
            <w:r>
              <w:rPr>
                <w:sz w:val="20"/>
                <w:szCs w:val="20"/>
                <w14:ligatures w14:val="none"/>
              </w:rPr>
            </w:r>
            <w:r>
              <w:rPr>
                <w:sz w:val="20"/>
                <w:szCs w:val="20"/>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sz w:val="20"/>
                <w:szCs w:val="20"/>
                <w14:ligatures w14:val="none"/>
              </w:rPr>
            </w:pPr>
            <w:r>
              <w:rPr>
                <w:sz w:val="20"/>
                <w:szCs w:val="20"/>
              </w:rPr>
            </w:r>
            <w:r>
              <w:rPr>
                <w:sz w:val="20"/>
                <w:szCs w:val="20"/>
                <w:highlight w:val="white"/>
              </w:rPr>
              <w:t xml:space="preserve">Tỷ lệ đất ở/diện tích: 100%</w:t>
            </w:r>
            <w:r>
              <w:rPr>
                <w:sz w:val="20"/>
                <w:szCs w:val="20"/>
                <w14:ligatures w14:val="none"/>
              </w:rPr>
            </w:r>
            <w:r>
              <w:rPr>
                <w:sz w:val="20"/>
                <w:szCs w:val="20"/>
                <w14:ligatures w14:val="none"/>
              </w:rPr>
            </w:r>
          </w:p>
        </w:tc>
        <w:tc>
          <w:tcPr>
            <w:tcBorders>
              <w:top w:val="none" w:color="000000" w:sz="4" w:space="0"/>
              <w:left w:val="none" w:color="000000" w:sz="4" w:space="0"/>
              <w:bottom w:val="single" w:color="000000" w:sz="4" w:space="0"/>
              <w:right w:val="single" w:color="000000" w:sz="4" w:space="0"/>
            </w:tcBorders>
            <w:tcW w:w="1792" w:type="dxa"/>
            <w:vAlign w:val="center"/>
            <w:vMerge w:val="restart"/>
            <w:textDirection w:val="lrTb"/>
            <w:noWrap w:val="false"/>
          </w:tcPr>
          <w:p>
            <w:pPr>
              <w:pBdr/>
              <w:shd w:val="nil" w:color="auto"/>
              <w:spacing/>
              <w:ind/>
              <w:jc w:val="center"/>
              <w:rPr>
                <w:sz w:val="20"/>
                <w:szCs w:val="20"/>
                <w14:ligatures w14:val="none"/>
              </w:rPr>
            </w:pPr>
            <w:r>
              <w:rPr>
                <w:sz w:val="20"/>
                <w:szCs w:val="20"/>
              </w:rPr>
            </w:r>
            <w:r>
              <w:rPr>
                <w:sz w:val="20"/>
                <w:szCs w:val="20"/>
                <w:highlight w:val="white"/>
              </w:rPr>
              <w:t xml:space="preserve">Tỷ lệ đất ở/diện tích: 17%</w:t>
            </w:r>
            <w:r>
              <w:rPr>
                <w:sz w:val="20"/>
                <w:szCs w:val="20"/>
                <w14:ligatures w14:val="none"/>
              </w:rPr>
            </w:r>
            <w:r>
              <w:rPr>
                <w:sz w:val="20"/>
                <w:szCs w:val="20"/>
                <w14:ligatures w14:val="none"/>
              </w:rPr>
            </w:r>
          </w:p>
        </w:tc>
        <w:tc>
          <w:tcPr>
            <w:tcBorders>
              <w:top w:val="none" w:color="000000" w:sz="4" w:space="0"/>
              <w:left w:val="none" w:color="000000" w:sz="4" w:space="0"/>
              <w:bottom w:val="single" w:color="000000" w:sz="4" w:space="0"/>
              <w:right w:val="single" w:color="000000" w:sz="4" w:space="0"/>
            </w:tcBorders>
            <w:tcW w:w="1692" w:type="dxa"/>
            <w:vAlign w:val="center"/>
            <w:vMerge w:val="restart"/>
            <w:textDirection w:val="lrTb"/>
            <w:noWrap w:val="false"/>
          </w:tcPr>
          <w:p>
            <w:pPr>
              <w:pBdr/>
              <w:shd w:val="nil" w:color="auto"/>
              <w:spacing/>
              <w:ind/>
              <w:jc w:val="center"/>
              <w:rPr>
                <w:sz w:val="20"/>
                <w:szCs w:val="20"/>
                <w14:ligatures w14:val="none"/>
              </w:rPr>
            </w:pPr>
            <w:r>
              <w:rPr>
                <w:sz w:val="20"/>
                <w:szCs w:val="20"/>
              </w:rPr>
            </w:r>
            <w:r>
              <w:rPr>
                <w:sz w:val="20"/>
                <w:szCs w:val="20"/>
                <w:highlight w:val="white"/>
              </w:rPr>
              <w:t xml:space="preserve">Tỷ lệ đất ở/diện tích: 17%</w:t>
            </w:r>
            <w:r>
              <w:rPr>
                <w:sz w:val="20"/>
                <w:szCs w:val="20"/>
                <w14:ligatures w14:val="none"/>
              </w:rPr>
            </w:r>
            <w:r>
              <w:rPr>
                <w:sz w:val="20"/>
                <w:szCs w:val="20"/>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rPr>
            </w:pPr>
            <w:r>
              <w:rPr>
                <w:color w:val="000000"/>
                <w:sz w:val="20"/>
                <w:szCs w:val="20"/>
              </w:rPr>
              <w:t xml:space="preserve">17</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0"/>
                <w:szCs w:val="20"/>
              </w:rPr>
            </w:pPr>
            <w:r>
              <w:rPr>
                <w:color w:val="000000"/>
                <w:sz w:val="20"/>
                <w:szCs w:val="20"/>
              </w:rPr>
              <w:t xml:space="preserve">Tài </w:t>
            </w:r>
            <w:r>
              <w:rPr>
                <w:color w:val="000000"/>
                <w:sz w:val="20"/>
                <w:szCs w:val="20"/>
              </w:rPr>
              <w:t xml:space="preserve">sản </w:t>
            </w:r>
            <w:r>
              <w:rPr>
                <w:color w:val="000000"/>
                <w:sz w:val="20"/>
                <w:szCs w:val="20"/>
              </w:rPr>
              <w:t xml:space="preserve">trên </w:t>
            </w:r>
            <w:r>
              <w:rPr>
                <w:color w:val="000000"/>
                <w:sz w:val="20"/>
                <w:szCs w:val="20"/>
              </w:rPr>
              <w:t xml:space="preserve">đất</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themeColor="text1"/>
                <w:sz w:val="20"/>
                <w:szCs w:val="20"/>
              </w:rPr>
              <w:t xml:space="preserve"> </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themeColor="text1"/>
                <w:sz w:val="20"/>
                <w:szCs w:val="20"/>
              </w:rPr>
              <w:t xml:space="preserve">Đất </w:t>
            </w:r>
            <w:r>
              <w:rPr>
                <w:color w:val="000000" w:themeColor="text1"/>
                <w:sz w:val="20"/>
                <w:szCs w:val="20"/>
              </w:rPr>
              <w:t xml:space="preserve">trống</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sz w:val="20"/>
                <w:szCs w:val="20"/>
              </w:rPr>
            </w:pPr>
            <w:r>
              <w:rPr>
                <w:sz w:val="20"/>
                <w:szCs w:val="20"/>
              </w:rPr>
            </w:r>
            <w:r>
              <w:rPr>
                <w:color w:val="000000" w:themeColor="text1"/>
                <w:sz w:val="20"/>
                <w:szCs w:val="20"/>
              </w:rPr>
              <w:t xml:space="preserve">Đất </w:t>
            </w:r>
            <w:r>
              <w:rPr>
                <w:color w:val="000000" w:themeColor="text1"/>
                <w:sz w:val="20"/>
                <w:szCs w:val="20"/>
              </w:rPr>
              <w:t xml:space="preserve">trống</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sz w:val="20"/>
                <w:szCs w:val="20"/>
              </w:rPr>
            </w:pPr>
            <w:r>
              <w:rPr>
                <w:sz w:val="20"/>
                <w:szCs w:val="20"/>
              </w:rPr>
            </w:r>
            <w:r>
              <w:rPr>
                <w:color w:val="000000" w:themeColor="text1"/>
                <w:sz w:val="20"/>
                <w:szCs w:val="20"/>
              </w:rPr>
              <w:t xml:space="preserve">Đất </w:t>
            </w:r>
            <w:r>
              <w:rPr>
                <w:color w:val="000000" w:themeColor="text1"/>
                <w:sz w:val="20"/>
                <w:szCs w:val="20"/>
              </w:rPr>
              <w:t xml:space="preserve">trống</w:t>
            </w:r>
            <w:r>
              <w:rPr>
                <w:sz w:val="20"/>
                <w:szCs w:val="20"/>
              </w:rPr>
            </w:r>
            <w:r>
              <w:rPr>
                <w:sz w:val="20"/>
                <w:szCs w:val="20"/>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rPr>
            </w:pPr>
            <w:r>
              <w:rPr>
                <w:color w:val="000000"/>
                <w:sz w:val="20"/>
                <w:szCs w:val="20"/>
              </w:rPr>
              <w:t xml:space="preserve">18</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0"/>
                <w:szCs w:val="20"/>
              </w:rPr>
            </w:pPr>
            <w:r>
              <w:rPr>
                <w:color w:val="000000"/>
                <w:sz w:val="20"/>
                <w:szCs w:val="20"/>
              </w:rPr>
              <w:t xml:space="preserve">Giá rao (đồng)</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themeColor="text1"/>
                <w:sz w:val="20"/>
                <w:szCs w:val="20"/>
              </w:rPr>
              <w:t xml:space="preserve">16.000.000.000</w:t>
            </w:r>
            <w:r>
              <w:rPr>
                <w:color w:val="000000"/>
                <w:sz w:val="20"/>
                <w:szCs w:val="20"/>
              </w:rPr>
            </w:r>
            <w:r>
              <w:rPr>
                <w:color w:val="000000"/>
                <w:sz w:val="20"/>
                <w:szCs w:val="20"/>
              </w:rPr>
            </w:r>
          </w:p>
        </w:tc>
        <w:tc>
          <w:tcPr>
            <w:shd w:val="clear" w:color="000000" w:fill="ffffff"/>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rPr>
            </w:pPr>
            <w:r>
              <w:rPr>
                <w:color w:val="000000" w:themeColor="text1"/>
                <w:sz w:val="20"/>
                <w:szCs w:val="20"/>
              </w:rPr>
              <w:t xml:space="preserve">10.500.000.000</w:t>
            </w:r>
            <w:r>
              <w:rPr>
                <w:color w:val="000000"/>
                <w:sz w:val="20"/>
                <w:szCs w:val="20"/>
              </w:rPr>
            </w:r>
            <w:r>
              <w:rPr>
                <w:color w:val="000000"/>
                <w:sz w:val="20"/>
                <w:szCs w:val="20"/>
              </w:rPr>
            </w:r>
          </w:p>
        </w:tc>
        <w:tc>
          <w:tcPr>
            <w:shd w:val="clear" w:color="000000" w:fill="ffffff"/>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rPr>
            </w:pPr>
            <w:r>
              <w:rPr>
                <w:color w:val="000000" w:themeColor="text1"/>
                <w:sz w:val="20"/>
                <w:szCs w:val="20"/>
              </w:rPr>
              <w:t xml:space="preserve">14.000.000.000</w:t>
            </w:r>
            <w:r>
              <w:rPr>
                <w:color w:val="000000"/>
                <w:sz w:val="20"/>
                <w:szCs w:val="20"/>
              </w:rPr>
            </w:r>
            <w:r>
              <w:rPr>
                <w:color w:val="000000"/>
                <w:sz w:val="20"/>
                <w:szCs w:val="20"/>
              </w:rPr>
            </w:r>
          </w:p>
        </w:tc>
      </w:tr>
      <w:tr>
        <w:trPr>
          <w:trHeight w:val="55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rPr>
            </w:pPr>
            <w:r>
              <w:rPr>
                <w:color w:val="000000"/>
                <w:sz w:val="20"/>
                <w:szCs w:val="20"/>
              </w:rPr>
              <w:t xml:space="preserve">19</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0"/>
                <w:szCs w:val="20"/>
              </w:rPr>
            </w:pPr>
            <w:r>
              <w:rPr>
                <w:color w:val="000000"/>
                <w:sz w:val="20"/>
                <w:szCs w:val="20"/>
              </w:rPr>
              <w:t xml:space="preserve">Giá thương lượng/bán (đồng)</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themeColor="text1"/>
                <w:sz w:val="20"/>
                <w:szCs w:val="20"/>
              </w:rPr>
              <w:t xml:space="preserve">14.400.000.000</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rPr>
            </w:pPr>
            <w:r>
              <w:rPr>
                <w:color w:val="000000" w:themeColor="text1"/>
                <w:sz w:val="20"/>
                <w:szCs w:val="20"/>
              </w:rPr>
              <w:t xml:space="preserve">9.450.000.000</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rPr>
            </w:pPr>
            <w:r>
              <w:rPr>
                <w:color w:val="000000" w:themeColor="text1"/>
                <w:sz w:val="20"/>
                <w:szCs w:val="20"/>
              </w:rPr>
              <w:t xml:space="preserve">12.600.000.000</w:t>
            </w:r>
            <w:r>
              <w:rPr>
                <w:color w:val="000000"/>
                <w:sz w:val="20"/>
                <w:szCs w:val="20"/>
              </w:rPr>
            </w:r>
            <w:r>
              <w:rPr>
                <w:color w:val="000000"/>
                <w:sz w:val="20"/>
                <w:szCs w:val="20"/>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0"/>
                <w:szCs w:val="20"/>
              </w:rPr>
            </w:pPr>
            <w:r>
              <w:rPr>
                <w:b/>
                <w:bCs/>
                <w:color w:val="000000"/>
                <w:sz w:val="20"/>
                <w:szCs w:val="20"/>
              </w:rPr>
              <w:t xml:space="preserve">B</w:t>
            </w:r>
            <w:r>
              <w:rPr>
                <w:b/>
                <w:bCs/>
                <w:color w:val="000000"/>
                <w:sz w:val="20"/>
                <w:szCs w:val="20"/>
              </w:rPr>
            </w:r>
            <w:r>
              <w:rPr>
                <w:b/>
                <w:bCs/>
                <w:color w:val="000000"/>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0"/>
                <w:szCs w:val="20"/>
              </w:rPr>
            </w:pPr>
            <w:r>
              <w:rPr>
                <w:b/>
                <w:bCs/>
                <w:color w:val="000000"/>
                <w:sz w:val="20"/>
                <w:szCs w:val="20"/>
              </w:rPr>
              <w:t xml:space="preserve">Chi tiết tính toán</w:t>
            </w:r>
            <w:r>
              <w:rPr>
                <w:b/>
                <w:bCs/>
                <w:color w:val="000000"/>
                <w:sz w:val="20"/>
                <w:szCs w:val="20"/>
              </w:rPr>
            </w:r>
            <w:r>
              <w:rPr>
                <w:b/>
                <w:bCs/>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0"/>
                <w:szCs w:val="20"/>
              </w:rPr>
            </w:pPr>
            <w:r>
              <w:rPr>
                <w:b/>
                <w:bCs/>
                <w:color w:val="000000"/>
                <w:sz w:val="20"/>
                <w:szCs w:val="20"/>
              </w:rPr>
              <w:t xml:space="preserve">1</w:t>
            </w:r>
            <w:r>
              <w:rPr>
                <w:b/>
                <w:bCs/>
                <w:color w:val="000000"/>
                <w:sz w:val="20"/>
                <w:szCs w:val="20"/>
              </w:rPr>
            </w:r>
            <w:r>
              <w:rPr>
                <w:b/>
                <w:bCs/>
                <w:color w:val="000000"/>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0"/>
                <w:szCs w:val="20"/>
              </w:rPr>
            </w:pPr>
            <w:r>
              <w:rPr>
                <w:b/>
                <w:bCs/>
                <w:color w:val="000000"/>
                <w:sz w:val="20"/>
                <w:szCs w:val="20"/>
              </w:rPr>
              <w:t xml:space="preserve">Giá trị đất (đồng)</w:t>
            </w:r>
            <w:r>
              <w:rPr>
                <w:b/>
                <w:bCs/>
                <w:color w:val="000000"/>
                <w:sz w:val="20"/>
                <w:szCs w:val="20"/>
              </w:rPr>
            </w:r>
            <w:r>
              <w:rPr>
                <w:b/>
                <w:bCs/>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themeColor="text1"/>
                <w:sz w:val="20"/>
                <w:szCs w:val="20"/>
              </w:rPr>
              <w:t xml:space="preserve">14.400.000.000</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rPr>
            </w:pPr>
            <w:r>
              <w:rPr>
                <w:color w:val="000000" w:themeColor="text1"/>
                <w:sz w:val="20"/>
                <w:szCs w:val="20"/>
              </w:rPr>
              <w:t xml:space="preserve">9.450.000.000</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rPr>
            </w:pPr>
            <w:r>
              <w:rPr>
                <w:color w:val="000000" w:themeColor="text1"/>
                <w:sz w:val="20"/>
                <w:szCs w:val="20"/>
              </w:rPr>
              <w:t xml:space="preserve">12.600.000.000</w:t>
            </w:r>
            <w:r>
              <w:rPr>
                <w:color w:val="000000"/>
                <w:sz w:val="20"/>
                <w:szCs w:val="20"/>
              </w:rPr>
            </w:r>
            <w:r>
              <w:rPr>
                <w:color w:val="000000"/>
                <w:sz w:val="20"/>
                <w:szCs w:val="20"/>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0"/>
                <w:szCs w:val="20"/>
              </w:rPr>
            </w:pPr>
            <w:r>
              <w:rPr>
                <w:b/>
                <w:bCs/>
                <w:color w:val="000000"/>
                <w:sz w:val="20"/>
                <w:szCs w:val="20"/>
              </w:rPr>
              <w:t xml:space="preserve">2</w:t>
            </w:r>
            <w:r>
              <w:rPr>
                <w:b/>
                <w:bCs/>
                <w:color w:val="000000"/>
                <w:sz w:val="20"/>
                <w:szCs w:val="20"/>
              </w:rPr>
            </w:r>
            <w:r>
              <w:rPr>
                <w:b/>
                <w:bCs/>
                <w:color w:val="000000"/>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0"/>
                <w:szCs w:val="20"/>
              </w:rPr>
            </w:pPr>
            <w:r>
              <w:rPr>
                <w:b/>
                <w:bCs/>
                <w:color w:val="000000"/>
                <w:sz w:val="20"/>
                <w:szCs w:val="20"/>
              </w:rPr>
              <w:t xml:space="preserve">Đơn giá QSDĐ (đồng/m²)</w:t>
            </w:r>
            <w:r>
              <w:rPr>
                <w:b/>
                <w:bCs/>
                <w:color w:val="000000"/>
                <w:sz w:val="20"/>
                <w:szCs w:val="20"/>
              </w:rPr>
            </w:r>
            <w:r>
              <w:rPr>
                <w:b/>
                <w:bCs/>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0"/>
                <w:szCs w:val="20"/>
              </w:rPr>
            </w:pPr>
            <w:r>
              <w:rPr>
                <w:color w:val="000000" w:themeColor="text1"/>
                <w:sz w:val="20"/>
                <w:szCs w:val="20"/>
              </w:rPr>
              <w:t xml:space="preserve">20.704.529</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tcPr>
          <w:p>
            <w:pPr>
              <w:pBdr/>
              <w:spacing/>
              <w:ind/>
              <w:jc w:val="center"/>
              <w:rPr>
                <w:color w:val="000000"/>
                <w:sz w:val="20"/>
                <w:szCs w:val="20"/>
              </w:rPr>
            </w:pPr>
            <w:r>
              <w:rPr>
                <w:color w:val="000000" w:themeColor="text1"/>
                <w:sz w:val="20"/>
                <w:szCs w:val="20"/>
              </w:rPr>
              <w:t xml:space="preserve">17.257.122</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tcPr>
          <w:p>
            <w:pPr>
              <w:pBdr/>
              <w:spacing/>
              <w:ind/>
              <w:jc w:val="center"/>
              <w:rPr>
                <w:color w:val="000000"/>
                <w:sz w:val="20"/>
                <w:szCs w:val="20"/>
              </w:rPr>
            </w:pPr>
            <w:r>
              <w:rPr>
                <w:color w:val="000000" w:themeColor="text1"/>
                <w:sz w:val="20"/>
                <w:szCs w:val="20"/>
              </w:rPr>
              <w:t xml:space="preserve">18.340.611</w:t>
            </w:r>
            <w:r>
              <w:rPr>
                <w:color w:val="000000"/>
                <w:sz w:val="20"/>
                <w:szCs w:val="20"/>
              </w:rPr>
            </w:r>
            <w:r>
              <w:rPr>
                <w:color w:val="000000"/>
                <w:sz w:val="20"/>
                <w:szCs w:val="20"/>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0"/>
                <w:szCs w:val="20"/>
              </w:rPr>
            </w:pPr>
            <w:r>
              <w:rPr>
                <w:b/>
                <w:bCs/>
                <w:color w:val="000000"/>
                <w:sz w:val="20"/>
                <w:szCs w:val="20"/>
              </w:rPr>
              <w:t xml:space="preserve">C</w:t>
            </w:r>
            <w:r>
              <w:rPr>
                <w:b/>
                <w:bCs/>
                <w:color w:val="000000"/>
                <w:sz w:val="20"/>
                <w:szCs w:val="20"/>
              </w:rPr>
            </w:r>
            <w:r>
              <w:rPr>
                <w:b/>
                <w:bCs/>
                <w:color w:val="000000"/>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0"/>
                <w:szCs w:val="20"/>
              </w:rPr>
            </w:pPr>
            <w:r>
              <w:rPr>
                <w:b/>
                <w:bCs/>
                <w:color w:val="000000"/>
                <w:sz w:val="20"/>
                <w:szCs w:val="20"/>
              </w:rPr>
              <w:t xml:space="preserve">NHẬN XÉT</w:t>
            </w:r>
            <w:r>
              <w:rPr>
                <w:b/>
                <w:bCs/>
                <w:color w:val="000000"/>
                <w:sz w:val="20"/>
                <w:szCs w:val="20"/>
              </w:rPr>
            </w:r>
            <w:r>
              <w:rPr>
                <w:b/>
                <w:bCs/>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rPr>
            </w:pPr>
            <w:r>
              <w:rPr>
                <w:color w:val="000000" w:themeColor="text1"/>
                <w:sz w:val="20"/>
                <w:szCs w:val="20"/>
              </w:rPr>
              <w:t xml:space="preserve">1</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0"/>
                <w:szCs w:val="20"/>
              </w:rPr>
            </w:pPr>
            <w:r>
              <w:rPr>
                <w:color w:val="000000" w:themeColor="text1"/>
                <w:sz w:val="20"/>
                <w:szCs w:val="20"/>
              </w:rPr>
              <w:t xml:space="preserve">Pháp lý</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0"/>
                <w:szCs w:val="20"/>
              </w:rPr>
            </w:pPr>
            <w:r>
              <w:rPr>
                <w:color w:val="000000" w:themeColor="text1"/>
                <w:sz w:val="20"/>
                <w:szCs w:val="20"/>
              </w:rPr>
              <w:t xml:space="preserve"> </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themeColor="text1"/>
                <w:sz w:val="20"/>
                <w:szCs w:val="20"/>
              </w:rPr>
              <w:t xml:space="preserve">Tương đồng</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rPr>
            </w:pPr>
            <w:r>
              <w:rPr>
                <w:color w:val="000000" w:themeColor="text1"/>
                <w:sz w:val="20"/>
                <w:szCs w:val="20"/>
              </w:rPr>
              <w:t xml:space="preserve">Tương đồng</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rPr>
            </w:pPr>
            <w:r>
              <w:rPr>
                <w:color w:val="000000" w:themeColor="text1"/>
                <w:sz w:val="20"/>
                <w:szCs w:val="20"/>
              </w:rPr>
              <w:t xml:space="preserve">Tương đồng</w:t>
            </w:r>
            <w:r>
              <w:rPr>
                <w:color w:val="000000"/>
                <w:sz w:val="20"/>
                <w:szCs w:val="20"/>
              </w:rPr>
            </w:r>
            <w:r>
              <w:rPr>
                <w:color w:val="000000"/>
                <w:sz w:val="20"/>
                <w:szCs w:val="20"/>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rPr>
            </w:pPr>
            <w:r>
              <w:rPr>
                <w:color w:val="000000" w:themeColor="text1"/>
                <w:sz w:val="20"/>
                <w:szCs w:val="20"/>
              </w:rPr>
              <w:t xml:space="preserve">2</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0"/>
                <w:szCs w:val="20"/>
              </w:rPr>
            </w:pPr>
            <w:r>
              <w:rPr>
                <w:color w:val="000000" w:themeColor="text1"/>
                <w:sz w:val="20"/>
                <w:szCs w:val="20"/>
              </w:rPr>
              <w:t xml:space="preserve">Mục đích sử dụng</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0"/>
                <w:szCs w:val="20"/>
              </w:rPr>
            </w:pPr>
            <w:r>
              <w:rPr>
                <w:color w:val="000000" w:themeColor="text1"/>
                <w:sz w:val="20"/>
                <w:szCs w:val="20"/>
              </w:rPr>
              <w:t xml:space="preserve"> </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themeColor="text1"/>
                <w:sz w:val="20"/>
                <w:szCs w:val="20"/>
              </w:rPr>
              <w:t xml:space="preserve">Tương đồng</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rPr>
            </w:pPr>
            <w:r>
              <w:rPr>
                <w:color w:val="000000" w:themeColor="text1"/>
                <w:sz w:val="20"/>
                <w:szCs w:val="20"/>
              </w:rPr>
              <w:t xml:space="preserve">Tương đồng</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rPr>
            </w:pPr>
            <w:r>
              <w:rPr>
                <w:color w:val="000000" w:themeColor="text1"/>
                <w:sz w:val="20"/>
                <w:szCs w:val="20"/>
              </w:rPr>
              <w:t xml:space="preserve">Tương đồng</w:t>
            </w:r>
            <w:r>
              <w:rPr>
                <w:color w:val="000000"/>
                <w:sz w:val="20"/>
                <w:szCs w:val="20"/>
              </w:rPr>
            </w:r>
            <w:r>
              <w:rPr>
                <w:color w:val="000000"/>
                <w:sz w:val="20"/>
                <w:szCs w:val="20"/>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rPr>
            </w:pPr>
            <w:r>
              <w:rPr>
                <w:color w:val="000000" w:themeColor="text1"/>
                <w:sz w:val="20"/>
                <w:szCs w:val="20"/>
              </w:rPr>
              <w:t xml:space="preserve">3</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0"/>
                <w:szCs w:val="20"/>
              </w:rPr>
            </w:pPr>
            <w:r>
              <w:rPr>
                <w:color w:val="000000" w:themeColor="text1"/>
                <w:sz w:val="20"/>
                <w:szCs w:val="20"/>
              </w:rPr>
              <w:t xml:space="preserve">Thời hạn sử dụng đất</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0"/>
                <w:szCs w:val="20"/>
              </w:rPr>
            </w:pPr>
            <w:r>
              <w:rPr>
                <w:color w:val="000000" w:themeColor="text1"/>
                <w:sz w:val="20"/>
                <w:szCs w:val="20"/>
              </w:rPr>
              <w:t xml:space="preserve"> </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themeColor="text1"/>
                <w:sz w:val="20"/>
                <w:szCs w:val="20"/>
              </w:rPr>
              <w:t xml:space="preserve">Tương đồng</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rPr>
            </w:pPr>
            <w:r>
              <w:rPr>
                <w:color w:val="000000" w:themeColor="text1"/>
                <w:sz w:val="20"/>
                <w:szCs w:val="20"/>
              </w:rPr>
              <w:t xml:space="preserve">Tương đồng</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rPr>
            </w:pPr>
            <w:r>
              <w:rPr>
                <w:color w:val="000000" w:themeColor="text1"/>
                <w:sz w:val="20"/>
                <w:szCs w:val="20"/>
              </w:rPr>
              <w:t xml:space="preserve">Tương đồng</w:t>
            </w:r>
            <w:r>
              <w:rPr>
                <w:color w:val="000000"/>
                <w:sz w:val="20"/>
                <w:szCs w:val="20"/>
              </w:rPr>
            </w:r>
            <w:r>
              <w:rPr>
                <w:color w:val="000000"/>
                <w:sz w:val="20"/>
                <w:szCs w:val="20"/>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rPr>
            </w:pPr>
            <w:r>
              <w:rPr>
                <w:color w:val="000000" w:themeColor="text1"/>
                <w:sz w:val="20"/>
                <w:szCs w:val="20"/>
              </w:rPr>
              <w:t xml:space="preserve">4</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0"/>
                <w:szCs w:val="20"/>
              </w:rPr>
            </w:pPr>
            <w:r>
              <w:rPr>
                <w:color w:val="000000" w:themeColor="text1"/>
                <w:sz w:val="20"/>
                <w:szCs w:val="20"/>
              </w:rPr>
              <w:t xml:space="preserve">Vị trí</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0"/>
                <w:szCs w:val="20"/>
              </w:rPr>
            </w:pPr>
            <w:r>
              <w:rPr>
                <w:color w:val="000000" w:themeColor="text1"/>
                <w:sz w:val="20"/>
                <w:szCs w:val="20"/>
              </w:rPr>
              <w:t xml:space="preserve"> </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themeColor="text1"/>
                <w:sz w:val="20"/>
                <w:szCs w:val="20"/>
              </w:rPr>
              <w:t xml:space="preserve">Lợi thế hơn</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rPr>
            </w:pPr>
            <w:r>
              <w:rPr>
                <w:color w:val="000000" w:themeColor="text1"/>
                <w:sz w:val="20"/>
                <w:szCs w:val="20"/>
              </w:rPr>
              <w:t xml:space="preserve">Lợi thế hơn</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rPr>
            </w:pPr>
            <w:r>
              <w:rPr>
                <w:color w:val="000000" w:themeColor="text1"/>
                <w:sz w:val="20"/>
                <w:szCs w:val="20"/>
              </w:rPr>
              <w:t xml:space="preserve">Lợi thế hơn</w:t>
            </w:r>
            <w:r>
              <w:rPr>
                <w:color w:val="000000"/>
                <w:sz w:val="20"/>
                <w:szCs w:val="20"/>
              </w:rPr>
            </w:r>
            <w:r>
              <w:rPr>
                <w:color w:val="000000"/>
                <w:sz w:val="20"/>
                <w:szCs w:val="20"/>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rPr>
            </w:pPr>
            <w:r>
              <w:rPr>
                <w:color w:val="000000" w:themeColor="text1"/>
                <w:sz w:val="20"/>
                <w:szCs w:val="20"/>
              </w:rPr>
              <w:t xml:space="preserve">5</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0"/>
                <w:szCs w:val="20"/>
              </w:rPr>
            </w:pPr>
            <w:r>
              <w:rPr>
                <w:color w:val="000000" w:themeColor="text1"/>
                <w:sz w:val="20"/>
                <w:szCs w:val="20"/>
              </w:rPr>
              <w:t xml:space="preserve">Giao thông</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0"/>
                <w:szCs w:val="20"/>
              </w:rPr>
            </w:pPr>
            <w:r>
              <w:rPr>
                <w:color w:val="000000" w:themeColor="text1"/>
                <w:sz w:val="20"/>
                <w:szCs w:val="20"/>
              </w:rPr>
              <w:t xml:space="preserve"> </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themeColor="text1"/>
                <w:sz w:val="20"/>
                <w:szCs w:val="20"/>
              </w:rPr>
              <w:t xml:space="preserve">Tương đồng</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rPr>
            </w:pPr>
            <w:r>
              <w:rPr>
                <w:color w:val="000000" w:themeColor="text1"/>
                <w:sz w:val="20"/>
                <w:szCs w:val="20"/>
              </w:rPr>
              <w:t xml:space="preserve">Tương đồng</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rPr>
            </w:pPr>
            <w:r>
              <w:rPr>
                <w:color w:val="000000" w:themeColor="text1"/>
                <w:sz w:val="20"/>
                <w:szCs w:val="20"/>
              </w:rPr>
              <w:t xml:space="preserve">Tương đồng</w:t>
            </w:r>
            <w:r>
              <w:rPr>
                <w:color w:val="000000"/>
                <w:sz w:val="20"/>
                <w:szCs w:val="20"/>
              </w:rPr>
            </w:r>
            <w:r>
              <w:rPr>
                <w:color w:val="000000"/>
                <w:sz w:val="20"/>
                <w:szCs w:val="20"/>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rPr>
            </w:pPr>
            <w:r>
              <w:rPr>
                <w:color w:val="000000" w:themeColor="text1"/>
                <w:sz w:val="20"/>
                <w:szCs w:val="20"/>
              </w:rPr>
              <w:t xml:space="preserve">6</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0"/>
                <w:szCs w:val="20"/>
              </w:rPr>
            </w:pPr>
            <w:r>
              <w:rPr>
                <w:color w:val="000000" w:themeColor="text1"/>
                <w:sz w:val="20"/>
                <w:szCs w:val="20"/>
              </w:rPr>
              <w:t xml:space="preserve">Độ rộng đường trước tài sản (m)</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0"/>
                <w:szCs w:val="20"/>
              </w:rPr>
            </w:pPr>
            <w:r>
              <w:rPr>
                <w:color w:val="000000" w:themeColor="text1"/>
                <w:sz w:val="20"/>
                <w:szCs w:val="20"/>
              </w:rPr>
              <w:t xml:space="preserve"> </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themeColor="text1"/>
                <w:sz w:val="20"/>
                <w:szCs w:val="20"/>
              </w:rPr>
              <w:t xml:space="preserve">Lợi thế hơn</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rPr>
            </w:pPr>
            <w:r>
              <w:rPr>
                <w:color w:val="000000" w:themeColor="text1"/>
                <w:sz w:val="20"/>
                <w:szCs w:val="20"/>
              </w:rPr>
              <w:t xml:space="preserve">Lợi thế hơn</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rPr>
            </w:pPr>
            <w:r>
              <w:rPr>
                <w:color w:val="000000" w:themeColor="text1"/>
                <w:sz w:val="20"/>
                <w:szCs w:val="20"/>
              </w:rPr>
              <w:t xml:space="preserve">Lợi thế hơn</w:t>
            </w:r>
            <w:r>
              <w:rPr>
                <w:color w:val="000000"/>
                <w:sz w:val="20"/>
                <w:szCs w:val="20"/>
              </w:rPr>
            </w:r>
            <w:r>
              <w:rPr>
                <w:color w:val="000000"/>
                <w:sz w:val="20"/>
                <w:szCs w:val="20"/>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rPr>
            </w:pPr>
            <w:r>
              <w:rPr>
                <w:color w:val="000000" w:themeColor="text1"/>
                <w:sz w:val="20"/>
                <w:szCs w:val="20"/>
              </w:rPr>
              <w:t xml:space="preserve">7</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0"/>
                <w:szCs w:val="20"/>
              </w:rPr>
            </w:pPr>
            <w:r>
              <w:rPr>
                <w:color w:val="000000" w:themeColor="text1"/>
                <w:sz w:val="20"/>
                <w:szCs w:val="20"/>
              </w:rPr>
              <w:t xml:space="preserve">Diện tích đất (m²)</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0"/>
                <w:szCs w:val="20"/>
              </w:rPr>
            </w:pPr>
            <w:r>
              <w:rPr>
                <w:color w:val="000000" w:themeColor="text1"/>
                <w:sz w:val="20"/>
                <w:szCs w:val="20"/>
              </w:rPr>
              <w:t xml:space="preserve"> </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themeColor="text1"/>
                <w:sz w:val="20"/>
                <w:szCs w:val="20"/>
              </w:rPr>
              <w:t xml:space="preserve">Kém lợi thế hơn</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rPr>
            </w:pPr>
            <w:r>
              <w:rPr>
                <w:color w:val="000000" w:themeColor="text1"/>
                <w:sz w:val="20"/>
                <w:szCs w:val="20"/>
              </w:rPr>
              <w:t xml:space="preserve">Kém lợi thế hơn</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rPr>
            </w:pPr>
            <w:r>
              <w:rPr>
                <w:color w:val="000000" w:themeColor="text1"/>
                <w:sz w:val="20"/>
                <w:szCs w:val="20"/>
              </w:rPr>
              <w:t xml:space="preserve">Kém lợi thế hơn</w:t>
            </w:r>
            <w:r>
              <w:rPr>
                <w:color w:val="000000"/>
                <w:sz w:val="20"/>
                <w:szCs w:val="20"/>
              </w:rPr>
            </w:r>
            <w:r>
              <w:rPr>
                <w:color w:val="000000"/>
                <w:sz w:val="20"/>
                <w:szCs w:val="20"/>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rPr>
            </w:pPr>
            <w:r>
              <w:rPr>
                <w:color w:val="000000" w:themeColor="text1"/>
                <w:sz w:val="20"/>
                <w:szCs w:val="20"/>
              </w:rPr>
              <w:t xml:space="preserve">8</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0"/>
                <w:szCs w:val="20"/>
              </w:rPr>
            </w:pPr>
            <w:r>
              <w:rPr>
                <w:color w:val="000000" w:themeColor="text1"/>
                <w:sz w:val="20"/>
                <w:szCs w:val="20"/>
              </w:rPr>
              <w:t xml:space="preserve">Mặt tiền (m)</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0"/>
                <w:szCs w:val="20"/>
              </w:rPr>
            </w:pPr>
            <w:r>
              <w:rPr>
                <w:color w:val="000000" w:themeColor="text1"/>
                <w:sz w:val="20"/>
                <w:szCs w:val="20"/>
              </w:rPr>
              <w:t xml:space="preserve"> </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themeColor="text1"/>
                <w:sz w:val="20"/>
                <w:szCs w:val="20"/>
              </w:rPr>
              <w:t xml:space="preserve">Kém lợi thế hơn</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rPr>
            </w:pPr>
            <w:r>
              <w:rPr>
                <w:color w:val="000000" w:themeColor="text1"/>
                <w:sz w:val="20"/>
                <w:szCs w:val="20"/>
              </w:rPr>
              <w:t xml:space="preserve">Kém lợi thế hơn</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rPr>
            </w:pPr>
            <w:r>
              <w:rPr>
                <w:color w:val="000000" w:themeColor="text1"/>
                <w:sz w:val="20"/>
                <w:szCs w:val="20"/>
              </w:rPr>
              <w:t xml:space="preserve">Kém lợi thế hơn</w:t>
            </w:r>
            <w:r>
              <w:rPr>
                <w:color w:val="000000"/>
                <w:sz w:val="20"/>
                <w:szCs w:val="20"/>
              </w:rPr>
            </w:r>
            <w:r>
              <w:rPr>
                <w:color w:val="000000"/>
                <w:sz w:val="20"/>
                <w:szCs w:val="20"/>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rPr>
            </w:pPr>
            <w:r>
              <w:rPr>
                <w:color w:val="000000" w:themeColor="text1"/>
                <w:sz w:val="20"/>
                <w:szCs w:val="20"/>
              </w:rPr>
              <w:t xml:space="preserve">9</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0"/>
                <w:szCs w:val="20"/>
              </w:rPr>
            </w:pPr>
            <w:r>
              <w:rPr>
                <w:color w:val="000000" w:themeColor="text1"/>
                <w:sz w:val="20"/>
                <w:szCs w:val="20"/>
              </w:rPr>
              <w:t xml:space="preserve">Chiều sâu (m)</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0"/>
                <w:szCs w:val="20"/>
              </w:rPr>
            </w:pPr>
            <w:r>
              <w:rPr>
                <w:color w:val="000000" w:themeColor="text1"/>
                <w:sz w:val="20"/>
                <w:szCs w:val="20"/>
              </w:rPr>
              <w:t xml:space="preserve"> </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themeColor="text1"/>
                <w:sz w:val="20"/>
                <w:szCs w:val="20"/>
              </w:rPr>
              <w:t xml:space="preserve">Kém lợi thế hơn</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rPr>
            </w:pPr>
            <w:r>
              <w:rPr>
                <w:color w:val="000000" w:themeColor="text1"/>
                <w:sz w:val="20"/>
                <w:szCs w:val="20"/>
              </w:rPr>
              <w:t xml:space="preserve">Kém lợi thế hơn</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rPr>
            </w:pPr>
            <w:r>
              <w:rPr>
                <w:color w:val="000000" w:themeColor="text1"/>
                <w:sz w:val="20"/>
                <w:szCs w:val="20"/>
              </w:rPr>
              <w:t xml:space="preserve">Kém lợi thế hơn</w:t>
            </w:r>
            <w:r>
              <w:rPr>
                <w:color w:val="000000"/>
                <w:sz w:val="20"/>
                <w:szCs w:val="20"/>
              </w:rPr>
            </w:r>
            <w:r>
              <w:rPr>
                <w:color w:val="000000"/>
                <w:sz w:val="20"/>
                <w:szCs w:val="20"/>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rPr>
            </w:pPr>
            <w:r>
              <w:rPr>
                <w:color w:val="000000" w:themeColor="text1"/>
                <w:sz w:val="20"/>
                <w:szCs w:val="20"/>
              </w:rPr>
              <w:t xml:space="preserve">10</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0"/>
                <w:szCs w:val="20"/>
              </w:rPr>
            </w:pPr>
            <w:r>
              <w:rPr>
                <w:color w:val="000000" w:themeColor="text1"/>
                <w:sz w:val="20"/>
                <w:szCs w:val="20"/>
              </w:rPr>
              <w:t xml:space="preserve">Số lượng mặt tiếp giáp</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0"/>
                <w:szCs w:val="20"/>
              </w:rPr>
            </w:pPr>
            <w:r>
              <w:rPr>
                <w:color w:val="000000" w:themeColor="text1"/>
                <w:sz w:val="20"/>
                <w:szCs w:val="20"/>
              </w:rPr>
              <w:t xml:space="preserve"> </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themeColor="text1"/>
                <w:sz w:val="20"/>
                <w:szCs w:val="20"/>
              </w:rPr>
              <w:t xml:space="preserve">Kém lợi thế hơn</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rPr>
            </w:pPr>
            <w:r>
              <w:rPr>
                <w:color w:val="000000" w:themeColor="text1"/>
                <w:sz w:val="20"/>
                <w:szCs w:val="20"/>
              </w:rPr>
              <w:t xml:space="preserve">Kém lợi thế hơn</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rPr>
            </w:pPr>
            <w:r>
              <w:rPr>
                <w:color w:val="000000" w:themeColor="text1"/>
                <w:sz w:val="20"/>
                <w:szCs w:val="20"/>
              </w:rPr>
              <w:t xml:space="preserve">Tương đồng</w:t>
            </w:r>
            <w:r>
              <w:rPr>
                <w:color w:val="000000"/>
                <w:sz w:val="20"/>
                <w:szCs w:val="20"/>
              </w:rPr>
            </w:r>
            <w:r>
              <w:rPr>
                <w:color w:val="000000"/>
                <w:sz w:val="20"/>
                <w:szCs w:val="20"/>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rPr>
            </w:pPr>
            <w:r>
              <w:rPr>
                <w:color w:val="000000" w:themeColor="text1"/>
                <w:sz w:val="20"/>
                <w:szCs w:val="20"/>
              </w:rPr>
              <w:t xml:space="preserve">11</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0"/>
                <w:szCs w:val="20"/>
              </w:rPr>
            </w:pPr>
            <w:r>
              <w:rPr>
                <w:color w:val="000000" w:themeColor="text1"/>
                <w:sz w:val="20"/>
                <w:szCs w:val="20"/>
              </w:rPr>
              <w:t xml:space="preserve">Hình dáng thửa đất</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0"/>
                <w:szCs w:val="20"/>
              </w:rPr>
            </w:pPr>
            <w:r>
              <w:rPr>
                <w:color w:val="000000" w:themeColor="text1"/>
                <w:sz w:val="20"/>
                <w:szCs w:val="20"/>
              </w:rPr>
              <w:t xml:space="preserve"> </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themeColor="text1"/>
                <w:sz w:val="20"/>
                <w:szCs w:val="20"/>
              </w:rPr>
              <w:t xml:space="preserve">Kém lợi thế hơn</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rPr>
            </w:pPr>
            <w:r>
              <w:rPr>
                <w:color w:val="000000" w:themeColor="text1"/>
                <w:sz w:val="20"/>
                <w:szCs w:val="20"/>
              </w:rPr>
              <w:t xml:space="preserve">Tương đồng</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rPr>
            </w:pPr>
            <w:r>
              <w:rPr>
                <w:color w:val="000000" w:themeColor="text1"/>
                <w:sz w:val="20"/>
                <w:szCs w:val="20"/>
              </w:rPr>
              <w:t xml:space="preserve">Tương đồng</w:t>
            </w:r>
            <w:r>
              <w:rPr>
                <w:color w:val="000000"/>
                <w:sz w:val="20"/>
                <w:szCs w:val="20"/>
              </w:rPr>
            </w:r>
            <w:r>
              <w:rPr>
                <w:color w:val="000000"/>
                <w:sz w:val="20"/>
                <w:szCs w:val="20"/>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rPr>
            </w:pPr>
            <w:r>
              <w:rPr>
                <w:color w:val="000000" w:themeColor="text1"/>
                <w:sz w:val="20"/>
                <w:szCs w:val="20"/>
              </w:rPr>
              <w:t xml:space="preserve">12</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0"/>
                <w:szCs w:val="20"/>
              </w:rPr>
            </w:pPr>
            <w:r>
              <w:rPr>
                <w:color w:val="000000" w:themeColor="text1"/>
                <w:sz w:val="20"/>
                <w:szCs w:val="20"/>
              </w:rPr>
              <w:t xml:space="preserve">Các thông tin khác</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0"/>
                <w:szCs w:val="20"/>
              </w:rPr>
            </w:pPr>
            <w:r>
              <w:rPr>
                <w:color w:val="000000" w:themeColor="text1"/>
                <w:sz w:val="20"/>
                <w:szCs w:val="20"/>
              </w:rPr>
              <w:t xml:space="preserve"> </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themeColor="text1"/>
                <w:sz w:val="20"/>
                <w:szCs w:val="20"/>
              </w:rPr>
              <w:t xml:space="preserve">Lợi thế hơn</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rPr>
            </w:pPr>
            <w:r>
              <w:rPr>
                <w:color w:val="000000" w:themeColor="text1"/>
                <w:sz w:val="20"/>
                <w:szCs w:val="20"/>
              </w:rPr>
              <w:t xml:space="preserve">Kém lợi thế hơn</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rPr>
            </w:pPr>
            <w:r>
              <w:rPr>
                <w:color w:val="000000" w:themeColor="text1"/>
                <w:sz w:val="20"/>
                <w:szCs w:val="20"/>
              </w:rPr>
              <w:t xml:space="preserve">Kém lợi thế hơn</w:t>
            </w:r>
            <w:r>
              <w:rPr>
                <w:color w:val="000000"/>
                <w:sz w:val="20"/>
                <w:szCs w:val="20"/>
              </w:rPr>
            </w:r>
            <w:r>
              <w:rPr>
                <w:color w:val="000000"/>
                <w:sz w:val="20"/>
                <w:szCs w:val="20"/>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0"/>
                <w:szCs w:val="20"/>
              </w:rPr>
            </w:pPr>
            <w:r>
              <w:rPr>
                <w:b/>
                <w:bCs/>
                <w:color w:val="000000"/>
                <w:sz w:val="20"/>
                <w:szCs w:val="20"/>
              </w:rPr>
              <w:t xml:space="preserve">STT</w:t>
            </w:r>
            <w:r>
              <w:rPr>
                <w:b/>
                <w:bCs/>
                <w:color w:val="000000"/>
                <w:sz w:val="20"/>
                <w:szCs w:val="20"/>
              </w:rPr>
            </w:r>
            <w:r>
              <w:rPr>
                <w:b/>
                <w:bCs/>
                <w:color w:val="000000"/>
                <w:sz w:val="20"/>
                <w:szCs w:val="20"/>
              </w:rPr>
            </w:r>
          </w:p>
        </w:tc>
        <w:tc>
          <w:tcPr>
            <w:shd w:val="clear" w:color="000000" w:fill="ffffff"/>
            <w:tcBorders/>
            <w:tcW w:w="1765" w:type="dxa"/>
            <w:vAlign w:val="center"/>
            <w:textDirection w:val="lrTb"/>
            <w:noWrap w:val="false"/>
          </w:tcPr>
          <w:p>
            <w:pPr>
              <w:pBdr/>
              <w:spacing/>
              <w:ind/>
              <w:jc w:val="center"/>
              <w:rPr>
                <w:b/>
                <w:bCs/>
                <w:color w:val="000000"/>
                <w:sz w:val="20"/>
                <w:szCs w:val="20"/>
              </w:rPr>
            </w:pPr>
            <w:r>
              <w:rPr>
                <w:b/>
                <w:bCs/>
                <w:color w:val="000000"/>
                <w:sz w:val="20"/>
                <w:szCs w:val="20"/>
              </w:rPr>
              <w:t xml:space="preserve">Yếu tố so sánh</w:t>
            </w:r>
            <w:r>
              <w:rPr>
                <w:b/>
                <w:bCs/>
                <w:color w:val="000000"/>
                <w:sz w:val="20"/>
                <w:szCs w:val="20"/>
              </w:rPr>
            </w:r>
            <w:r>
              <w:rPr>
                <w:b/>
                <w:bCs/>
                <w:color w:val="000000"/>
                <w:sz w:val="20"/>
                <w:szCs w:val="20"/>
              </w:rPr>
            </w:r>
          </w:p>
        </w:tc>
        <w:tc>
          <w:tcPr>
            <w:shd w:val="clear" w:color="000000" w:fill="ffffff"/>
            <w:tcBorders/>
            <w:tcW w:w="1030" w:type="dxa"/>
            <w:vAlign w:val="center"/>
            <w:textDirection w:val="lrTb"/>
            <w:noWrap w:val="false"/>
          </w:tcPr>
          <w:p>
            <w:pPr>
              <w:pBdr/>
              <w:spacing/>
              <w:ind/>
              <w:jc w:val="center"/>
              <w:rPr>
                <w:b/>
                <w:bCs/>
                <w:color w:val="000000"/>
                <w:sz w:val="20"/>
                <w:szCs w:val="20"/>
              </w:rPr>
            </w:pPr>
            <w:r>
              <w:rPr>
                <w:b/>
                <w:bCs/>
                <w:color w:val="000000"/>
                <w:sz w:val="20"/>
                <w:szCs w:val="20"/>
              </w:rPr>
              <w:t xml:space="preserve">Đơn vị tính</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b/>
                <w:bCs/>
                <w:color w:val="000000"/>
                <w:sz w:val="20"/>
                <w:szCs w:val="20"/>
              </w:rPr>
              <w:t xml:space="preserve">TSTĐ</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b/>
                <w:bCs/>
                <w:color w:val="000000"/>
                <w:sz w:val="20"/>
                <w:szCs w:val="20"/>
              </w:rPr>
              <w:t xml:space="preserve">TSSS1</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b/>
                <w:bCs/>
                <w:color w:val="000000"/>
                <w:sz w:val="20"/>
                <w:szCs w:val="20"/>
              </w:rPr>
              <w:t xml:space="preserve">TSSS2</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b/>
                <w:bCs/>
                <w:color w:val="000000"/>
                <w:sz w:val="20"/>
                <w:szCs w:val="20"/>
              </w:rPr>
              <w:t xml:space="preserve">TSSS3</w:t>
            </w:r>
            <w:r>
              <w:rPr>
                <w:b/>
                <w:bCs/>
                <w:color w:val="000000"/>
                <w:sz w:val="20"/>
                <w:szCs w:val="20"/>
              </w:rPr>
            </w:r>
            <w:r>
              <w:rPr>
                <w:b/>
                <w:bCs/>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0"/>
                <w:szCs w:val="20"/>
              </w:rPr>
            </w:pPr>
            <w:r>
              <w:rPr>
                <w:b/>
                <w:bCs/>
                <w:color w:val="000000"/>
                <w:sz w:val="20"/>
                <w:szCs w:val="20"/>
              </w:rPr>
              <w:t xml:space="preserve">A</w:t>
            </w:r>
            <w:r>
              <w:rPr>
                <w:b/>
                <w:bCs/>
                <w:color w:val="000000"/>
                <w:sz w:val="20"/>
                <w:szCs w:val="20"/>
              </w:rPr>
            </w:r>
            <w:r>
              <w:rPr>
                <w:b/>
                <w:bCs/>
                <w:color w:val="000000"/>
                <w:sz w:val="20"/>
                <w:szCs w:val="20"/>
              </w:rPr>
            </w:r>
          </w:p>
        </w:tc>
        <w:tc>
          <w:tcPr>
            <w:shd w:val="clear" w:color="000000" w:fill="ffffff"/>
            <w:tcBorders/>
            <w:tcW w:w="1765" w:type="dxa"/>
            <w:vAlign w:val="center"/>
            <w:textDirection w:val="lrTb"/>
            <w:noWrap w:val="false"/>
          </w:tcPr>
          <w:p>
            <w:pPr>
              <w:pBdr/>
              <w:spacing/>
              <w:ind/>
              <w:rPr>
                <w:b/>
                <w:bCs/>
                <w:color w:val="000000"/>
                <w:sz w:val="20"/>
                <w:szCs w:val="20"/>
              </w:rPr>
            </w:pPr>
            <w:r>
              <w:rPr>
                <w:b/>
                <w:bCs/>
                <w:color w:val="000000"/>
                <w:sz w:val="20"/>
                <w:szCs w:val="20"/>
              </w:rPr>
              <w:t xml:space="preserve">Giá trị QSDĐ thị trường (Ước tính sau thương lượng)</w:t>
            </w:r>
            <w:r>
              <w:rPr>
                <w:b/>
                <w:bCs/>
                <w:color w:val="000000"/>
                <w:sz w:val="20"/>
                <w:szCs w:val="20"/>
              </w:rPr>
            </w:r>
            <w:r>
              <w:rPr>
                <w:b/>
                <w:bCs/>
                <w:color w:val="000000"/>
                <w:sz w:val="20"/>
                <w:szCs w:val="20"/>
              </w:rPr>
            </w:r>
          </w:p>
        </w:tc>
        <w:tc>
          <w:tcPr>
            <w:shd w:val="clear" w:color="000000" w:fill="ffffff"/>
            <w:tcBorders/>
            <w:tcW w:w="1030" w:type="dxa"/>
            <w:vAlign w:val="center"/>
            <w:textDirection w:val="lrTb"/>
            <w:noWrap w:val="false"/>
          </w:tcPr>
          <w:p>
            <w:pPr>
              <w:pBdr/>
              <w:spacing/>
              <w:ind/>
              <w:jc w:val="center"/>
              <w:rPr>
                <w:b/>
                <w:bCs/>
                <w:color w:val="000000"/>
                <w:sz w:val="20"/>
                <w:szCs w:val="20"/>
              </w:rPr>
            </w:pPr>
            <w:r>
              <w:rPr>
                <w:b/>
                <w:bCs/>
                <w:color w:val="000000"/>
                <w:sz w:val="20"/>
                <w:szCs w:val="20"/>
              </w:rPr>
              <w:t xml:space="preserve">Đồng</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14.400.000.000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9.450.000.000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12.600.000.000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0"/>
                <w:szCs w:val="20"/>
              </w:rPr>
            </w:pPr>
            <w:r>
              <w:rPr>
                <w:b/>
                <w:bCs/>
                <w:color w:val="000000"/>
                <w:sz w:val="20"/>
                <w:szCs w:val="20"/>
              </w:rPr>
              <w:t xml:space="preserve">B</w:t>
            </w:r>
            <w:r>
              <w:rPr>
                <w:b/>
                <w:bCs/>
                <w:color w:val="000000"/>
                <w:sz w:val="20"/>
                <w:szCs w:val="20"/>
              </w:rPr>
            </w:r>
            <w:r>
              <w:rPr>
                <w:b/>
                <w:bCs/>
                <w:color w:val="000000"/>
                <w:sz w:val="20"/>
                <w:szCs w:val="20"/>
              </w:rPr>
            </w:r>
          </w:p>
        </w:tc>
        <w:tc>
          <w:tcPr>
            <w:shd w:val="clear" w:color="000000" w:fill="ffffff"/>
            <w:tcBorders/>
            <w:tcW w:w="1765" w:type="dxa"/>
            <w:vAlign w:val="center"/>
            <w:textDirection w:val="lrTb"/>
            <w:noWrap w:val="false"/>
          </w:tcPr>
          <w:p>
            <w:pPr>
              <w:pBdr/>
              <w:spacing/>
              <w:ind/>
              <w:rPr>
                <w:b/>
                <w:bCs/>
                <w:color w:val="000000"/>
                <w:sz w:val="20"/>
                <w:szCs w:val="20"/>
              </w:rPr>
            </w:pPr>
            <w:r>
              <w:rPr>
                <w:b/>
                <w:bCs/>
                <w:color w:val="000000"/>
                <w:sz w:val="20"/>
                <w:szCs w:val="20"/>
              </w:rPr>
              <w:t xml:space="preserve">Đơn giá đất ước tính</w:t>
            </w:r>
            <w:r>
              <w:rPr>
                <w:b/>
                <w:bCs/>
                <w:color w:val="000000"/>
                <w:sz w:val="20"/>
                <w:szCs w:val="20"/>
              </w:rPr>
            </w:r>
            <w:r>
              <w:rPr>
                <w:b/>
                <w:bCs/>
                <w:color w:val="000000"/>
                <w:sz w:val="20"/>
                <w:szCs w:val="20"/>
              </w:rPr>
            </w:r>
          </w:p>
        </w:tc>
        <w:tc>
          <w:tcPr>
            <w:shd w:val="clear" w:color="000000" w:fill="ffffff"/>
            <w:tcBorders/>
            <w:tcW w:w="1030" w:type="dxa"/>
            <w:vAlign w:val="center"/>
            <w:textDirection w:val="lrTb"/>
            <w:noWrap/>
          </w:tcPr>
          <w:p>
            <w:pPr>
              <w:pBdr/>
              <w:spacing/>
              <w:ind/>
              <w:jc w:val="center"/>
              <w:rPr>
                <w:b/>
                <w:bCs/>
                <w:color w:val="000000"/>
                <w:sz w:val="20"/>
                <w:szCs w:val="20"/>
              </w:rPr>
            </w:pPr>
            <w:r>
              <w:rPr>
                <w:b/>
                <w:bCs/>
                <w:color w:val="000000"/>
                <w:sz w:val="20"/>
                <w:szCs w:val="20"/>
              </w:rPr>
              <w:t xml:space="preserve">Đồng/m²</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20.704.529</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17.257.122</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18.340.611</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0"/>
                <w:szCs w:val="20"/>
              </w:rPr>
            </w:pPr>
            <w:r>
              <w:rPr>
                <w:b/>
                <w:bCs/>
                <w:color w:val="000000"/>
                <w:sz w:val="20"/>
                <w:szCs w:val="20"/>
              </w:rPr>
              <w:t xml:space="preserve">C</w:t>
            </w:r>
            <w:r>
              <w:rPr>
                <w:b/>
                <w:bCs/>
                <w:color w:val="000000"/>
                <w:sz w:val="20"/>
                <w:szCs w:val="20"/>
              </w:rPr>
            </w:r>
            <w:r>
              <w:rPr>
                <w:b/>
                <w:bCs/>
                <w:color w:val="000000"/>
                <w:sz w:val="20"/>
                <w:szCs w:val="20"/>
              </w:rPr>
            </w:r>
          </w:p>
        </w:tc>
        <w:tc>
          <w:tcPr>
            <w:shd w:val="clear" w:color="000000" w:fill="ffffff"/>
            <w:tcBorders/>
            <w:tcW w:w="1765" w:type="dxa"/>
            <w:vAlign w:val="center"/>
            <w:textDirection w:val="lrTb"/>
            <w:noWrap w:val="false"/>
          </w:tcPr>
          <w:p>
            <w:pPr>
              <w:pBdr/>
              <w:spacing/>
              <w:ind/>
              <w:rPr>
                <w:b/>
                <w:bCs/>
                <w:color w:val="000000"/>
                <w:sz w:val="20"/>
                <w:szCs w:val="20"/>
              </w:rPr>
            </w:pPr>
            <w:r>
              <w:rPr>
                <w:b/>
                <w:bCs/>
                <w:color w:val="000000"/>
                <w:sz w:val="20"/>
                <w:szCs w:val="20"/>
              </w:rPr>
              <w:t xml:space="preserve">Điều chỉnh các yếu tố so sánh</w:t>
            </w:r>
            <w:r>
              <w:rPr>
                <w:b/>
                <w:bCs/>
                <w:color w:val="000000"/>
                <w:sz w:val="20"/>
                <w:szCs w:val="20"/>
              </w:rPr>
            </w:r>
            <w:r>
              <w:rPr>
                <w:b/>
                <w:bCs/>
                <w:color w:val="000000"/>
                <w:sz w:val="20"/>
                <w:szCs w:val="20"/>
              </w:rPr>
            </w:r>
          </w:p>
        </w:tc>
        <w:tc>
          <w:tcPr>
            <w:shd w:val="clear" w:color="000000" w:fill="ffffff"/>
            <w:tcBorders/>
            <w:tcW w:w="1030" w:type="dxa"/>
            <w:vAlign w:val="center"/>
            <w:textDirection w:val="lrTb"/>
            <w:noWrap w:val="false"/>
          </w:tcPr>
          <w:p>
            <w:pPr>
              <w:pBdr/>
              <w:spacing/>
              <w:ind/>
              <w:jc w:val="center"/>
              <w:rPr>
                <w:b/>
                <w:bCs/>
                <w:color w:val="000000"/>
                <w:sz w:val="20"/>
                <w:szCs w:val="20"/>
              </w:rPr>
            </w:pP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tcPr>
          <w:p>
            <w:pPr>
              <w:pBdr/>
              <w:spacing/>
              <w:ind/>
              <w:jc w:val="center"/>
              <w:rPr>
                <w:b/>
                <w:bCs/>
                <w:color w:val="000000"/>
                <w:sz w:val="20"/>
                <w:szCs w:val="20"/>
              </w:rPr>
            </w:pP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tcPr>
          <w:p>
            <w:pPr>
              <w:pBdr/>
              <w:spacing/>
              <w:ind/>
              <w:jc w:val="center"/>
              <w:rPr>
                <w:b/>
                <w:bCs/>
                <w:color w:val="000000"/>
                <w:sz w:val="20"/>
                <w:szCs w:val="20"/>
              </w:rPr>
            </w:pP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tcPr>
          <w:p>
            <w:pPr>
              <w:pBdr/>
              <w:spacing/>
              <w:ind/>
              <w:jc w:val="center"/>
              <w:rPr>
                <w:b/>
                <w:bCs/>
                <w:color w:val="000000"/>
                <w:sz w:val="20"/>
                <w:szCs w:val="20"/>
              </w:rPr>
            </w:pPr>
            <w:r>
              <w:rPr>
                <w:b/>
                <w:bCs/>
                <w:color w:val="000000"/>
                <w:sz w:val="20"/>
                <w:szCs w:val="20"/>
              </w:rPr>
              <w:t xml:space="preserve"> </w:t>
            </w:r>
            <w:r>
              <w:rPr>
                <w:b/>
                <w:bCs/>
                <w:color w:val="000000"/>
                <w:sz w:val="20"/>
                <w:szCs w:val="20"/>
              </w:rPr>
            </w:r>
            <w:r>
              <w:rPr>
                <w:b/>
                <w:bCs/>
                <w:color w:val="000000"/>
                <w:sz w:val="20"/>
                <w:szCs w:val="20"/>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0"/>
                <w:szCs w:val="20"/>
              </w:rPr>
            </w:pPr>
            <w:r>
              <w:rPr>
                <w:color w:val="000000" w:themeColor="text1"/>
                <w:sz w:val="20"/>
                <w:szCs w:val="20"/>
              </w:rPr>
              <w:t xml:space="preserve">C.1</w:t>
            </w:r>
            <w:r>
              <w:rPr>
                <w:color w:val="000000"/>
                <w:sz w:val="20"/>
                <w:szCs w:val="20"/>
              </w:rPr>
            </w:r>
            <w:r>
              <w:rPr>
                <w:color w:val="000000"/>
                <w:sz w:val="20"/>
                <w:szCs w:val="20"/>
              </w:rPr>
            </w:r>
          </w:p>
        </w:tc>
        <w:tc>
          <w:tcPr>
            <w:shd w:val="clear" w:color="000000" w:fill="ffffff"/>
            <w:tcBorders/>
            <w:tcW w:w="1765" w:type="dxa"/>
            <w:vAlign w:val="center"/>
            <w:textDirection w:val="lrTb"/>
            <w:noWrap w:val="false"/>
          </w:tcPr>
          <w:p>
            <w:pPr>
              <w:pBdr/>
              <w:spacing/>
              <w:ind/>
              <w:rPr>
                <w:b/>
                <w:bCs/>
                <w:color w:val="000000"/>
                <w:sz w:val="20"/>
                <w:szCs w:val="20"/>
              </w:rPr>
            </w:pPr>
            <w:r>
              <w:rPr>
                <w:b/>
                <w:bCs/>
                <w:color w:val="000000" w:themeColor="text1"/>
                <w:sz w:val="20"/>
                <w:szCs w:val="20"/>
              </w:rPr>
              <w:t xml:space="preserve">Pháp lý</w:t>
            </w:r>
            <w:r>
              <w:rPr>
                <w:b/>
                <w:bCs/>
                <w:color w:val="000000"/>
                <w:sz w:val="20"/>
                <w:szCs w:val="20"/>
              </w:rPr>
            </w:r>
            <w:r>
              <w:rPr>
                <w:b/>
                <w:bCs/>
                <w:color w:val="000000"/>
                <w:sz w:val="20"/>
                <w:szCs w:val="20"/>
              </w:rPr>
            </w:r>
          </w:p>
        </w:tc>
        <w:tc>
          <w:tcPr>
            <w:shd w:val="clear" w:color="000000" w:fill="ffffff"/>
            <w:tcBorders/>
            <w:tcW w:w="1030" w:type="dxa"/>
            <w:vAlign w:val="center"/>
            <w:textDirection w:val="lrTb"/>
            <w:noWrap w:val="false"/>
          </w:tcPr>
          <w:p>
            <w:pPr>
              <w:pBdr/>
              <w:spacing/>
              <w:ind/>
              <w:jc w:val="center"/>
              <w:rPr>
                <w:b/>
                <w:bCs/>
                <w:color w:val="000000"/>
                <w:sz w:val="20"/>
                <w:szCs w:val="20"/>
              </w:rPr>
            </w:pPr>
            <w:r>
              <w:rPr>
                <w:b/>
                <w:bCs/>
                <w:color w:val="000000" w:themeColor="text1"/>
                <w:sz w:val="20"/>
                <w:szCs w:val="20"/>
              </w:rPr>
              <w:t xml:space="preserve"> </w:t>
            </w: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color w:val="000000" w:themeColor="text1"/>
                <w:sz w:val="20"/>
                <w:szCs w:val="20"/>
              </w:rPr>
              <w:t xml:space="preserve">Giấy chứng nhận quyền sử dụng đất, quyền sở hữu nhà ở và tài sản gắn liền với đất</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color w:val="000000" w:themeColor="text1"/>
                <w:sz w:val="20"/>
                <w:szCs w:val="20"/>
              </w:rPr>
              <w:t xml:space="preserve">Giấy chứng nhận quyền sử dụng đất, quyền sở hữu nhà ở và tài sản gắn liền với đất</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color w:val="000000" w:themeColor="text1"/>
                <w:sz w:val="20"/>
                <w:szCs w:val="20"/>
              </w:rPr>
              <w:t xml:space="preserve">Giấy chứng nhận quyền sử dụng đất, quyền sở hữu nhà ở và tài sản gắn liền với đất</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color w:val="000000" w:themeColor="text1"/>
                <w:sz w:val="20"/>
                <w:szCs w:val="20"/>
              </w:rPr>
              <w:t xml:space="preserve">Giấy chứng nhận quyền sử dụng đất, quyền sở hữu nhà ở và tài sản gắn liền với đất</w:t>
            </w:r>
            <w:r>
              <w:rPr>
                <w:b/>
                <w:bCs/>
                <w:color w:val="000000"/>
                <w:sz w:val="20"/>
                <w:szCs w:val="20"/>
              </w:rPr>
            </w:r>
            <w:r>
              <w:rPr>
                <w:b/>
                <w:bCs/>
                <w:color w:val="000000"/>
                <w:sz w:val="20"/>
                <w:szCs w:val="2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rPr>
            </w:pPr>
            <w:r>
              <w:rPr>
                <w:color w:val="000000"/>
                <w:sz w:val="20"/>
                <w:szCs w:val="20"/>
              </w:rPr>
              <w:t xml:space="preserve">Tỷ lệ điều chỉnh</w:t>
            </w:r>
            <w:r>
              <w:rPr>
                <w:color w:val="000000"/>
                <w:sz w:val="20"/>
                <w:szCs w:val="20"/>
              </w:rPr>
            </w:r>
            <w:r>
              <w:rPr>
                <w:color w:val="000000"/>
                <w:sz w:val="20"/>
                <w:szCs w:val="20"/>
              </w:rPr>
            </w:r>
          </w:p>
        </w:tc>
        <w:tc>
          <w:tcPr>
            <w:shd w:val="clear" w:color="000000" w:fill="ffffff"/>
            <w:tcBorders/>
            <w:tcW w:w="1030" w:type="dxa"/>
            <w:vAlign w:val="center"/>
            <w:textDirection w:val="lrTb"/>
            <w:noWrap w:val="false"/>
          </w:tcPr>
          <w:p>
            <w:pPr>
              <w:pBdr/>
              <w:spacing/>
              <w:ind/>
              <w:jc w:val="center"/>
              <w:rPr>
                <w:color w:val="000000"/>
                <w:sz w:val="20"/>
                <w:szCs w:val="20"/>
              </w:rPr>
            </w:pPr>
            <w:r>
              <w:rPr>
                <w:color w:val="000000"/>
                <w:sz w:val="20"/>
                <w:szCs w:val="20"/>
              </w:rPr>
              <w:t xml:space="preserve">%</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rPr>
            </w:pPr>
            <w:r>
              <w:rPr>
                <w:color w:val="000000"/>
                <w:sz w:val="20"/>
                <w:szCs w:val="20"/>
              </w:rPr>
              <w:t xml:space="preserve">Mức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rPr>
            </w:pPr>
            <w:r>
              <w:rPr>
                <w:color w:val="000000"/>
                <w:sz w:val="20"/>
                <w:szCs w:val="20"/>
              </w:rPr>
              <w:t xml:space="preserve">Giá sau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20.704.529</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17.257.122</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18.340.611</w:t>
            </w:r>
            <w:r>
              <w:rPr>
                <w:color w:val="000000"/>
                <w:sz w:val="20"/>
                <w:szCs w:val="20"/>
              </w:rPr>
            </w:r>
            <w:r>
              <w:rPr>
                <w:color w:val="000000"/>
                <w:sz w:val="20"/>
                <w:szCs w:val="20"/>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0"/>
                <w:szCs w:val="20"/>
              </w:rPr>
            </w:pPr>
            <w:r>
              <w:rPr>
                <w:color w:val="000000" w:themeColor="text1"/>
                <w:sz w:val="20"/>
                <w:szCs w:val="20"/>
              </w:rPr>
              <w:t xml:space="preserve">C.2</w:t>
            </w:r>
            <w:r>
              <w:rPr>
                <w:color w:val="000000"/>
                <w:sz w:val="20"/>
                <w:szCs w:val="20"/>
              </w:rPr>
            </w:r>
            <w:r>
              <w:rPr>
                <w:color w:val="000000"/>
                <w:sz w:val="20"/>
                <w:szCs w:val="20"/>
              </w:rPr>
            </w:r>
          </w:p>
        </w:tc>
        <w:tc>
          <w:tcPr>
            <w:shd w:val="clear" w:color="000000" w:fill="ffffff"/>
            <w:tcBorders/>
            <w:tcW w:w="1765" w:type="dxa"/>
            <w:vAlign w:val="center"/>
            <w:textDirection w:val="lrTb"/>
            <w:noWrap w:val="false"/>
          </w:tcPr>
          <w:p>
            <w:pPr>
              <w:pBdr/>
              <w:spacing/>
              <w:ind/>
              <w:rPr>
                <w:b/>
                <w:bCs/>
                <w:color w:val="000000"/>
                <w:sz w:val="20"/>
                <w:szCs w:val="20"/>
              </w:rPr>
            </w:pPr>
            <w:r>
              <w:rPr>
                <w:b/>
                <w:bCs/>
                <w:color w:val="000000" w:themeColor="text1"/>
                <w:sz w:val="20"/>
                <w:szCs w:val="20"/>
              </w:rPr>
              <w:t xml:space="preserve">Mục đích sử dụng</w:t>
            </w:r>
            <w:r>
              <w:rPr>
                <w:b/>
                <w:bCs/>
                <w:color w:val="000000"/>
                <w:sz w:val="20"/>
                <w:szCs w:val="20"/>
              </w:rPr>
            </w:r>
            <w:r>
              <w:rPr>
                <w:b/>
                <w:bCs/>
                <w:color w:val="000000"/>
                <w:sz w:val="20"/>
                <w:szCs w:val="20"/>
              </w:rPr>
            </w:r>
          </w:p>
        </w:tc>
        <w:tc>
          <w:tcPr>
            <w:shd w:val="clear" w:color="000000" w:fill="ffffff"/>
            <w:tcBorders/>
            <w:tcW w:w="1030" w:type="dxa"/>
            <w:vAlign w:val="center"/>
            <w:textDirection w:val="lrTb"/>
            <w:noWrap w:val="false"/>
          </w:tcPr>
          <w:p>
            <w:pPr>
              <w:pBdr/>
              <w:spacing/>
              <w:ind/>
              <w:jc w:val="center"/>
              <w:rPr>
                <w:b/>
                <w:bCs/>
                <w:color w:val="000000"/>
                <w:sz w:val="20"/>
                <w:szCs w:val="20"/>
              </w:rPr>
            </w:pPr>
            <w:r>
              <w:rPr>
                <w:b/>
                <w:bCs/>
                <w:color w:val="000000" w:themeColor="text1"/>
                <w:sz w:val="20"/>
                <w:szCs w:val="20"/>
              </w:rPr>
              <w:t xml:space="preserve"> </w:t>
            </w: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Đất ở nông thôn (100m²), Đất trồng cây lâu năm (257,7m²)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hd w:val="nil" w:color="000000"/>
              <w:spacing/>
              <w:ind/>
              <w:jc w:val="center"/>
              <w:rPr>
                <w:sz w:val="20"/>
                <w:szCs w:val="20"/>
                <w14:ligatures w14:val="none"/>
              </w:rPr>
            </w:pPr>
            <w:r>
              <w:rPr>
                <w:sz w:val="20"/>
                <w:szCs w:val="20"/>
              </w:rPr>
            </w:r>
            <w:r>
              <w:rPr>
                <w:sz w:val="20"/>
                <w:szCs w:val="20"/>
                <w:highlight w:val="white"/>
              </w:rPr>
              <w:t xml:space="preserve">Đất ở nông thôn (695,5m²)</w:t>
            </w:r>
            <w:r>
              <w:rPr>
                <w:sz w:val="20"/>
                <w:szCs w:val="20"/>
                <w14:ligatures w14:val="none"/>
              </w:rPr>
            </w:r>
            <w:r>
              <w:rPr>
                <w:sz w:val="20"/>
                <w:szCs w:val="20"/>
                <w14:ligatures w14:val="none"/>
              </w:rPr>
            </w:r>
          </w:p>
        </w:tc>
        <w:tc>
          <w:tcPr>
            <w:shd w:val="clear" w:color="000000" w:fill="ffffff"/>
            <w:tcBorders/>
            <w:tcW w:w="1522" w:type="dxa"/>
            <w:vAlign w:val="center"/>
            <w:textDirection w:val="lrTb"/>
            <w:noWrap w:val="false"/>
          </w:tcPr>
          <w:p>
            <w:pPr>
              <w:pBdr/>
              <w:shd w:val="nil" w:color="000000"/>
              <w:spacing/>
              <w:ind/>
              <w:jc w:val="center"/>
              <w:rPr>
                <w:sz w:val="20"/>
                <w:szCs w:val="20"/>
                <w14:ligatures w14:val="none"/>
              </w:rPr>
            </w:pPr>
            <w:r>
              <w:rPr>
                <w:sz w:val="20"/>
                <w:szCs w:val="20"/>
              </w:rPr>
            </w:r>
            <w:r>
              <w:rPr>
                <w:sz w:val="20"/>
                <w:szCs w:val="20"/>
                <w:highlight w:val="white"/>
              </w:rPr>
              <w:t xml:space="preserve">Đất ở nông thôn (80m²), Đất trồng cây lâu năm (467,6m²)</w:t>
            </w:r>
            <w:r>
              <w:rPr>
                <w:sz w:val="20"/>
                <w:szCs w:val="20"/>
                <w14:ligatures w14:val="none"/>
              </w:rPr>
            </w:r>
            <w:r>
              <w:rPr>
                <w:sz w:val="20"/>
                <w:szCs w:val="20"/>
                <w14:ligatures w14:val="none"/>
              </w:rPr>
            </w:r>
          </w:p>
        </w:tc>
        <w:tc>
          <w:tcPr>
            <w:shd w:val="clear" w:color="000000" w:fill="ffffff"/>
            <w:tcBorders/>
            <w:tcW w:w="1522" w:type="dxa"/>
            <w:vAlign w:val="center"/>
            <w:textDirection w:val="lrTb"/>
            <w:noWrap w:val="false"/>
          </w:tcPr>
          <w:p>
            <w:pPr>
              <w:pBdr/>
              <w:shd w:val="nil" w:color="000000"/>
              <w:spacing/>
              <w:ind/>
              <w:jc w:val="center"/>
              <w:rPr>
                <w:sz w:val="20"/>
                <w:szCs w:val="20"/>
                <w14:ligatures w14:val="none"/>
              </w:rPr>
            </w:pPr>
            <w:r>
              <w:rPr>
                <w:sz w:val="20"/>
                <w:szCs w:val="20"/>
              </w:rPr>
            </w:r>
            <w:r>
              <w:rPr>
                <w:sz w:val="20"/>
                <w:szCs w:val="20"/>
                <w:highlight w:val="white"/>
              </w:rPr>
              <w:t xml:space="preserve">Đất ở nông thôn (100m²), Đất trồng cây lâu năm (587m²)</w:t>
            </w:r>
            <w:r>
              <w:rPr>
                <w:sz w:val="20"/>
                <w:szCs w:val="20"/>
                <w14:ligatures w14:val="none"/>
              </w:rPr>
            </w:r>
            <w:r>
              <w:rPr>
                <w:sz w:val="20"/>
                <w:szCs w:val="20"/>
                <w14:ligatures w14: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rPr>
            </w:pPr>
            <w:r>
              <w:rPr>
                <w:color w:val="000000"/>
                <w:sz w:val="20"/>
                <w:szCs w:val="20"/>
              </w:rPr>
              <w:t xml:space="preserve">Tỷ lệ điều chỉnh</w:t>
            </w:r>
            <w:r>
              <w:rPr>
                <w:color w:val="000000"/>
                <w:sz w:val="20"/>
                <w:szCs w:val="20"/>
              </w:rPr>
            </w:r>
            <w:r>
              <w:rPr>
                <w:color w:val="000000"/>
                <w:sz w:val="20"/>
                <w:szCs w:val="20"/>
              </w:rPr>
            </w:r>
          </w:p>
        </w:tc>
        <w:tc>
          <w:tcPr>
            <w:shd w:val="clear" w:color="000000" w:fill="ffffff"/>
            <w:tcBorders/>
            <w:tcW w:w="1030" w:type="dxa"/>
            <w:vAlign w:val="center"/>
            <w:textDirection w:val="lrTb"/>
            <w:noWrap w:val="false"/>
          </w:tcPr>
          <w:p>
            <w:pPr>
              <w:pBdr/>
              <w:spacing/>
              <w:ind/>
              <w:jc w:val="center"/>
              <w:rPr>
                <w:color w:val="000000"/>
                <w:sz w:val="20"/>
                <w:szCs w:val="20"/>
              </w:rPr>
            </w:pPr>
            <w:r>
              <w:rPr>
                <w:color w:val="000000"/>
                <w:sz w:val="20"/>
                <w:szCs w:val="20"/>
              </w:rPr>
              <w:t xml:space="preserve">%</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rPr>
            </w:pPr>
            <w:r>
              <w:rPr>
                <w:color w:val="000000"/>
                <w:sz w:val="20"/>
                <w:szCs w:val="20"/>
              </w:rPr>
              <w:t xml:space="preserve">Mức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rPr>
            </w:pPr>
            <w:r>
              <w:rPr>
                <w:color w:val="000000"/>
                <w:sz w:val="20"/>
                <w:szCs w:val="20"/>
              </w:rPr>
              <w:t xml:space="preserve">Giá sau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20.704.529</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17.257.122</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18.340.611</w:t>
            </w:r>
            <w:r>
              <w:rPr>
                <w:color w:val="000000"/>
                <w:sz w:val="20"/>
                <w:szCs w:val="20"/>
              </w:rPr>
            </w:r>
            <w:r>
              <w:rPr>
                <w:color w:val="000000"/>
                <w:sz w:val="20"/>
                <w:szCs w:val="20"/>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0"/>
                <w:szCs w:val="20"/>
              </w:rPr>
            </w:pPr>
            <w:r>
              <w:rPr>
                <w:color w:val="000000" w:themeColor="text1"/>
                <w:sz w:val="20"/>
                <w:szCs w:val="20"/>
              </w:rPr>
              <w:t xml:space="preserve">C.3</w:t>
            </w:r>
            <w:r>
              <w:rPr>
                <w:color w:val="000000"/>
                <w:sz w:val="20"/>
                <w:szCs w:val="20"/>
              </w:rPr>
            </w:r>
            <w:r>
              <w:rPr>
                <w:color w:val="000000"/>
                <w:sz w:val="20"/>
                <w:szCs w:val="20"/>
              </w:rPr>
            </w:r>
          </w:p>
        </w:tc>
        <w:tc>
          <w:tcPr>
            <w:shd w:val="clear" w:color="000000" w:fill="ffffff"/>
            <w:tcBorders/>
            <w:tcW w:w="1765" w:type="dxa"/>
            <w:vAlign w:val="center"/>
            <w:textDirection w:val="lrTb"/>
            <w:noWrap w:val="false"/>
          </w:tcPr>
          <w:p>
            <w:pPr>
              <w:pBdr/>
              <w:spacing/>
              <w:ind/>
              <w:rPr>
                <w:b/>
                <w:bCs/>
                <w:color w:val="000000"/>
                <w:sz w:val="20"/>
                <w:szCs w:val="20"/>
              </w:rPr>
            </w:pPr>
            <w:r>
              <w:rPr>
                <w:b/>
                <w:bCs/>
                <w:color w:val="000000" w:themeColor="text1"/>
                <w:sz w:val="20"/>
                <w:szCs w:val="20"/>
              </w:rPr>
              <w:t xml:space="preserve">Thời hạn sử dụng đất</w:t>
            </w:r>
            <w:r>
              <w:rPr>
                <w:b/>
                <w:bCs/>
                <w:color w:val="000000"/>
                <w:sz w:val="20"/>
                <w:szCs w:val="20"/>
              </w:rPr>
            </w:r>
            <w:r>
              <w:rPr>
                <w:b/>
                <w:bCs/>
                <w:color w:val="000000"/>
                <w:sz w:val="20"/>
                <w:szCs w:val="20"/>
              </w:rPr>
            </w:r>
          </w:p>
        </w:tc>
        <w:tc>
          <w:tcPr>
            <w:shd w:val="clear" w:color="000000" w:fill="ffffff"/>
            <w:tcBorders/>
            <w:tcW w:w="1030" w:type="dxa"/>
            <w:vAlign w:val="center"/>
            <w:textDirection w:val="lrTb"/>
            <w:noWrap w:val="false"/>
          </w:tcPr>
          <w:p>
            <w:pPr>
              <w:pBdr/>
              <w:spacing/>
              <w:ind/>
              <w:jc w:val="center"/>
              <w:rPr>
                <w:b/>
                <w:bCs/>
                <w:color w:val="000000"/>
                <w:sz w:val="20"/>
                <w:szCs w:val="20"/>
              </w:rPr>
            </w:pPr>
            <w:r>
              <w:rPr>
                <w:b/>
                <w:bCs/>
                <w:color w:val="000000" w:themeColor="text1"/>
                <w:sz w:val="20"/>
                <w:szCs w:val="20"/>
              </w:rPr>
              <w:t xml:space="preserve"> </w:t>
            </w: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color w:val="000000" w:themeColor="text1"/>
                <w:sz w:val="20"/>
                <w:szCs w:val="20"/>
                <w:highlight w:val="none"/>
              </w:rPr>
            </w:pPr>
            <w:r>
              <w:rPr>
                <w:color w:val="000000" w:themeColor="text1"/>
                <w:sz w:val="20"/>
                <w:szCs w:val="20"/>
              </w:rPr>
              <w:t xml:space="preserve">ONT: </w:t>
            </w:r>
            <w:r>
              <w:rPr>
                <w:color w:val="000000" w:themeColor="text1"/>
                <w:sz w:val="20"/>
                <w:szCs w:val="20"/>
              </w:rPr>
              <w:t xml:space="preserve">Lâu dà</w:t>
            </w:r>
            <w:r>
              <w:rPr>
                <w:color w:val="000000" w:themeColor="text1"/>
                <w:sz w:val="20"/>
                <w:szCs w:val="20"/>
              </w:rPr>
              <w:t xml:space="preserve">i</w:t>
            </w:r>
            <w:r>
              <w:rPr>
                <w:color w:val="000000" w:themeColor="text1"/>
                <w:sz w:val="20"/>
                <w:szCs w:val="20"/>
                <w:highlight w:val="none"/>
              </w:rPr>
            </w:r>
            <w:r>
              <w:rPr>
                <w:color w:val="000000" w:themeColor="text1"/>
                <w:sz w:val="20"/>
                <w:szCs w:val="20"/>
                <w:highlight w:val="none"/>
              </w:rPr>
            </w:r>
          </w:p>
          <w:p>
            <w:pPr>
              <w:pBdr/>
              <w:spacing/>
              <w:ind/>
              <w:jc w:val="center"/>
              <w:rPr>
                <w:color w:val="000000" w:themeColor="text1"/>
                <w:sz w:val="20"/>
                <w:szCs w:val="20"/>
                <w:highlight w:val="none"/>
              </w:rPr>
            </w:pPr>
            <w:r>
              <w:rPr>
                <w:color w:val="000000" w:themeColor="text1"/>
                <w:sz w:val="20"/>
                <w:szCs w:val="20"/>
                <w:highlight w:val="none"/>
              </w:rPr>
              <w:t xml:space="preserve">CLN: </w:t>
            </w:r>
            <w:r>
              <w:rPr>
                <w:color w:val="000000" w:themeColor="text1"/>
                <w:sz w:val="20"/>
                <w:szCs w:val="20"/>
                <w:highlight w:val="none"/>
              </w:rPr>
              <w:t xml:space="preserve">Có </w:t>
            </w:r>
            <w:r>
              <w:rPr>
                <w:color w:val="000000" w:themeColor="text1"/>
                <w:sz w:val="20"/>
                <w:szCs w:val="20"/>
                <w:highlight w:val="none"/>
              </w:rPr>
              <w:t xml:space="preserve">thời </w:t>
            </w:r>
            <w:r>
              <w:rPr>
                <w:color w:val="000000" w:themeColor="text1"/>
                <w:sz w:val="20"/>
                <w:szCs w:val="20"/>
                <w:highlight w:val="none"/>
              </w:rPr>
              <w:t xml:space="preserve">hạn </w:t>
            </w:r>
            <w:r>
              <w:rPr>
                <w:color w:val="000000" w:themeColor="text1"/>
                <w:sz w:val="20"/>
                <w:szCs w:val="20"/>
                <w:highlight w:val="none"/>
              </w:rPr>
              <w:t xml:space="preserve">đến </w:t>
            </w:r>
            <w:r>
              <w:rPr>
                <w:color w:val="000000" w:themeColor="text1"/>
                <w:sz w:val="20"/>
                <w:szCs w:val="20"/>
                <w:highlight w:val="none"/>
              </w:rPr>
              <w:t xml:space="preserve">ngày 13/05/2053, 27 </w:t>
            </w:r>
            <w:r>
              <w:rPr>
                <w:color w:val="000000" w:themeColor="text1"/>
                <w:sz w:val="20"/>
                <w:szCs w:val="20"/>
                <w:highlight w:val="none"/>
              </w:rPr>
              <w:t xml:space="preserve">n</w:t>
            </w:r>
            <w:r>
              <w:rPr>
                <w:color w:val="000000" w:themeColor="text1"/>
                <w:sz w:val="20"/>
                <w:szCs w:val="20"/>
                <w:highlight w:val="none"/>
              </w:rPr>
              <w:t xml:space="preserve">ăm) </w:t>
            </w:r>
            <w:r>
              <w:rPr>
                <w:color w:val="000000" w:themeColor="text1"/>
                <w:sz w:val="20"/>
                <w:szCs w:val="20"/>
                <w:highlight w:val="none"/>
              </w:rPr>
            </w:r>
            <w:r>
              <w:rPr>
                <w:color w:val="000000" w:themeColor="text1"/>
                <w:sz w:val="20"/>
                <w:szCs w:val="20"/>
                <w:highlight w:val="none"/>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ONT: </w:t>
            </w:r>
            <w:r>
              <w:rPr>
                <w:color w:val="000000" w:themeColor="text1"/>
                <w:sz w:val="20"/>
                <w:szCs w:val="20"/>
              </w:rPr>
              <w:t xml:space="preserve">Lâu dài</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ONT: </w:t>
            </w:r>
            <w:r>
              <w:rPr>
                <w:color w:val="000000" w:themeColor="text1"/>
                <w:sz w:val="20"/>
                <w:szCs w:val="20"/>
              </w:rPr>
              <w:t xml:space="preserve">Lâu dài, </w:t>
            </w:r>
            <w:r>
              <w:rPr>
                <w:color w:val="000000" w:themeColor="text1"/>
                <w:sz w:val="20"/>
                <w:szCs w:val="20"/>
              </w:rPr>
              <w:t xml:space="preserve">CLN: </w:t>
            </w:r>
            <w:r>
              <w:rPr>
                <w:color w:val="000000" w:themeColor="text1"/>
                <w:sz w:val="20"/>
                <w:szCs w:val="20"/>
              </w:rPr>
              <w:t xml:space="preserve">Có thời hạn (đến 15/03/2046, 20 </w:t>
            </w:r>
            <w:r>
              <w:rPr>
                <w:color w:val="000000" w:themeColor="text1"/>
                <w:sz w:val="20"/>
                <w:szCs w:val="20"/>
              </w:rPr>
              <w:t xml:space="preserve">năm</w:t>
            </w:r>
            <w:r>
              <w:rPr>
                <w:color w:val="000000" w:themeColor="text1"/>
                <w:sz w:val="20"/>
                <w:szCs w:val="20"/>
              </w:rPr>
              <w:t xml:space="preserve">)</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ONT: </w:t>
            </w:r>
            <w:r>
              <w:rPr>
                <w:color w:val="000000" w:themeColor="text1"/>
                <w:sz w:val="20"/>
                <w:szCs w:val="20"/>
              </w:rPr>
              <w:t xml:space="preserve">Lâu dài, </w:t>
            </w:r>
            <w:r>
              <w:rPr>
                <w:color w:val="000000" w:themeColor="text1"/>
                <w:sz w:val="20"/>
                <w:szCs w:val="20"/>
              </w:rPr>
              <w:t xml:space="preserve">CLN: </w:t>
            </w:r>
            <w:r>
              <w:rPr>
                <w:color w:val="000000" w:themeColor="text1"/>
                <w:sz w:val="20"/>
                <w:szCs w:val="20"/>
              </w:rPr>
              <w:t xml:space="preserve">Có thời hạn</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rPr>
            </w:pPr>
            <w:r>
              <w:rPr>
                <w:color w:val="000000"/>
                <w:sz w:val="20"/>
                <w:szCs w:val="20"/>
              </w:rPr>
              <w:t xml:space="preserve">Tỷ lệ điều chỉnh</w:t>
            </w:r>
            <w:r>
              <w:rPr>
                <w:color w:val="000000"/>
                <w:sz w:val="20"/>
                <w:szCs w:val="20"/>
              </w:rPr>
            </w:r>
            <w:r>
              <w:rPr>
                <w:color w:val="000000"/>
                <w:sz w:val="20"/>
                <w:szCs w:val="20"/>
              </w:rPr>
            </w:r>
          </w:p>
        </w:tc>
        <w:tc>
          <w:tcPr>
            <w:shd w:val="clear" w:color="000000" w:fill="ffffff"/>
            <w:tcBorders/>
            <w:tcW w:w="1030" w:type="dxa"/>
            <w:vAlign w:val="center"/>
            <w:textDirection w:val="lrTb"/>
            <w:noWrap w:val="false"/>
          </w:tcPr>
          <w:p>
            <w:pPr>
              <w:pBdr/>
              <w:spacing/>
              <w:ind/>
              <w:jc w:val="center"/>
              <w:rPr>
                <w:color w:val="000000"/>
                <w:sz w:val="20"/>
                <w:szCs w:val="20"/>
              </w:rPr>
            </w:pPr>
            <w:r>
              <w:rPr>
                <w:color w:val="000000"/>
                <w:sz w:val="20"/>
                <w:szCs w:val="20"/>
              </w:rPr>
              <w:t xml:space="preserve">%</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rPr>
            </w:pPr>
            <w:r>
              <w:rPr>
                <w:color w:val="000000"/>
                <w:sz w:val="20"/>
                <w:szCs w:val="20"/>
              </w:rPr>
              <w:t xml:space="preserve">Mức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rPr>
            </w:pPr>
            <w:r>
              <w:rPr>
                <w:color w:val="000000"/>
                <w:sz w:val="20"/>
                <w:szCs w:val="20"/>
              </w:rPr>
              <w:t xml:space="preserve">Giá sau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20.704.529</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17.257.122</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18.340.611</w:t>
            </w:r>
            <w:r>
              <w:rPr>
                <w:color w:val="000000"/>
                <w:sz w:val="20"/>
                <w:szCs w:val="20"/>
              </w:rPr>
            </w:r>
            <w:r>
              <w:rPr>
                <w:color w:val="000000"/>
                <w:sz w:val="20"/>
                <w:szCs w:val="20"/>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0"/>
                <w:szCs w:val="20"/>
              </w:rPr>
            </w:pPr>
            <w:r>
              <w:rPr>
                <w:color w:val="000000" w:themeColor="text1"/>
                <w:sz w:val="20"/>
                <w:szCs w:val="20"/>
              </w:rPr>
              <w:t xml:space="preserve">C.4</w:t>
            </w:r>
            <w:r>
              <w:rPr>
                <w:color w:val="000000"/>
                <w:sz w:val="20"/>
                <w:szCs w:val="20"/>
              </w:rPr>
            </w:r>
            <w:r>
              <w:rPr>
                <w:color w:val="000000"/>
                <w:sz w:val="20"/>
                <w:szCs w:val="20"/>
              </w:rPr>
            </w:r>
          </w:p>
        </w:tc>
        <w:tc>
          <w:tcPr>
            <w:shd w:val="clear" w:color="000000" w:fill="ffffff"/>
            <w:tcBorders/>
            <w:tcW w:w="1765" w:type="dxa"/>
            <w:vAlign w:val="center"/>
            <w:textDirection w:val="lrTb"/>
            <w:noWrap w:val="false"/>
          </w:tcPr>
          <w:p>
            <w:pPr>
              <w:pBdr/>
              <w:spacing/>
              <w:ind/>
              <w:rPr>
                <w:b/>
                <w:bCs/>
                <w:color w:val="000000"/>
                <w:sz w:val="20"/>
                <w:szCs w:val="20"/>
              </w:rPr>
            </w:pPr>
            <w:r>
              <w:rPr>
                <w:b/>
                <w:bCs/>
                <w:color w:val="000000" w:themeColor="text1"/>
                <w:sz w:val="20"/>
                <w:szCs w:val="20"/>
              </w:rPr>
              <w:t xml:space="preserve">Vị trí</w:t>
            </w:r>
            <w:r>
              <w:rPr>
                <w:b/>
                <w:bCs/>
                <w:color w:val="000000"/>
                <w:sz w:val="20"/>
                <w:szCs w:val="20"/>
              </w:rPr>
            </w:r>
            <w:r>
              <w:rPr>
                <w:b/>
                <w:bCs/>
                <w:color w:val="000000"/>
                <w:sz w:val="20"/>
                <w:szCs w:val="20"/>
              </w:rPr>
            </w:r>
          </w:p>
        </w:tc>
        <w:tc>
          <w:tcPr>
            <w:shd w:val="clear" w:color="000000" w:fill="ffffff"/>
            <w:tcBorders/>
            <w:tcW w:w="1030" w:type="dxa"/>
            <w:vAlign w:val="center"/>
            <w:textDirection w:val="lrTb"/>
            <w:noWrap w:val="false"/>
          </w:tcPr>
          <w:p>
            <w:pPr>
              <w:pBdr/>
              <w:spacing/>
              <w:ind/>
              <w:jc w:val="center"/>
              <w:rPr>
                <w:b/>
                <w:bCs/>
                <w:color w:val="000000"/>
                <w:sz w:val="20"/>
                <w:szCs w:val="20"/>
              </w:rPr>
            </w:pPr>
            <w:r>
              <w:rPr>
                <w:b/>
                <w:bCs/>
                <w:color w:val="000000" w:themeColor="text1"/>
                <w:sz w:val="20"/>
                <w:szCs w:val="20"/>
              </w:rPr>
              <w:t xml:space="preserve"> </w:t>
            </w: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sz w:val="20"/>
                <w:szCs w:val="20"/>
              </w:rPr>
            </w:pPr>
            <w:r>
              <w:rPr>
                <w:color w:val="000000" w:themeColor="text1"/>
                <w:sz w:val="20"/>
                <w:szCs w:val="20"/>
              </w:rPr>
              <w:t xml:space="preserve">Tài </w:t>
            </w:r>
            <w:r>
              <w:rPr>
                <w:color w:val="000000" w:themeColor="text1"/>
                <w:sz w:val="20"/>
                <w:szCs w:val="20"/>
              </w:rPr>
              <w:t xml:space="preserve">sản </w:t>
            </w:r>
            <w:r>
              <w:rPr>
                <w:color w:val="000000" w:themeColor="text1"/>
                <w:sz w:val="20"/>
                <w:szCs w:val="20"/>
              </w:rPr>
              <w:t xml:space="preserve">tại: </w:t>
            </w:r>
            <w:r>
              <w:rPr>
                <w:color w:val="000000" w:themeColor="text1"/>
                <w:sz w:val="20"/>
                <w:szCs w:val="20"/>
              </w:rPr>
              <w:t xml:space="preserve">Đường </w:t>
            </w:r>
            <w:r>
              <w:rPr>
                <w:color w:val="000000" w:themeColor="text1"/>
                <w:sz w:val="20"/>
                <w:szCs w:val="20"/>
              </w:rPr>
              <w:t xml:space="preserve">số 1, </w:t>
            </w:r>
            <w:r>
              <w:rPr>
                <w:color w:val="000000" w:themeColor="text1"/>
                <w:sz w:val="20"/>
                <w:szCs w:val="20"/>
              </w:rPr>
              <w:t xml:space="preserve">Xã </w:t>
            </w:r>
            <w:r>
              <w:rPr>
                <w:color w:val="000000" w:themeColor="text1"/>
                <w:sz w:val="20"/>
                <w:szCs w:val="20"/>
              </w:rPr>
              <w:t xml:space="preserve">Long </w:t>
            </w:r>
            <w:r>
              <w:rPr>
                <w:color w:val="000000" w:themeColor="text1"/>
                <w:sz w:val="20"/>
                <w:szCs w:val="20"/>
              </w:rPr>
              <w:t xml:space="preserve">P</w:t>
            </w:r>
            <w:r>
              <w:rPr>
                <w:color w:val="000000" w:themeColor="text1"/>
                <w:sz w:val="20"/>
                <w:szCs w:val="20"/>
              </w:rPr>
              <w:t xml:space="preserve">hước, </w:t>
            </w:r>
            <w:r>
              <w:rPr>
                <w:color w:val="000000" w:themeColor="text1"/>
                <w:sz w:val="20"/>
                <w:szCs w:val="20"/>
              </w:rPr>
              <w:t xml:space="preserve">huyện </w:t>
            </w:r>
            <w:r>
              <w:rPr>
                <w:color w:val="000000" w:themeColor="text1"/>
                <w:sz w:val="20"/>
                <w:szCs w:val="20"/>
              </w:rPr>
              <w:t xml:space="preserve">Long Thành, Tỉnh Đồng Nai (</w:t>
            </w:r>
            <w:r>
              <w:rPr>
                <w:color w:val="000000" w:themeColor="text1"/>
                <w:sz w:val="20"/>
                <w:szCs w:val="20"/>
              </w:rPr>
              <w:t xml:space="preserve">N</w:t>
            </w:r>
            <w:r>
              <w:rPr>
                <w:color w:val="000000" w:themeColor="text1"/>
                <w:sz w:val="20"/>
                <w:szCs w:val="20"/>
              </w:rPr>
              <w:t xml:space="preserve">ay </w:t>
            </w:r>
            <w:r>
              <w:rPr>
                <w:color w:val="000000" w:themeColor="text1"/>
                <w:sz w:val="20"/>
                <w:szCs w:val="20"/>
              </w:rPr>
              <w:t xml:space="preserve">là </w:t>
            </w:r>
            <w:r>
              <w:rPr>
                <w:color w:val="000000" w:themeColor="text1"/>
                <w:sz w:val="20"/>
                <w:szCs w:val="20"/>
              </w:rPr>
              <w:t xml:space="preserve">xã </w:t>
            </w:r>
            <w:r>
              <w:rPr>
                <w:sz w:val="20"/>
                <w:szCs w:val="20"/>
              </w:rPr>
              <w:t xml:space="preserve">Long </w:t>
            </w:r>
            <w:r>
              <w:rPr>
                <w:sz w:val="20"/>
                <w:szCs w:val="20"/>
              </w:rPr>
              <w:t xml:space="preserve">Phước, </w:t>
            </w:r>
            <w:r>
              <w:rPr>
                <w:sz w:val="20"/>
                <w:szCs w:val="20"/>
              </w:rPr>
              <w:t xml:space="preserve">Thành </w:t>
            </w:r>
            <w:r>
              <w:rPr>
                <w:sz w:val="20"/>
                <w:szCs w:val="20"/>
              </w:rPr>
              <w:t xml:space="preserve">phố </w:t>
            </w:r>
            <w:r>
              <w:rPr>
                <w:sz w:val="20"/>
                <w:szCs w:val="20"/>
              </w:rPr>
              <w:t xml:space="preserve">Đồng </w:t>
            </w:r>
            <w:r>
              <w:rPr>
                <w:sz w:val="20"/>
                <w:szCs w:val="20"/>
              </w:rPr>
              <w:t xml:space="preserve">Nai) </w:t>
            </w:r>
            <w:r>
              <w:rPr>
                <w:sz w:val="20"/>
                <w:szCs w:val="20"/>
              </w:rPr>
            </w:r>
            <w:r>
              <w:rPr>
                <w:sz w:val="20"/>
                <w:szCs w:val="20"/>
              </w:rPr>
            </w:r>
          </w:p>
        </w:tc>
        <w:tc>
          <w:tcPr>
            <w:shd w:val="clear" w:color="000000" w:fill="ffffff"/>
            <w:tcBorders/>
            <w:tcW w:w="1522" w:type="dxa"/>
            <w:vAlign w:val="center"/>
            <w:textDirection w:val="lrTb"/>
            <w:noWrap w:val="false"/>
          </w:tcPr>
          <w:p>
            <w:pPr>
              <w:pBdr/>
              <w:spacing/>
              <w:ind/>
              <w:jc w:val="center"/>
              <w:rPr>
                <w:sz w:val="20"/>
                <w:szCs w:val="20"/>
              </w:rPr>
            </w:pPr>
            <w:r>
              <w:rPr>
                <w:color w:val="000000" w:themeColor="text1"/>
                <w:sz w:val="20"/>
                <w:szCs w:val="20"/>
              </w:rPr>
              <w:t xml:space="preserve">Tài </w:t>
            </w:r>
            <w:r>
              <w:rPr>
                <w:color w:val="000000" w:themeColor="text1"/>
                <w:sz w:val="20"/>
                <w:szCs w:val="20"/>
              </w:rPr>
              <w:t xml:space="preserve">sản </w:t>
            </w:r>
            <w:r>
              <w:rPr>
                <w:color w:val="000000" w:themeColor="text1"/>
                <w:sz w:val="20"/>
                <w:szCs w:val="20"/>
              </w:rPr>
              <w:t xml:space="preserve">tại: </w:t>
            </w:r>
            <w:r>
              <w:rPr>
                <w:color w:val="000000" w:themeColor="text1"/>
                <w:sz w:val="20"/>
                <w:szCs w:val="20"/>
              </w:rPr>
              <w:t xml:space="preserve">Đường Hương Lộ 12, Xã Long Phước, Huyện Long Thành, Tỉnh Đồng Nai</w:t>
            </w:r>
            <w:r>
              <w:rPr>
                <w:sz w:val="20"/>
                <w:szCs w:val="20"/>
              </w:rPr>
              <w:t xml:space="preserve"> </w:t>
            </w:r>
            <w:r>
              <w:rPr>
                <w:color w:val="000000" w:themeColor="text1"/>
                <w:sz w:val="20"/>
                <w:szCs w:val="20"/>
              </w:rPr>
              <w:t xml:space="preserve">(</w:t>
            </w:r>
            <w:r>
              <w:rPr>
                <w:color w:val="000000" w:themeColor="text1"/>
                <w:sz w:val="20"/>
                <w:szCs w:val="20"/>
              </w:rPr>
              <w:t xml:space="preserve">N</w:t>
            </w:r>
            <w:r>
              <w:rPr>
                <w:color w:val="000000" w:themeColor="text1"/>
                <w:sz w:val="20"/>
                <w:szCs w:val="20"/>
              </w:rPr>
              <w:t xml:space="preserve">ay </w:t>
            </w:r>
            <w:r>
              <w:rPr>
                <w:color w:val="000000" w:themeColor="text1"/>
                <w:sz w:val="20"/>
                <w:szCs w:val="20"/>
              </w:rPr>
              <w:t xml:space="preserve">là </w:t>
            </w:r>
            <w:r>
              <w:rPr>
                <w:color w:val="000000" w:themeColor="text1"/>
                <w:sz w:val="20"/>
                <w:szCs w:val="20"/>
              </w:rPr>
              <w:t xml:space="preserve">xã </w:t>
            </w:r>
            <w:r>
              <w:rPr>
                <w:sz w:val="20"/>
                <w:szCs w:val="20"/>
              </w:rPr>
              <w:t xml:space="preserve">Long </w:t>
            </w:r>
            <w:r>
              <w:rPr>
                <w:sz w:val="20"/>
                <w:szCs w:val="20"/>
              </w:rPr>
              <w:t xml:space="preserve">Phước, </w:t>
            </w:r>
            <w:r>
              <w:rPr>
                <w:sz w:val="20"/>
                <w:szCs w:val="20"/>
              </w:rPr>
              <w:t xml:space="preserve">Thành </w:t>
            </w:r>
            <w:r>
              <w:rPr>
                <w:sz w:val="20"/>
                <w:szCs w:val="20"/>
              </w:rPr>
              <w:t xml:space="preserve">phố </w:t>
            </w:r>
            <w:r>
              <w:rPr>
                <w:sz w:val="20"/>
                <w:szCs w:val="20"/>
              </w:rPr>
              <w:t xml:space="preserve">Đồng </w:t>
            </w:r>
            <w:r>
              <w:rPr>
                <w:sz w:val="20"/>
                <w:szCs w:val="20"/>
              </w:rPr>
              <w:t xml:space="preserve">Nai) </w:t>
            </w:r>
            <w:r>
              <w:rPr>
                <w:sz w:val="20"/>
                <w:szCs w:val="20"/>
              </w:rPr>
            </w:r>
            <w:r>
              <w:rPr>
                <w:sz w:val="20"/>
                <w:szCs w:val="20"/>
              </w:rPr>
            </w:r>
          </w:p>
        </w:tc>
        <w:tc>
          <w:tcPr>
            <w:shd w:val="clear" w:color="000000" w:fill="ffffff"/>
            <w:tcBorders/>
            <w:tcW w:w="1522" w:type="dxa"/>
            <w:vAlign w:val="center"/>
            <w:textDirection w:val="lrTb"/>
            <w:noWrap w:val="false"/>
          </w:tcPr>
          <w:p>
            <w:pPr>
              <w:pBdr/>
              <w:spacing/>
              <w:ind/>
              <w:jc w:val="center"/>
              <w:rPr>
                <w:sz w:val="20"/>
                <w:szCs w:val="20"/>
              </w:rPr>
            </w:pPr>
            <w:r>
              <w:rPr>
                <w:color w:val="000000" w:themeColor="text1"/>
                <w:sz w:val="20"/>
                <w:szCs w:val="20"/>
              </w:rPr>
            </w:r>
            <w:r>
              <w:rPr>
                <w:color w:val="000000" w:themeColor="text1"/>
                <w:sz w:val="20"/>
                <w:szCs w:val="20"/>
              </w:rPr>
              <w:t xml:space="preserve">Tài </w:t>
            </w:r>
            <w:r>
              <w:rPr>
                <w:color w:val="000000" w:themeColor="text1"/>
                <w:sz w:val="20"/>
                <w:szCs w:val="20"/>
              </w:rPr>
              <w:t xml:space="preserve">sản </w:t>
            </w:r>
            <w:r>
              <w:rPr>
                <w:color w:val="000000" w:themeColor="text1"/>
                <w:sz w:val="20"/>
                <w:szCs w:val="20"/>
              </w:rPr>
              <w:t xml:space="preserve">tại: </w:t>
            </w:r>
            <w:r>
              <w:rPr>
                <w:color w:val="000000" w:themeColor="text1"/>
                <w:sz w:val="20"/>
                <w:szCs w:val="20"/>
              </w:rPr>
              <w:t xml:space="preserve">Đường Hương Lộ 12, Xã Long Phước, Huyện Long Thành, Tỉnh Đồng Nai </w:t>
            </w:r>
            <w:r>
              <w:rPr>
                <w:color w:val="000000" w:themeColor="text1"/>
                <w:sz w:val="20"/>
                <w:szCs w:val="20"/>
              </w:rPr>
              <w:t xml:space="preserve">(</w:t>
            </w:r>
            <w:r>
              <w:rPr>
                <w:color w:val="000000" w:themeColor="text1"/>
                <w:sz w:val="20"/>
                <w:szCs w:val="20"/>
              </w:rPr>
              <w:t xml:space="preserve">N</w:t>
            </w:r>
            <w:r>
              <w:rPr>
                <w:color w:val="000000" w:themeColor="text1"/>
                <w:sz w:val="20"/>
                <w:szCs w:val="20"/>
              </w:rPr>
              <w:t xml:space="preserve">ay </w:t>
            </w:r>
            <w:r>
              <w:rPr>
                <w:color w:val="000000" w:themeColor="text1"/>
                <w:sz w:val="20"/>
                <w:szCs w:val="20"/>
              </w:rPr>
              <w:t xml:space="preserve">là </w:t>
            </w:r>
            <w:r>
              <w:rPr>
                <w:color w:val="000000" w:themeColor="text1"/>
                <w:sz w:val="20"/>
                <w:szCs w:val="20"/>
              </w:rPr>
              <w:t xml:space="preserve">xã </w:t>
            </w:r>
            <w:r>
              <w:rPr>
                <w:sz w:val="20"/>
                <w:szCs w:val="20"/>
              </w:rPr>
              <w:t xml:space="preserve">Long </w:t>
            </w:r>
            <w:r>
              <w:rPr>
                <w:sz w:val="20"/>
                <w:szCs w:val="20"/>
              </w:rPr>
              <w:t xml:space="preserve">Phước, </w:t>
            </w:r>
            <w:r>
              <w:rPr>
                <w:sz w:val="20"/>
                <w:szCs w:val="20"/>
              </w:rPr>
              <w:t xml:space="preserve">Thành </w:t>
            </w:r>
            <w:r>
              <w:rPr>
                <w:sz w:val="20"/>
                <w:szCs w:val="20"/>
              </w:rPr>
              <w:t xml:space="preserve">phố </w:t>
            </w:r>
            <w:r>
              <w:rPr>
                <w:sz w:val="20"/>
                <w:szCs w:val="20"/>
              </w:rPr>
              <w:t xml:space="preserve">Đồng </w:t>
            </w:r>
            <w:r>
              <w:rPr>
                <w:sz w:val="20"/>
                <w:szCs w:val="20"/>
              </w:rPr>
              <w:t xml:space="preserve">Nai) </w:t>
            </w:r>
            <w:r>
              <w:rPr>
                <w:sz w:val="20"/>
                <w:szCs w:val="20"/>
              </w:rPr>
            </w:r>
            <w:r>
              <w:rPr>
                <w:sz w:val="20"/>
                <w:szCs w:val="20"/>
              </w:rPr>
            </w:r>
          </w:p>
        </w:tc>
        <w:tc>
          <w:tcPr>
            <w:shd w:val="clear" w:color="000000" w:fill="ffffff"/>
            <w:tcBorders/>
            <w:tcW w:w="1522" w:type="dxa"/>
            <w:vAlign w:val="center"/>
            <w:textDirection w:val="lrTb"/>
            <w:noWrap w:val="false"/>
          </w:tcPr>
          <w:p>
            <w:pPr>
              <w:pBdr/>
              <w:spacing/>
              <w:ind/>
              <w:jc w:val="center"/>
              <w:rPr>
                <w:sz w:val="20"/>
                <w:szCs w:val="20"/>
              </w:rPr>
            </w:pPr>
            <w:r>
              <w:rPr>
                <w:color w:val="000000" w:themeColor="text1"/>
                <w:sz w:val="20"/>
                <w:szCs w:val="20"/>
              </w:rPr>
            </w:r>
            <w:r>
              <w:rPr>
                <w:color w:val="000000" w:themeColor="text1"/>
                <w:sz w:val="20"/>
                <w:szCs w:val="20"/>
              </w:rPr>
              <w:t xml:space="preserve">Tài </w:t>
            </w:r>
            <w:r>
              <w:rPr>
                <w:color w:val="000000" w:themeColor="text1"/>
                <w:sz w:val="20"/>
                <w:szCs w:val="20"/>
              </w:rPr>
              <w:t xml:space="preserve">sản </w:t>
            </w:r>
            <w:r>
              <w:rPr>
                <w:color w:val="000000" w:themeColor="text1"/>
                <w:sz w:val="20"/>
                <w:szCs w:val="20"/>
              </w:rPr>
              <w:t xml:space="preserve">tại: </w:t>
            </w:r>
            <w:r>
              <w:rPr>
                <w:color w:val="000000" w:themeColor="text1"/>
                <w:sz w:val="20"/>
                <w:szCs w:val="20"/>
              </w:rPr>
              <w:t xml:space="preserve">Đường </w:t>
            </w:r>
            <w:r>
              <w:rPr>
                <w:color w:val="000000" w:themeColor="text1"/>
                <w:sz w:val="20"/>
                <w:szCs w:val="20"/>
              </w:rPr>
              <w:t xml:space="preserve">Hương </w:t>
            </w:r>
            <w:r>
              <w:rPr>
                <w:color w:val="000000" w:themeColor="text1"/>
                <w:sz w:val="20"/>
                <w:szCs w:val="20"/>
              </w:rPr>
              <w:t xml:space="preserve">lộ 12, </w:t>
            </w:r>
            <w:r>
              <w:rPr>
                <w:color w:val="000000" w:themeColor="text1"/>
                <w:sz w:val="20"/>
                <w:szCs w:val="20"/>
              </w:rPr>
              <w:t xml:space="preserve">Xã </w:t>
            </w:r>
            <w:r>
              <w:rPr>
                <w:color w:val="000000" w:themeColor="text1"/>
                <w:sz w:val="20"/>
                <w:szCs w:val="20"/>
              </w:rPr>
              <w:t xml:space="preserve">Long </w:t>
            </w:r>
            <w:r>
              <w:rPr>
                <w:color w:val="000000" w:themeColor="text1"/>
                <w:sz w:val="20"/>
                <w:szCs w:val="20"/>
              </w:rPr>
              <w:t xml:space="preserve">Phước</w:t>
            </w:r>
            <w:r>
              <w:rPr>
                <w:color w:val="000000" w:themeColor="text1"/>
                <w:sz w:val="20"/>
                <w:szCs w:val="20"/>
              </w:rPr>
              <w:t xml:space="preserve">, Huyện Long Thành, Tỉnh Đồng Nai </w:t>
            </w:r>
            <w:r>
              <w:rPr>
                <w:color w:val="000000" w:themeColor="text1"/>
                <w:sz w:val="20"/>
                <w:szCs w:val="20"/>
              </w:rPr>
              <w:t xml:space="preserve">(</w:t>
            </w:r>
            <w:r>
              <w:rPr>
                <w:color w:val="000000" w:themeColor="text1"/>
                <w:sz w:val="20"/>
                <w:szCs w:val="20"/>
              </w:rPr>
              <w:t xml:space="preserve">N</w:t>
            </w:r>
            <w:r>
              <w:rPr>
                <w:color w:val="000000" w:themeColor="text1"/>
                <w:sz w:val="20"/>
                <w:szCs w:val="20"/>
              </w:rPr>
              <w:t xml:space="preserve">ay </w:t>
            </w:r>
            <w:r>
              <w:rPr>
                <w:color w:val="000000" w:themeColor="text1"/>
                <w:sz w:val="20"/>
                <w:szCs w:val="20"/>
              </w:rPr>
              <w:t xml:space="preserve">là </w:t>
            </w:r>
            <w:r>
              <w:rPr>
                <w:color w:val="000000" w:themeColor="text1"/>
                <w:sz w:val="20"/>
                <w:szCs w:val="20"/>
              </w:rPr>
              <w:t xml:space="preserve">xã </w:t>
            </w:r>
            <w:r>
              <w:rPr>
                <w:sz w:val="20"/>
                <w:szCs w:val="20"/>
              </w:rPr>
              <w:t xml:space="preserve">Long </w:t>
            </w:r>
            <w:r>
              <w:rPr>
                <w:sz w:val="20"/>
                <w:szCs w:val="20"/>
              </w:rPr>
              <w:t xml:space="preserve">Phước, </w:t>
            </w:r>
            <w:r>
              <w:rPr>
                <w:sz w:val="20"/>
                <w:szCs w:val="20"/>
              </w:rPr>
              <w:t xml:space="preserve">Thành </w:t>
            </w:r>
            <w:r>
              <w:rPr>
                <w:sz w:val="20"/>
                <w:szCs w:val="20"/>
              </w:rPr>
              <w:t xml:space="preserve">phố </w:t>
            </w:r>
            <w:r>
              <w:rPr>
                <w:sz w:val="20"/>
                <w:szCs w:val="20"/>
              </w:rPr>
              <w:t xml:space="preserve">Đồng </w:t>
            </w:r>
            <w:r>
              <w:rPr>
                <w:sz w:val="20"/>
                <w:szCs w:val="20"/>
              </w:rPr>
              <w:t xml:space="preserve">Nai) </w:t>
            </w:r>
            <w:r>
              <w:rPr>
                <w:sz w:val="20"/>
                <w:szCs w:val="20"/>
              </w:rPr>
            </w:r>
            <w:r>
              <w:rPr>
                <w:sz w:val="20"/>
                <w:szCs w:val="2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rPr>
            </w:pPr>
            <w:r>
              <w:rPr>
                <w:color w:val="000000"/>
                <w:sz w:val="20"/>
                <w:szCs w:val="20"/>
              </w:rPr>
              <w:t xml:space="preserve">Tỷ lệ điều chỉnh</w:t>
            </w:r>
            <w:r>
              <w:rPr>
                <w:color w:val="000000"/>
                <w:sz w:val="20"/>
                <w:szCs w:val="20"/>
              </w:rPr>
            </w:r>
            <w:r>
              <w:rPr>
                <w:color w:val="000000"/>
                <w:sz w:val="20"/>
                <w:szCs w:val="20"/>
              </w:rPr>
            </w:r>
          </w:p>
        </w:tc>
        <w:tc>
          <w:tcPr>
            <w:shd w:val="clear" w:color="000000" w:fill="ffffff"/>
            <w:tcBorders/>
            <w:tcW w:w="1030" w:type="dxa"/>
            <w:vAlign w:val="center"/>
            <w:textDirection w:val="lrTb"/>
            <w:noWrap w:val="false"/>
          </w:tcPr>
          <w:p>
            <w:pPr>
              <w:pBdr/>
              <w:spacing/>
              <w:ind/>
              <w:jc w:val="center"/>
              <w:rPr>
                <w:color w:val="000000"/>
                <w:sz w:val="20"/>
                <w:szCs w:val="20"/>
              </w:rPr>
            </w:pPr>
            <w:r>
              <w:rPr>
                <w:color w:val="000000"/>
                <w:sz w:val="20"/>
                <w:szCs w:val="20"/>
              </w:rPr>
              <w:t xml:space="preserve">%</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-10%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-10%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-10%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rPr>
            </w:pPr>
            <w:r>
              <w:rPr>
                <w:color w:val="000000"/>
                <w:sz w:val="20"/>
                <w:szCs w:val="20"/>
              </w:rPr>
              <w:t xml:space="preserve">Mức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-2.070.453</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-1.725.712</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-1.834.061</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rPr>
            </w:pPr>
            <w:r>
              <w:rPr>
                <w:color w:val="000000"/>
                <w:sz w:val="20"/>
                <w:szCs w:val="20"/>
              </w:rPr>
              <w:t xml:space="preserve">Giá sau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18.634.076</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15.531.410</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16.506.550</w:t>
            </w:r>
            <w:r>
              <w:rPr>
                <w:color w:val="000000"/>
                <w:sz w:val="20"/>
                <w:szCs w:val="20"/>
              </w:rPr>
            </w:r>
            <w:r>
              <w:rPr>
                <w:color w:val="000000"/>
                <w:sz w:val="20"/>
                <w:szCs w:val="20"/>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0"/>
                <w:szCs w:val="20"/>
              </w:rPr>
            </w:pPr>
            <w:r>
              <w:rPr>
                <w:color w:val="000000" w:themeColor="text1"/>
                <w:sz w:val="20"/>
                <w:szCs w:val="20"/>
              </w:rPr>
              <w:t xml:space="preserve">C.5</w:t>
            </w:r>
            <w:r>
              <w:rPr>
                <w:color w:val="000000"/>
                <w:sz w:val="20"/>
                <w:szCs w:val="20"/>
              </w:rPr>
            </w:r>
            <w:r>
              <w:rPr>
                <w:color w:val="000000"/>
                <w:sz w:val="20"/>
                <w:szCs w:val="20"/>
              </w:rPr>
            </w:r>
          </w:p>
        </w:tc>
        <w:tc>
          <w:tcPr>
            <w:shd w:val="clear" w:color="000000" w:fill="ffffff"/>
            <w:tcBorders/>
            <w:tcW w:w="1765" w:type="dxa"/>
            <w:vAlign w:val="center"/>
            <w:textDirection w:val="lrTb"/>
            <w:noWrap w:val="false"/>
          </w:tcPr>
          <w:p>
            <w:pPr>
              <w:pBdr/>
              <w:spacing/>
              <w:ind/>
              <w:rPr>
                <w:b/>
                <w:bCs/>
                <w:color w:val="000000"/>
                <w:sz w:val="20"/>
                <w:szCs w:val="20"/>
              </w:rPr>
            </w:pPr>
            <w:r>
              <w:rPr>
                <w:b/>
                <w:bCs/>
                <w:color w:val="000000" w:themeColor="text1"/>
                <w:sz w:val="20"/>
                <w:szCs w:val="20"/>
              </w:rPr>
              <w:t xml:space="preserve">Giao thông</w:t>
            </w:r>
            <w:r>
              <w:rPr>
                <w:b/>
                <w:bCs/>
                <w:color w:val="000000"/>
                <w:sz w:val="20"/>
                <w:szCs w:val="20"/>
              </w:rPr>
            </w:r>
            <w:r>
              <w:rPr>
                <w:b/>
                <w:bCs/>
                <w:color w:val="000000"/>
                <w:sz w:val="20"/>
                <w:szCs w:val="20"/>
              </w:rPr>
            </w:r>
          </w:p>
        </w:tc>
        <w:tc>
          <w:tcPr>
            <w:shd w:val="clear" w:color="000000" w:fill="ffffff"/>
            <w:tcBorders/>
            <w:tcW w:w="1030" w:type="dxa"/>
            <w:vAlign w:val="center"/>
            <w:textDirection w:val="lrTb"/>
            <w:noWrap w:val="false"/>
          </w:tcPr>
          <w:p>
            <w:pPr>
              <w:pBdr/>
              <w:spacing/>
              <w:ind/>
              <w:jc w:val="center"/>
              <w:rPr>
                <w:b/>
                <w:bCs/>
                <w:color w:val="000000"/>
                <w:sz w:val="20"/>
                <w:szCs w:val="20"/>
              </w:rPr>
            </w:pPr>
            <w:r>
              <w:rPr>
                <w:b/>
                <w:bCs/>
                <w:color w:val="000000" w:themeColor="text1"/>
                <w:sz w:val="20"/>
                <w:szCs w:val="20"/>
              </w:rPr>
              <w:t xml:space="preserve"> </w:t>
            </w: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color w:val="000000" w:themeColor="text1"/>
                <w:sz w:val="20"/>
                <w:szCs w:val="20"/>
              </w:rPr>
              <w:t xml:space="preserve">Đường nhựa không có vỉa hè</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color w:val="000000" w:themeColor="text1"/>
                <w:sz w:val="20"/>
                <w:szCs w:val="20"/>
              </w:rPr>
              <w:t xml:space="preserve">Đường nhựa không có vỉa hè</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color w:val="000000" w:themeColor="text1"/>
                <w:sz w:val="20"/>
                <w:szCs w:val="20"/>
              </w:rPr>
              <w:t xml:space="preserve">Đường nhựa không có vỉa hè</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color w:val="000000" w:themeColor="text1"/>
                <w:sz w:val="20"/>
                <w:szCs w:val="20"/>
              </w:rPr>
              <w:t xml:space="preserve">Đường nhựa không có vỉa hè</w:t>
            </w:r>
            <w:r>
              <w:rPr>
                <w:b/>
                <w:bCs/>
                <w:color w:val="000000"/>
                <w:sz w:val="20"/>
                <w:szCs w:val="20"/>
              </w:rPr>
            </w:r>
            <w:r>
              <w:rPr>
                <w:b/>
                <w:bCs/>
                <w:color w:val="000000"/>
                <w:sz w:val="20"/>
                <w:szCs w:val="2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rPr>
            </w:pPr>
            <w:r>
              <w:rPr>
                <w:color w:val="000000"/>
                <w:sz w:val="20"/>
                <w:szCs w:val="20"/>
              </w:rPr>
              <w:t xml:space="preserve">Tỷ lệ điều chỉnh</w:t>
            </w:r>
            <w:r>
              <w:rPr>
                <w:color w:val="000000"/>
                <w:sz w:val="20"/>
                <w:szCs w:val="20"/>
              </w:rPr>
            </w:r>
            <w:r>
              <w:rPr>
                <w:color w:val="000000"/>
                <w:sz w:val="20"/>
                <w:szCs w:val="20"/>
              </w:rPr>
            </w:r>
          </w:p>
        </w:tc>
        <w:tc>
          <w:tcPr>
            <w:shd w:val="clear" w:color="000000" w:fill="ffffff"/>
            <w:tcBorders/>
            <w:tcW w:w="1030" w:type="dxa"/>
            <w:vAlign w:val="center"/>
            <w:textDirection w:val="lrTb"/>
            <w:noWrap w:val="false"/>
          </w:tcPr>
          <w:p>
            <w:pPr>
              <w:pBdr/>
              <w:spacing/>
              <w:ind/>
              <w:jc w:val="center"/>
              <w:rPr>
                <w:color w:val="000000"/>
                <w:sz w:val="20"/>
                <w:szCs w:val="20"/>
              </w:rPr>
            </w:pPr>
            <w:r>
              <w:rPr>
                <w:color w:val="000000"/>
                <w:sz w:val="20"/>
                <w:szCs w:val="20"/>
              </w:rPr>
              <w:t xml:space="preserve">%</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rPr>
            </w:pPr>
            <w:r>
              <w:rPr>
                <w:color w:val="000000"/>
                <w:sz w:val="20"/>
                <w:szCs w:val="20"/>
              </w:rPr>
              <w:t xml:space="preserve">Mức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rPr>
            </w:pPr>
            <w:r>
              <w:rPr>
                <w:color w:val="000000"/>
                <w:sz w:val="20"/>
                <w:szCs w:val="20"/>
              </w:rPr>
              <w:t xml:space="preserve">Giá sau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18.634.076</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15.531.410</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16.506.550</w:t>
            </w:r>
            <w:r>
              <w:rPr>
                <w:color w:val="000000"/>
                <w:sz w:val="20"/>
                <w:szCs w:val="20"/>
              </w:rPr>
            </w:r>
            <w:r>
              <w:rPr>
                <w:color w:val="000000"/>
                <w:sz w:val="20"/>
                <w:szCs w:val="20"/>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0"/>
                <w:szCs w:val="20"/>
              </w:rPr>
            </w:pPr>
            <w:r>
              <w:rPr>
                <w:color w:val="000000" w:themeColor="text1"/>
                <w:sz w:val="20"/>
                <w:szCs w:val="20"/>
              </w:rPr>
              <w:t xml:space="preserve">C.6</w:t>
            </w:r>
            <w:r>
              <w:rPr>
                <w:color w:val="000000"/>
                <w:sz w:val="20"/>
                <w:szCs w:val="20"/>
              </w:rPr>
            </w:r>
            <w:r>
              <w:rPr>
                <w:color w:val="000000"/>
                <w:sz w:val="20"/>
                <w:szCs w:val="20"/>
              </w:rPr>
            </w:r>
          </w:p>
        </w:tc>
        <w:tc>
          <w:tcPr>
            <w:shd w:val="clear" w:color="000000" w:fill="ffffff"/>
            <w:tcBorders/>
            <w:tcW w:w="1765" w:type="dxa"/>
            <w:vAlign w:val="center"/>
            <w:textDirection w:val="lrTb"/>
            <w:noWrap w:val="false"/>
          </w:tcPr>
          <w:p>
            <w:pPr>
              <w:pBdr/>
              <w:spacing/>
              <w:ind/>
              <w:rPr>
                <w:b/>
                <w:bCs/>
                <w:color w:val="000000"/>
                <w:sz w:val="20"/>
                <w:szCs w:val="20"/>
              </w:rPr>
            </w:pPr>
            <w:r>
              <w:rPr>
                <w:b/>
                <w:bCs/>
                <w:color w:val="000000" w:themeColor="text1"/>
                <w:sz w:val="20"/>
                <w:szCs w:val="20"/>
              </w:rPr>
              <w:t xml:space="preserve">Độ rộng đường trước tài sản (m)</w:t>
            </w:r>
            <w:r>
              <w:rPr>
                <w:b/>
                <w:bCs/>
                <w:color w:val="000000"/>
                <w:sz w:val="20"/>
                <w:szCs w:val="20"/>
              </w:rPr>
            </w:r>
            <w:r>
              <w:rPr>
                <w:b/>
                <w:bCs/>
                <w:color w:val="000000"/>
                <w:sz w:val="20"/>
                <w:szCs w:val="20"/>
              </w:rPr>
            </w:r>
          </w:p>
        </w:tc>
        <w:tc>
          <w:tcPr>
            <w:shd w:val="clear" w:color="000000" w:fill="ffffff"/>
            <w:tcBorders/>
            <w:tcW w:w="1030" w:type="dxa"/>
            <w:vAlign w:val="center"/>
            <w:textDirection w:val="lrTb"/>
            <w:noWrap w:val="false"/>
          </w:tcPr>
          <w:p>
            <w:pPr>
              <w:pBdr/>
              <w:spacing/>
              <w:ind/>
              <w:jc w:val="center"/>
              <w:rPr>
                <w:b/>
                <w:bCs/>
                <w:color w:val="000000"/>
                <w:sz w:val="20"/>
                <w:szCs w:val="20"/>
              </w:rPr>
            </w:pPr>
            <w:r>
              <w:rPr>
                <w:b/>
                <w:bCs/>
                <w:color w:val="000000" w:themeColor="text1"/>
                <w:sz w:val="20"/>
                <w:szCs w:val="20"/>
              </w:rPr>
              <w:t xml:space="preserve"> </w:t>
            </w: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color w:val="000000" w:themeColor="text1"/>
                <w:sz w:val="20"/>
                <w:szCs w:val="20"/>
              </w:rPr>
              <w:t xml:space="preserve">5</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color w:val="000000" w:themeColor="text1"/>
                <w:sz w:val="20"/>
                <w:szCs w:val="20"/>
              </w:rPr>
              <w:t xml:space="preserve">10</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color w:val="000000" w:themeColor="text1"/>
                <w:sz w:val="20"/>
                <w:szCs w:val="20"/>
              </w:rPr>
              <w:t xml:space="preserve">7</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color w:val="000000" w:themeColor="text1"/>
                <w:sz w:val="20"/>
                <w:szCs w:val="20"/>
              </w:rPr>
              <w:t xml:space="preserve">7</w:t>
            </w:r>
            <w:r>
              <w:rPr>
                <w:b/>
                <w:bCs/>
                <w:color w:val="000000"/>
                <w:sz w:val="20"/>
                <w:szCs w:val="20"/>
              </w:rPr>
            </w:r>
            <w:r>
              <w:rPr>
                <w:b/>
                <w:bCs/>
                <w:color w:val="000000"/>
                <w:sz w:val="20"/>
                <w:szCs w:val="2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rPr>
            </w:pPr>
            <w:r>
              <w:rPr>
                <w:color w:val="000000"/>
                <w:sz w:val="20"/>
                <w:szCs w:val="20"/>
              </w:rPr>
              <w:t xml:space="preserve">Tỷ lệ điều chỉnh</w:t>
            </w:r>
            <w:r>
              <w:rPr>
                <w:color w:val="000000"/>
                <w:sz w:val="20"/>
                <w:szCs w:val="20"/>
              </w:rPr>
            </w:r>
            <w:r>
              <w:rPr>
                <w:color w:val="000000"/>
                <w:sz w:val="20"/>
                <w:szCs w:val="20"/>
              </w:rPr>
            </w:r>
          </w:p>
        </w:tc>
        <w:tc>
          <w:tcPr>
            <w:shd w:val="clear" w:color="000000" w:fill="ffffff"/>
            <w:tcBorders/>
            <w:tcW w:w="1030" w:type="dxa"/>
            <w:vAlign w:val="center"/>
            <w:textDirection w:val="lrTb"/>
            <w:noWrap w:val="false"/>
          </w:tcPr>
          <w:p>
            <w:pPr>
              <w:pBdr/>
              <w:spacing/>
              <w:ind/>
              <w:jc w:val="center"/>
              <w:rPr>
                <w:color w:val="000000"/>
                <w:sz w:val="20"/>
                <w:szCs w:val="20"/>
              </w:rPr>
            </w:pPr>
            <w:r>
              <w:rPr>
                <w:color w:val="000000"/>
                <w:sz w:val="20"/>
                <w:szCs w:val="20"/>
              </w:rPr>
              <w:t xml:space="preserve">%</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-10%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-5%</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-5%</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rPr>
            </w:pPr>
            <w:r>
              <w:rPr>
                <w:color w:val="000000"/>
                <w:sz w:val="20"/>
                <w:szCs w:val="20"/>
              </w:rPr>
              <w:t xml:space="preserve">Mức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-2.070.453</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-862.856</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-917.031</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rPr>
            </w:pPr>
            <w:r>
              <w:rPr>
                <w:color w:val="000000"/>
                <w:sz w:val="20"/>
                <w:szCs w:val="20"/>
              </w:rPr>
              <w:t xml:space="preserve">Giá sau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16.563.623</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14.668.554</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15.589.519</w:t>
            </w:r>
            <w:r>
              <w:rPr>
                <w:color w:val="000000"/>
                <w:sz w:val="20"/>
                <w:szCs w:val="20"/>
              </w:rPr>
            </w:r>
            <w:r>
              <w:rPr>
                <w:color w:val="000000"/>
                <w:sz w:val="20"/>
                <w:szCs w:val="20"/>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0"/>
                <w:szCs w:val="20"/>
              </w:rPr>
            </w:pPr>
            <w:r>
              <w:rPr>
                <w:color w:val="000000" w:themeColor="text1"/>
                <w:sz w:val="20"/>
                <w:szCs w:val="20"/>
              </w:rPr>
              <w:t xml:space="preserve">C.7</w:t>
            </w:r>
            <w:r>
              <w:rPr>
                <w:color w:val="000000"/>
                <w:sz w:val="20"/>
                <w:szCs w:val="20"/>
              </w:rPr>
            </w:r>
            <w:r>
              <w:rPr>
                <w:color w:val="000000"/>
                <w:sz w:val="20"/>
                <w:szCs w:val="20"/>
              </w:rPr>
            </w:r>
          </w:p>
        </w:tc>
        <w:tc>
          <w:tcPr>
            <w:shd w:val="clear" w:color="000000" w:fill="ffffff"/>
            <w:tcBorders/>
            <w:tcW w:w="1765" w:type="dxa"/>
            <w:vAlign w:val="center"/>
            <w:textDirection w:val="lrTb"/>
            <w:noWrap w:val="false"/>
          </w:tcPr>
          <w:p>
            <w:pPr>
              <w:pBdr/>
              <w:spacing/>
              <w:ind/>
              <w:rPr>
                <w:b/>
                <w:bCs/>
                <w:color w:val="000000"/>
                <w:sz w:val="20"/>
                <w:szCs w:val="20"/>
              </w:rPr>
            </w:pPr>
            <w:r>
              <w:rPr>
                <w:b/>
                <w:bCs/>
                <w:color w:val="000000" w:themeColor="text1"/>
                <w:sz w:val="20"/>
                <w:szCs w:val="20"/>
              </w:rPr>
              <w:t xml:space="preserve">Diện tích đất (m²)</w:t>
            </w:r>
            <w:r>
              <w:rPr>
                <w:b/>
                <w:bCs/>
                <w:color w:val="000000"/>
                <w:sz w:val="20"/>
                <w:szCs w:val="20"/>
              </w:rPr>
            </w:r>
            <w:r>
              <w:rPr>
                <w:b/>
                <w:bCs/>
                <w:color w:val="000000"/>
                <w:sz w:val="20"/>
                <w:szCs w:val="20"/>
              </w:rPr>
            </w:r>
          </w:p>
        </w:tc>
        <w:tc>
          <w:tcPr>
            <w:shd w:val="clear" w:color="000000" w:fill="ffffff"/>
            <w:tcBorders/>
            <w:tcW w:w="1030" w:type="dxa"/>
            <w:vAlign w:val="center"/>
            <w:textDirection w:val="lrTb"/>
            <w:noWrap w:val="false"/>
          </w:tcPr>
          <w:p>
            <w:pPr>
              <w:pBdr/>
              <w:spacing/>
              <w:ind/>
              <w:jc w:val="center"/>
              <w:rPr>
                <w:b/>
                <w:bCs/>
                <w:color w:val="000000"/>
                <w:sz w:val="20"/>
                <w:szCs w:val="20"/>
              </w:rPr>
            </w:pPr>
            <w:r>
              <w:rPr>
                <w:b/>
                <w:bCs/>
                <w:color w:val="000000" w:themeColor="text1"/>
                <w:sz w:val="20"/>
                <w:szCs w:val="20"/>
              </w:rPr>
              <w:t xml:space="preserve">(m2) </w:t>
            </w: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color w:val="000000" w:themeColor="text1"/>
                <w:sz w:val="20"/>
                <w:szCs w:val="20"/>
              </w:rPr>
              <w:t xml:space="preserve">357,7</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color w:val="000000" w:themeColor="text1"/>
                <w:sz w:val="20"/>
                <w:szCs w:val="20"/>
              </w:rPr>
              <w:t xml:space="preserve">695,5</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color w:val="000000" w:themeColor="text1"/>
                <w:sz w:val="20"/>
                <w:szCs w:val="20"/>
              </w:rPr>
              <w:t xml:space="preserve">547,6</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color w:val="000000" w:themeColor="text1"/>
                <w:sz w:val="20"/>
                <w:szCs w:val="20"/>
              </w:rPr>
              <w:t xml:space="preserve">687</w:t>
            </w:r>
            <w:r>
              <w:rPr>
                <w:b/>
                <w:bCs/>
                <w:color w:val="000000"/>
                <w:sz w:val="20"/>
                <w:szCs w:val="20"/>
              </w:rPr>
            </w:r>
            <w:r>
              <w:rPr>
                <w:b/>
                <w:bCs/>
                <w:color w:val="000000"/>
                <w:sz w:val="20"/>
                <w:szCs w:val="2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rPr>
            </w:pPr>
            <w:r>
              <w:rPr>
                <w:color w:val="000000"/>
                <w:sz w:val="20"/>
                <w:szCs w:val="20"/>
              </w:rPr>
              <w:t xml:space="preserve">Tỷ lệ điều chỉnh</w:t>
            </w:r>
            <w:r>
              <w:rPr>
                <w:color w:val="000000"/>
                <w:sz w:val="20"/>
                <w:szCs w:val="20"/>
              </w:rPr>
            </w:r>
            <w:r>
              <w:rPr>
                <w:color w:val="000000"/>
                <w:sz w:val="20"/>
                <w:szCs w:val="20"/>
              </w:rPr>
            </w:r>
          </w:p>
        </w:tc>
        <w:tc>
          <w:tcPr>
            <w:shd w:val="clear" w:color="000000" w:fill="ffffff"/>
            <w:tcBorders/>
            <w:tcW w:w="1030" w:type="dxa"/>
            <w:vAlign w:val="center"/>
            <w:textDirection w:val="lrTb"/>
            <w:noWrap w:val="false"/>
          </w:tcPr>
          <w:p>
            <w:pPr>
              <w:pBdr/>
              <w:spacing/>
              <w:ind/>
              <w:jc w:val="center"/>
              <w:rPr>
                <w:color w:val="000000"/>
                <w:sz w:val="20"/>
                <w:szCs w:val="20"/>
              </w:rPr>
            </w:pPr>
            <w:r>
              <w:rPr>
                <w:color w:val="000000"/>
                <w:sz w:val="20"/>
                <w:szCs w:val="20"/>
              </w:rPr>
              <w:t xml:space="preserve">%</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10%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5%</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10%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rPr>
            </w:pPr>
            <w:r>
              <w:rPr>
                <w:color w:val="000000"/>
                <w:sz w:val="20"/>
                <w:szCs w:val="20"/>
              </w:rPr>
              <w:t xml:space="preserve">Mức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2.070.453</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862.856</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1.834.061</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rPr>
            </w:pPr>
            <w:r>
              <w:rPr>
                <w:color w:val="000000"/>
                <w:sz w:val="20"/>
                <w:szCs w:val="20"/>
              </w:rPr>
              <w:t xml:space="preserve">Giá sau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18.634.076</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15.531.410</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17.423.580</w:t>
            </w:r>
            <w:r>
              <w:rPr>
                <w:color w:val="000000"/>
                <w:sz w:val="20"/>
                <w:szCs w:val="20"/>
              </w:rPr>
            </w:r>
            <w:r>
              <w:rPr>
                <w:color w:val="000000"/>
                <w:sz w:val="20"/>
                <w:szCs w:val="20"/>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0"/>
                <w:szCs w:val="20"/>
              </w:rPr>
            </w:pPr>
            <w:r>
              <w:rPr>
                <w:color w:val="000000" w:themeColor="text1"/>
                <w:sz w:val="20"/>
                <w:szCs w:val="20"/>
              </w:rPr>
              <w:t xml:space="preserve">C.8</w:t>
            </w:r>
            <w:r>
              <w:rPr>
                <w:color w:val="000000"/>
                <w:sz w:val="20"/>
                <w:szCs w:val="20"/>
              </w:rPr>
            </w:r>
            <w:r>
              <w:rPr>
                <w:color w:val="000000"/>
                <w:sz w:val="20"/>
                <w:szCs w:val="20"/>
              </w:rPr>
            </w:r>
          </w:p>
        </w:tc>
        <w:tc>
          <w:tcPr>
            <w:shd w:val="clear" w:color="000000" w:fill="ffffff"/>
            <w:tcBorders/>
            <w:tcW w:w="1765" w:type="dxa"/>
            <w:vAlign w:val="center"/>
            <w:textDirection w:val="lrTb"/>
            <w:noWrap w:val="false"/>
          </w:tcPr>
          <w:p>
            <w:pPr>
              <w:pBdr/>
              <w:spacing/>
              <w:ind/>
              <w:rPr>
                <w:b/>
                <w:bCs/>
                <w:color w:val="000000"/>
                <w:sz w:val="20"/>
                <w:szCs w:val="20"/>
              </w:rPr>
            </w:pPr>
            <w:r>
              <w:rPr>
                <w:b/>
                <w:bCs/>
                <w:color w:val="000000" w:themeColor="text1"/>
                <w:sz w:val="20"/>
                <w:szCs w:val="20"/>
              </w:rPr>
              <w:t xml:space="preserve">Mặt tiền (m)</w:t>
            </w:r>
            <w:r>
              <w:rPr>
                <w:b/>
                <w:bCs/>
                <w:color w:val="000000"/>
                <w:sz w:val="20"/>
                <w:szCs w:val="20"/>
              </w:rPr>
            </w:r>
            <w:r>
              <w:rPr>
                <w:b/>
                <w:bCs/>
                <w:color w:val="000000"/>
                <w:sz w:val="20"/>
                <w:szCs w:val="20"/>
              </w:rPr>
            </w:r>
          </w:p>
        </w:tc>
        <w:tc>
          <w:tcPr>
            <w:shd w:val="clear" w:color="000000" w:fill="ffffff"/>
            <w:tcBorders/>
            <w:tcW w:w="1030" w:type="dxa"/>
            <w:vAlign w:val="center"/>
            <w:textDirection w:val="lrTb"/>
            <w:noWrap w:val="false"/>
          </w:tcPr>
          <w:p>
            <w:pPr>
              <w:pBdr/>
              <w:spacing/>
              <w:ind/>
              <w:jc w:val="center"/>
              <w:rPr>
                <w:b/>
                <w:bCs/>
                <w:color w:val="000000"/>
                <w:sz w:val="20"/>
                <w:szCs w:val="20"/>
              </w:rPr>
            </w:pPr>
            <w:r>
              <w:rPr>
                <w:b/>
                <w:bCs/>
                <w:color w:val="000000" w:themeColor="text1"/>
                <w:sz w:val="20"/>
                <w:szCs w:val="20"/>
              </w:rPr>
              <w:t xml:space="preserve"> </w:t>
            </w: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color w:val="000000" w:themeColor="text1"/>
                <w:sz w:val="20"/>
                <w:szCs w:val="20"/>
              </w:rPr>
              <w:t xml:space="preserve">31,78</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color w:val="000000" w:themeColor="text1"/>
                <w:sz w:val="20"/>
                <w:szCs w:val="20"/>
              </w:rPr>
              <w:t xml:space="preserve">10,5</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color w:val="000000" w:themeColor="text1"/>
                <w:sz w:val="20"/>
                <w:szCs w:val="20"/>
              </w:rPr>
              <w:t xml:space="preserve">11,5</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color w:val="000000" w:themeColor="text1"/>
                <w:sz w:val="20"/>
                <w:szCs w:val="20"/>
              </w:rPr>
              <w:t xml:space="preserve">15,4</w:t>
            </w:r>
            <w:r>
              <w:rPr>
                <w:b/>
                <w:bCs/>
                <w:color w:val="000000"/>
                <w:sz w:val="20"/>
                <w:szCs w:val="20"/>
              </w:rPr>
            </w:r>
            <w:r>
              <w:rPr>
                <w:b/>
                <w:bCs/>
                <w:color w:val="000000"/>
                <w:sz w:val="20"/>
                <w:szCs w:val="2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rPr>
            </w:pPr>
            <w:r>
              <w:rPr>
                <w:color w:val="000000"/>
                <w:sz w:val="20"/>
                <w:szCs w:val="20"/>
              </w:rPr>
              <w:t xml:space="preserve">Tỷ lệ điều chỉnh</w:t>
            </w:r>
            <w:r>
              <w:rPr>
                <w:color w:val="000000"/>
                <w:sz w:val="20"/>
                <w:szCs w:val="20"/>
              </w:rPr>
            </w:r>
            <w:r>
              <w:rPr>
                <w:color w:val="000000"/>
                <w:sz w:val="20"/>
                <w:szCs w:val="20"/>
              </w:rPr>
            </w:r>
          </w:p>
        </w:tc>
        <w:tc>
          <w:tcPr>
            <w:shd w:val="clear" w:color="000000" w:fill="ffffff"/>
            <w:tcBorders/>
            <w:tcW w:w="1030" w:type="dxa"/>
            <w:vAlign w:val="center"/>
            <w:textDirection w:val="lrTb"/>
            <w:noWrap w:val="false"/>
          </w:tcPr>
          <w:p>
            <w:pPr>
              <w:pBdr/>
              <w:spacing/>
              <w:ind/>
              <w:jc w:val="center"/>
              <w:rPr>
                <w:color w:val="000000"/>
                <w:sz w:val="20"/>
                <w:szCs w:val="20"/>
              </w:rPr>
            </w:pPr>
            <w:r>
              <w:rPr>
                <w:color w:val="000000"/>
                <w:sz w:val="20"/>
                <w:szCs w:val="20"/>
              </w:rPr>
              <w:t xml:space="preserve">%</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7%</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5%</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5%</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rPr>
            </w:pPr>
            <w:r>
              <w:rPr>
                <w:color w:val="000000"/>
                <w:sz w:val="20"/>
                <w:szCs w:val="20"/>
              </w:rPr>
              <w:t xml:space="preserve">Mức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1.449.317</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862.856</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917.031</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rPr>
            </w:pPr>
            <w:r>
              <w:rPr>
                <w:color w:val="000000"/>
                <w:sz w:val="20"/>
                <w:szCs w:val="20"/>
              </w:rPr>
              <w:t xml:space="preserve">Giá sau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20.083.393</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16.394.266</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18.340.611</w:t>
            </w:r>
            <w:r>
              <w:rPr>
                <w:color w:val="000000"/>
                <w:sz w:val="20"/>
                <w:szCs w:val="20"/>
              </w:rPr>
            </w:r>
            <w:r>
              <w:rPr>
                <w:color w:val="000000"/>
                <w:sz w:val="20"/>
                <w:szCs w:val="20"/>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0"/>
                <w:szCs w:val="20"/>
              </w:rPr>
            </w:pPr>
            <w:r>
              <w:rPr>
                <w:color w:val="000000" w:themeColor="text1"/>
                <w:sz w:val="20"/>
                <w:szCs w:val="20"/>
              </w:rPr>
              <w:t xml:space="preserve">C.9</w:t>
            </w:r>
            <w:r>
              <w:rPr>
                <w:color w:val="000000"/>
                <w:sz w:val="20"/>
                <w:szCs w:val="20"/>
              </w:rPr>
            </w:r>
            <w:r>
              <w:rPr>
                <w:color w:val="000000"/>
                <w:sz w:val="20"/>
                <w:szCs w:val="20"/>
              </w:rPr>
            </w:r>
          </w:p>
        </w:tc>
        <w:tc>
          <w:tcPr>
            <w:shd w:val="clear" w:color="000000" w:fill="ffffff"/>
            <w:tcBorders/>
            <w:tcW w:w="1765" w:type="dxa"/>
            <w:vAlign w:val="center"/>
            <w:textDirection w:val="lrTb"/>
            <w:noWrap w:val="false"/>
          </w:tcPr>
          <w:p>
            <w:pPr>
              <w:pBdr/>
              <w:spacing/>
              <w:ind/>
              <w:rPr>
                <w:b/>
                <w:bCs/>
                <w:color w:val="000000"/>
                <w:sz w:val="20"/>
                <w:szCs w:val="20"/>
              </w:rPr>
            </w:pPr>
            <w:r>
              <w:rPr>
                <w:b/>
                <w:bCs/>
                <w:color w:val="000000" w:themeColor="text1"/>
                <w:sz w:val="20"/>
                <w:szCs w:val="20"/>
              </w:rPr>
              <w:t xml:space="preserve">Chiều sâu (m)</w:t>
            </w:r>
            <w:r>
              <w:rPr>
                <w:b/>
                <w:bCs/>
                <w:color w:val="000000"/>
                <w:sz w:val="20"/>
                <w:szCs w:val="20"/>
              </w:rPr>
            </w:r>
            <w:r>
              <w:rPr>
                <w:b/>
                <w:bCs/>
                <w:color w:val="000000"/>
                <w:sz w:val="20"/>
                <w:szCs w:val="20"/>
              </w:rPr>
            </w:r>
          </w:p>
        </w:tc>
        <w:tc>
          <w:tcPr>
            <w:shd w:val="clear" w:color="000000" w:fill="ffffff"/>
            <w:tcBorders/>
            <w:tcW w:w="1030" w:type="dxa"/>
            <w:vAlign w:val="center"/>
            <w:textDirection w:val="lrTb"/>
            <w:noWrap w:val="false"/>
          </w:tcPr>
          <w:p>
            <w:pPr>
              <w:pBdr/>
              <w:spacing/>
              <w:ind/>
              <w:jc w:val="center"/>
              <w:rPr>
                <w:b/>
                <w:bCs/>
                <w:color w:val="000000"/>
                <w:sz w:val="20"/>
                <w:szCs w:val="20"/>
              </w:rPr>
            </w:pPr>
            <w:r>
              <w:rPr>
                <w:b/>
                <w:bCs/>
                <w:color w:val="000000" w:themeColor="text1"/>
                <w:sz w:val="20"/>
                <w:szCs w:val="20"/>
              </w:rPr>
              <w:t xml:space="preserve"> </w:t>
            </w: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color w:val="000000" w:themeColor="text1"/>
                <w:sz w:val="20"/>
                <w:szCs w:val="20"/>
              </w:rPr>
              <w:t xml:space="preserve">30,96</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color w:val="000000" w:themeColor="text1"/>
                <w:sz w:val="20"/>
                <w:szCs w:val="20"/>
              </w:rPr>
              <w:t xml:space="preserve">66,24</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color w:val="000000" w:themeColor="text1"/>
                <w:sz w:val="20"/>
                <w:szCs w:val="20"/>
              </w:rPr>
              <w:t xml:space="preserve">47,62</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color w:val="000000" w:themeColor="text1"/>
                <w:sz w:val="20"/>
                <w:szCs w:val="20"/>
              </w:rPr>
              <w:t xml:space="preserve">44,61</w:t>
            </w:r>
            <w:r>
              <w:rPr>
                <w:b/>
                <w:bCs/>
                <w:color w:val="000000"/>
                <w:sz w:val="20"/>
                <w:szCs w:val="20"/>
              </w:rPr>
            </w:r>
            <w:r>
              <w:rPr>
                <w:b/>
                <w:bCs/>
                <w:color w:val="000000"/>
                <w:sz w:val="20"/>
                <w:szCs w:val="2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rPr>
            </w:pPr>
            <w:r>
              <w:rPr>
                <w:color w:val="000000"/>
                <w:sz w:val="20"/>
                <w:szCs w:val="20"/>
              </w:rPr>
              <w:t xml:space="preserve">Tỷ lệ điều chỉnh</w:t>
            </w:r>
            <w:r>
              <w:rPr>
                <w:color w:val="000000"/>
                <w:sz w:val="20"/>
                <w:szCs w:val="20"/>
              </w:rPr>
            </w:r>
            <w:r>
              <w:rPr>
                <w:color w:val="000000"/>
                <w:sz w:val="20"/>
                <w:szCs w:val="20"/>
              </w:rPr>
            </w:r>
          </w:p>
        </w:tc>
        <w:tc>
          <w:tcPr>
            <w:shd w:val="clear" w:color="000000" w:fill="ffffff"/>
            <w:tcBorders/>
            <w:tcW w:w="1030" w:type="dxa"/>
            <w:vAlign w:val="center"/>
            <w:textDirection w:val="lrTb"/>
            <w:noWrap w:val="false"/>
          </w:tcPr>
          <w:p>
            <w:pPr>
              <w:pBdr/>
              <w:spacing/>
              <w:ind/>
              <w:jc w:val="center"/>
              <w:rPr>
                <w:color w:val="000000"/>
                <w:sz w:val="20"/>
                <w:szCs w:val="20"/>
              </w:rPr>
            </w:pPr>
            <w:r>
              <w:rPr>
                <w:color w:val="000000"/>
                <w:sz w:val="20"/>
                <w:szCs w:val="20"/>
              </w:rPr>
              <w:t xml:space="preserve">%</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5%</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3%</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3%</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rPr>
            </w:pPr>
            <w:r>
              <w:rPr>
                <w:color w:val="000000"/>
                <w:sz w:val="20"/>
                <w:szCs w:val="20"/>
              </w:rPr>
              <w:t xml:space="preserve">Mức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1.035.226</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517.714</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550.218</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rPr>
            </w:pPr>
            <w:r>
              <w:rPr>
                <w:color w:val="000000"/>
                <w:sz w:val="20"/>
                <w:szCs w:val="20"/>
              </w:rPr>
              <w:t xml:space="preserve">Giá sau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21.118.619</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16.911.980</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18.890.829</w:t>
            </w:r>
            <w:r>
              <w:rPr>
                <w:color w:val="000000"/>
                <w:sz w:val="20"/>
                <w:szCs w:val="20"/>
              </w:rPr>
            </w:r>
            <w:r>
              <w:rPr>
                <w:color w:val="000000"/>
                <w:sz w:val="20"/>
                <w:szCs w:val="20"/>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0"/>
                <w:szCs w:val="20"/>
              </w:rPr>
            </w:pPr>
            <w:r>
              <w:rPr>
                <w:color w:val="000000" w:themeColor="text1"/>
                <w:sz w:val="20"/>
                <w:szCs w:val="20"/>
              </w:rPr>
              <w:t xml:space="preserve">C.10</w:t>
            </w:r>
            <w:r>
              <w:rPr>
                <w:color w:val="000000"/>
                <w:sz w:val="20"/>
                <w:szCs w:val="20"/>
              </w:rPr>
            </w:r>
            <w:r>
              <w:rPr>
                <w:color w:val="000000"/>
                <w:sz w:val="20"/>
                <w:szCs w:val="20"/>
              </w:rPr>
            </w:r>
          </w:p>
        </w:tc>
        <w:tc>
          <w:tcPr>
            <w:shd w:val="clear" w:color="000000" w:fill="ffffff"/>
            <w:tcBorders/>
            <w:tcW w:w="1765" w:type="dxa"/>
            <w:vAlign w:val="center"/>
            <w:textDirection w:val="lrTb"/>
            <w:noWrap w:val="false"/>
          </w:tcPr>
          <w:p>
            <w:pPr>
              <w:pBdr/>
              <w:spacing/>
              <w:ind/>
              <w:rPr>
                <w:b/>
                <w:bCs/>
                <w:color w:val="000000"/>
                <w:sz w:val="20"/>
                <w:szCs w:val="20"/>
              </w:rPr>
            </w:pPr>
            <w:r>
              <w:rPr>
                <w:b/>
                <w:bCs/>
                <w:color w:val="000000" w:themeColor="text1"/>
                <w:sz w:val="20"/>
                <w:szCs w:val="20"/>
              </w:rPr>
              <w:t xml:space="preserve">Số lượng mặt tiếp giáp</w:t>
            </w:r>
            <w:r>
              <w:rPr>
                <w:b/>
                <w:bCs/>
                <w:color w:val="000000"/>
                <w:sz w:val="20"/>
                <w:szCs w:val="20"/>
              </w:rPr>
            </w:r>
            <w:r>
              <w:rPr>
                <w:b/>
                <w:bCs/>
                <w:color w:val="000000"/>
                <w:sz w:val="20"/>
                <w:szCs w:val="20"/>
              </w:rPr>
            </w:r>
          </w:p>
        </w:tc>
        <w:tc>
          <w:tcPr>
            <w:shd w:val="clear" w:color="000000" w:fill="ffffff"/>
            <w:tcBorders/>
            <w:tcW w:w="1030" w:type="dxa"/>
            <w:vAlign w:val="center"/>
            <w:textDirection w:val="lrTb"/>
            <w:noWrap w:val="false"/>
          </w:tcPr>
          <w:p>
            <w:pPr>
              <w:pBdr/>
              <w:spacing/>
              <w:ind/>
              <w:jc w:val="center"/>
              <w:rPr>
                <w:b/>
                <w:bCs/>
                <w:color w:val="000000"/>
                <w:sz w:val="20"/>
                <w:szCs w:val="20"/>
              </w:rPr>
            </w:pPr>
            <w:r>
              <w:rPr>
                <w:b/>
                <w:bCs/>
                <w:color w:val="000000" w:themeColor="text1"/>
                <w:sz w:val="20"/>
                <w:szCs w:val="20"/>
              </w:rPr>
              <w:t xml:space="preserve"> </w:t>
            </w: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color w:val="000000" w:themeColor="text1"/>
                <w:sz w:val="20"/>
                <w:szCs w:val="20"/>
              </w:rPr>
              <w:t xml:space="preserve">Tiếp giáp góc 2 mặt đường, phố</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color w:val="000000" w:themeColor="text1"/>
                <w:sz w:val="20"/>
                <w:szCs w:val="20"/>
              </w:rPr>
              <w:t xml:space="preserve">Tiếp giáp 1 mặt tiền</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color w:val="000000" w:themeColor="text1"/>
                <w:sz w:val="20"/>
                <w:szCs w:val="20"/>
              </w:rPr>
              <w:t xml:space="preserve">Tiếp giáp 1 mặt tiền</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color w:val="000000" w:themeColor="text1"/>
                <w:sz w:val="20"/>
                <w:szCs w:val="20"/>
              </w:rPr>
              <w:t xml:space="preserve">Tiếp giáp góc 2 mặt đường, phố</w:t>
            </w:r>
            <w:r>
              <w:rPr>
                <w:b/>
                <w:bCs/>
                <w:color w:val="000000"/>
                <w:sz w:val="20"/>
                <w:szCs w:val="20"/>
              </w:rPr>
            </w:r>
            <w:r>
              <w:rPr>
                <w:b/>
                <w:bCs/>
                <w:color w:val="000000"/>
                <w:sz w:val="20"/>
                <w:szCs w:val="2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rPr>
            </w:pPr>
            <w:r>
              <w:rPr>
                <w:color w:val="000000"/>
                <w:sz w:val="20"/>
                <w:szCs w:val="20"/>
              </w:rPr>
              <w:t xml:space="preserve">Tỷ lệ điều chỉnh</w:t>
            </w:r>
            <w:r>
              <w:rPr>
                <w:color w:val="000000"/>
                <w:sz w:val="20"/>
                <w:szCs w:val="20"/>
              </w:rPr>
            </w:r>
            <w:r>
              <w:rPr>
                <w:color w:val="000000"/>
                <w:sz w:val="20"/>
                <w:szCs w:val="20"/>
              </w:rPr>
            </w:r>
          </w:p>
        </w:tc>
        <w:tc>
          <w:tcPr>
            <w:shd w:val="clear" w:color="000000" w:fill="ffffff"/>
            <w:tcBorders/>
            <w:tcW w:w="1030" w:type="dxa"/>
            <w:vAlign w:val="center"/>
            <w:textDirection w:val="lrTb"/>
            <w:noWrap w:val="false"/>
          </w:tcPr>
          <w:p>
            <w:pPr>
              <w:pBdr/>
              <w:spacing/>
              <w:ind/>
              <w:jc w:val="center"/>
              <w:rPr>
                <w:color w:val="000000"/>
                <w:sz w:val="20"/>
                <w:szCs w:val="20"/>
              </w:rPr>
            </w:pPr>
            <w:r>
              <w:rPr>
                <w:color w:val="000000"/>
                <w:sz w:val="20"/>
                <w:szCs w:val="20"/>
              </w:rPr>
              <w:t xml:space="preserve">%</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10%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10%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rPr>
            </w:pPr>
            <w:r>
              <w:rPr>
                <w:color w:val="000000"/>
                <w:sz w:val="20"/>
                <w:szCs w:val="20"/>
              </w:rPr>
              <w:t xml:space="preserve">Mức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2.070.453</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1.725.712</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rPr>
            </w:pPr>
            <w:r>
              <w:rPr>
                <w:color w:val="000000"/>
                <w:sz w:val="20"/>
                <w:szCs w:val="20"/>
              </w:rPr>
              <w:t xml:space="preserve">Giá sau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23.189.072</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18.637.692</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18.890.829</w:t>
            </w:r>
            <w:r>
              <w:rPr>
                <w:color w:val="000000"/>
                <w:sz w:val="20"/>
                <w:szCs w:val="20"/>
              </w:rPr>
            </w:r>
            <w:r>
              <w:rPr>
                <w:color w:val="000000"/>
                <w:sz w:val="20"/>
                <w:szCs w:val="20"/>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0"/>
                <w:szCs w:val="20"/>
              </w:rPr>
            </w:pPr>
            <w:r>
              <w:rPr>
                <w:color w:val="000000" w:themeColor="text1"/>
                <w:sz w:val="20"/>
                <w:szCs w:val="20"/>
              </w:rPr>
              <w:t xml:space="preserve">C.11</w:t>
            </w:r>
            <w:r>
              <w:rPr>
                <w:color w:val="000000"/>
                <w:sz w:val="20"/>
                <w:szCs w:val="20"/>
              </w:rPr>
            </w:r>
            <w:r>
              <w:rPr>
                <w:color w:val="000000"/>
                <w:sz w:val="20"/>
                <w:szCs w:val="20"/>
              </w:rPr>
            </w:r>
          </w:p>
        </w:tc>
        <w:tc>
          <w:tcPr>
            <w:shd w:val="clear" w:color="000000" w:fill="ffffff"/>
            <w:tcBorders/>
            <w:tcW w:w="1765" w:type="dxa"/>
            <w:vAlign w:val="center"/>
            <w:textDirection w:val="lrTb"/>
            <w:noWrap w:val="false"/>
          </w:tcPr>
          <w:p>
            <w:pPr>
              <w:pBdr/>
              <w:spacing/>
              <w:ind/>
              <w:rPr>
                <w:b/>
                <w:bCs/>
                <w:color w:val="000000"/>
                <w:sz w:val="20"/>
                <w:szCs w:val="20"/>
              </w:rPr>
            </w:pPr>
            <w:r>
              <w:rPr>
                <w:b/>
                <w:bCs/>
                <w:color w:val="000000" w:themeColor="text1"/>
                <w:sz w:val="20"/>
                <w:szCs w:val="20"/>
              </w:rPr>
              <w:t xml:space="preserve">Hình dáng thửa đất</w:t>
            </w:r>
            <w:r>
              <w:rPr>
                <w:b/>
                <w:bCs/>
                <w:color w:val="000000"/>
                <w:sz w:val="20"/>
                <w:szCs w:val="20"/>
              </w:rPr>
            </w:r>
            <w:r>
              <w:rPr>
                <w:b/>
                <w:bCs/>
                <w:color w:val="000000"/>
                <w:sz w:val="20"/>
                <w:szCs w:val="20"/>
              </w:rPr>
            </w:r>
          </w:p>
        </w:tc>
        <w:tc>
          <w:tcPr>
            <w:shd w:val="clear" w:color="000000" w:fill="ffffff"/>
            <w:tcBorders/>
            <w:tcW w:w="1030" w:type="dxa"/>
            <w:vAlign w:val="center"/>
            <w:textDirection w:val="lrTb"/>
            <w:noWrap w:val="false"/>
          </w:tcPr>
          <w:p>
            <w:pPr>
              <w:pBdr/>
              <w:spacing/>
              <w:ind/>
              <w:jc w:val="center"/>
              <w:rPr>
                <w:b/>
                <w:bCs/>
                <w:color w:val="000000"/>
                <w:sz w:val="20"/>
                <w:szCs w:val="20"/>
              </w:rPr>
            </w:pPr>
            <w:r>
              <w:rPr>
                <w:b/>
                <w:bCs/>
                <w:color w:val="000000" w:themeColor="text1"/>
                <w:sz w:val="20"/>
                <w:szCs w:val="20"/>
              </w:rPr>
              <w:t xml:space="preserve"> </w:t>
            </w: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color w:val="000000" w:themeColor="text1"/>
                <w:sz w:val="20"/>
                <w:szCs w:val="20"/>
              </w:rPr>
              <w:t xml:space="preserve">Tương đối vuông vức</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color w:val="000000" w:themeColor="text1"/>
                <w:sz w:val="20"/>
                <w:szCs w:val="20"/>
              </w:rPr>
              <w:t xml:space="preserve">Đa giác khác</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color w:val="000000" w:themeColor="text1"/>
                <w:sz w:val="20"/>
                <w:szCs w:val="20"/>
              </w:rPr>
              <w:t xml:space="preserve">Tương đối vuông vức</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color w:val="000000" w:themeColor="text1"/>
                <w:sz w:val="20"/>
                <w:szCs w:val="20"/>
              </w:rPr>
              <w:t xml:space="preserve">Tương đối vuông vức</w:t>
            </w:r>
            <w:r>
              <w:rPr>
                <w:b/>
                <w:bCs/>
                <w:color w:val="000000"/>
                <w:sz w:val="20"/>
                <w:szCs w:val="20"/>
              </w:rPr>
            </w:r>
            <w:r>
              <w:rPr>
                <w:b/>
                <w:bCs/>
                <w:color w:val="000000"/>
                <w:sz w:val="20"/>
                <w:szCs w:val="2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rPr>
            </w:pPr>
            <w:r>
              <w:rPr>
                <w:color w:val="000000"/>
                <w:sz w:val="20"/>
                <w:szCs w:val="20"/>
              </w:rPr>
              <w:t xml:space="preserve">Tỷ lệ điều chỉnh</w:t>
            </w:r>
            <w:r>
              <w:rPr>
                <w:color w:val="000000"/>
                <w:sz w:val="20"/>
                <w:szCs w:val="20"/>
              </w:rPr>
            </w:r>
            <w:r>
              <w:rPr>
                <w:color w:val="000000"/>
                <w:sz w:val="20"/>
                <w:szCs w:val="20"/>
              </w:rPr>
            </w:r>
          </w:p>
        </w:tc>
        <w:tc>
          <w:tcPr>
            <w:shd w:val="clear" w:color="000000" w:fill="ffffff"/>
            <w:tcBorders/>
            <w:tcW w:w="1030" w:type="dxa"/>
            <w:vAlign w:val="center"/>
            <w:textDirection w:val="lrTb"/>
            <w:noWrap w:val="false"/>
          </w:tcPr>
          <w:p>
            <w:pPr>
              <w:pBdr/>
              <w:spacing/>
              <w:ind/>
              <w:jc w:val="center"/>
              <w:rPr>
                <w:color w:val="000000"/>
                <w:sz w:val="20"/>
                <w:szCs w:val="20"/>
              </w:rPr>
            </w:pPr>
            <w:r>
              <w:rPr>
                <w:color w:val="000000"/>
                <w:sz w:val="20"/>
                <w:szCs w:val="20"/>
              </w:rPr>
              <w:t xml:space="preserve">%</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3%</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rPr>
            </w:pPr>
            <w:r>
              <w:rPr>
                <w:color w:val="000000"/>
                <w:sz w:val="20"/>
                <w:szCs w:val="20"/>
              </w:rPr>
              <w:t xml:space="preserve">Mức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621.136</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0</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rPr>
            </w:pPr>
            <w:r>
              <w:rPr>
                <w:color w:val="000000"/>
                <w:sz w:val="20"/>
                <w:szCs w:val="20"/>
              </w:rPr>
              <w:t xml:space="preserve">Giá sau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23.810.208</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18.637.692</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18.890.829</w:t>
            </w:r>
            <w:r>
              <w:rPr>
                <w:color w:val="000000"/>
                <w:sz w:val="20"/>
                <w:szCs w:val="20"/>
              </w:rPr>
            </w:r>
            <w:r>
              <w:rPr>
                <w:color w:val="000000"/>
                <w:sz w:val="20"/>
                <w:szCs w:val="20"/>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0"/>
                <w:szCs w:val="20"/>
              </w:rPr>
            </w:pPr>
            <w:r>
              <w:rPr>
                <w:color w:val="000000" w:themeColor="text1"/>
                <w:sz w:val="20"/>
                <w:szCs w:val="20"/>
              </w:rPr>
              <w:t xml:space="preserve">C.12</w:t>
            </w:r>
            <w:r>
              <w:rPr>
                <w:color w:val="000000"/>
                <w:sz w:val="20"/>
                <w:szCs w:val="20"/>
              </w:rPr>
            </w:r>
            <w:r>
              <w:rPr>
                <w:color w:val="000000"/>
                <w:sz w:val="20"/>
                <w:szCs w:val="20"/>
              </w:rPr>
            </w:r>
          </w:p>
        </w:tc>
        <w:tc>
          <w:tcPr>
            <w:shd w:val="clear" w:color="000000" w:fill="ffffff"/>
            <w:tcBorders/>
            <w:tcW w:w="1765" w:type="dxa"/>
            <w:vAlign w:val="center"/>
            <w:textDirection w:val="lrTb"/>
            <w:noWrap w:val="false"/>
          </w:tcPr>
          <w:p>
            <w:pPr>
              <w:pBdr/>
              <w:spacing/>
              <w:ind/>
              <w:rPr>
                <w:b/>
                <w:bCs/>
                <w:color w:val="000000"/>
                <w:sz w:val="20"/>
                <w:szCs w:val="20"/>
              </w:rPr>
            </w:pPr>
            <w:r>
              <w:rPr>
                <w:b/>
                <w:bCs/>
                <w:color w:val="000000" w:themeColor="text1"/>
                <w:sz w:val="20"/>
                <w:szCs w:val="20"/>
              </w:rPr>
              <w:t xml:space="preserve">Các thông tin khác</w:t>
            </w:r>
            <w:r>
              <w:rPr>
                <w:b/>
                <w:bCs/>
                <w:color w:val="000000"/>
                <w:sz w:val="20"/>
                <w:szCs w:val="20"/>
              </w:rPr>
            </w:r>
            <w:r>
              <w:rPr>
                <w:b/>
                <w:bCs/>
                <w:color w:val="000000"/>
                <w:sz w:val="20"/>
                <w:szCs w:val="20"/>
              </w:rPr>
            </w:r>
          </w:p>
        </w:tc>
        <w:tc>
          <w:tcPr>
            <w:shd w:val="clear" w:color="000000" w:fill="ffffff"/>
            <w:tcBorders/>
            <w:tcW w:w="1030" w:type="dxa"/>
            <w:vAlign w:val="center"/>
            <w:textDirection w:val="lrTb"/>
            <w:noWrap w:val="false"/>
          </w:tcPr>
          <w:p>
            <w:pPr>
              <w:pBdr/>
              <w:spacing/>
              <w:ind/>
              <w:jc w:val="center"/>
              <w:rPr>
                <w:b/>
                <w:bCs/>
                <w:color w:val="000000"/>
                <w:sz w:val="20"/>
                <w:szCs w:val="20"/>
              </w:rPr>
            </w:pPr>
            <w:r>
              <w:rPr>
                <w:b/>
                <w:bCs/>
                <w:color w:val="000000" w:themeColor="text1"/>
                <w:sz w:val="20"/>
                <w:szCs w:val="20"/>
              </w:rPr>
              <w:t xml:space="preserve"> </w:t>
            </w: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hd w:val="nil" w:color="000000"/>
              <w:spacing/>
              <w:ind/>
              <w:jc w:val="center"/>
              <w:rPr>
                <w:sz w:val="20"/>
                <w:szCs w:val="20"/>
                <w14:ligatures w14:val="none"/>
              </w:rPr>
            </w:pPr>
            <w:r>
              <w:rPr>
                <w:sz w:val="20"/>
                <w:szCs w:val="20"/>
              </w:rPr>
            </w:r>
            <w:r>
              <w:rPr>
                <w:sz w:val="20"/>
                <w:szCs w:val="20"/>
                <w:highlight w:val="white"/>
              </w:rPr>
              <w:t xml:space="preserve">Tỷ lệ đất ở/diện tích: 21%</w:t>
            </w:r>
            <w:r>
              <w:rPr>
                <w:sz w:val="20"/>
                <w:szCs w:val="20"/>
                <w14:ligatures w14:val="none"/>
              </w:rPr>
            </w:r>
            <w:r>
              <w:rPr>
                <w:sz w:val="20"/>
                <w:szCs w:val="20"/>
                <w14:ligatures w14:val="none"/>
              </w:rPr>
            </w:r>
          </w:p>
        </w:tc>
        <w:tc>
          <w:tcPr>
            <w:shd w:val="clear" w:color="000000" w:fill="ffffff"/>
            <w:tcBorders/>
            <w:tcW w:w="1522" w:type="dxa"/>
            <w:vAlign w:val="center"/>
            <w:textDirection w:val="lrTb"/>
            <w:noWrap w:val="false"/>
          </w:tcPr>
          <w:p>
            <w:pPr>
              <w:pBdr/>
              <w:shd w:val="nil" w:color="000000"/>
              <w:spacing/>
              <w:ind/>
              <w:jc w:val="center"/>
              <w:rPr>
                <w:sz w:val="20"/>
                <w:szCs w:val="20"/>
                <w14:ligatures w14:val="none"/>
              </w:rPr>
            </w:pPr>
            <w:r>
              <w:rPr>
                <w:sz w:val="20"/>
                <w:szCs w:val="20"/>
              </w:rPr>
            </w:r>
            <w:r>
              <w:rPr>
                <w:sz w:val="20"/>
                <w:szCs w:val="20"/>
                <w:highlight w:val="white"/>
              </w:rPr>
              <w:t xml:space="preserve">Tỷ lệ đất ở/diện tích: 100%</w:t>
            </w:r>
            <w:r>
              <w:rPr>
                <w:sz w:val="20"/>
                <w:szCs w:val="20"/>
                <w14:ligatures w14:val="none"/>
              </w:rPr>
            </w:r>
            <w:r>
              <w:rPr>
                <w:sz w:val="20"/>
                <w:szCs w:val="20"/>
                <w14:ligatures w14:val="none"/>
              </w:rPr>
            </w:r>
          </w:p>
        </w:tc>
        <w:tc>
          <w:tcPr>
            <w:shd w:val="clear" w:color="000000" w:fill="ffffff"/>
            <w:tcBorders/>
            <w:tcW w:w="1522" w:type="dxa"/>
            <w:vAlign w:val="center"/>
            <w:textDirection w:val="lrTb"/>
            <w:noWrap w:val="false"/>
          </w:tcPr>
          <w:p>
            <w:pPr>
              <w:pBdr/>
              <w:shd w:val="nil" w:color="000000"/>
              <w:spacing/>
              <w:ind/>
              <w:jc w:val="center"/>
              <w:rPr>
                <w:sz w:val="20"/>
                <w:szCs w:val="20"/>
                <w14:ligatures w14:val="none"/>
              </w:rPr>
            </w:pPr>
            <w:r>
              <w:rPr>
                <w:sz w:val="20"/>
                <w:szCs w:val="20"/>
              </w:rPr>
            </w:r>
            <w:r>
              <w:rPr>
                <w:sz w:val="20"/>
                <w:szCs w:val="20"/>
                <w:highlight w:val="white"/>
              </w:rPr>
              <w:t xml:space="preserve">Tỷ lệ đất ở/diện tích: 17%</w:t>
            </w:r>
            <w:r>
              <w:rPr>
                <w:sz w:val="20"/>
                <w:szCs w:val="20"/>
                <w14:ligatures w14:val="none"/>
              </w:rPr>
            </w:r>
            <w:r>
              <w:rPr>
                <w:sz w:val="20"/>
                <w:szCs w:val="20"/>
                <w14:ligatures w14:val="none"/>
              </w:rPr>
            </w:r>
          </w:p>
        </w:tc>
        <w:tc>
          <w:tcPr>
            <w:shd w:val="clear" w:color="000000" w:fill="ffffff"/>
            <w:tcBorders/>
            <w:tcW w:w="1522" w:type="dxa"/>
            <w:vAlign w:val="center"/>
            <w:textDirection w:val="lrTb"/>
            <w:noWrap w:val="false"/>
          </w:tcPr>
          <w:p>
            <w:pPr>
              <w:pBdr/>
              <w:shd w:val="nil" w:color="000000"/>
              <w:spacing/>
              <w:ind/>
              <w:jc w:val="center"/>
              <w:rPr>
                <w:sz w:val="20"/>
                <w:szCs w:val="20"/>
                <w14:ligatures w14:val="none"/>
              </w:rPr>
            </w:pPr>
            <w:r>
              <w:rPr>
                <w:sz w:val="20"/>
                <w:szCs w:val="20"/>
              </w:rPr>
            </w:r>
            <w:r>
              <w:rPr>
                <w:sz w:val="20"/>
                <w:szCs w:val="20"/>
                <w:highlight w:val="white"/>
              </w:rPr>
              <w:t xml:space="preserve">Tỷ lệ đất ở/diện tích: 17%</w:t>
            </w:r>
            <w:r>
              <w:rPr>
                <w:sz w:val="20"/>
                <w:szCs w:val="20"/>
                <w14:ligatures w14:val="none"/>
              </w:rPr>
            </w:r>
            <w:r>
              <w:rPr>
                <w:sz w:val="20"/>
                <w:szCs w:val="20"/>
                <w14:ligatures w14: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rPr>
            </w:pPr>
            <w:r>
              <w:rPr>
                <w:color w:val="000000"/>
                <w:sz w:val="20"/>
                <w:szCs w:val="20"/>
              </w:rPr>
              <w:t xml:space="preserve">Tỷ lệ điều chỉnh</w:t>
            </w:r>
            <w:r>
              <w:rPr>
                <w:color w:val="000000"/>
                <w:sz w:val="20"/>
                <w:szCs w:val="20"/>
              </w:rPr>
            </w:r>
            <w:r>
              <w:rPr>
                <w:color w:val="000000"/>
                <w:sz w:val="20"/>
                <w:szCs w:val="20"/>
              </w:rPr>
            </w:r>
          </w:p>
        </w:tc>
        <w:tc>
          <w:tcPr>
            <w:shd w:val="clear" w:color="000000" w:fill="ffffff"/>
            <w:tcBorders/>
            <w:tcW w:w="1030" w:type="dxa"/>
            <w:vAlign w:val="center"/>
            <w:textDirection w:val="lrTb"/>
            <w:noWrap w:val="false"/>
          </w:tcPr>
          <w:p>
            <w:pPr>
              <w:pBdr/>
              <w:spacing/>
              <w:ind/>
              <w:jc w:val="center"/>
              <w:rPr>
                <w:color w:val="000000"/>
                <w:sz w:val="20"/>
                <w:szCs w:val="20"/>
              </w:rPr>
            </w:pPr>
            <w:r>
              <w:rPr>
                <w:color w:val="000000"/>
                <w:sz w:val="20"/>
                <w:szCs w:val="20"/>
              </w:rPr>
              <w:t xml:space="preserve">%</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-20%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3%</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3%</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rPr>
            </w:pPr>
            <w:r>
              <w:rPr>
                <w:color w:val="000000"/>
                <w:sz w:val="20"/>
                <w:szCs w:val="20"/>
              </w:rPr>
              <w:t xml:space="preserve">Mức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-4.140.906</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517.714</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550.218</w:t>
            </w:r>
            <w:r>
              <w:rPr>
                <w:color w:val="000000"/>
                <w:sz w:val="20"/>
                <w:szCs w:val="20"/>
              </w:rPr>
            </w:r>
            <w:r>
              <w:rPr>
                <w:color w:val="000000"/>
                <w:sz w:val="20"/>
                <w:szCs w:val="2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rPr>
            </w:pPr>
            <w:r>
              <w:rPr>
                <w:color w:val="000000"/>
                <w:sz w:val="20"/>
                <w:szCs w:val="20"/>
              </w:rPr>
              <w:t xml:space="preserve">Giá sau điều chỉnh</w:t>
            </w:r>
            <w:r>
              <w:rPr>
                <w:color w:val="000000"/>
                <w:sz w:val="20"/>
                <w:szCs w:val="20"/>
              </w:rPr>
            </w:r>
            <w:r>
              <w:rPr>
                <w:color w:val="000000"/>
                <w:sz w:val="20"/>
                <w:szCs w:val="20"/>
              </w:rPr>
            </w:r>
          </w:p>
        </w:tc>
        <w:tc>
          <w:tcPr>
            <w:shd w:val="clear" w:color="000000" w:fill="ffffff"/>
            <w:tcBorders/>
            <w:tcW w:w="1030" w:type="dxa"/>
            <w:vAlign w:val="center"/>
            <w:textDirection w:val="lrTb"/>
            <w:noWrap/>
          </w:tcPr>
          <w:p>
            <w:pPr>
              <w:pBdr/>
              <w:spacing/>
              <w:ind/>
              <w:jc w:val="center"/>
              <w:rPr>
                <w:color w:val="000000"/>
                <w:sz w:val="20"/>
                <w:szCs w:val="20"/>
              </w:rPr>
            </w:pPr>
            <w:r>
              <w:rPr>
                <w:color w:val="000000"/>
                <w:sz w:val="20"/>
                <w:szCs w:val="20"/>
              </w:rPr>
              <w:t xml:space="preserve">Đồng/m²</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19.669.302</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19.155.406</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themeColor="text1"/>
                <w:sz w:val="20"/>
                <w:szCs w:val="20"/>
              </w:rPr>
              <w:t xml:space="preserve">19.441.047</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tcPr>
          <w:p>
            <w:pPr>
              <w:pBdr/>
              <w:spacing/>
              <w:ind/>
              <w:jc w:val="center"/>
              <w:rPr>
                <w:b/>
                <w:bCs/>
                <w:color w:val="000000"/>
                <w:sz w:val="20"/>
                <w:szCs w:val="20"/>
              </w:rPr>
            </w:pPr>
            <w:r>
              <w:rPr>
                <w:b/>
                <w:bCs/>
                <w:color w:val="000000"/>
                <w:sz w:val="20"/>
                <w:szCs w:val="20"/>
              </w:rPr>
              <w:t xml:space="preserve">D</w:t>
            </w:r>
            <w:r>
              <w:rPr>
                <w:b/>
                <w:bCs/>
                <w:color w:val="000000"/>
                <w:sz w:val="20"/>
                <w:szCs w:val="20"/>
              </w:rPr>
            </w:r>
            <w:r>
              <w:rPr>
                <w:b/>
                <w:bCs/>
                <w:color w:val="000000"/>
                <w:sz w:val="20"/>
                <w:szCs w:val="20"/>
              </w:rPr>
            </w:r>
          </w:p>
        </w:tc>
        <w:tc>
          <w:tcPr>
            <w:shd w:val="clear" w:color="000000" w:fill="ffffff"/>
            <w:tcBorders/>
            <w:tcW w:w="1765" w:type="dxa"/>
            <w:vAlign w:val="center"/>
            <w:textDirection w:val="lrTb"/>
            <w:noWrap/>
          </w:tcPr>
          <w:p>
            <w:pPr>
              <w:pBdr/>
              <w:spacing/>
              <w:ind/>
              <w:rPr>
                <w:b/>
                <w:bCs/>
                <w:color w:val="000000"/>
                <w:sz w:val="20"/>
                <w:szCs w:val="20"/>
              </w:rPr>
            </w:pPr>
            <w:r>
              <w:rPr>
                <w:b/>
                <w:bCs/>
                <w:color w:val="000000"/>
                <w:sz w:val="20"/>
                <w:szCs w:val="20"/>
              </w:rPr>
              <w:t xml:space="preserve">Mức giá chỉ dẫn </w:t>
            </w:r>
            <w:r>
              <w:rPr>
                <w:b/>
                <w:bCs/>
                <w:color w:val="000000"/>
                <w:sz w:val="20"/>
                <w:szCs w:val="20"/>
              </w:rPr>
            </w:r>
            <w:r>
              <w:rPr>
                <w:b/>
                <w:bCs/>
                <w:color w:val="000000"/>
                <w:sz w:val="20"/>
                <w:szCs w:val="20"/>
              </w:rPr>
            </w:r>
          </w:p>
        </w:tc>
        <w:tc>
          <w:tcPr>
            <w:shd w:val="clear" w:color="000000" w:fill="ffffff"/>
            <w:tcBorders/>
            <w:tcW w:w="1030" w:type="dxa"/>
            <w:vAlign w:val="center"/>
            <w:textDirection w:val="lrTb"/>
            <w:noWrap/>
          </w:tcPr>
          <w:p>
            <w:pPr>
              <w:pBdr/>
              <w:spacing/>
              <w:ind/>
              <w:jc w:val="center"/>
              <w:rPr>
                <w:b/>
                <w:bCs/>
                <w:color w:val="000000"/>
                <w:sz w:val="20"/>
                <w:szCs w:val="20"/>
              </w:rPr>
            </w:pPr>
            <w:r>
              <w:rPr>
                <w:b/>
                <w:bCs/>
                <w:color w:val="000000"/>
                <w:sz w:val="20"/>
                <w:szCs w:val="20"/>
              </w:rPr>
              <w:t xml:space="preserve">Đồng/m²</w:t>
            </w:r>
            <w:r>
              <w:rPr>
                <w:b/>
                <w:bCs/>
                <w:color w:val="000000"/>
                <w:sz w:val="20"/>
                <w:szCs w:val="20"/>
              </w:rPr>
            </w:r>
            <w:r>
              <w:rPr>
                <w:b/>
                <w:bCs/>
                <w:color w:val="000000"/>
                <w:sz w:val="20"/>
                <w:szCs w:val="20"/>
              </w:rPr>
            </w:r>
          </w:p>
        </w:tc>
        <w:tc>
          <w:tcPr>
            <w:shd w:val="clear" w:color="000000" w:fill="ffffff"/>
            <w:tcBorders/>
            <w:tcW w:w="1522" w:type="dxa"/>
            <w:vAlign w:val="center"/>
            <w:textDirection w:val="lrTb"/>
            <w:noWrap/>
          </w:tcPr>
          <w:p>
            <w:pPr>
              <w:pBdr/>
              <w:spacing/>
              <w:ind/>
              <w:jc w:val="center"/>
              <w:rPr>
                <w:b/>
                <w:bCs/>
                <w:color w:val="000000"/>
                <w:sz w:val="20"/>
                <w:szCs w:val="20"/>
              </w:rPr>
            </w:pP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b/>
                <w:bCs/>
                <w:color w:val="000000" w:themeColor="text1"/>
                <w:sz w:val="20"/>
                <w:szCs w:val="20"/>
              </w:rPr>
              <w:t xml:space="preserve">19.669.302</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b/>
                <w:bCs/>
                <w:color w:val="000000" w:themeColor="text1"/>
                <w:sz w:val="20"/>
                <w:szCs w:val="20"/>
              </w:rPr>
              <w:t xml:space="preserve">19.155.406</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b/>
                <w:bCs/>
                <w:color w:val="000000" w:themeColor="text1"/>
                <w:sz w:val="20"/>
                <w:szCs w:val="20"/>
              </w:rPr>
              <w:t xml:space="preserve">19.441.047</w:t>
            </w:r>
            <w:r>
              <w:rPr>
                <w:b/>
                <w:bCs/>
                <w:color w:val="000000"/>
                <w:sz w:val="20"/>
                <w:szCs w:val="20"/>
              </w:rPr>
            </w:r>
            <w:r>
              <w:rPr>
                <w:b/>
                <w:bCs/>
                <w:color w:val="000000"/>
                <w:sz w:val="20"/>
                <w:szCs w:val="20"/>
              </w:rPr>
            </w:r>
          </w:p>
        </w:tc>
      </w:tr>
      <w:tr>
        <w:trPr>
          <w:trHeight w:val="20"/>
        </w:trPr>
        <w:tc>
          <w:tcPr>
            <w:shd w:val="clear" w:color="000000" w:fill="ffffff"/>
            <w:tcBorders/>
            <w:tcW w:w="632" w:type="dxa"/>
            <w:vAlign w:val="center"/>
            <w:textDirection w:val="lrTb"/>
            <w:noWrap/>
          </w:tcPr>
          <w:p>
            <w:pPr>
              <w:pBdr/>
              <w:spacing/>
              <w:ind/>
              <w:jc w:val="center"/>
              <w:rPr>
                <w:color w:val="000000"/>
                <w:sz w:val="20"/>
                <w:szCs w:val="20"/>
              </w:rPr>
            </w:pPr>
            <w:r>
              <w:rPr>
                <w:color w:val="000000"/>
                <w:sz w:val="20"/>
                <w:szCs w:val="20"/>
              </w:rPr>
              <w:t xml:space="preserve">D1</w:t>
            </w:r>
            <w:r>
              <w:rPr>
                <w:color w:val="000000"/>
                <w:sz w:val="20"/>
                <w:szCs w:val="20"/>
              </w:rPr>
            </w:r>
            <w:r>
              <w:rPr>
                <w:color w:val="000000"/>
                <w:sz w:val="20"/>
                <w:szCs w:val="20"/>
              </w:rPr>
            </w:r>
          </w:p>
        </w:tc>
        <w:tc>
          <w:tcPr>
            <w:shd w:val="clear" w:color="000000" w:fill="ffffff"/>
            <w:tcBorders/>
            <w:tcW w:w="1765" w:type="dxa"/>
            <w:vAlign w:val="center"/>
            <w:textDirection w:val="lrTb"/>
            <w:noWrap w:val="false"/>
          </w:tcPr>
          <w:p>
            <w:pPr>
              <w:pBdr/>
              <w:spacing/>
              <w:ind/>
              <w:rPr>
                <w:color w:val="000000"/>
                <w:sz w:val="20"/>
                <w:szCs w:val="20"/>
              </w:rPr>
            </w:pPr>
            <w:r>
              <w:rPr>
                <w:color w:val="000000"/>
                <w:sz w:val="20"/>
                <w:szCs w:val="20"/>
              </w:rPr>
              <w:t xml:space="preserve">Giá trị trung bình </w:t>
            </w:r>
            <w:r>
              <w:rPr>
                <w:color w:val="000000"/>
                <w:sz w:val="20"/>
                <w:szCs w:val="20"/>
              </w:rPr>
            </w:r>
            <w:r>
              <w:rPr>
                <w:color w:val="000000"/>
                <w:sz w:val="20"/>
                <w:szCs w:val="20"/>
              </w:rPr>
            </w:r>
          </w:p>
        </w:tc>
        <w:tc>
          <w:tcPr>
            <w:shd w:val="clear" w:color="000000" w:fill="ffffff"/>
            <w:tcBorders/>
            <w:tcW w:w="1030" w:type="dxa"/>
            <w:vAlign w:val="center"/>
            <w:textDirection w:val="lrTb"/>
            <w:noWrap/>
          </w:tcPr>
          <w:p>
            <w:pPr>
              <w:pBdr/>
              <w:spacing/>
              <w:ind/>
              <w:jc w:val="center"/>
              <w:rPr>
                <w:color w:val="000000"/>
                <w:sz w:val="20"/>
                <w:szCs w:val="20"/>
              </w:rPr>
            </w:pPr>
            <w:r>
              <w:rPr>
                <w:color w:val="000000"/>
                <w:sz w:val="20"/>
                <w:szCs w:val="20"/>
              </w:rPr>
              <w:t xml:space="preserve">Đồng </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gridSpan w:val="3"/>
            <w:shd w:val="clear" w:color="000000" w:fill="ffffff"/>
            <w:tcBorders/>
            <w:tcW w:w="4566" w:type="dxa"/>
            <w:vAlign w:val="center"/>
            <w:textDirection w:val="lrTb"/>
            <w:noWrap w:val="false"/>
          </w:tcPr>
          <w:p>
            <w:pPr>
              <w:pBdr/>
              <w:spacing/>
              <w:ind/>
              <w:jc w:val="center"/>
              <w:rPr>
                <w:b/>
                <w:bCs/>
                <w:color w:val="000000"/>
                <w:sz w:val="20"/>
                <w:szCs w:val="20"/>
              </w:rPr>
            </w:pPr>
            <w:r>
              <w:rPr>
                <w:b/>
                <w:bCs/>
                <w:color w:val="000000" w:themeColor="text1"/>
                <w:sz w:val="20"/>
                <w:szCs w:val="20"/>
              </w:rPr>
              <w:t xml:space="preserve">19.421.918</w:t>
            </w:r>
            <w:r>
              <w:rPr>
                <w:b/>
                <w:bCs/>
                <w:color w:val="000000"/>
                <w:sz w:val="20"/>
                <w:szCs w:val="20"/>
              </w:rPr>
            </w:r>
            <w:r>
              <w:rPr>
                <w:b/>
                <w:bCs/>
                <w:color w:val="000000"/>
                <w:sz w:val="20"/>
                <w:szCs w:val="20"/>
              </w:rPr>
            </w:r>
          </w:p>
        </w:tc>
      </w:tr>
      <w:tr>
        <w:trPr>
          <w:trHeight w:val="20"/>
        </w:trPr>
        <w:tc>
          <w:tcPr>
            <w:shd w:val="clear" w:color="000000" w:fill="ffffff"/>
            <w:tcBorders/>
            <w:tcW w:w="632" w:type="dxa"/>
            <w:vAlign w:val="center"/>
            <w:textDirection w:val="lrTb"/>
            <w:noWrap/>
          </w:tcPr>
          <w:p>
            <w:pPr>
              <w:pBdr/>
              <w:spacing/>
              <w:ind/>
              <w:jc w:val="center"/>
              <w:rPr>
                <w:color w:val="000000"/>
                <w:sz w:val="20"/>
                <w:szCs w:val="20"/>
              </w:rPr>
            </w:pPr>
            <w:r>
              <w:rPr>
                <w:color w:val="000000"/>
                <w:sz w:val="20"/>
                <w:szCs w:val="20"/>
              </w:rPr>
              <w:t xml:space="preserve">D2</w:t>
            </w:r>
            <w:r>
              <w:rPr>
                <w:color w:val="000000"/>
                <w:sz w:val="20"/>
                <w:szCs w:val="20"/>
              </w:rPr>
            </w:r>
            <w:r>
              <w:rPr>
                <w:color w:val="000000"/>
                <w:sz w:val="20"/>
                <w:szCs w:val="20"/>
              </w:rPr>
            </w:r>
          </w:p>
        </w:tc>
        <w:tc>
          <w:tcPr>
            <w:shd w:val="clear" w:color="000000" w:fill="ffffff"/>
            <w:tcBorders/>
            <w:tcW w:w="1765" w:type="dxa"/>
            <w:vAlign w:val="center"/>
            <w:textDirection w:val="lrTb"/>
            <w:noWrap w:val="false"/>
          </w:tcPr>
          <w:p>
            <w:pPr>
              <w:pBdr/>
              <w:spacing/>
              <w:ind/>
              <w:rPr>
                <w:color w:val="000000"/>
                <w:sz w:val="20"/>
                <w:szCs w:val="20"/>
              </w:rPr>
            </w:pPr>
            <w:r>
              <w:rPr>
                <w:color w:val="000000"/>
                <w:sz w:val="20"/>
                <w:szCs w:val="20"/>
              </w:rPr>
              <w:t xml:space="preserve">Mức độ chênh lệch</w:t>
            </w:r>
            <w:r>
              <w:rPr>
                <w:color w:val="000000"/>
                <w:sz w:val="20"/>
                <w:szCs w:val="20"/>
              </w:rPr>
            </w:r>
            <w:r>
              <w:rPr>
                <w:color w:val="000000"/>
                <w:sz w:val="20"/>
                <w:szCs w:val="20"/>
              </w:rPr>
            </w:r>
          </w:p>
        </w:tc>
        <w:tc>
          <w:tcPr>
            <w:shd w:val="clear" w:color="000000" w:fill="ffffff"/>
            <w:tcBorders/>
            <w:tcW w:w="1030" w:type="dxa"/>
            <w:vAlign w:val="center"/>
            <w:textDirection w:val="lrTb"/>
            <w:noWrap w:val="false"/>
          </w:tcPr>
          <w:p>
            <w:pPr>
              <w:pBdr/>
              <w:spacing/>
              <w:ind/>
              <w:jc w:val="center"/>
              <w:rPr>
                <w:color w:val="000000"/>
                <w:sz w:val="20"/>
                <w:szCs w:val="20"/>
              </w:rPr>
            </w:pPr>
            <w:r>
              <w:rPr>
                <w:color w:val="000000"/>
                <w:sz w:val="20"/>
                <w:szCs w:val="20"/>
              </w:rPr>
              <w:t xml:space="preserve">%</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1,27%</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-1,37%</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0"/>
                <w:szCs w:val="20"/>
              </w:rPr>
              <w:t xml:space="preserve">0,1%</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tcPr>
          <w:p>
            <w:pPr>
              <w:pBdr/>
              <w:spacing/>
              <w:ind/>
              <w:jc w:val="center"/>
              <w:rPr>
                <w:b/>
                <w:bCs/>
                <w:color w:val="000000"/>
                <w:sz w:val="20"/>
                <w:szCs w:val="20"/>
              </w:rPr>
            </w:pPr>
            <w:r>
              <w:rPr>
                <w:b/>
                <w:bCs/>
                <w:color w:val="000000"/>
                <w:sz w:val="20"/>
                <w:szCs w:val="20"/>
              </w:rPr>
              <w:t xml:space="preserve">E</w:t>
            </w:r>
            <w:r>
              <w:rPr>
                <w:b/>
                <w:bCs/>
                <w:color w:val="000000"/>
                <w:sz w:val="20"/>
                <w:szCs w:val="20"/>
              </w:rPr>
            </w:r>
            <w:r>
              <w:rPr>
                <w:b/>
                <w:bCs/>
                <w:color w:val="000000"/>
                <w:sz w:val="20"/>
                <w:szCs w:val="20"/>
              </w:rPr>
            </w:r>
          </w:p>
        </w:tc>
        <w:tc>
          <w:tcPr>
            <w:shd w:val="clear" w:color="000000" w:fill="ffffff"/>
            <w:tcBorders/>
            <w:tcW w:w="1765" w:type="dxa"/>
            <w:vAlign w:val="center"/>
            <w:textDirection w:val="lrTb"/>
            <w:noWrap w:val="false"/>
          </w:tcPr>
          <w:p>
            <w:pPr>
              <w:pBdr/>
              <w:spacing/>
              <w:ind/>
              <w:rPr>
                <w:b/>
                <w:bCs/>
                <w:color w:val="000000"/>
                <w:sz w:val="20"/>
                <w:szCs w:val="20"/>
              </w:rPr>
            </w:pPr>
            <w:r>
              <w:rPr>
                <w:b/>
                <w:bCs/>
                <w:color w:val="000000"/>
                <w:sz w:val="20"/>
                <w:szCs w:val="20"/>
              </w:rPr>
              <w:t xml:space="preserve">Tổng hợp các số liệu điều chỉnh tại mục C</w:t>
            </w:r>
            <w:r>
              <w:rPr>
                <w:b/>
                <w:bCs/>
                <w:color w:val="000000"/>
                <w:sz w:val="20"/>
                <w:szCs w:val="20"/>
              </w:rPr>
            </w:r>
            <w:r>
              <w:rPr>
                <w:b/>
                <w:bCs/>
                <w:color w:val="000000"/>
                <w:sz w:val="20"/>
                <w:szCs w:val="20"/>
              </w:rPr>
            </w:r>
          </w:p>
        </w:tc>
        <w:tc>
          <w:tcPr>
            <w:shd w:val="clear" w:color="000000" w:fill="ffffff"/>
            <w:tcBorders/>
            <w:tcW w:w="1030" w:type="dxa"/>
            <w:vAlign w:val="center"/>
            <w:textDirection w:val="lrTb"/>
            <w:noWrap/>
          </w:tcPr>
          <w:p>
            <w:pPr>
              <w:pBdr/>
              <w:spacing/>
              <w:ind/>
              <w:rPr>
                <w:b/>
                <w:bCs/>
                <w:color w:val="000000"/>
                <w:sz w:val="20"/>
                <w:szCs w:val="20"/>
              </w:rPr>
            </w:pP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tcPr>
          <w:p>
            <w:pPr>
              <w:pBdr/>
              <w:spacing/>
              <w:ind/>
              <w:rPr>
                <w:b/>
                <w:bCs/>
                <w:color w:val="000000"/>
                <w:sz w:val="20"/>
                <w:szCs w:val="20"/>
              </w:rPr>
            </w:pP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b/>
                <w:bCs/>
                <w:color w:val="000000"/>
                <w:sz w:val="20"/>
                <w:szCs w:val="20"/>
              </w:rPr>
              <w:t xml:space="preserve"> </w:t>
            </w:r>
            <w:r>
              <w:rPr>
                <w:b/>
                <w:bCs/>
                <w:color w:val="000000"/>
                <w:sz w:val="20"/>
                <w:szCs w:val="20"/>
              </w:rPr>
            </w:r>
            <w:r>
              <w:rPr>
                <w:b/>
                <w:bCs/>
                <w:color w:val="000000"/>
                <w:sz w:val="20"/>
                <w:szCs w:val="20"/>
              </w:rPr>
            </w:r>
          </w:p>
        </w:tc>
      </w:tr>
      <w:tr>
        <w:trPr>
          <w:trHeight w:val="20"/>
        </w:trPr>
        <w:tc>
          <w:tcPr>
            <w:shd w:val="clear" w:color="000000" w:fill="ffffff"/>
            <w:tcBorders/>
            <w:tcW w:w="632" w:type="dxa"/>
            <w:vAlign w:val="center"/>
            <w:textDirection w:val="lrTb"/>
            <w:noWrap/>
          </w:tcPr>
          <w:p>
            <w:pPr>
              <w:pBdr/>
              <w:spacing/>
              <w:ind/>
              <w:jc w:val="center"/>
              <w:rPr>
                <w:color w:val="000000"/>
                <w:sz w:val="20"/>
                <w:szCs w:val="20"/>
              </w:rPr>
            </w:pPr>
            <w:r>
              <w:rPr>
                <w:color w:val="000000"/>
                <w:sz w:val="20"/>
                <w:szCs w:val="20"/>
              </w:rPr>
              <w:t xml:space="preserve">E1</w:t>
            </w:r>
            <w:r>
              <w:rPr>
                <w:color w:val="000000"/>
                <w:sz w:val="20"/>
                <w:szCs w:val="20"/>
              </w:rPr>
            </w:r>
            <w:r>
              <w:rPr>
                <w:color w:val="000000"/>
                <w:sz w:val="20"/>
                <w:szCs w:val="20"/>
              </w:rPr>
            </w:r>
          </w:p>
        </w:tc>
        <w:tc>
          <w:tcPr>
            <w:shd w:val="clear" w:color="000000" w:fill="ffffff"/>
            <w:tcBorders/>
            <w:tcW w:w="1765" w:type="dxa"/>
            <w:vAlign w:val="center"/>
            <w:textDirection w:val="lrTb"/>
            <w:noWrap w:val="false"/>
          </w:tcPr>
          <w:p>
            <w:pPr>
              <w:pBdr/>
              <w:spacing/>
              <w:ind/>
              <w:rPr>
                <w:color w:val="000000"/>
                <w:sz w:val="20"/>
                <w:szCs w:val="20"/>
              </w:rPr>
            </w:pPr>
            <w:r>
              <w:rPr>
                <w:color w:val="000000"/>
                <w:sz w:val="20"/>
                <w:szCs w:val="20"/>
              </w:rPr>
              <w:t xml:space="preserve">Tổng giá trị điều chỉnh gộp</w:t>
            </w:r>
            <w:r>
              <w:rPr>
                <w:color w:val="000000"/>
                <w:sz w:val="20"/>
                <w:szCs w:val="20"/>
              </w:rPr>
            </w:r>
            <w:r>
              <w:rPr>
                <w:color w:val="000000"/>
                <w:sz w:val="20"/>
                <w:szCs w:val="20"/>
              </w:rPr>
            </w:r>
          </w:p>
        </w:tc>
        <w:tc>
          <w:tcPr>
            <w:shd w:val="clear" w:color="000000" w:fill="ffffff"/>
            <w:tcBorders/>
            <w:tcW w:w="1030" w:type="dxa"/>
            <w:vAlign w:val="center"/>
            <w:textDirection w:val="lrTb"/>
            <w:noWrap/>
          </w:tcPr>
          <w:p>
            <w:pPr>
              <w:pBdr/>
              <w:spacing/>
              <w:ind/>
              <w:jc w:val="center"/>
              <w:rPr>
                <w:color w:val="000000"/>
                <w:sz w:val="20"/>
                <w:szCs w:val="20"/>
              </w:rPr>
            </w:pPr>
            <w:r>
              <w:rPr>
                <w:color w:val="000000"/>
                <w:sz w:val="20"/>
                <w:szCs w:val="20"/>
              </w:rPr>
              <w:t xml:space="preserve">Đồng </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color w:val="000000" w:themeColor="text1"/>
                <w:sz w:val="20"/>
                <w:szCs w:val="20"/>
              </w:rPr>
              <w:t xml:space="preserve">15.528.397</w:t>
            </w:r>
            <w:r>
              <w:rPr>
                <w:b/>
                <w:bCs/>
                <w:color w:val="000000"/>
                <w:sz w:val="20"/>
                <w:szCs w:val="20"/>
              </w:rPr>
              <w:t xml:space="preserve"> </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color w:val="000000" w:themeColor="text1"/>
                <w:sz w:val="20"/>
                <w:szCs w:val="20"/>
              </w:rPr>
              <w:t xml:space="preserve">7.075.420</w:t>
            </w:r>
            <w:r>
              <w:rPr>
                <w:b/>
                <w:bCs/>
                <w:color w:val="000000"/>
                <w:sz w:val="20"/>
                <w:szCs w:val="20"/>
              </w:rPr>
            </w:r>
            <w:r>
              <w:rPr>
                <w:b/>
                <w:bCs/>
                <w:color w:val="000000"/>
                <w:sz w:val="20"/>
                <w:szCs w:val="20"/>
              </w:rPr>
            </w:r>
          </w:p>
        </w:tc>
        <w:tc>
          <w:tcPr>
            <w:shd w:val="clear" w:color="000000" w:fill="ffffff"/>
            <w:tcBorders/>
            <w:tcW w:w="1522" w:type="dxa"/>
            <w:vAlign w:val="center"/>
            <w:textDirection w:val="lrTb"/>
            <w:noWrap w:val="false"/>
          </w:tcPr>
          <w:p>
            <w:pPr>
              <w:pBdr/>
              <w:spacing/>
              <w:ind/>
              <w:jc w:val="center"/>
              <w:rPr>
                <w:b/>
                <w:bCs/>
                <w:color w:val="000000"/>
                <w:sz w:val="20"/>
                <w:szCs w:val="20"/>
              </w:rPr>
            </w:pPr>
            <w:r>
              <w:rPr>
                <w:color w:val="000000" w:themeColor="text1"/>
                <w:sz w:val="20"/>
                <w:szCs w:val="20"/>
              </w:rPr>
              <w:t xml:space="preserve">6.602.620</w:t>
            </w:r>
            <w:r>
              <w:rPr>
                <w:b/>
                <w:bCs/>
                <w:color w:val="000000"/>
                <w:sz w:val="20"/>
                <w:szCs w:val="20"/>
              </w:rPr>
            </w:r>
            <w:r>
              <w:rPr>
                <w:b/>
                <w:bCs/>
                <w:color w:val="000000"/>
                <w:sz w:val="20"/>
                <w:szCs w:val="20"/>
              </w:rPr>
            </w:r>
          </w:p>
        </w:tc>
      </w:tr>
      <w:tr>
        <w:trPr>
          <w:trHeight w:val="20"/>
        </w:trPr>
        <w:tc>
          <w:tcPr>
            <w:shd w:val="clear" w:color="000000" w:fill="ffffff"/>
            <w:tcBorders/>
            <w:tcW w:w="632" w:type="dxa"/>
            <w:vAlign w:val="center"/>
            <w:textDirection w:val="lrTb"/>
            <w:noWrap/>
          </w:tcPr>
          <w:p>
            <w:pPr>
              <w:pBdr/>
              <w:spacing/>
              <w:ind/>
              <w:jc w:val="center"/>
              <w:rPr>
                <w:color w:val="000000"/>
                <w:sz w:val="20"/>
                <w:szCs w:val="20"/>
              </w:rPr>
            </w:pPr>
            <w:r>
              <w:rPr>
                <w:color w:val="000000"/>
                <w:sz w:val="20"/>
                <w:szCs w:val="20"/>
              </w:rPr>
              <w:t xml:space="preserve">E2</w:t>
            </w:r>
            <w:r>
              <w:rPr>
                <w:color w:val="000000"/>
                <w:sz w:val="20"/>
                <w:szCs w:val="20"/>
              </w:rPr>
            </w:r>
            <w:r>
              <w:rPr>
                <w:color w:val="000000"/>
                <w:sz w:val="20"/>
                <w:szCs w:val="20"/>
              </w:rPr>
            </w:r>
          </w:p>
        </w:tc>
        <w:tc>
          <w:tcPr>
            <w:shd w:val="clear" w:color="000000" w:fill="ffffff"/>
            <w:tcBorders/>
            <w:tcW w:w="1765" w:type="dxa"/>
            <w:vAlign w:val="center"/>
            <w:textDirection w:val="lrTb"/>
            <w:noWrap w:val="false"/>
          </w:tcPr>
          <w:p>
            <w:pPr>
              <w:pBdr/>
              <w:spacing/>
              <w:ind/>
              <w:rPr>
                <w:color w:val="000000"/>
                <w:sz w:val="20"/>
                <w:szCs w:val="20"/>
              </w:rPr>
            </w:pPr>
            <w:r>
              <w:rPr>
                <w:color w:val="000000"/>
                <w:sz w:val="20"/>
                <w:szCs w:val="20"/>
              </w:rPr>
              <w:t xml:space="preserve">Tổng số lần điều chỉnh</w:t>
            </w:r>
            <w:r>
              <w:rPr>
                <w:color w:val="000000"/>
                <w:sz w:val="20"/>
                <w:szCs w:val="20"/>
              </w:rPr>
            </w:r>
            <w:r>
              <w:rPr>
                <w:color w:val="000000"/>
                <w:sz w:val="20"/>
                <w:szCs w:val="20"/>
              </w:rPr>
            </w:r>
          </w:p>
        </w:tc>
        <w:tc>
          <w:tcPr>
            <w:shd w:val="clear" w:color="000000" w:fill="ffffff"/>
            <w:tcBorders/>
            <w:tcW w:w="1030" w:type="dxa"/>
            <w:vAlign w:val="center"/>
            <w:textDirection w:val="lrTb"/>
            <w:noWrap w:val="false"/>
          </w:tcPr>
          <w:p>
            <w:pPr>
              <w:pBdr/>
              <w:spacing/>
              <w:ind/>
              <w:jc w:val="center"/>
              <w:rPr>
                <w:color w:val="000000"/>
                <w:sz w:val="20"/>
                <w:szCs w:val="20"/>
              </w:rPr>
            </w:pPr>
            <w:r>
              <w:rPr>
                <w:color w:val="000000"/>
                <w:sz w:val="20"/>
                <w:szCs w:val="20"/>
              </w:rPr>
              <w:t xml:space="preserve">Lần</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sz w:val="20"/>
                <w:szCs w:val="20"/>
              </w:rPr>
            </w:pPr>
            <w:r>
              <w:rPr>
                <w:color w:val="000000" w:themeColor="text1"/>
                <w:sz w:val="20"/>
                <w:szCs w:val="20"/>
              </w:rPr>
              <w:t xml:space="preserve">8</w:t>
            </w:r>
            <w:r>
              <w:rPr>
                <w:sz w:val="20"/>
                <w:szCs w:val="20"/>
              </w:rPr>
            </w:r>
            <w:r>
              <w:rPr>
                <w:sz w:val="20"/>
                <w:szCs w:val="20"/>
              </w:rPr>
            </w:r>
          </w:p>
        </w:tc>
        <w:tc>
          <w:tcPr>
            <w:shd w:val="clear" w:color="000000" w:fill="ffffff"/>
            <w:tcBorders/>
            <w:tcW w:w="1522" w:type="dxa"/>
            <w:vAlign w:val="center"/>
            <w:textDirection w:val="lrTb"/>
            <w:noWrap/>
          </w:tcPr>
          <w:p>
            <w:pPr>
              <w:pBdr/>
              <w:spacing/>
              <w:ind/>
              <w:jc w:val="center"/>
              <w:rPr>
                <w:sz w:val="20"/>
                <w:szCs w:val="20"/>
              </w:rPr>
            </w:pPr>
            <w:r>
              <w:rPr>
                <w:color w:val="000000" w:themeColor="text1"/>
                <w:sz w:val="20"/>
                <w:szCs w:val="20"/>
              </w:rPr>
              <w:t xml:space="preserve">7</w:t>
            </w:r>
            <w:r>
              <w:rPr>
                <w:sz w:val="20"/>
                <w:szCs w:val="20"/>
              </w:rPr>
            </w:r>
            <w:r>
              <w:rPr>
                <w:sz w:val="20"/>
                <w:szCs w:val="20"/>
              </w:rPr>
            </w:r>
          </w:p>
        </w:tc>
        <w:tc>
          <w:tcPr>
            <w:shd w:val="clear" w:color="000000" w:fill="ffffff"/>
            <w:tcBorders/>
            <w:tcW w:w="1522" w:type="dxa"/>
            <w:vAlign w:val="center"/>
            <w:textDirection w:val="lrTb"/>
            <w:noWrap/>
          </w:tcPr>
          <w:p>
            <w:pPr>
              <w:pBdr/>
              <w:spacing/>
              <w:ind/>
              <w:jc w:val="center"/>
              <w:rPr>
                <w:sz w:val="20"/>
                <w:szCs w:val="20"/>
              </w:rPr>
            </w:pPr>
            <w:r>
              <w:rPr>
                <w:color w:val="000000" w:themeColor="text1"/>
                <w:sz w:val="20"/>
                <w:szCs w:val="20"/>
              </w:rPr>
              <w:t xml:space="preserve">6</w:t>
            </w:r>
            <w:r>
              <w:rPr>
                <w:sz w:val="20"/>
                <w:szCs w:val="20"/>
              </w:rPr>
            </w:r>
            <w:r>
              <w:rPr>
                <w:sz w:val="20"/>
                <w:szCs w:val="20"/>
              </w:rPr>
            </w:r>
          </w:p>
        </w:tc>
      </w:tr>
      <w:tr>
        <w:trPr>
          <w:trHeight w:val="20"/>
        </w:trPr>
        <w:tc>
          <w:tcPr>
            <w:shd w:val="clear" w:color="000000" w:fill="ffffff"/>
            <w:tcBorders/>
            <w:tcW w:w="632" w:type="dxa"/>
            <w:vAlign w:val="center"/>
            <w:textDirection w:val="lrTb"/>
            <w:noWrap/>
          </w:tcPr>
          <w:p>
            <w:pPr>
              <w:pBdr/>
              <w:spacing/>
              <w:ind/>
              <w:jc w:val="center"/>
              <w:rPr>
                <w:color w:val="000000"/>
                <w:sz w:val="20"/>
                <w:szCs w:val="20"/>
              </w:rPr>
            </w:pPr>
            <w:r>
              <w:rPr>
                <w:color w:val="000000"/>
                <w:sz w:val="20"/>
                <w:szCs w:val="20"/>
              </w:rPr>
              <w:t xml:space="preserve">E3</w:t>
            </w:r>
            <w:r>
              <w:rPr>
                <w:color w:val="000000"/>
                <w:sz w:val="20"/>
                <w:szCs w:val="20"/>
              </w:rPr>
            </w:r>
            <w:r>
              <w:rPr>
                <w:color w:val="000000"/>
                <w:sz w:val="20"/>
                <w:szCs w:val="20"/>
              </w:rPr>
            </w:r>
          </w:p>
        </w:tc>
        <w:tc>
          <w:tcPr>
            <w:shd w:val="clear" w:color="000000" w:fill="ffffff"/>
            <w:tcBorders/>
            <w:tcW w:w="1765" w:type="dxa"/>
            <w:vAlign w:val="center"/>
            <w:textDirection w:val="lrTb"/>
            <w:noWrap w:val="false"/>
          </w:tcPr>
          <w:p>
            <w:pPr>
              <w:pBdr/>
              <w:spacing/>
              <w:ind/>
              <w:rPr>
                <w:color w:val="000000"/>
                <w:sz w:val="20"/>
                <w:szCs w:val="20"/>
              </w:rPr>
            </w:pPr>
            <w:r>
              <w:rPr>
                <w:color w:val="000000"/>
                <w:sz w:val="20"/>
                <w:szCs w:val="20"/>
              </w:rPr>
              <w:t xml:space="preserve">Biên độ điều chỉnh</w:t>
            </w:r>
            <w:r>
              <w:rPr>
                <w:color w:val="000000"/>
                <w:sz w:val="20"/>
                <w:szCs w:val="20"/>
              </w:rPr>
            </w:r>
            <w:r>
              <w:rPr>
                <w:color w:val="000000"/>
                <w:sz w:val="20"/>
                <w:szCs w:val="20"/>
              </w:rPr>
            </w:r>
          </w:p>
        </w:tc>
        <w:tc>
          <w:tcPr>
            <w:shd w:val="clear" w:color="000000" w:fill="ffffff"/>
            <w:tcBorders/>
            <w:tcW w:w="1030" w:type="dxa"/>
            <w:vAlign w:val="center"/>
            <w:textDirection w:val="lrTb"/>
            <w:noWrap w:val="false"/>
          </w:tcPr>
          <w:p>
            <w:pPr>
              <w:pBdr/>
              <w:spacing/>
              <w:ind/>
              <w:jc w:val="center"/>
              <w:rPr>
                <w:color w:val="000000"/>
                <w:sz w:val="20"/>
                <w:szCs w:val="20"/>
              </w:rPr>
            </w:pPr>
            <w:r>
              <w:rPr>
                <w:color w:val="000000"/>
                <w:sz w:val="20"/>
                <w:szCs w:val="20"/>
              </w:rPr>
              <w:t xml:space="preserve">%</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sz w:val="20"/>
                <w:szCs w:val="20"/>
              </w:rPr>
            </w:pPr>
            <w:r>
              <w:rPr>
                <w:color w:val="000000" w:themeColor="text1"/>
                <w:sz w:val="20"/>
                <w:szCs w:val="20"/>
              </w:rPr>
              <w:t xml:space="preserve">0% - 20%</w:t>
            </w:r>
            <w:r>
              <w:rPr>
                <w:sz w:val="20"/>
                <w:szCs w:val="20"/>
              </w:rPr>
            </w:r>
            <w:r>
              <w:rPr>
                <w:sz w:val="20"/>
                <w:szCs w:val="20"/>
              </w:rPr>
            </w:r>
          </w:p>
        </w:tc>
        <w:tc>
          <w:tcPr>
            <w:shd w:val="clear" w:color="000000" w:fill="ffffff"/>
            <w:tcBorders/>
            <w:tcW w:w="1522" w:type="dxa"/>
            <w:vAlign w:val="center"/>
            <w:textDirection w:val="lrTb"/>
            <w:noWrap/>
          </w:tcPr>
          <w:p>
            <w:pPr>
              <w:pBdr/>
              <w:spacing/>
              <w:ind/>
              <w:jc w:val="center"/>
              <w:rPr>
                <w:sz w:val="20"/>
                <w:szCs w:val="20"/>
              </w:rPr>
            </w:pPr>
            <w:r>
              <w:rPr>
                <w:color w:val="000000" w:themeColor="text1"/>
                <w:sz w:val="20"/>
                <w:szCs w:val="20"/>
              </w:rPr>
              <w:t xml:space="preserve">0% - 10%</w:t>
            </w:r>
            <w:r>
              <w:rPr>
                <w:sz w:val="20"/>
                <w:szCs w:val="20"/>
              </w:rPr>
            </w:r>
            <w:r>
              <w:rPr>
                <w:sz w:val="20"/>
                <w:szCs w:val="20"/>
              </w:rPr>
            </w:r>
          </w:p>
        </w:tc>
        <w:tc>
          <w:tcPr>
            <w:shd w:val="clear" w:color="000000" w:fill="ffffff"/>
            <w:tcBorders/>
            <w:tcW w:w="1522" w:type="dxa"/>
            <w:vAlign w:val="center"/>
            <w:textDirection w:val="lrTb"/>
            <w:noWrap/>
          </w:tcPr>
          <w:p>
            <w:pPr>
              <w:pBdr/>
              <w:spacing/>
              <w:ind/>
              <w:jc w:val="center"/>
              <w:rPr>
                <w:sz w:val="20"/>
                <w:szCs w:val="20"/>
              </w:rPr>
            </w:pPr>
            <w:r>
              <w:rPr>
                <w:color w:val="000000" w:themeColor="text1"/>
                <w:sz w:val="20"/>
                <w:szCs w:val="20"/>
              </w:rPr>
              <w:t xml:space="preserve">0% - 10%</w:t>
            </w:r>
            <w:r>
              <w:rPr>
                <w:sz w:val="20"/>
                <w:szCs w:val="20"/>
              </w:rPr>
            </w:r>
            <w:r>
              <w:rPr>
                <w:sz w:val="20"/>
                <w:szCs w:val="20"/>
              </w:rPr>
            </w:r>
          </w:p>
        </w:tc>
      </w:tr>
      <w:tr>
        <w:trPr>
          <w:trHeight w:val="20"/>
        </w:trPr>
        <w:tc>
          <w:tcPr>
            <w:shd w:val="clear" w:color="000000" w:fill="ffffff"/>
            <w:tcBorders/>
            <w:tcW w:w="632" w:type="dxa"/>
            <w:vAlign w:val="center"/>
            <w:textDirection w:val="lrTb"/>
            <w:noWrap/>
          </w:tcPr>
          <w:p>
            <w:pPr>
              <w:pBdr/>
              <w:spacing/>
              <w:ind/>
              <w:jc w:val="center"/>
              <w:rPr>
                <w:color w:val="000000"/>
                <w:sz w:val="20"/>
                <w:szCs w:val="20"/>
              </w:rPr>
            </w:pPr>
            <w:r>
              <w:rPr>
                <w:color w:val="000000"/>
                <w:sz w:val="20"/>
                <w:szCs w:val="20"/>
              </w:rPr>
              <w:t xml:space="preserve">E4</w:t>
            </w:r>
            <w:r>
              <w:rPr>
                <w:color w:val="000000"/>
                <w:sz w:val="20"/>
                <w:szCs w:val="20"/>
              </w:rPr>
            </w:r>
            <w:r>
              <w:rPr>
                <w:color w:val="000000"/>
                <w:sz w:val="20"/>
                <w:szCs w:val="20"/>
              </w:rPr>
            </w:r>
          </w:p>
        </w:tc>
        <w:tc>
          <w:tcPr>
            <w:shd w:val="clear" w:color="000000" w:fill="ffffff"/>
            <w:tcBorders/>
            <w:tcW w:w="1765" w:type="dxa"/>
            <w:vAlign w:val="center"/>
            <w:textDirection w:val="lrTb"/>
            <w:noWrap w:val="false"/>
          </w:tcPr>
          <w:p>
            <w:pPr>
              <w:pBdr/>
              <w:spacing/>
              <w:ind/>
              <w:rPr>
                <w:color w:val="000000"/>
                <w:sz w:val="20"/>
                <w:szCs w:val="20"/>
              </w:rPr>
            </w:pPr>
            <w:r>
              <w:rPr>
                <w:color w:val="000000"/>
                <w:sz w:val="20"/>
                <w:szCs w:val="20"/>
              </w:rPr>
              <w:t xml:space="preserve">Tổng giá trị điều chỉnh thuần </w:t>
            </w:r>
            <w:r>
              <w:rPr>
                <w:color w:val="000000"/>
                <w:sz w:val="20"/>
                <w:szCs w:val="20"/>
              </w:rPr>
            </w:r>
            <w:r>
              <w:rPr>
                <w:color w:val="000000"/>
                <w:sz w:val="20"/>
                <w:szCs w:val="20"/>
              </w:rPr>
            </w:r>
          </w:p>
        </w:tc>
        <w:tc>
          <w:tcPr>
            <w:shd w:val="clear" w:color="000000" w:fill="ffffff"/>
            <w:tcBorders/>
            <w:tcW w:w="1030" w:type="dxa"/>
            <w:vAlign w:val="center"/>
            <w:textDirection w:val="lrTb"/>
            <w:noWrap/>
          </w:tcPr>
          <w:p>
            <w:pPr>
              <w:pBdr/>
              <w:spacing/>
              <w:ind/>
              <w:jc w:val="center"/>
              <w:rPr>
                <w:color w:val="000000"/>
                <w:sz w:val="20"/>
                <w:szCs w:val="20"/>
              </w:rPr>
            </w:pPr>
            <w:r>
              <w:rPr>
                <w:color w:val="000000"/>
                <w:sz w:val="20"/>
                <w:szCs w:val="20"/>
              </w:rPr>
              <w:t xml:space="preserve">Đồng </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c>
          <w:tcPr>
            <w:shd w:val="clear" w:color="000000" w:fill="ffffff"/>
            <w:tcBorders/>
            <w:tcW w:w="1522" w:type="dxa"/>
            <w:vAlign w:val="center"/>
            <w:textDirection w:val="lrTb"/>
            <w:noWrap/>
          </w:tcPr>
          <w:p>
            <w:pPr>
              <w:pBdr/>
              <w:spacing/>
              <w:ind/>
              <w:jc w:val="center"/>
              <w:rPr>
                <w:sz w:val="20"/>
                <w:szCs w:val="20"/>
              </w:rPr>
            </w:pPr>
            <w:r>
              <w:rPr>
                <w:color w:val="000000" w:themeColor="text1"/>
                <w:sz w:val="20"/>
                <w:szCs w:val="20"/>
              </w:rPr>
              <w:t xml:space="preserve">1.035.227</w:t>
            </w:r>
            <w:r>
              <w:rPr>
                <w:sz w:val="20"/>
                <w:szCs w:val="20"/>
              </w:rPr>
            </w:r>
            <w:r>
              <w:rPr>
                <w:sz w:val="20"/>
                <w:szCs w:val="20"/>
              </w:rPr>
            </w:r>
          </w:p>
        </w:tc>
        <w:tc>
          <w:tcPr>
            <w:shd w:val="clear" w:color="000000" w:fill="ffffff"/>
            <w:tcBorders/>
            <w:tcW w:w="1522" w:type="dxa"/>
            <w:vAlign w:val="center"/>
            <w:textDirection w:val="lrTb"/>
            <w:noWrap/>
          </w:tcPr>
          <w:p>
            <w:pPr>
              <w:pBdr/>
              <w:spacing/>
              <w:ind/>
              <w:jc w:val="center"/>
              <w:rPr>
                <w:sz w:val="20"/>
                <w:szCs w:val="20"/>
              </w:rPr>
            </w:pPr>
            <w:r>
              <w:rPr>
                <w:color w:val="000000" w:themeColor="text1"/>
                <w:sz w:val="20"/>
                <w:szCs w:val="20"/>
              </w:rPr>
              <w:t xml:space="preserve">1.898.284</w:t>
            </w:r>
            <w:r>
              <w:rPr>
                <w:sz w:val="20"/>
                <w:szCs w:val="20"/>
              </w:rPr>
            </w:r>
            <w:r>
              <w:rPr>
                <w:sz w:val="20"/>
                <w:szCs w:val="20"/>
              </w:rPr>
            </w:r>
          </w:p>
        </w:tc>
        <w:tc>
          <w:tcPr>
            <w:shd w:val="clear" w:color="000000" w:fill="ffffff"/>
            <w:tcBorders/>
            <w:tcW w:w="1522" w:type="dxa"/>
            <w:vAlign w:val="center"/>
            <w:textDirection w:val="lrTb"/>
            <w:noWrap/>
          </w:tcPr>
          <w:p>
            <w:pPr>
              <w:pBdr/>
              <w:spacing/>
              <w:ind/>
              <w:jc w:val="center"/>
              <w:rPr>
                <w:sz w:val="20"/>
                <w:szCs w:val="20"/>
              </w:rPr>
            </w:pPr>
            <w:r>
              <w:rPr>
                <w:color w:val="000000" w:themeColor="text1"/>
                <w:sz w:val="20"/>
                <w:szCs w:val="20"/>
              </w:rPr>
              <w:t xml:space="preserve">1.100.436</w:t>
            </w:r>
            <w:r>
              <w:rPr>
                <w:sz w:val="20"/>
                <w:szCs w:val="20"/>
              </w:rPr>
            </w:r>
            <w:r>
              <w:rPr>
                <w:sz w:val="20"/>
                <w:szCs w:val="20"/>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-1.37</w:t>
      </w:r>
      <w:r>
        <w:t xml:space="preserve">% đến</w:t>
      </w:r>
      <w:r>
        <w:t xml:space="preserve"> </w:t>
      </w:r>
      <w:r>
        <w:t xml:space="preserve"> </w:t>
      </w:r>
      <w:r>
        <w:t xml:space="preserve">1.27</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19.669.302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6.557.745</w:t>
            </w:r>
            <w:r>
              <w:rPr>
                <w:color w:val="000000"/>
              </w:rPr>
            </w:r>
            <w:r>
              <w:rPr>
                <w:color w:val="000000"/>
              </w:rPr>
            </w:r>
          </w:p>
        </w:tc>
      </w:tr>
      <w:tr>
        <w:trPr>
          <w:trHeight w:val="291"/>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19.155.406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6.384.497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19.441.047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6.479.701</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19.421.943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19.400.000</w:t>
            </w:r>
            <w:r>
              <w:rPr>
                <w:b/>
                <w:bCs/>
                <w:color w:val="000000"/>
              </w:rPr>
            </w:r>
            <w:r>
              <w:rPr>
                <w:b/>
                <w:bCs/>
                <w:color w:val="000000"/>
              </w:rPr>
            </w:r>
          </w:p>
        </w:tc>
      </w:tr>
    </w:tbl>
    <w:p>
      <w:pPr>
        <w:pBdr/>
        <w:spacing w:after="120" w:before="120" w:line="276" w:lineRule="auto"/>
        <w:ind/>
        <w:jc w:val="both"/>
        <w:rPr>
          <w:b/>
          <w:bCs/>
        </w:rPr>
      </w:pPr>
      <w:r>
        <w:t xml:space="preserve">Tổ thẩm </w:t>
      </w:r>
      <w:r>
        <w:t xml:space="preserve">định sử dụng mức giá chỉ dẫn là mức giá bình quân có trọng số của</w:t>
      </w:r>
      <w:r>
        <w:t xml:space="preserve"> 03 tài sản so sánh làm mức giá của tài sản thẩm định, tương ứng là</w:t>
      </w:r>
      <w:r>
        <w:t xml:space="preserve">:</w:t>
      </w:r>
      <w:r>
        <w:t xml:space="preserve"> </w:t>
      </w:r>
      <w:r>
        <w:rPr>
          <w:b/>
          <w:bCs/>
          <w:color w:val="000000" w:themeColor="text1"/>
          <w:lang w:val="vi-VN"/>
        </w:rPr>
        <w:t xml:space="preserve">19.400.000</w:t>
      </w:r>
      <w:r>
        <w:rPr>
          <w:b/>
          <w:bCs/>
          <w:color w:val="000000" w:themeColor="text1"/>
        </w:rPr>
        <w:t xml:space="preserve"> </w:t>
      </w:r>
      <w:r>
        <w:rPr>
          <w:b/>
          <w:bCs/>
        </w:rPr>
        <w:t xml:space="preserve">đồng/m².</w:t>
      </w:r>
      <w:r>
        <w:rPr>
          <w:b/>
          <w:bCs/>
        </w:rPr>
      </w:r>
      <w:r>
        <w:rPr>
          <w:b/>
          <w:bCs/>
        </w:rPr>
      </w:r>
    </w:p>
    <w:p>
      <w:pPr>
        <w:pStyle w:val="1031"/>
        <w:numPr>
          <w:ilvl w:val="0"/>
          <w:numId w:val="26"/>
        </w:numPr>
        <w:pBdr/>
        <w:spacing w:after="120" w:before="120" w:line="276" w:lineRule="auto"/>
        <w:ind w:hanging="357" w:left="357"/>
        <w:jc w:val="both"/>
        <w:rPr>
          <w:b/>
          <w:bCs/>
        </w:rPr>
      </w:pPr>
      <w:r>
        <w:rPr>
          <w:b/>
          <w:bCs/>
        </w:rPr>
        <w:t xml:space="preserve">Xác định </w:t>
      </w:r>
      <w:r>
        <w:rPr>
          <w:b/>
          <w:bCs/>
        </w:rPr>
        <w:t xml:space="preserve">đơn </w:t>
      </w:r>
      <w:r>
        <w:rPr>
          <w:b/>
          <w:bCs/>
        </w:rPr>
        <w:t xml:space="preserve">giá </w:t>
      </w:r>
      <w:r>
        <w:rPr>
          <w:b/>
          <w:bCs/>
        </w:rPr>
        <w:t xml:space="preserve">đất </w:t>
      </w:r>
      <w:r>
        <w:rPr>
          <w:b/>
          <w:bCs/>
        </w:rPr>
        <w:t xml:space="preserve">ở </w:t>
      </w:r>
      <w:r>
        <w:rPr>
          <w:b/>
          <w:bCs/>
        </w:rPr>
        <w:t xml:space="preserve">t</w:t>
      </w:r>
      <w:r>
        <w:rPr>
          <w:b/>
          <w:bCs/>
        </w:rPr>
        <w:t xml:space="preserve">ại </w:t>
      </w:r>
      <w:r>
        <w:rPr>
          <w:b/>
          <w:bCs/>
        </w:rPr>
        <w:t xml:space="preserve">nông </w:t>
      </w:r>
      <w:r>
        <w:rPr>
          <w:b/>
          <w:bCs/>
        </w:rPr>
        <w:t xml:space="preserve">thôn </w:t>
      </w:r>
      <w:r>
        <w:rPr>
          <w:b/>
          <w:bCs/>
        </w:rPr>
        <w:t xml:space="preserve">và </w:t>
      </w:r>
      <w:r>
        <w:rPr>
          <w:b/>
          <w:bCs/>
        </w:rPr>
        <w:t xml:space="preserve">đất </w:t>
      </w:r>
      <w:r>
        <w:rPr>
          <w:b/>
          <w:bCs/>
        </w:rPr>
        <w:t xml:space="preserve">trồng </w:t>
      </w:r>
      <w:r>
        <w:rPr>
          <w:b/>
          <w:bCs/>
        </w:rPr>
        <w:t xml:space="preserve">cây </w:t>
      </w:r>
      <w:r>
        <w:rPr>
          <w:b/>
          <w:bCs/>
        </w:rPr>
        <w:t xml:space="preserve">lâu </w:t>
      </w:r>
      <w:r>
        <w:rPr>
          <w:b/>
          <w:bCs/>
        </w:rPr>
        <w:t xml:space="preserve">năm</w:t>
      </w:r>
      <w:r>
        <w:rPr>
          <w:b/>
          <w:bCs/>
        </w:rPr>
      </w:r>
      <w:r>
        <w:rPr>
          <w:b/>
          <w:bCs/>
        </w:rP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Khu vực tài sản thẩm định tọa lạc hạn chế giao dịch đất trồng cây lâu năm và đất ở riêng biệt mà hầu như chỉ có các giao dịch đất hỗn hợp, do vậy, cho mục đích định giá tại báo cáo này, Tổ thẩm định xác định giá trị đất trồng cây lâu năm và đất ở theo tươn</w:t>
      </w:r>
      <w:r>
        <w:rPr>
          <w:rFonts w:ascii="Times New Roman" w:hAnsi="Times New Roman" w:eastAsia="Times New Roman" w:cs="Times New Roman"/>
          <w:color w:val="000000"/>
          <w:sz w:val="24"/>
        </w:rPr>
        <w:t xml:space="preserve">g quan giữa giá đất trồng cây lâu năm với đất ở theo </w:t>
      </w:r>
      <w:r>
        <w:rPr>
          <w:rFonts w:ascii="Times New Roman" w:hAnsi="Times New Roman" w:eastAsia="Times New Roman" w:cs="Times New Roman"/>
          <w:color w:val="000000"/>
          <w:sz w:val="24"/>
        </w:rPr>
        <w:t xml:space="preserve">giá </w:t>
      </w:r>
      <w:r>
        <w:rPr>
          <w:rFonts w:ascii="Times New Roman" w:hAnsi="Times New Roman" w:eastAsia="Times New Roman" w:cs="Times New Roman"/>
          <w:color w:val="000000"/>
          <w:sz w:val="24"/>
        </w:rPr>
        <w:t xml:space="preserve">đất </w:t>
      </w:r>
      <w:r>
        <w:rPr>
          <w:rFonts w:ascii="Times New Roman" w:hAnsi="Times New Roman" w:eastAsia="Times New Roman" w:cs="Times New Roman"/>
          <w:color w:val="000000"/>
          <w:sz w:val="24"/>
        </w:rPr>
        <w:t xml:space="preserve">nhà </w:t>
      </w:r>
      <w:r>
        <w:rPr>
          <w:rFonts w:ascii="Times New Roman" w:hAnsi="Times New Roman" w:eastAsia="Times New Roman" w:cs="Times New Roman"/>
          <w:color w:val="000000"/>
          <w:sz w:val="24"/>
        </w:rPr>
        <w:t xml:space="preserve">nước.</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highlight w:val="none"/>
        </w:rPr>
        <w:t xml:space="preserve">Vận </w:t>
      </w:r>
      <w:r>
        <w:rPr>
          <w:rFonts w:ascii="Times New Roman" w:hAnsi="Times New Roman" w:eastAsia="Times New Roman" w:cs="Times New Roman"/>
          <w:color w:val="000000"/>
          <w:sz w:val="24"/>
          <w:highlight w:val="none"/>
        </w:rPr>
        <w:t xml:space="preserve">dụng </w:t>
      </w:r>
      <w:r>
        <w:rPr>
          <w:rFonts w:ascii="Times New Roman" w:hAnsi="Times New Roman" w:eastAsia="Times New Roman" w:cs="Times New Roman"/>
          <w:color w:val="000000"/>
          <w:sz w:val="24"/>
          <w:highlight w:val="none"/>
        </w:rPr>
        <w:t xml:space="preserve">Nghị </w:t>
      </w:r>
      <w:r>
        <w:rPr>
          <w:rFonts w:ascii="Times New Roman" w:hAnsi="Times New Roman" w:eastAsia="Times New Roman" w:cs="Times New Roman"/>
          <w:color w:val="000000"/>
          <w:sz w:val="24"/>
          <w:highlight w:val="none"/>
        </w:rPr>
        <w:t xml:space="preserve">quyết </w:t>
      </w:r>
      <w:r>
        <w:rPr>
          <w:rFonts w:ascii="Times New Roman" w:hAnsi="Times New Roman" w:eastAsia="Times New Roman" w:cs="Times New Roman"/>
          <w:color w:val="000000"/>
          <w:sz w:val="24"/>
          <w:highlight w:val="none"/>
        </w:rPr>
        <w:t xml:space="preserve">28/2025/</w:t>
      </w:r>
      <w:r>
        <w:rPr>
          <w:rFonts w:ascii="Times New Roman" w:hAnsi="Times New Roman" w:eastAsia="Times New Roman" w:cs="Times New Roman"/>
          <w:color w:val="000000"/>
          <w:sz w:val="24"/>
          <w:highlight w:val="none"/>
        </w:rPr>
        <w:t xml:space="preserve">NQ-</w:t>
      </w:r>
      <w:r>
        <w:rPr>
          <w:rFonts w:ascii="Times New Roman" w:hAnsi="Times New Roman" w:eastAsia="Times New Roman" w:cs="Times New Roman"/>
          <w:color w:val="000000"/>
          <w:sz w:val="24"/>
          <w:highlight w:val="none"/>
        </w:rPr>
        <w:t xml:space="preserve">HĐ</w:t>
      </w:r>
      <w:r>
        <w:rPr>
          <w:rFonts w:ascii="Times New Roman" w:hAnsi="Times New Roman" w:eastAsia="Times New Roman" w:cs="Times New Roman"/>
          <w:color w:val="000000"/>
          <w:sz w:val="24"/>
          <w:highlight w:val="none"/>
        </w:rPr>
        <w:t xml:space="preserve">ND </w:t>
      </w:r>
      <w:r>
        <w:rPr>
          <w:rFonts w:ascii="Times New Roman" w:hAnsi="Times New Roman" w:eastAsia="Times New Roman" w:cs="Times New Roman"/>
          <w:color w:val="000000"/>
          <w:sz w:val="24"/>
          <w:highlight w:val="none"/>
        </w:rPr>
        <w:t xml:space="preserve">ngày 10 </w:t>
      </w:r>
      <w:r>
        <w:rPr>
          <w:rFonts w:ascii="Times New Roman" w:hAnsi="Times New Roman" w:eastAsia="Times New Roman" w:cs="Times New Roman"/>
          <w:color w:val="000000"/>
          <w:sz w:val="24"/>
          <w:highlight w:val="none"/>
        </w:rPr>
        <w:t xml:space="preserve">tháng 12 </w:t>
      </w:r>
      <w:r>
        <w:rPr>
          <w:rFonts w:ascii="Times New Roman" w:hAnsi="Times New Roman" w:eastAsia="Times New Roman" w:cs="Times New Roman"/>
          <w:color w:val="000000"/>
          <w:sz w:val="24"/>
          <w:highlight w:val="none"/>
        </w:rPr>
        <w:t xml:space="preserve">năm 2025</w:t>
      </w:r>
      <w:r>
        <w:rPr>
          <w:rFonts w:ascii="Times New Roman" w:hAnsi="Times New Roman" w:eastAsia="Times New Roman" w:cs="Times New Roman"/>
          <w:color w:val="000000"/>
          <w:sz w:val="24"/>
          <w:highlight w:val="none"/>
        </w:rPr>
        <w:t xml:space="preserve"> </w:t>
      </w:r>
      <w:r>
        <w:rPr>
          <w:rFonts w:ascii="Times New Roman" w:hAnsi="Times New Roman" w:eastAsia="Times New Roman" w:cs="Times New Roman"/>
          <w:color w:val="000000"/>
          <w:sz w:val="24"/>
          <w:highlight w:val="none"/>
        </w:rPr>
        <w:t xml:space="preserve">của </w:t>
      </w:r>
      <w:r>
        <w:rPr>
          <w:rFonts w:ascii="Times New Roman" w:hAnsi="Times New Roman" w:eastAsia="Times New Roman" w:cs="Times New Roman"/>
          <w:color w:val="000000"/>
          <w:sz w:val="24"/>
          <w:highlight w:val="none"/>
        </w:rPr>
        <w:t xml:space="preserve">Hội </w:t>
      </w:r>
      <w:r>
        <w:rPr>
          <w:rFonts w:ascii="Times New Roman" w:hAnsi="Times New Roman" w:eastAsia="Times New Roman" w:cs="Times New Roman"/>
          <w:color w:val="000000"/>
          <w:sz w:val="24"/>
          <w:highlight w:val="none"/>
        </w:rPr>
        <w:t xml:space="preserve">đồng </w:t>
      </w:r>
      <w:r>
        <w:rPr>
          <w:rFonts w:ascii="Times New Roman" w:hAnsi="Times New Roman" w:eastAsia="Times New Roman" w:cs="Times New Roman"/>
          <w:color w:val="000000"/>
          <w:sz w:val="24"/>
          <w:highlight w:val="none"/>
        </w:rPr>
        <w:t xml:space="preserve">nhân </w:t>
      </w:r>
      <w:r>
        <w:rPr>
          <w:rFonts w:ascii="Times New Roman" w:hAnsi="Times New Roman" w:eastAsia="Times New Roman" w:cs="Times New Roman"/>
          <w:color w:val="000000"/>
          <w:sz w:val="24"/>
          <w:highlight w:val="none"/>
        </w:rPr>
        <w:t xml:space="preserve">dân </w:t>
      </w:r>
      <w:r>
        <w:rPr>
          <w:rFonts w:ascii="Times New Roman" w:hAnsi="Times New Roman" w:eastAsia="Times New Roman" w:cs="Times New Roman"/>
          <w:color w:val="000000"/>
          <w:sz w:val="24"/>
          <w:highlight w:val="none"/>
        </w:rPr>
        <w:t xml:space="preserve">Tỉnh </w:t>
      </w:r>
      <w:r>
        <w:rPr>
          <w:rFonts w:ascii="Times New Roman" w:hAnsi="Times New Roman" w:eastAsia="Times New Roman" w:cs="Times New Roman"/>
          <w:color w:val="000000"/>
          <w:sz w:val="24"/>
          <w:highlight w:val="none"/>
        </w:rPr>
        <w:t xml:space="preserve">Đồng </w:t>
      </w:r>
      <w:r>
        <w:rPr>
          <w:rFonts w:ascii="Times New Roman" w:hAnsi="Times New Roman" w:eastAsia="Times New Roman" w:cs="Times New Roman"/>
          <w:color w:val="000000"/>
          <w:sz w:val="24"/>
          <w:highlight w:val="none"/>
        </w:rPr>
        <w:t xml:space="preserve">Nai</w:t>
      </w:r>
      <w:r>
        <w:rPr>
          <w:rFonts w:ascii="Times New Roman" w:hAnsi="Times New Roman" w:eastAsia="Times New Roman" w:cs="Times New Roman"/>
          <w:color w:val="000000"/>
          <w:sz w:val="24"/>
          <w:highlight w:val="none"/>
        </w:rPr>
        <w:t xml:space="preserve"> </w:t>
      </w:r>
      <w:r>
        <w:rPr>
          <w:rFonts w:ascii="Times New Roman" w:hAnsi="Times New Roman" w:eastAsia="Times New Roman" w:cs="Times New Roman"/>
          <w:color w:val="000000"/>
          <w:sz w:val="24"/>
          <w:highlight w:val="none"/>
        </w:rPr>
        <w:t xml:space="preserve">về </w:t>
      </w:r>
      <w:r>
        <w:rPr>
          <w:rFonts w:ascii="Times New Roman" w:hAnsi="Times New Roman" w:eastAsia="Times New Roman" w:cs="Times New Roman"/>
          <w:color w:val="000000"/>
          <w:sz w:val="24"/>
          <w:highlight w:val="none"/>
        </w:rPr>
        <w:t xml:space="preserve">việc </w:t>
      </w:r>
      <w:r>
        <w:rPr>
          <w:rFonts w:ascii="Times New Roman" w:hAnsi="Times New Roman" w:eastAsia="Times New Roman" w:cs="Times New Roman"/>
          <w:color w:val="000000"/>
          <w:sz w:val="24"/>
          <w:highlight w:val="none"/>
        </w:rPr>
        <w:t xml:space="preserve">Ban </w:t>
      </w:r>
      <w:r>
        <w:rPr>
          <w:rFonts w:ascii="Times New Roman" w:hAnsi="Times New Roman" w:eastAsia="Times New Roman" w:cs="Times New Roman"/>
          <w:color w:val="000000"/>
          <w:sz w:val="24"/>
          <w:highlight w:val="none"/>
        </w:rPr>
        <w:t xml:space="preserve">hành </w:t>
      </w:r>
      <w:r>
        <w:rPr>
          <w:rFonts w:ascii="Times New Roman" w:hAnsi="Times New Roman" w:eastAsia="Times New Roman" w:cs="Times New Roman"/>
          <w:color w:val="000000"/>
          <w:sz w:val="24"/>
          <w:highlight w:val="none"/>
        </w:rPr>
        <w:t xml:space="preserve">quy </w:t>
      </w:r>
      <w:r>
        <w:rPr>
          <w:rFonts w:ascii="Times New Roman" w:hAnsi="Times New Roman" w:eastAsia="Times New Roman" w:cs="Times New Roman"/>
          <w:color w:val="000000"/>
          <w:sz w:val="24"/>
          <w:highlight w:val="none"/>
        </w:rPr>
        <w:t xml:space="preserve">định </w:t>
      </w:r>
      <w:r>
        <w:rPr>
          <w:rFonts w:ascii="Times New Roman" w:hAnsi="Times New Roman" w:eastAsia="Times New Roman" w:cs="Times New Roman"/>
          <w:color w:val="000000"/>
          <w:sz w:val="24"/>
          <w:highlight w:val="none"/>
        </w:rPr>
        <w:t xml:space="preserve">bảng </w:t>
      </w:r>
      <w:r>
        <w:rPr>
          <w:rFonts w:ascii="Times New Roman" w:hAnsi="Times New Roman" w:eastAsia="Times New Roman" w:cs="Times New Roman"/>
          <w:color w:val="000000"/>
          <w:sz w:val="24"/>
          <w:highlight w:val="none"/>
        </w:rPr>
        <w:t xml:space="preserve">giá </w:t>
      </w:r>
      <w:r>
        <w:rPr>
          <w:rFonts w:ascii="Times New Roman" w:hAnsi="Times New Roman" w:eastAsia="Times New Roman" w:cs="Times New Roman"/>
          <w:color w:val="000000"/>
          <w:sz w:val="24"/>
          <w:highlight w:val="none"/>
        </w:rPr>
        <w:t xml:space="preserve">đất </w:t>
      </w:r>
      <w:r>
        <w:rPr>
          <w:rFonts w:ascii="Times New Roman" w:hAnsi="Times New Roman" w:eastAsia="Times New Roman" w:cs="Times New Roman"/>
          <w:color w:val="000000"/>
          <w:sz w:val="24"/>
          <w:highlight w:val="none"/>
        </w:rPr>
        <w:t xml:space="preserve">lần </w:t>
      </w:r>
      <w:r>
        <w:rPr>
          <w:rFonts w:ascii="Times New Roman" w:hAnsi="Times New Roman" w:eastAsia="Times New Roman" w:cs="Times New Roman"/>
          <w:color w:val="000000"/>
          <w:sz w:val="24"/>
          <w:highlight w:val="none"/>
        </w:rPr>
        <w:t xml:space="preserve">đầu </w:t>
      </w:r>
      <w:r>
        <w:rPr>
          <w:rFonts w:ascii="Times New Roman" w:hAnsi="Times New Roman" w:eastAsia="Times New Roman" w:cs="Times New Roman"/>
          <w:color w:val="000000"/>
          <w:sz w:val="24"/>
          <w:highlight w:val="none"/>
        </w:rPr>
        <w:t xml:space="preserve">trên </w:t>
      </w:r>
      <w:r>
        <w:rPr>
          <w:rFonts w:ascii="Times New Roman" w:hAnsi="Times New Roman" w:eastAsia="Times New Roman" w:cs="Times New Roman"/>
          <w:color w:val="000000"/>
          <w:sz w:val="24"/>
          <w:highlight w:val="none"/>
        </w:rPr>
        <w:t xml:space="preserve">địa </w:t>
      </w:r>
      <w:r>
        <w:rPr>
          <w:rFonts w:ascii="Times New Roman" w:hAnsi="Times New Roman" w:eastAsia="Times New Roman" w:cs="Times New Roman"/>
          <w:color w:val="000000"/>
          <w:sz w:val="24"/>
          <w:highlight w:val="none"/>
        </w:rPr>
        <w:t xml:space="preserve">bàn </w:t>
      </w:r>
      <w:r>
        <w:rPr>
          <w:rFonts w:ascii="Times New Roman" w:hAnsi="Times New Roman" w:eastAsia="Times New Roman" w:cs="Times New Roman"/>
          <w:color w:val="000000"/>
          <w:sz w:val="24"/>
          <w:highlight w:val="none"/>
        </w:rPr>
        <w:t xml:space="preserve">tỉnh </w:t>
      </w:r>
      <w:r>
        <w:rPr>
          <w:rFonts w:ascii="Times New Roman" w:hAnsi="Times New Roman" w:eastAsia="Times New Roman" w:cs="Times New Roman"/>
          <w:color w:val="000000"/>
          <w:sz w:val="24"/>
          <w:highlight w:val="none"/>
        </w:rPr>
        <w:t xml:space="preserve">Đồng </w:t>
      </w:r>
      <w:r>
        <w:rPr>
          <w:rFonts w:ascii="Times New Roman" w:hAnsi="Times New Roman" w:eastAsia="Times New Roman" w:cs="Times New Roman"/>
          <w:color w:val="000000"/>
          <w:sz w:val="24"/>
          <w:highlight w:val="none"/>
        </w:rPr>
        <w:t xml:space="preserve">Nai </w:t>
      </w:r>
      <w:r>
        <w:rPr>
          <w:rFonts w:ascii="Times New Roman" w:hAnsi="Times New Roman" w:eastAsia="Times New Roman" w:cs="Times New Roman"/>
          <w:color w:val="000000"/>
          <w:sz w:val="24"/>
          <w:highlight w:val="none"/>
        </w:rPr>
        <w:t xml:space="preserve">năm 2026</w:t>
      </w:r>
      <w:r>
        <w:rPr>
          <w:rFonts w:ascii="Times New Roman" w:hAnsi="Times New Roman" w:eastAsia="Times New Roman" w:cs="Times New Roman"/>
          <w:color w:val="000000"/>
          <w:sz w:val="24"/>
          <w:highlight w:val="none"/>
        </w:rPr>
        <w:t xml:space="preserve">, </w:t>
      </w:r>
      <w:r>
        <w:rPr>
          <w:rFonts w:ascii="Times New Roman" w:hAnsi="Times New Roman" w:eastAsia="Times New Roman" w:cs="Times New Roman"/>
          <w:color w:val="000000"/>
          <w:sz w:val="24"/>
          <w:highlight w:val="none"/>
        </w:rPr>
        <w:t xml:space="preserve">Tổ </w:t>
      </w:r>
      <w:r>
        <w:rPr>
          <w:rFonts w:ascii="Times New Roman" w:hAnsi="Times New Roman" w:eastAsia="Times New Roman" w:cs="Times New Roman"/>
          <w:color w:val="000000"/>
          <w:sz w:val="24"/>
          <w:highlight w:val="none"/>
        </w:rPr>
        <w:t xml:space="preserve">thẩm </w:t>
      </w:r>
      <w:r>
        <w:rPr>
          <w:rFonts w:ascii="Times New Roman" w:hAnsi="Times New Roman" w:eastAsia="Times New Roman" w:cs="Times New Roman"/>
          <w:color w:val="000000"/>
          <w:sz w:val="24"/>
          <w:highlight w:val="none"/>
        </w:rPr>
        <w:t xml:space="preserve">định </w:t>
      </w:r>
      <w:r>
        <w:rPr>
          <w:rFonts w:ascii="Times New Roman" w:hAnsi="Times New Roman" w:eastAsia="Times New Roman" w:cs="Times New Roman"/>
          <w:color w:val="000000"/>
          <w:sz w:val="24"/>
          <w:highlight w:val="none"/>
        </w:rPr>
        <w:t xml:space="preserve">xác </w:t>
      </w:r>
      <w:r>
        <w:rPr>
          <w:rFonts w:ascii="Times New Roman" w:hAnsi="Times New Roman" w:eastAsia="Times New Roman" w:cs="Times New Roman"/>
          <w:color w:val="000000"/>
          <w:sz w:val="24"/>
          <w:highlight w:val="none"/>
        </w:rPr>
        <w:t xml:space="preserve">định: </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Style w:val="1031"/>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jc w:val="both"/>
        <w:rPr>
          <w:rFonts w:ascii="Times New Roman" w:hAnsi="Times New Roman" w:eastAsia="Times New Roman" w:cs="Times New Roman"/>
          <w:b w:val="0"/>
          <w:bCs/>
          <w:i/>
          <w:color w:val="000000"/>
          <w:sz w:val="24"/>
          <w:szCs w:val="24"/>
          <w:highlight w:val="none"/>
        </w:rPr>
      </w:pPr>
      <w:r>
        <w:rPr>
          <w:rFonts w:ascii="Times New Roman" w:hAnsi="Times New Roman" w:eastAsia="Times New Roman" w:cs="Times New Roman"/>
          <w:i/>
          <w:iCs/>
          <w:color w:val="000000"/>
          <w:sz w:val="24"/>
          <w:highlight w:val="none"/>
        </w:rPr>
        <w:t xml:space="preserve">Đơn </w:t>
      </w:r>
      <w:r>
        <w:rPr>
          <w:rFonts w:ascii="Times New Roman" w:hAnsi="Times New Roman" w:eastAsia="Times New Roman" w:cs="Times New Roman"/>
          <w:i/>
          <w:iCs/>
          <w:color w:val="000000"/>
          <w:sz w:val="24"/>
          <w:highlight w:val="none"/>
        </w:rPr>
        <w:t xml:space="preserve">giá </w:t>
      </w:r>
      <w:r>
        <w:rPr>
          <w:rFonts w:ascii="Times New Roman" w:hAnsi="Times New Roman" w:eastAsia="Times New Roman" w:cs="Times New Roman"/>
          <w:i/>
          <w:iCs/>
          <w:color w:val="000000"/>
          <w:sz w:val="24"/>
          <w:highlight w:val="none"/>
        </w:rPr>
        <w:t xml:space="preserve">đất </w:t>
      </w:r>
      <w:r>
        <w:rPr>
          <w:rFonts w:ascii="Times New Roman" w:hAnsi="Times New Roman" w:eastAsia="Times New Roman" w:cs="Times New Roman"/>
          <w:i/>
          <w:iCs/>
          <w:color w:val="000000"/>
          <w:sz w:val="24"/>
          <w:highlight w:val="none"/>
        </w:rPr>
        <w:t xml:space="preserve">ở </w:t>
      </w:r>
      <w:r>
        <w:rPr>
          <w:rFonts w:ascii="Times New Roman" w:hAnsi="Times New Roman" w:eastAsia="Times New Roman" w:cs="Times New Roman"/>
          <w:i/>
          <w:iCs/>
          <w:color w:val="000000"/>
          <w:sz w:val="24"/>
          <w:highlight w:val="none"/>
        </w:rPr>
        <w:t xml:space="preserve">tại </w:t>
      </w:r>
      <w:r>
        <w:rPr>
          <w:rFonts w:ascii="Times New Roman" w:hAnsi="Times New Roman" w:eastAsia="Times New Roman" w:cs="Times New Roman"/>
          <w:i/>
          <w:iCs/>
          <w:color w:val="000000"/>
          <w:sz w:val="24"/>
          <w:highlight w:val="none"/>
        </w:rPr>
        <w:t xml:space="preserve">vị </w:t>
      </w:r>
      <w:r>
        <w:rPr>
          <w:rFonts w:ascii="Times New Roman" w:hAnsi="Times New Roman" w:eastAsia="Times New Roman" w:cs="Times New Roman"/>
          <w:i/>
          <w:iCs/>
          <w:color w:val="000000"/>
          <w:sz w:val="24"/>
          <w:highlight w:val="none"/>
        </w:rPr>
        <w:t xml:space="preserve">trí 2 </w:t>
      </w:r>
      <w:r>
        <w:rPr>
          <w:rFonts w:ascii="Times New Roman" w:hAnsi="Times New Roman" w:eastAsia="Times New Roman" w:cs="Times New Roman"/>
          <w:i/>
          <w:iCs/>
          <w:color w:val="000000"/>
          <w:sz w:val="24"/>
          <w:highlight w:val="none"/>
        </w:rPr>
        <w:t xml:space="preserve">của </w:t>
      </w:r>
      <w:r>
        <w:rPr>
          <w:rFonts w:ascii="Times New Roman" w:hAnsi="Times New Roman" w:eastAsia="Times New Roman" w:cs="Times New Roman"/>
          <w:i/>
          <w:iCs/>
          <w:color w:val="000000"/>
          <w:sz w:val="24"/>
          <w:highlight w:val="none"/>
        </w:rPr>
        <w:t xml:space="preserve">đường </w:t>
      </w:r>
      <w:r>
        <w:rPr>
          <w:rFonts w:ascii="Times New Roman" w:hAnsi="Times New Roman" w:eastAsia="Times New Roman" w:cs="Times New Roman"/>
          <w:i/>
          <w:iCs/>
          <w:color w:val="000000"/>
          <w:sz w:val="24"/>
          <w:highlight w:val="none"/>
        </w:rPr>
        <w:t xml:space="preserve">Hương </w:t>
      </w:r>
      <w:r>
        <w:rPr>
          <w:rFonts w:ascii="Times New Roman" w:hAnsi="Times New Roman" w:eastAsia="Times New Roman" w:cs="Times New Roman"/>
          <w:i/>
          <w:iCs/>
          <w:color w:val="000000"/>
          <w:sz w:val="24"/>
          <w:highlight w:val="none"/>
        </w:rPr>
        <w:t xml:space="preserve">lộ 12 (</w:t>
      </w:r>
      <w:r>
        <w:rPr>
          <w:rFonts w:ascii="Times New Roman" w:hAnsi="Times New Roman" w:eastAsia="Times New Roman" w:cs="Times New Roman"/>
          <w:i/>
          <w:iCs/>
          <w:color w:val="000000"/>
          <w:sz w:val="24"/>
          <w:highlight w:val="none"/>
        </w:rPr>
        <w:t xml:space="preserve">đường </w:t>
      </w:r>
      <w:r>
        <w:rPr>
          <w:rFonts w:ascii="Times New Roman" w:hAnsi="Times New Roman" w:eastAsia="Times New Roman" w:cs="Times New Roman"/>
          <w:i/>
          <w:iCs/>
          <w:color w:val="000000"/>
          <w:sz w:val="24"/>
          <w:highlight w:val="none"/>
        </w:rPr>
        <w:t xml:space="preserve">B</w:t>
      </w:r>
      <w:r>
        <w:rPr>
          <w:rFonts w:ascii="Times New Roman" w:hAnsi="Times New Roman" w:eastAsia="Times New Roman" w:cs="Times New Roman"/>
          <w:i/>
          <w:iCs/>
          <w:color w:val="000000"/>
          <w:sz w:val="24"/>
          <w:highlight w:val="none"/>
        </w:rPr>
        <w:t xml:space="preserve">à </w:t>
      </w:r>
      <w:r>
        <w:rPr>
          <w:rFonts w:ascii="Times New Roman" w:hAnsi="Times New Roman" w:eastAsia="Times New Roman" w:cs="Times New Roman"/>
          <w:i/>
          <w:iCs/>
          <w:color w:val="000000"/>
          <w:sz w:val="24"/>
          <w:highlight w:val="none"/>
        </w:rPr>
        <w:t xml:space="preserve">Ký) </w:t>
      </w:r>
      <w:r>
        <w:rPr>
          <w:rFonts w:ascii="Times New Roman" w:hAnsi="Times New Roman" w:eastAsia="Times New Roman" w:cs="Times New Roman"/>
          <w:i/>
          <w:iCs/>
          <w:color w:val="000000"/>
          <w:sz w:val="24"/>
          <w:highlight w:val="none"/>
        </w:rPr>
        <w:t xml:space="preserve">đoạn </w:t>
      </w:r>
      <w:r>
        <w:rPr>
          <w:rFonts w:ascii="Times New Roman" w:hAnsi="Times New Roman" w:eastAsia="Times New Roman" w:cs="Times New Roman"/>
          <w:i/>
          <w:iCs/>
          <w:color w:val="000000"/>
          <w:sz w:val="24"/>
          <w:highlight w:val="none"/>
        </w:rPr>
        <w:t xml:space="preserve">từ </w:t>
      </w:r>
      <w:r>
        <w:rPr>
          <w:rFonts w:ascii="Times New Roman" w:hAnsi="Times New Roman" w:eastAsia="Times New Roman" w:cs="Times New Roman"/>
          <w:i/>
          <w:iCs/>
          <w:color w:val="000000"/>
          <w:sz w:val="24"/>
          <w:highlight w:val="none"/>
        </w:rPr>
        <w:t xml:space="preserve">Quốc </w:t>
      </w:r>
      <w:r>
        <w:rPr>
          <w:rFonts w:ascii="Times New Roman" w:hAnsi="Times New Roman" w:eastAsia="Times New Roman" w:cs="Times New Roman"/>
          <w:i/>
          <w:iCs/>
          <w:color w:val="000000"/>
          <w:sz w:val="24"/>
          <w:highlight w:val="none"/>
        </w:rPr>
        <w:t xml:space="preserve">lộ 51 </w:t>
      </w:r>
      <w:r>
        <w:rPr>
          <w:rFonts w:ascii="Times New Roman" w:hAnsi="Times New Roman" w:eastAsia="Times New Roman" w:cs="Times New Roman"/>
          <w:i/>
          <w:iCs/>
          <w:color w:val="000000"/>
          <w:sz w:val="24"/>
          <w:highlight w:val="none"/>
        </w:rPr>
        <w:t xml:space="preserve">đến </w:t>
      </w:r>
      <w:r>
        <w:rPr>
          <w:rFonts w:ascii="Times New Roman" w:hAnsi="Times New Roman" w:eastAsia="Times New Roman" w:cs="Times New Roman"/>
          <w:i/>
          <w:iCs/>
          <w:color w:val="000000"/>
          <w:sz w:val="24"/>
          <w:highlight w:val="none"/>
        </w:rPr>
        <w:t xml:space="preserve">giáp </w:t>
      </w:r>
      <w:r>
        <w:rPr>
          <w:rFonts w:ascii="Times New Roman" w:hAnsi="Times New Roman" w:eastAsia="Times New Roman" w:cs="Times New Roman"/>
          <w:i/>
          <w:iCs/>
          <w:color w:val="000000"/>
          <w:sz w:val="24"/>
          <w:highlight w:val="none"/>
        </w:rPr>
        <w:t xml:space="preserve">ranh </w:t>
      </w:r>
      <w:r>
        <w:rPr>
          <w:rFonts w:ascii="Times New Roman" w:hAnsi="Times New Roman" w:eastAsia="Times New Roman" w:cs="Times New Roman"/>
          <w:i/>
          <w:iCs/>
          <w:color w:val="000000"/>
          <w:sz w:val="24"/>
          <w:highlight w:val="none"/>
        </w:rPr>
        <w:t xml:space="preserve">xã </w:t>
      </w:r>
      <w:r>
        <w:rPr>
          <w:rFonts w:ascii="Times New Roman" w:hAnsi="Times New Roman" w:eastAsia="Times New Roman" w:cs="Times New Roman"/>
          <w:i/>
          <w:iCs/>
          <w:color w:val="000000"/>
          <w:sz w:val="24"/>
          <w:highlight w:val="none"/>
        </w:rPr>
        <w:t xml:space="preserve">Phước </w:t>
      </w:r>
      <w:r>
        <w:rPr>
          <w:rFonts w:ascii="Times New Roman" w:hAnsi="Times New Roman" w:eastAsia="Times New Roman" w:cs="Times New Roman"/>
          <w:i/>
          <w:iCs/>
          <w:color w:val="000000"/>
          <w:sz w:val="24"/>
          <w:highlight w:val="none"/>
        </w:rPr>
        <w:t xml:space="preserve">An</w:t>
      </w:r>
      <w:r>
        <w:rPr>
          <w:rFonts w:ascii="Times New Roman" w:hAnsi="Times New Roman" w:eastAsia="Times New Roman" w:cs="Times New Roman"/>
          <w:b w:val="0"/>
          <w:bCs/>
          <w:i/>
          <w:color w:val="000000"/>
          <w:sz w:val="24"/>
          <w:szCs w:val="24"/>
          <w:highlight w:val="none"/>
        </w:rPr>
      </w:r>
      <w:r>
        <w:rPr>
          <w:rFonts w:ascii="Times New Roman" w:hAnsi="Times New Roman" w:eastAsia="Times New Roman" w:cs="Times New Roman"/>
          <w:b w:val="0"/>
          <w:bCs/>
          <w:i/>
          <w:color w:val="000000"/>
          <w:sz w:val="24"/>
          <w:szCs w:val="24"/>
          <w:highlight w:val="none"/>
        </w:rPr>
      </w:r>
    </w:p>
    <w:p>
      <w:pPr>
        <w:pStyle w:val="1031"/>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jc w:val="both"/>
        <w:rPr>
          <w:rFonts w:ascii="Times New Roman" w:hAnsi="Times New Roman" w:eastAsia="Times New Roman" w:cs="Times New Roman"/>
          <w:b w:val="0"/>
          <w:bCs/>
          <w:i/>
          <w:color w:val="000000"/>
          <w:sz w:val="24"/>
          <w:szCs w:val="24"/>
          <w:highlight w:val="none"/>
        </w:rPr>
      </w:pPr>
      <w:r>
        <w:rPr>
          <w:rFonts w:ascii="Times New Roman" w:hAnsi="Times New Roman" w:eastAsia="Times New Roman" w:cs="Times New Roman"/>
          <w:b w:val="0"/>
          <w:bCs w:val="0"/>
          <w:i/>
          <w:iCs/>
          <w:color w:val="000000"/>
          <w:sz w:val="24"/>
          <w:highlight w:val="none"/>
        </w:rPr>
        <w:t xml:space="preserve">Đơn </w:t>
      </w:r>
      <w:r>
        <w:rPr>
          <w:rFonts w:ascii="Times New Roman" w:hAnsi="Times New Roman" w:eastAsia="Times New Roman" w:cs="Times New Roman"/>
          <w:b w:val="0"/>
          <w:bCs w:val="0"/>
          <w:i/>
          <w:iCs/>
          <w:color w:val="000000"/>
          <w:sz w:val="24"/>
          <w:highlight w:val="none"/>
        </w:rPr>
        <w:t xml:space="preserve">giá </w:t>
      </w:r>
      <w:r>
        <w:rPr>
          <w:rFonts w:ascii="Times New Roman" w:hAnsi="Times New Roman" w:eastAsia="Times New Roman" w:cs="Times New Roman"/>
          <w:b w:val="0"/>
          <w:bCs w:val="0"/>
          <w:i/>
          <w:iCs/>
          <w:color w:val="000000"/>
          <w:sz w:val="24"/>
          <w:highlight w:val="none"/>
        </w:rPr>
        <w:t xml:space="preserve">đất </w:t>
      </w:r>
      <w:r>
        <w:rPr>
          <w:rFonts w:ascii="Times New Roman" w:hAnsi="Times New Roman" w:eastAsia="Times New Roman" w:cs="Times New Roman"/>
          <w:b w:val="0"/>
          <w:bCs w:val="0"/>
          <w:i/>
          <w:iCs/>
          <w:color w:val="000000"/>
          <w:sz w:val="24"/>
          <w:highlight w:val="none"/>
        </w:rPr>
        <w:t xml:space="preserve">trồng </w:t>
      </w:r>
      <w:r>
        <w:rPr>
          <w:rFonts w:ascii="Times New Roman" w:hAnsi="Times New Roman" w:eastAsia="Times New Roman" w:cs="Times New Roman"/>
          <w:b w:val="0"/>
          <w:bCs w:val="0"/>
          <w:i/>
          <w:iCs/>
          <w:color w:val="000000"/>
          <w:sz w:val="24"/>
          <w:highlight w:val="none"/>
        </w:rPr>
        <w:t xml:space="preserve">cây </w:t>
      </w:r>
      <w:r>
        <w:rPr>
          <w:rFonts w:ascii="Times New Roman" w:hAnsi="Times New Roman" w:eastAsia="Times New Roman" w:cs="Times New Roman"/>
          <w:b w:val="0"/>
          <w:bCs w:val="0"/>
          <w:i/>
          <w:iCs/>
          <w:color w:val="000000"/>
          <w:sz w:val="24"/>
          <w:highlight w:val="none"/>
        </w:rPr>
        <w:t xml:space="preserve">lâu </w:t>
      </w:r>
      <w:r>
        <w:rPr>
          <w:rFonts w:ascii="Times New Roman" w:hAnsi="Times New Roman" w:eastAsia="Times New Roman" w:cs="Times New Roman"/>
          <w:b w:val="0"/>
          <w:bCs w:val="0"/>
          <w:i/>
          <w:iCs/>
          <w:color w:val="000000"/>
          <w:sz w:val="24"/>
          <w:highlight w:val="none"/>
        </w:rPr>
        <w:t xml:space="preserve">năm </w:t>
      </w:r>
      <w:r>
        <w:rPr>
          <w:rFonts w:ascii="Times New Roman" w:hAnsi="Times New Roman" w:eastAsia="Times New Roman" w:cs="Times New Roman"/>
          <w:i/>
          <w:iCs/>
          <w:color w:val="000000"/>
          <w:sz w:val="24"/>
          <w:highlight w:val="none"/>
        </w:rPr>
        <w:t xml:space="preserve">tạ</w:t>
      </w:r>
      <w:r>
        <w:rPr>
          <w:rFonts w:ascii="Times New Roman" w:hAnsi="Times New Roman" w:eastAsia="Times New Roman" w:cs="Times New Roman"/>
          <w:i/>
          <w:iCs/>
          <w:color w:val="000000"/>
          <w:sz w:val="24"/>
          <w:highlight w:val="none"/>
        </w:rPr>
        <w:t xml:space="preserve">i </w:t>
      </w:r>
      <w:r>
        <w:rPr>
          <w:rFonts w:ascii="Times New Roman" w:hAnsi="Times New Roman" w:eastAsia="Times New Roman" w:cs="Times New Roman"/>
          <w:i/>
          <w:iCs/>
          <w:color w:val="000000"/>
          <w:sz w:val="24"/>
          <w:highlight w:val="none"/>
        </w:rPr>
        <w:t xml:space="preserve">vị </w:t>
      </w:r>
      <w:r>
        <w:rPr>
          <w:rFonts w:ascii="Times New Roman" w:hAnsi="Times New Roman" w:eastAsia="Times New Roman" w:cs="Times New Roman"/>
          <w:i/>
          <w:iCs/>
          <w:color w:val="000000"/>
          <w:sz w:val="24"/>
          <w:highlight w:val="none"/>
        </w:rPr>
        <w:t xml:space="preserve">trí 2 </w:t>
      </w:r>
      <w:r>
        <w:rPr>
          <w:rFonts w:ascii="Times New Roman" w:hAnsi="Times New Roman" w:eastAsia="Times New Roman" w:cs="Times New Roman"/>
          <w:i/>
          <w:iCs/>
          <w:color w:val="000000"/>
          <w:sz w:val="24"/>
          <w:highlight w:val="none"/>
        </w:rPr>
        <w:t xml:space="preserve">của </w:t>
      </w:r>
      <w:r>
        <w:rPr>
          <w:rFonts w:ascii="Times New Roman" w:hAnsi="Times New Roman" w:eastAsia="Times New Roman" w:cs="Times New Roman"/>
          <w:i/>
          <w:iCs/>
          <w:color w:val="000000"/>
          <w:sz w:val="24"/>
          <w:highlight w:val="none"/>
        </w:rPr>
        <w:t xml:space="preserve">đường </w:t>
      </w:r>
      <w:r>
        <w:rPr>
          <w:rFonts w:ascii="Times New Roman" w:hAnsi="Times New Roman" w:eastAsia="Times New Roman" w:cs="Times New Roman"/>
          <w:i/>
          <w:iCs/>
          <w:color w:val="000000"/>
          <w:sz w:val="24"/>
          <w:highlight w:val="none"/>
        </w:rPr>
        <w:t xml:space="preserve">Hương </w:t>
      </w:r>
      <w:r>
        <w:rPr>
          <w:rFonts w:ascii="Times New Roman" w:hAnsi="Times New Roman" w:eastAsia="Times New Roman" w:cs="Times New Roman"/>
          <w:i/>
          <w:iCs/>
          <w:color w:val="000000"/>
          <w:sz w:val="24"/>
          <w:highlight w:val="none"/>
        </w:rPr>
        <w:t xml:space="preserve">lộ 12 (</w:t>
      </w:r>
      <w:r>
        <w:rPr>
          <w:rFonts w:ascii="Times New Roman" w:hAnsi="Times New Roman" w:eastAsia="Times New Roman" w:cs="Times New Roman"/>
          <w:i/>
          <w:iCs/>
          <w:color w:val="000000"/>
          <w:sz w:val="24"/>
          <w:highlight w:val="none"/>
        </w:rPr>
        <w:t xml:space="preserve">đường </w:t>
      </w:r>
      <w:r>
        <w:rPr>
          <w:rFonts w:ascii="Times New Roman" w:hAnsi="Times New Roman" w:eastAsia="Times New Roman" w:cs="Times New Roman"/>
          <w:i/>
          <w:iCs/>
          <w:color w:val="000000"/>
          <w:sz w:val="24"/>
          <w:highlight w:val="none"/>
        </w:rPr>
        <w:t xml:space="preserve">B</w:t>
      </w:r>
      <w:r>
        <w:rPr>
          <w:rFonts w:ascii="Times New Roman" w:hAnsi="Times New Roman" w:eastAsia="Times New Roman" w:cs="Times New Roman"/>
          <w:i/>
          <w:iCs/>
          <w:color w:val="000000"/>
          <w:sz w:val="24"/>
          <w:highlight w:val="none"/>
        </w:rPr>
        <w:t xml:space="preserve">à </w:t>
      </w:r>
      <w:r>
        <w:rPr>
          <w:rFonts w:ascii="Times New Roman" w:hAnsi="Times New Roman" w:eastAsia="Times New Roman" w:cs="Times New Roman"/>
          <w:i/>
          <w:iCs/>
          <w:color w:val="000000"/>
          <w:sz w:val="24"/>
          <w:highlight w:val="none"/>
        </w:rPr>
        <w:t xml:space="preserve">Ký) </w:t>
      </w:r>
      <w:r>
        <w:rPr>
          <w:rFonts w:ascii="Times New Roman" w:hAnsi="Times New Roman" w:eastAsia="Times New Roman" w:cs="Times New Roman"/>
          <w:i/>
          <w:iCs/>
          <w:color w:val="000000"/>
          <w:sz w:val="24"/>
          <w:highlight w:val="none"/>
        </w:rPr>
        <w:t xml:space="preserve">đoạn</w:t>
      </w:r>
      <w:r>
        <w:rPr>
          <w:rFonts w:ascii="Times New Roman" w:hAnsi="Times New Roman" w:eastAsia="Times New Roman" w:cs="Times New Roman"/>
          <w:i/>
          <w:iCs/>
          <w:color w:val="000000"/>
          <w:sz w:val="24"/>
          <w:highlight w:val="none"/>
        </w:rPr>
        <w:t xml:space="preserve"> </w:t>
      </w:r>
      <w:r>
        <w:rPr>
          <w:rFonts w:ascii="Times New Roman" w:hAnsi="Times New Roman" w:eastAsia="Times New Roman" w:cs="Times New Roman"/>
          <w:i/>
          <w:iCs/>
          <w:color w:val="000000"/>
          <w:sz w:val="24"/>
          <w:highlight w:val="none"/>
        </w:rPr>
        <w:t xml:space="preserve">từ </w:t>
      </w:r>
      <w:r>
        <w:rPr>
          <w:rFonts w:ascii="Times New Roman" w:hAnsi="Times New Roman" w:eastAsia="Times New Roman" w:cs="Times New Roman"/>
          <w:i/>
          <w:iCs/>
          <w:color w:val="000000"/>
          <w:sz w:val="24"/>
          <w:highlight w:val="none"/>
        </w:rPr>
        <w:t xml:space="preserve">Quốc </w:t>
      </w:r>
      <w:r>
        <w:rPr>
          <w:rFonts w:ascii="Times New Roman" w:hAnsi="Times New Roman" w:eastAsia="Times New Roman" w:cs="Times New Roman"/>
          <w:i/>
          <w:iCs/>
          <w:color w:val="000000"/>
          <w:sz w:val="24"/>
          <w:highlight w:val="none"/>
        </w:rPr>
        <w:t xml:space="preserve">lộ 51 </w:t>
      </w:r>
      <w:r>
        <w:rPr>
          <w:rFonts w:ascii="Times New Roman" w:hAnsi="Times New Roman" w:eastAsia="Times New Roman" w:cs="Times New Roman"/>
          <w:i/>
          <w:iCs/>
          <w:color w:val="000000"/>
          <w:sz w:val="24"/>
          <w:highlight w:val="none"/>
        </w:rPr>
        <w:t xml:space="preserve">đến </w:t>
      </w:r>
      <w:r>
        <w:rPr>
          <w:rFonts w:ascii="Times New Roman" w:hAnsi="Times New Roman" w:eastAsia="Times New Roman" w:cs="Times New Roman"/>
          <w:i/>
          <w:iCs/>
          <w:color w:val="000000"/>
          <w:sz w:val="24"/>
          <w:highlight w:val="none"/>
        </w:rPr>
        <w:t xml:space="preserve">giáp </w:t>
      </w:r>
      <w:r>
        <w:rPr>
          <w:rFonts w:ascii="Times New Roman" w:hAnsi="Times New Roman" w:eastAsia="Times New Roman" w:cs="Times New Roman"/>
          <w:i/>
          <w:iCs/>
          <w:color w:val="000000"/>
          <w:sz w:val="24"/>
          <w:highlight w:val="none"/>
        </w:rPr>
        <w:t xml:space="preserve">ranh </w:t>
      </w:r>
      <w:r>
        <w:rPr>
          <w:rFonts w:ascii="Times New Roman" w:hAnsi="Times New Roman" w:eastAsia="Times New Roman" w:cs="Times New Roman"/>
          <w:i/>
          <w:iCs/>
          <w:color w:val="000000"/>
          <w:sz w:val="24"/>
          <w:highlight w:val="none"/>
        </w:rPr>
        <w:t xml:space="preserve">xã </w:t>
      </w:r>
      <w:r>
        <w:rPr>
          <w:rFonts w:ascii="Times New Roman" w:hAnsi="Times New Roman" w:eastAsia="Times New Roman" w:cs="Times New Roman"/>
          <w:i/>
          <w:iCs/>
          <w:color w:val="000000"/>
          <w:sz w:val="24"/>
          <w:highlight w:val="none"/>
        </w:rPr>
        <w:t xml:space="preserve">Phước </w:t>
      </w:r>
      <w:r>
        <w:rPr>
          <w:rFonts w:ascii="Times New Roman" w:hAnsi="Times New Roman" w:eastAsia="Times New Roman" w:cs="Times New Roman"/>
          <w:i/>
          <w:iCs/>
          <w:color w:val="000000"/>
          <w:sz w:val="24"/>
          <w:highlight w:val="none"/>
        </w:rPr>
        <w:t xml:space="preserve">An</w:t>
      </w:r>
      <w:r>
        <w:rPr>
          <w:rFonts w:ascii="Times New Roman" w:hAnsi="Times New Roman" w:eastAsia="Times New Roman" w:cs="Times New Roman"/>
          <w:b w:val="0"/>
          <w:bCs w:val="0"/>
          <w:i/>
          <w:iCs/>
          <w:color w:val="000000"/>
          <w:sz w:val="24"/>
          <w:highlight w:val="none"/>
        </w:rPr>
        <w:t xml:space="preserve"> </w:t>
      </w:r>
      <w:r>
        <w:rPr>
          <w:rFonts w:ascii="Times New Roman" w:hAnsi="Times New Roman" w:eastAsia="Times New Roman" w:cs="Times New Roman"/>
          <w:b w:val="0"/>
          <w:bCs w:val="0"/>
          <w:i/>
          <w:iCs/>
          <w:color w:val="000000"/>
          <w:sz w:val="24"/>
          <w:highlight w:val="none"/>
        </w:rPr>
        <w:t xml:space="preserve">là 168.000 </w:t>
      </w:r>
      <w:r>
        <w:rPr>
          <w:b w:val="0"/>
          <w:bCs w:val="0"/>
          <w:i/>
          <w:iCs/>
        </w:rPr>
        <w:t xml:space="preserve">đồng/m²</w:t>
      </w:r>
      <w:r>
        <w:rPr>
          <w:rFonts w:ascii="Times New Roman" w:hAnsi="Times New Roman" w:eastAsia="Times New Roman" w:cs="Times New Roman"/>
          <w:b w:val="0"/>
          <w:bCs w:val="0"/>
          <w:i/>
          <w:iCs/>
          <w:color w:val="000000"/>
          <w:sz w:val="24"/>
          <w:highlight w:val="none"/>
        </w:rPr>
        <w:t xml:space="preserve">. </w:t>
      </w:r>
      <w:r>
        <w:rPr>
          <w:rFonts w:ascii="Times New Roman" w:hAnsi="Times New Roman" w:eastAsia="Times New Roman" w:cs="Times New Roman"/>
          <w:b w:val="0"/>
          <w:bCs/>
          <w:i/>
          <w:color w:val="000000"/>
          <w:sz w:val="24"/>
          <w:szCs w:val="24"/>
          <w:highlight w:val="none"/>
        </w:rPr>
      </w:r>
      <w:r>
        <w:rPr>
          <w:rFonts w:ascii="Times New Roman" w:hAnsi="Times New Roman" w:eastAsia="Times New Roman" w:cs="Times New Roman"/>
          <w:b w:val="0"/>
          <w:bCs/>
          <w:i/>
          <w:color w:val="000000"/>
          <w:sz w:val="24"/>
          <w:szCs w:val="24"/>
          <w:highlight w:val="none"/>
        </w:rPr>
      </w:r>
    </w:p>
    <w:p>
      <w:pPr>
        <w:pBdr/>
        <w:spacing w:after="120" w:before="120" w:line="276" w:lineRule="auto"/>
        <w:ind w:firstLine="0" w:left="0"/>
        <w:jc w:val="both"/>
        <w:rPr>
          <w:b w:val="0"/>
          <w:bCs w:val="0"/>
          <w:highlight w:val="none"/>
        </w:rPr>
      </w:pPr>
      <w:r>
        <w:rPr>
          <w:b w:val="0"/>
          <w:bCs w:val="0"/>
          <w:highlight w:val="none"/>
        </w:rPr>
        <w:t xml:space="preserve">Gọi </w:t>
      </w:r>
      <w:r>
        <w:rPr>
          <w:b w:val="0"/>
          <w:bCs w:val="0"/>
          <w:highlight w:val="none"/>
        </w:rPr>
        <w:t xml:space="preserve">đơn </w:t>
      </w:r>
      <w:r>
        <w:rPr>
          <w:b w:val="0"/>
          <w:bCs w:val="0"/>
          <w:highlight w:val="none"/>
        </w:rPr>
        <w:t xml:space="preserve">giá </w:t>
      </w:r>
      <w:r>
        <w:rPr>
          <w:b w:val="0"/>
          <w:bCs w:val="0"/>
          <w:highlight w:val="none"/>
        </w:rPr>
        <w:t xml:space="preserve">đất </w:t>
      </w:r>
      <w:r>
        <w:rPr>
          <w:b w:val="0"/>
          <w:bCs w:val="0"/>
          <w:highlight w:val="none"/>
        </w:rPr>
        <w:t xml:space="preserve">ở </w:t>
      </w:r>
      <w:r>
        <w:rPr>
          <w:b w:val="0"/>
          <w:bCs w:val="0"/>
          <w:highlight w:val="none"/>
        </w:rPr>
        <w:t xml:space="preserve">là </w:t>
      </w:r>
      <w:r>
        <w:rPr>
          <w:b w:val="0"/>
          <w:bCs w:val="0"/>
          <w:highlight w:val="none"/>
        </w:rPr>
        <w:t xml:space="preserve">X, </w:t>
      </w:r>
      <w:r>
        <w:rPr>
          <w:b w:val="0"/>
          <w:bCs w:val="0"/>
          <w:highlight w:val="none"/>
        </w:rPr>
        <w:t xml:space="preserve">đơn </w:t>
      </w:r>
      <w:r>
        <w:rPr>
          <w:b w:val="0"/>
          <w:bCs w:val="0"/>
          <w:highlight w:val="none"/>
        </w:rPr>
        <w:t xml:space="preserve">giá </w:t>
      </w:r>
      <w:r>
        <w:rPr>
          <w:b w:val="0"/>
          <w:bCs w:val="0"/>
          <w:highlight w:val="none"/>
        </w:rPr>
        <w:t xml:space="preserve">đất </w:t>
      </w:r>
      <w:r>
        <w:rPr>
          <w:b w:val="0"/>
          <w:bCs w:val="0"/>
          <w:highlight w:val="none"/>
        </w:rPr>
        <w:t xml:space="preserve">trồng </w:t>
      </w:r>
      <w:r>
        <w:rPr>
          <w:b w:val="0"/>
          <w:bCs w:val="0"/>
          <w:highlight w:val="none"/>
        </w:rPr>
        <w:t xml:space="preserve">cây </w:t>
      </w:r>
      <w:r>
        <w:rPr>
          <w:b w:val="0"/>
          <w:bCs w:val="0"/>
          <w:highlight w:val="none"/>
        </w:rPr>
        <w:t xml:space="preserve">lâu </w:t>
      </w:r>
      <w:r>
        <w:rPr>
          <w:b w:val="0"/>
          <w:bCs w:val="0"/>
          <w:highlight w:val="none"/>
        </w:rPr>
        <w:t xml:space="preserve">năm </w:t>
      </w:r>
      <w:r>
        <w:rPr>
          <w:b w:val="0"/>
          <w:bCs w:val="0"/>
          <w:highlight w:val="none"/>
        </w:rPr>
        <w:t xml:space="preserve">là </w:t>
      </w:r>
      <w:r>
        <w:rPr>
          <w:b w:val="0"/>
          <w:bCs w:val="0"/>
          <w:highlight w:val="none"/>
        </w:rPr>
        <w:t xml:space="preserve">Y, </w:t>
      </w:r>
      <w:r>
        <w:rPr>
          <w:b w:val="0"/>
          <w:bCs w:val="0"/>
          <w:highlight w:val="none"/>
        </w:rPr>
        <w:t xml:space="preserve">ta </w:t>
      </w:r>
      <w:r>
        <w:rPr>
          <w:b w:val="0"/>
          <w:bCs w:val="0"/>
          <w:highlight w:val="none"/>
        </w:rPr>
        <w:t xml:space="preserve">có </w:t>
      </w:r>
      <w:r>
        <w:rPr>
          <w:b w:val="0"/>
          <w:bCs w:val="0"/>
          <w:highlight w:val="none"/>
        </w:rPr>
        <w:t xml:space="preserve">tổng </w:t>
      </w:r>
      <w:r>
        <w:rPr>
          <w:b w:val="0"/>
          <w:bCs w:val="0"/>
          <w:highlight w:val="none"/>
        </w:rPr>
        <w:t xml:space="preserve">giá </w:t>
      </w:r>
      <w:r>
        <w:rPr>
          <w:b w:val="0"/>
          <w:bCs w:val="0"/>
          <w:highlight w:val="none"/>
        </w:rPr>
        <w:t xml:space="preserve">trị </w:t>
      </w:r>
      <w:r>
        <w:rPr>
          <w:b w:val="0"/>
          <w:bCs w:val="0"/>
          <w:highlight w:val="none"/>
        </w:rPr>
        <w:t xml:space="preserve">quyền </w:t>
      </w:r>
      <w:r>
        <w:rPr>
          <w:b w:val="0"/>
          <w:bCs w:val="0"/>
          <w:highlight w:val="none"/>
        </w:rPr>
        <w:t xml:space="preserve">sử </w:t>
      </w:r>
      <w:r>
        <w:rPr>
          <w:b w:val="0"/>
          <w:bCs w:val="0"/>
          <w:highlight w:val="none"/>
        </w:rPr>
        <w:t xml:space="preserve">dụg </w:t>
      </w:r>
      <w:r>
        <w:rPr>
          <w:b w:val="0"/>
          <w:bCs w:val="0"/>
          <w:highlight w:val="none"/>
        </w:rPr>
        <w:t xml:space="preserve">đất </w:t>
      </w:r>
      <w:r>
        <w:rPr>
          <w:b w:val="0"/>
          <w:bCs w:val="0"/>
          <w:highlight w:val="none"/>
        </w:rPr>
        <w:t xml:space="preserve">là: </w:t>
      </w:r>
      <w:r>
        <w:rPr>
          <w:b w:val="0"/>
          <w:bCs w:val="0"/>
          <w:highlight w:val="none"/>
        </w:rPr>
      </w:r>
      <w:r>
        <w:rPr>
          <w:b w:val="0"/>
          <w:bCs w:val="0"/>
          <w:highlight w:val="none"/>
        </w:rPr>
      </w:r>
    </w:p>
    <w:p>
      <w:pPr>
        <w:pBdr/>
        <w:spacing w:after="120" w:before="120" w:line="276" w:lineRule="auto"/>
        <w:ind w:firstLine="720" w:left="0"/>
        <w:jc w:val="both"/>
        <w:rPr>
          <w:b w:val="0"/>
          <w:bCs w:val="0"/>
          <w:highlight w:val="none"/>
        </w:rPr>
      </w:pPr>
      <w:r>
        <w:rPr>
          <w:b w:val="0"/>
          <w:bCs w:val="0"/>
          <w:highlight w:val="none"/>
        </w:rPr>
        <w:t xml:space="preserve">100X + 257,7</w:t>
      </w:r>
      <w:r>
        <w:rPr>
          <w:b w:val="0"/>
          <w:bCs w:val="0"/>
          <w:highlight w:val="none"/>
        </w:rPr>
        <w:t xml:space="preserve">Y =  19.400.000 </w:t>
      </w:r>
      <w:r>
        <w:rPr>
          <w:b w:val="0"/>
          <w:bCs w:val="0"/>
          <w:highlight w:val="none"/>
        </w:rPr>
        <w:t xml:space="preserve">x </w:t>
      </w:r>
      <w:r>
        <w:rPr>
          <w:b w:val="0"/>
          <w:bCs w:val="0"/>
          <w:highlight w:val="none"/>
        </w:rPr>
        <w:t xml:space="preserve">357,7 </w:t>
      </w:r>
      <w:r>
        <w:rPr>
          <w:b w:val="0"/>
          <w:bCs w:val="0"/>
          <w:highlight w:val="none"/>
        </w:rPr>
      </w:r>
      <w:r>
        <w:rPr>
          <w:b w:val="0"/>
          <w:bCs w:val="0"/>
          <w:highlight w:val="none"/>
        </w:rPr>
      </w:r>
    </w:p>
    <w:p>
      <w:pPr>
        <w:pBdr/>
        <w:spacing w:after="40" w:before="40" w:line="288" w:lineRule="auto"/>
        <w:ind/>
        <w:jc w:val="left"/>
        <w:rPr>
          <w:b/>
          <w:bCs/>
          <w:color w:val="000000"/>
        </w:rPr>
      </w:pPr>
      <w:r>
        <w:rPr>
          <w:b w:val="0"/>
          <w:bCs w:val="0"/>
          <w:highlight w:val="none"/>
        </w:rPr>
        <w:t xml:space="preserve">&lt;=&gt; </w:t>
        <w:tab/>
      </w:r>
      <w:r>
        <w:rPr>
          <w:b w:val="0"/>
          <w:bCs w:val="0"/>
          <w:highlight w:val="none"/>
        </w:rPr>
        <w:t xml:space="preserve">100X + 17,8</w:t>
      </w:r>
      <w:r>
        <w:rPr>
          <w:b w:val="0"/>
          <w:bCs w:val="0"/>
          <w:highlight w:val="none"/>
        </w:rPr>
        <w:t xml:space="preserve">Y</w:t>
      </w:r>
      <w:r>
        <w:rPr>
          <w:b w:val="0"/>
          <w:bCs w:val="0"/>
          <w:highlight w:val="none"/>
        </w:rPr>
        <w:t xml:space="preserve"> =  </w:t>
      </w:r>
      <w:r>
        <w:t xml:space="preserve">6.939.380.000</w:t>
      </w:r>
      <w:r>
        <w:rPr>
          <w:b w:val="0"/>
          <w:bCs w:val="0"/>
          <w:highlight w:val="none"/>
        </w:rPr>
        <w:t xml:space="preserve"> (1) </w:t>
      </w:r>
      <w:r>
        <w:rPr>
          <w:b/>
          <w:bCs/>
          <w:color w:val="000000"/>
        </w:rPr>
      </w:r>
      <w:r>
        <w:rPr>
          <w:b/>
          <w:bCs/>
          <w:color w:val="000000"/>
        </w:rPr>
      </w:r>
    </w:p>
    <w:p>
      <w:pPr>
        <w:pBdr/>
        <w:spacing w:after="120" w:before="120" w:line="276" w:lineRule="auto"/>
        <w:ind w:firstLine="0" w:left="0"/>
        <w:jc w:val="both"/>
        <w:rPr>
          <w:b w:val="0"/>
          <w:bCs w:val="0"/>
          <w:highlight w:val="none"/>
        </w:rPr>
      </w:pPr>
      <w:r>
        <w:rPr>
          <w:b w:val="0"/>
          <w:bCs w:val="0"/>
          <w:highlight w:val="none"/>
        </w:rPr>
      </w:r>
      <w:r>
        <w:rPr>
          <w:b w:val="0"/>
          <w:bCs w:val="0"/>
          <w:highlight w:val="none"/>
        </w:rPr>
        <w:t xml:space="preserve">Theo </w:t>
      </w:r>
      <w:r>
        <w:rPr>
          <w:b w:val="0"/>
          <w:bCs w:val="0"/>
          <w:highlight w:val="none"/>
        </w:rPr>
        <w:t xml:space="preserve">chênh </w:t>
      </w:r>
      <w:r>
        <w:rPr>
          <w:b w:val="0"/>
          <w:bCs w:val="0"/>
          <w:highlight w:val="none"/>
        </w:rPr>
        <w:t xml:space="preserve">lệch </w:t>
      </w:r>
      <w:r>
        <w:rPr>
          <w:b w:val="0"/>
          <w:bCs w:val="0"/>
          <w:highlight w:val="none"/>
        </w:rPr>
        <w:t xml:space="preserve">giá </w:t>
      </w:r>
      <w:r>
        <w:rPr>
          <w:b w:val="0"/>
          <w:bCs w:val="0"/>
          <w:highlight w:val="none"/>
        </w:rPr>
        <w:t xml:space="preserve">đất </w:t>
      </w:r>
      <w:r>
        <w:rPr>
          <w:b w:val="0"/>
          <w:bCs w:val="0"/>
          <w:highlight w:val="none"/>
        </w:rPr>
        <w:t xml:space="preserve">ở </w:t>
      </w:r>
      <w:r>
        <w:rPr>
          <w:b w:val="0"/>
          <w:bCs w:val="0"/>
          <w:highlight w:val="none"/>
        </w:rPr>
        <w:t xml:space="preserve">so </w:t>
      </w:r>
      <w:r>
        <w:rPr>
          <w:b w:val="0"/>
          <w:bCs w:val="0"/>
          <w:highlight w:val="none"/>
        </w:rPr>
        <w:t xml:space="preserve">với </w:t>
      </w:r>
      <w:r>
        <w:rPr>
          <w:b w:val="0"/>
          <w:bCs w:val="0"/>
          <w:highlight w:val="none"/>
        </w:rPr>
        <w:t xml:space="preserve">đất </w:t>
      </w:r>
      <w:r>
        <w:rPr>
          <w:b w:val="0"/>
          <w:bCs w:val="0"/>
          <w:highlight w:val="none"/>
        </w:rPr>
        <w:t xml:space="preserve">trồng </w:t>
      </w:r>
      <w:r>
        <w:rPr>
          <w:b w:val="0"/>
          <w:bCs w:val="0"/>
          <w:highlight w:val="none"/>
        </w:rPr>
        <w:t xml:space="preserve">c</w:t>
      </w:r>
      <w:r>
        <w:rPr>
          <w:b w:val="0"/>
          <w:bCs w:val="0"/>
          <w:highlight w:val="none"/>
        </w:rPr>
        <w:t xml:space="preserve">ây </w:t>
      </w:r>
      <w:r>
        <w:rPr>
          <w:b w:val="0"/>
          <w:bCs w:val="0"/>
          <w:highlight w:val="none"/>
        </w:rPr>
        <w:t xml:space="preserve">lâu </w:t>
      </w:r>
      <w:r>
        <w:rPr>
          <w:b w:val="0"/>
          <w:bCs w:val="0"/>
          <w:highlight w:val="none"/>
        </w:rPr>
        <w:t xml:space="preserve">năm </w:t>
      </w:r>
      <w:r>
        <w:rPr>
          <w:b w:val="0"/>
          <w:bCs w:val="0"/>
          <w:highlight w:val="none"/>
        </w:rPr>
        <w:t xml:space="preserve">theo </w:t>
      </w:r>
      <w:r>
        <w:rPr>
          <w:rFonts w:ascii="Times New Roman" w:hAnsi="Times New Roman" w:eastAsia="Times New Roman" w:cs="Times New Roman"/>
          <w:color w:val="000000"/>
          <w:sz w:val="24"/>
          <w:highlight w:val="none"/>
        </w:rPr>
        <w:t xml:space="preserve">Nghị </w:t>
      </w:r>
      <w:r>
        <w:rPr>
          <w:rFonts w:ascii="Times New Roman" w:hAnsi="Times New Roman" w:eastAsia="Times New Roman" w:cs="Times New Roman"/>
          <w:color w:val="000000"/>
          <w:sz w:val="24"/>
          <w:highlight w:val="none"/>
        </w:rPr>
        <w:t xml:space="preserve">quyết </w:t>
      </w:r>
      <w:r>
        <w:rPr>
          <w:rFonts w:ascii="Times New Roman" w:hAnsi="Times New Roman" w:eastAsia="Times New Roman" w:cs="Times New Roman"/>
          <w:color w:val="000000"/>
          <w:sz w:val="24"/>
          <w:highlight w:val="none"/>
        </w:rPr>
        <w:t xml:space="preserve">87/2025/</w:t>
      </w:r>
      <w:r>
        <w:rPr>
          <w:rFonts w:ascii="Times New Roman" w:hAnsi="Times New Roman" w:eastAsia="Times New Roman" w:cs="Times New Roman"/>
          <w:color w:val="000000"/>
          <w:sz w:val="24"/>
          <w:highlight w:val="none"/>
        </w:rPr>
        <w:t xml:space="preserve">NQ-</w:t>
      </w:r>
      <w:r>
        <w:rPr>
          <w:rFonts w:ascii="Times New Roman" w:hAnsi="Times New Roman" w:eastAsia="Times New Roman" w:cs="Times New Roman"/>
          <w:color w:val="000000"/>
          <w:sz w:val="24"/>
          <w:highlight w:val="none"/>
        </w:rPr>
        <w:t xml:space="preserve">HĐ</w:t>
      </w:r>
      <w:r>
        <w:rPr>
          <w:rFonts w:ascii="Times New Roman" w:hAnsi="Times New Roman" w:eastAsia="Times New Roman" w:cs="Times New Roman"/>
          <w:color w:val="000000"/>
          <w:sz w:val="24"/>
          <w:highlight w:val="none"/>
        </w:rPr>
        <w:t xml:space="preserve">ND</w:t>
      </w:r>
      <w:r>
        <w:rPr>
          <w:b w:val="0"/>
          <w:bCs w:val="0"/>
          <w:highlight w:val="none"/>
        </w:rPr>
        <w:t xml:space="preserve">: </w:t>
      </w:r>
      <w:r>
        <w:rPr>
          <w:b w:val="0"/>
          <w:bCs w:val="0"/>
          <w:highlight w:val="none"/>
        </w:rPr>
      </w:r>
      <w:r>
        <w:rPr>
          <w:b w:val="0"/>
          <w:bCs w:val="0"/>
          <w:highlight w:val="none"/>
        </w:rPr>
      </w:r>
    </w:p>
    <w:p>
      <w:pPr>
        <w:pBdr/>
        <w:spacing w:after="120" w:before="120" w:line="276" w:lineRule="auto"/>
        <w:ind w:firstLine="0" w:left="0"/>
        <w:jc w:val="both"/>
        <w:rPr>
          <w:b w:val="0"/>
          <w:bCs w:val="0"/>
          <w:highlight w:val="none"/>
        </w:rPr>
      </w:pPr>
      <w:r>
        <w:rPr>
          <w:b w:val="0"/>
          <w:bCs w:val="0"/>
          <w:highlight w:val="none"/>
        </w:rPr>
        <w:tab/>
      </w:r>
      <w:r>
        <w:rPr>
          <w:b w:val="0"/>
          <w:bCs w:val="0"/>
          <w:highlight w:val="none"/>
        </w:rPr>
        <w:t xml:space="preserve">X - </w:t>
      </w:r>
      <w:r>
        <w:rPr>
          <w:b w:val="0"/>
          <w:bCs w:val="0"/>
          <w:highlight w:val="none"/>
        </w:rPr>
        <w:t xml:space="preserve">Y = </w:t>
      </w:r>
      <w:r>
        <w:rPr>
          <w:rFonts w:ascii="Times New Roman" w:hAnsi="Times New Roman" w:eastAsia="Times New Roman" w:cs="Times New Roman"/>
          <w:color w:val="000000"/>
          <w:sz w:val="24"/>
          <w:highlight w:val="none"/>
        </w:rPr>
        <w:t xml:space="preserve">4.080.000 - 168.000</w:t>
      </w:r>
      <w:r>
        <w:rPr>
          <w:b w:val="0"/>
          <w:bCs w:val="0"/>
          <w:highlight w:val="none"/>
        </w:rPr>
      </w:r>
      <w:r>
        <w:rPr>
          <w:b w:val="0"/>
          <w:bCs w:val="0"/>
          <w:highlight w:val="none"/>
        </w:rPr>
      </w:r>
    </w:p>
    <w:p>
      <w:pPr>
        <w:pBdr/>
        <w:spacing w:after="120" w:before="120" w:line="276" w:lineRule="auto"/>
        <w:ind w:firstLine="0" w:left="0"/>
        <w:jc w:val="both"/>
        <w:rPr>
          <w:b w:val="0"/>
          <w:bCs w:val="0"/>
          <w:highlight w:val="none"/>
        </w:rPr>
      </w:pPr>
      <w:r>
        <w:rPr>
          <w:b w:val="0"/>
          <w:bCs w:val="0"/>
          <w:highlight w:val="none"/>
        </w:rPr>
        <w:t xml:space="preserve">&lt;=&gt; </w:t>
        <w:tab/>
      </w:r>
      <w:r>
        <w:rPr>
          <w:b w:val="0"/>
          <w:bCs w:val="0"/>
          <w:highlight w:val="none"/>
        </w:rPr>
        <w:t xml:space="preserve">X - </w:t>
      </w:r>
      <w:r>
        <w:rPr>
          <w:b w:val="0"/>
          <w:bCs w:val="0"/>
          <w:highlight w:val="none"/>
        </w:rPr>
        <w:t xml:space="preserve">Y = 3.912.000 (2)</w:t>
      </w:r>
      <w:r>
        <w:rPr>
          <w:b w:val="0"/>
          <w:bCs w:val="0"/>
          <w:highlight w:val="none"/>
        </w:rPr>
        <w:t xml:space="preserve"> </w:t>
      </w:r>
      <w:r>
        <w:rPr>
          <w:b w:val="0"/>
          <w:bCs w:val="0"/>
          <w:highlight w:val="none"/>
        </w:rPr>
      </w:r>
      <w:r>
        <w:rPr>
          <w:b w:val="0"/>
          <w:bCs w:val="0"/>
          <w:highlight w:val="none"/>
        </w:rPr>
      </w:r>
    </w:p>
    <w:p>
      <w:pPr>
        <w:pBdr/>
        <w:spacing w:after="0" w:before="0" w:line="276" w:lineRule="auto"/>
        <w:ind/>
        <w:jc w:val="left"/>
        <w:rPr>
          <w:rFonts w:ascii="Times New Roman" w:hAnsi="Times New Roman" w:eastAsia="Times New Roman" w:cs="Times New Roman"/>
          <w:b w:val="0"/>
          <w:bCs w:val="0"/>
          <w:color w:val="000000"/>
          <w:sz w:val="24"/>
          <w:szCs w:val="24"/>
          <w:highlight w:val="none"/>
        </w:rPr>
      </w:pPr>
      <w:r>
        <w:rPr>
          <w:b w:val="0"/>
          <w:bCs w:val="0"/>
          <w:highlight w:val="none"/>
        </w:rPr>
        <w:t xml:space="preserve">Từ (1) </w:t>
      </w:r>
      <w:r>
        <w:rPr>
          <w:b w:val="0"/>
          <w:bCs w:val="0"/>
          <w:highlight w:val="none"/>
        </w:rPr>
        <w:t xml:space="preserve">v</w:t>
      </w:r>
      <w:r>
        <w:rPr>
          <w:b w:val="0"/>
          <w:bCs w:val="0"/>
          <w:highlight w:val="none"/>
        </w:rPr>
        <w:t xml:space="preserve">à (2) </w:t>
      </w:r>
      <w:r>
        <w:rPr>
          <w:b w:val="0"/>
          <w:bCs w:val="0"/>
          <w:highlight w:val="none"/>
        </w:rPr>
        <w:t xml:space="preserve">suy </w:t>
      </w:r>
      <w:r>
        <w:rPr>
          <w:b w:val="0"/>
          <w:bCs w:val="0"/>
          <w:highlight w:val="none"/>
        </w:rPr>
        <w:t xml:space="preserve">ra:</w:t>
      </w:r>
      <w:r>
        <w:rPr>
          <w:rFonts w:ascii="Times New Roman" w:hAnsi="Times New Roman" w:eastAsia="Times New Roman" w:cs="Times New Roman"/>
          <w:b w:val="0"/>
          <w:bCs w:val="0"/>
          <w:color w:val="000000"/>
          <w:sz w:val="24"/>
          <w:highlight w:val="none"/>
        </w:rPr>
        <w:t xml:space="preserve"> </w:t>
      </w:r>
      <w:r>
        <w:rPr>
          <w:rFonts w:ascii="Times New Roman" w:hAnsi="Times New Roman" w:eastAsia="Times New Roman" w:cs="Times New Roman"/>
          <w:b w:val="0"/>
          <w:bCs w:val="0"/>
          <w:color w:val="000000"/>
          <w:sz w:val="24"/>
          <w:highlight w:val="none"/>
        </w:rPr>
        <w:t xml:space="preserve">X =</w:t>
      </w:r>
      <w:r>
        <w:rPr>
          <w:rFonts w:ascii="Times New Roman" w:hAnsi="Times New Roman" w:eastAsia="Times New Roman" w:cs="Times New Roman"/>
          <w:color w:val="000000"/>
          <w:sz w:val="24"/>
          <w:highlight w:val="none"/>
        </w:rPr>
        <w:t xml:space="preserve"> </w:t>
      </w:r>
      <w:r>
        <w:rPr>
          <w:rFonts w:ascii="Times New Roman" w:hAnsi="Times New Roman" w:eastAsia="Times New Roman" w:cs="Times New Roman"/>
          <w:b w:val="0"/>
          <w:bCs w:val="0"/>
          <w:color w:val="000000"/>
          <w:sz w:val="24"/>
        </w:rPr>
        <w:t xml:space="preserve">22.</w:t>
      </w:r>
      <w:r>
        <w:rPr>
          <w:b w:val="0"/>
          <w:bCs w:val="0"/>
        </w:rPr>
        <w:t xml:space="preserve">218.346 </w:t>
      </w:r>
      <w:r>
        <w:rPr>
          <w:b w:val="0"/>
          <w:bCs w:val="0"/>
        </w:rPr>
        <w:t xml:space="preserve">đồng/m²</w:t>
      </w:r>
      <w:r>
        <w:rPr>
          <w:b w:val="0"/>
          <w:bCs w:val="0"/>
        </w:rPr>
        <w:t xml:space="preserve"> và </w:t>
      </w:r>
      <w:r>
        <w:rPr>
          <w:b w:val="0"/>
          <w:bCs w:val="0"/>
        </w:rPr>
        <w:t xml:space="preserve">Y </w:t>
      </w:r>
      <w:r>
        <w:rPr>
          <w:b w:val="0"/>
          <w:bCs w:val="0"/>
        </w:rPr>
        <w:t xml:space="preserve">= 18.306.346</w:t>
      </w:r>
      <w:r>
        <w:rPr>
          <w:rFonts w:ascii="Times New Roman" w:hAnsi="Times New Roman" w:eastAsia="Times New Roman" w:cs="Times New Roman"/>
          <w:b w:val="0"/>
          <w:bCs w:val="0"/>
          <w:color w:val="000000"/>
          <w:sz w:val="24"/>
          <w:highlight w:val="none"/>
        </w:rPr>
        <w:t xml:space="preserve"> </w:t>
      </w:r>
      <w:r>
        <w:rPr>
          <w:b w:val="0"/>
          <w:bCs w:val="0"/>
        </w:rPr>
        <w:t xml:space="preserve">đồng/m²</w:t>
      </w:r>
      <w:r>
        <w:rPr>
          <w:rFonts w:ascii="Times New Roman" w:hAnsi="Times New Roman" w:eastAsia="Times New Roman" w:cs="Times New Roman"/>
          <w:b w:val="0"/>
          <w:bCs w:val="0"/>
          <w:color w:val="000000"/>
          <w:sz w:val="24"/>
          <w:highlight w:val="none"/>
        </w:rPr>
        <w:t xml:space="preserve">.</w:t>
      </w:r>
      <w:r>
        <w:rPr>
          <w:rFonts w:ascii="Times New Roman" w:hAnsi="Times New Roman" w:eastAsia="Times New Roman" w:cs="Times New Roman"/>
          <w:b w:val="0"/>
          <w:bCs w:val="0"/>
          <w:color w:val="000000"/>
          <w:sz w:val="24"/>
          <w:szCs w:val="24"/>
          <w:highlight w:val="none"/>
        </w:rPr>
      </w:r>
      <w:r>
        <w:rPr>
          <w:rFonts w:ascii="Times New Roman" w:hAnsi="Times New Roman" w:eastAsia="Times New Roman" w:cs="Times New Roman"/>
          <w:b w:val="0"/>
          <w:bCs w:val="0"/>
          <w:color w:val="000000"/>
          <w:sz w:val="24"/>
          <w:szCs w:val="24"/>
          <w:highlight w:val="none"/>
        </w:rPr>
      </w:r>
    </w:p>
    <w:p>
      <w:pPr>
        <w:pStyle w:val="1031"/>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1"/>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rPr>
          <w:highlight w:val="none"/>
        </w:rPr>
      </w:r>
      <w:r>
        <w:rPr>
          <w:highlight w:val="none"/>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32"/>
        <w:gridCol w:w="3223"/>
        <w:gridCol w:w="1701"/>
        <w:gridCol w:w="1963"/>
        <w:gridCol w:w="2007"/>
      </w:tblGrid>
      <w:tr>
        <w:trPr>
          <w:trHeight w:val="68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22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w:t>
              <w:br/>
              <w:t xml:space="preserve">(m²)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w:t>
              <w:br/>
              <w:t xml:space="preserve">(đồng/m²)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236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2" w:type="dxa"/>
            <w:vAlign w:val="center"/>
            <w:textDirection w:val="lrTb"/>
            <w:noWrap/>
          </w:tcPr>
          <w:p>
            <w:pPr>
              <w:pBdr/>
              <w:spacing w:after="0" w:before="0" w:line="240" w:lineRule="auto"/>
              <w:ind/>
              <w:rPr/>
            </w:pPr>
            <w:r>
              <w:rPr>
                <w:rFonts w:ascii="Times New Roman" w:hAnsi="Times New Roman" w:eastAsia="Times New Roman" w:cs="Times New Roman"/>
                <w:b/>
                <w:color w:val="000000"/>
                <w:sz w:val="24"/>
              </w:rPr>
              <w:t xml:space="preserve"> </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8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Quyền sử dụng đất tại thửa đất số 1, tờ bản đồ số 35, có địa chỉ xã Long Phước, huyện Long Thành, tỉnh Đồng Nai (Nay là Xã Long Phước, Thành phố Đồng Nai) theo Giấy chứng nhận quyền sử dụng đất quyền sở hữu nhà ở và tài sản khác gắn liền với đất số CO 0847</w:t>
            </w:r>
            <w:r>
              <w:rPr>
                <w:rFonts w:ascii="Times New Roman" w:hAnsi="Times New Roman" w:eastAsia="Times New Roman" w:cs="Times New Roman"/>
                <w:b/>
                <w:color w:val="000000"/>
                <w:sz w:val="24"/>
              </w:rPr>
              <w:t xml:space="preserve">56, số vào sổ cấp GCN: CS22354 do Sở Tài nguyên và Môi trường tỉnh Đồng Nai cấp ngày 12/06/2018; chủ sử dụng đất là ông Lê Dương Hạnh.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7" w:type="dxa"/>
            <w:vAlign w:val="center"/>
            <w:textDirection w:val="lrTb"/>
            <w:noWrap/>
          </w:tcPr>
          <w:p>
            <w:pPr>
              <w:pBdr/>
              <w:spacing w:after="0" w:before="0" w:line="240" w:lineRule="auto"/>
              <w:ind/>
              <w:rPr/>
            </w:pPr>
            <w:r>
              <w:rPr>
                <w:rFonts w:ascii="Times New Roman" w:hAnsi="Times New Roman" w:eastAsia="Times New Roman" w:cs="Times New Roman"/>
                <w:b/>
                <w:color w:val="000000"/>
                <w:sz w:val="24"/>
              </w:rPr>
              <w:t xml:space="preserve"> </w:t>
            </w:r>
            <w:r/>
          </w:p>
        </w:tc>
      </w:tr>
      <w:tr>
        <w:trPr>
          <w:trHeight w:val="38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2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Đất ở tại nông thôn ngoài QH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3"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22.218.346</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7"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2.221.834.600</w:t>
            </w:r>
            <w:r/>
          </w:p>
        </w:tc>
      </w:tr>
      <w:tr>
        <w:trPr>
          <w:trHeight w:val="38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2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Đất trồng cây lâu năm ngoài QH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257,7</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3"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18.306.346</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7"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4.717.545.364</w:t>
            </w:r>
            <w:r/>
          </w:p>
        </w:tc>
      </w:tr>
      <w:tr>
        <w:trPr>
          <w:trHeight w:val="68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2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Đất trồng cây lâu năm trong QH đất giao thông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572,4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3"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168.000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7"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96.163.200</w:t>
            </w:r>
            <w:r/>
          </w:p>
        </w:tc>
      </w:tr>
      <w:tr>
        <w:trPr>
          <w:trHeight w:val="38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2"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8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7"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7.035.543.164</w:t>
            </w:r>
            <w:r/>
          </w:p>
        </w:tc>
      </w:tr>
      <w:tr>
        <w:trPr>
          <w:trHeight w:val="38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2"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8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7"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7.036.000.000</w:t>
            </w:r>
            <w:r/>
          </w:p>
        </w:tc>
      </w:tr>
      <w:tr>
        <w:trPr>
          <w:trHeight w:val="320"/>
        </w:trPr>
        <w:tc>
          <w:tcPr>
            <w:gridSpan w:val="5"/>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525" w:type="dxa"/>
            <w:vAlign w:val="bottom"/>
            <w:textDirection w:val="lrTb"/>
            <w:noWrap/>
          </w:tcPr>
          <w:p>
            <w:pPr>
              <w:pBdr/>
              <w:spacing w:after="0" w:before="0" w:line="240" w:lineRule="auto"/>
              <w:ind/>
              <w:jc w:val="center"/>
              <w:rPr/>
            </w:pPr>
            <w:r>
              <w:rPr>
                <w:rFonts w:ascii="Times New Roman" w:hAnsi="Times New Roman" w:eastAsia="Times New Roman" w:cs="Times New Roman"/>
                <w:b/>
                <w:i/>
                <w:color w:val="000000"/>
                <w:sz w:val="24"/>
              </w:rPr>
              <w:t xml:space="preserve">Bằng chữ: Bảy tỷ không trăm ba mươi sáu triệu đồng./.</w:t>
            </w:r>
            <w:r/>
          </w:p>
        </w:tc>
      </w:tr>
    </w:tbl>
    <w:p>
      <w:pPr>
        <w:pStyle w:val="1031"/>
        <w:pBdr/>
        <w:tabs>
          <w:tab w:val="left" w:leader="none" w:pos="993"/>
        </w:tabs>
        <w:spacing w:after="120" w:before="120" w:line="276" w:lineRule="auto"/>
        <w:ind w:left="0"/>
        <w:jc w:val="both"/>
        <w:rPr/>
      </w:pPr>
      <w:r>
        <w:rPr>
          <w:highlight w:val="none"/>
        </w:rPr>
      </w:r>
      <w:r>
        <w:rPr>
          <w:highlight w:val="none"/>
        </w:rPr>
      </w:r>
      <w:r/>
    </w:p>
    <w:p>
      <w:pPr>
        <w:pStyle w:val="103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1"/>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1"/>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1"/>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1"/>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1"/>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1"/>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w:t>
      </w:r>
      <w:r>
        <w:rPr>
          <w:bCs/>
          <w:spacing w:val="-2"/>
          <w:lang w:val="pt-BR"/>
        </w:rPr>
        <w:t xml:space="preserve">thời </w:t>
      </w:r>
      <w:r>
        <w:rPr>
          <w:bCs/>
          <w:spacing w:val="-2"/>
          <w:lang w:val="pt-BR"/>
        </w:rPr>
        <w:t xml:space="preserve">điểm </w:t>
      </w:r>
      <w:r>
        <w:rPr>
          <w:bCs/>
          <w:spacing w:val="-2"/>
          <w:lang w:val="pt-BR"/>
        </w:rPr>
        <w:t xml:space="preserve">thẩm </w:t>
      </w:r>
      <w:r>
        <w:rPr>
          <w:bCs/>
          <w:spacing w:val="-2"/>
          <w:lang w:val="pt-BR"/>
        </w:rPr>
        <w:t xml:space="preserve">định </w:t>
      </w:r>
      <w:r>
        <w:rPr>
          <w:bCs/>
          <w:spacing w:val="-2"/>
          <w:lang w:val="pt-BR"/>
        </w:rPr>
        <w:t xml:space="preserve">giá, </w:t>
      </w:r>
      <w:r>
        <w:rPr>
          <w:bCs/>
          <w:spacing w:val="-2"/>
          <w:lang w:val="pt-BR"/>
        </w:rPr>
        <w:t xml:space="preserve">công </w:t>
      </w:r>
      <w:r>
        <w:rPr>
          <w:bCs/>
          <w:spacing w:val="-2"/>
          <w:lang w:val="pt-BR"/>
        </w:rPr>
        <w:t xml:space="preserve">tr</w:t>
      </w:r>
      <w:r>
        <w:rPr>
          <w:bCs/>
          <w:spacing w:val="-2"/>
          <w:lang w:val="pt-BR"/>
        </w:rPr>
        <w:t xml:space="preserve">ình </w:t>
      </w:r>
      <w:r>
        <w:rPr>
          <w:bCs/>
          <w:spacing w:val="-2"/>
          <w:lang w:val="pt-BR"/>
        </w:rPr>
        <w:t xml:space="preserve">xây </w:t>
      </w:r>
      <w:r>
        <w:rPr>
          <w:bCs/>
          <w:spacing w:val="-2"/>
          <w:lang w:val="pt-BR"/>
        </w:rPr>
        <w:t xml:space="preserve">dựng </w:t>
      </w:r>
      <w:r>
        <w:rPr>
          <w:bCs/>
          <w:spacing w:val="-2"/>
          <w:lang w:val="pt-BR"/>
        </w:rPr>
        <w:t xml:space="preserve">trên </w:t>
      </w:r>
      <w:r>
        <w:rPr>
          <w:bCs/>
          <w:spacing w:val="-2"/>
          <w:lang w:val="pt-BR"/>
        </w:rPr>
        <w:t xml:space="preserve">đất </w:t>
      </w:r>
      <w:r>
        <w:rPr>
          <w:bCs/>
          <w:spacing w:val="-2"/>
          <w:lang w:val="pt-BR"/>
        </w:rPr>
        <w:t xml:space="preserve">là 01 </w:t>
      </w:r>
      <w:r>
        <w:rPr>
          <w:bCs/>
          <w:spacing w:val="-2"/>
          <w:lang w:val="pt-BR"/>
        </w:rPr>
        <w:t xml:space="preserve">nhà </w:t>
      </w:r>
      <w:r>
        <w:rPr>
          <w:bCs/>
          <w:spacing w:val="-2"/>
          <w:lang w:val="pt-BR"/>
        </w:rPr>
        <w:t xml:space="preserve">tiền </w:t>
      </w:r>
      <w:r>
        <w:rPr>
          <w:bCs/>
          <w:spacing w:val="-2"/>
          <w:lang w:val="pt-BR"/>
        </w:rPr>
        <w:t xml:space="preserve">chế, </w:t>
      </w:r>
      <w:r>
        <w:rPr>
          <w:bCs/>
          <w:spacing w:val="-2"/>
          <w:lang w:val="pt-BR"/>
        </w:rPr>
        <w:t xml:space="preserve">diện </w:t>
      </w:r>
      <w:r>
        <w:rPr>
          <w:bCs/>
          <w:spacing w:val="-2"/>
          <w:lang w:val="pt-BR"/>
        </w:rPr>
        <w:t xml:space="preserve">tích </w:t>
      </w:r>
      <w:r>
        <w:rPr>
          <w:bCs/>
          <w:spacing w:val="-2"/>
          <w:lang w:val="pt-BR"/>
        </w:rPr>
        <w:t xml:space="preserve">sử </w:t>
      </w:r>
      <w:r>
        <w:rPr>
          <w:bCs/>
          <w:spacing w:val="-2"/>
          <w:lang w:val="pt-BR"/>
        </w:rPr>
        <w:t xml:space="preserve">dụng </w:t>
      </w:r>
      <w:r>
        <w:rPr>
          <w:bCs/>
          <w:spacing w:val="-2"/>
          <w:lang w:val="pt-BR"/>
        </w:rPr>
        <w:t xml:space="preserve">khoảng 100</w:t>
      </w:r>
      <w:r>
        <w:rPr>
          <w:bCs/>
          <w:spacing w:val="-2"/>
          <w:lang w:val="pt-BR"/>
        </w:rPr>
        <w:t xml:space="preserve">m2, </w:t>
      </w:r>
      <w:r>
        <w:rPr>
          <w:bCs/>
          <w:spacing w:val="-2"/>
          <w:lang w:val="pt-BR"/>
        </w:rPr>
        <w:t xml:space="preserve">công </w:t>
      </w:r>
      <w:r>
        <w:rPr>
          <w:bCs/>
          <w:spacing w:val="-2"/>
          <w:lang w:val="pt-BR"/>
        </w:rPr>
        <w:t xml:space="preserve">tr</w:t>
      </w:r>
      <w:r>
        <w:rPr>
          <w:bCs/>
          <w:spacing w:val="-2"/>
          <w:lang w:val="pt-BR"/>
        </w:rPr>
        <w:t xml:space="preserve">ình </w:t>
      </w:r>
      <w:r>
        <w:rPr>
          <w:bCs/>
          <w:spacing w:val="-2"/>
          <w:lang w:val="pt-BR"/>
        </w:rPr>
        <w:t xml:space="preserve">xây </w:t>
      </w:r>
      <w:r>
        <w:rPr>
          <w:bCs/>
          <w:spacing w:val="-2"/>
          <w:lang w:val="pt-BR"/>
        </w:rPr>
        <w:t xml:space="preserve">dựng</w:t>
      </w:r>
      <w:r>
        <w:rPr>
          <w:bCs/>
          <w:spacing w:val="-2"/>
          <w:lang w:val="pt-BR"/>
        </w:rPr>
        <w:t xml:space="preserve"> </w:t>
      </w:r>
      <w:r>
        <w:rPr>
          <w:bCs/>
          <w:spacing w:val="-2"/>
          <w:lang w:val="pt-BR"/>
        </w:rPr>
        <w:t xml:space="preserve">chưa </w:t>
      </w:r>
      <w:r>
        <w:rPr>
          <w:bCs/>
          <w:spacing w:val="-2"/>
          <w:lang w:val="pt-BR"/>
        </w:rPr>
        <w:t xml:space="preserve">được </w:t>
      </w:r>
      <w:r>
        <w:rPr>
          <w:bCs/>
          <w:spacing w:val="-2"/>
          <w:lang w:val="pt-BR"/>
        </w:rPr>
        <w:t xml:space="preserve">chứng </w:t>
      </w:r>
      <w:r>
        <w:rPr>
          <w:bCs/>
          <w:spacing w:val="-2"/>
          <w:lang w:val="pt-BR"/>
        </w:rPr>
        <w:t xml:space="preserve">nhận </w:t>
      </w:r>
      <w:r>
        <w:rPr>
          <w:bCs/>
          <w:spacing w:val="-2"/>
          <w:lang w:val="pt-BR"/>
        </w:rPr>
        <w:t xml:space="preserve">trên </w:t>
      </w:r>
      <w:r>
        <w:rPr>
          <w:bCs/>
          <w:spacing w:val="-2"/>
          <w:lang w:val="pt-BR"/>
        </w:rPr>
        <w:t xml:space="preserve">GCN </w:t>
      </w:r>
      <w:r>
        <w:rPr>
          <w:bCs/>
          <w:spacing w:val="-2"/>
          <w:lang w:val="pt-BR"/>
        </w:rPr>
        <w:t xml:space="preserve">QSD</w:t>
      </w:r>
      <w:r>
        <w:rPr>
          <w:bCs/>
          <w:spacing w:val="-2"/>
          <w:lang w:val="pt-BR"/>
        </w:rPr>
        <w:t xml:space="preserve">Đ </w:t>
      </w:r>
      <w:r>
        <w:rPr>
          <w:bCs/>
          <w:spacing w:val="-2"/>
          <w:lang w:val="pt-BR"/>
        </w:rPr>
        <w:t xml:space="preserve">số </w:t>
      </w:r>
      <w:r>
        <w:rPr>
          <w:color w:val="000000"/>
        </w:rPr>
        <w:t xml:space="preserve"> CO 084756</w:t>
      </w:r>
      <w:r>
        <w:rPr>
          <w:bCs/>
          <w:spacing w:val="-2"/>
          <w:lang w:val="pt-BR"/>
        </w:rPr>
        <w:t xml:space="preserve">.</w:t>
      </w:r>
      <w:r>
        <w:rPr>
          <w:bCs/>
          <w:spacing w:val="-2"/>
          <w:lang w:val="pt-BR"/>
        </w:rPr>
        <w:t xml:space="preserve"> </w:t>
      </w:r>
      <w:r>
        <w:rPr>
          <w:bCs/>
          <w:spacing w:val="-2"/>
          <w:lang w:val="pt-BR"/>
        </w:rPr>
        <w:t xml:space="preserve">Theo </w:t>
      </w:r>
      <w:r>
        <w:rPr>
          <w:bCs/>
          <w:spacing w:val="-2"/>
          <w:lang w:val="pt-BR"/>
        </w:rPr>
        <w:t xml:space="preserve">yêu </w:t>
      </w:r>
      <w:r>
        <w:rPr>
          <w:bCs/>
          <w:spacing w:val="-2"/>
          <w:lang w:val="pt-BR"/>
        </w:rPr>
        <w:t xml:space="preserve">cầu </w:t>
      </w:r>
      <w:r>
        <w:rPr>
          <w:bCs/>
          <w:spacing w:val="-2"/>
          <w:lang w:val="pt-BR"/>
        </w:rPr>
        <w:t xml:space="preserve">của </w:t>
      </w:r>
      <w:r>
        <w:rPr>
          <w:bCs/>
          <w:spacing w:val="-2"/>
          <w:lang w:val="pt-BR"/>
        </w:rPr>
        <w:t xml:space="preserve">Khách </w:t>
      </w:r>
      <w:r>
        <w:rPr>
          <w:bCs/>
          <w:spacing w:val="-2"/>
          <w:lang w:val="pt-BR"/>
        </w:rPr>
        <w:t xml:space="preserve">hàng, </w:t>
      </w:r>
      <w:r>
        <w:rPr>
          <w:bCs/>
          <w:spacing w:val="-2"/>
          <w:lang w:val="pt-BR"/>
        </w:rPr>
        <w:t xml:space="preserve">Tổ </w:t>
      </w:r>
      <w:r>
        <w:rPr>
          <w:bCs/>
          <w:spacing w:val="-2"/>
          <w:lang w:val="pt-BR"/>
        </w:rPr>
        <w:t xml:space="preserve">thẩm </w:t>
      </w:r>
      <w:r>
        <w:rPr>
          <w:bCs/>
          <w:spacing w:val="-2"/>
          <w:lang w:val="pt-BR"/>
        </w:rPr>
        <w:t xml:space="preserve">định </w:t>
      </w:r>
      <w:r>
        <w:rPr>
          <w:bCs/>
          <w:spacing w:val="-2"/>
          <w:lang w:val="pt-BR"/>
        </w:rPr>
        <w:t xml:space="preserve">không </w:t>
      </w:r>
      <w:r>
        <w:rPr>
          <w:bCs/>
          <w:spacing w:val="-2"/>
          <w:lang w:val="pt-BR"/>
        </w:rPr>
        <w:t xml:space="preserve">xác </w:t>
      </w:r>
      <w:r>
        <w:rPr>
          <w:bCs/>
          <w:spacing w:val="-2"/>
          <w:lang w:val="pt-BR"/>
        </w:rPr>
        <w:t xml:space="preserve">định </w:t>
      </w:r>
      <w:r>
        <w:rPr>
          <w:bCs/>
          <w:spacing w:val="-2"/>
          <w:lang w:val="pt-BR"/>
        </w:rPr>
        <w:t xml:space="preserve">giá </w:t>
      </w:r>
      <w:r>
        <w:rPr>
          <w:bCs/>
          <w:spacing w:val="-2"/>
          <w:lang w:val="pt-BR"/>
        </w:rPr>
        <w:t xml:space="preserve">trị </w:t>
      </w:r>
      <w:r>
        <w:rPr>
          <w:bCs/>
          <w:spacing w:val="-2"/>
          <w:lang w:val="pt-BR"/>
        </w:rPr>
        <w:t xml:space="preserve">của </w:t>
      </w:r>
      <w:r>
        <w:rPr>
          <w:bCs/>
          <w:spacing w:val="-2"/>
          <w:lang w:val="pt-BR"/>
        </w:rPr>
        <w:t xml:space="preserve">công </w:t>
      </w:r>
      <w:r>
        <w:rPr>
          <w:bCs/>
          <w:spacing w:val="-2"/>
          <w:lang w:val="pt-BR"/>
        </w:rPr>
        <w:t xml:space="preserve">trình </w:t>
      </w:r>
      <w:r>
        <w:rPr>
          <w:bCs/>
          <w:spacing w:val="-2"/>
          <w:lang w:val="pt-BR"/>
        </w:rPr>
        <w:t xml:space="preserve">x</w:t>
      </w:r>
      <w:r>
        <w:rPr>
          <w:bCs/>
          <w:spacing w:val="-2"/>
          <w:lang w:val="pt-BR"/>
        </w:rPr>
        <w:t xml:space="preserve">ây </w:t>
      </w:r>
      <w:r>
        <w:rPr>
          <w:bCs/>
          <w:spacing w:val="-2"/>
          <w:lang w:val="pt-BR"/>
        </w:rPr>
        <w:t xml:space="preserve">dựng </w:t>
      </w:r>
      <w:r>
        <w:rPr>
          <w:bCs/>
          <w:spacing w:val="-2"/>
          <w:lang w:val="pt-BR"/>
        </w:rPr>
        <w:t xml:space="preserve">nhưng </w:t>
      </w:r>
      <w:r>
        <w:rPr>
          <w:bCs/>
          <w:spacing w:val="-2"/>
          <w:lang w:val="pt-BR"/>
        </w:rPr>
        <w:t xml:space="preserve">vẫn </w:t>
      </w:r>
      <w:r>
        <w:rPr>
          <w:bCs/>
          <w:spacing w:val="-2"/>
          <w:lang w:val="pt-BR"/>
        </w:rPr>
        <w:t xml:space="preserve">xem </w:t>
      </w:r>
      <w:r>
        <w:rPr>
          <w:bCs/>
          <w:spacing w:val="-2"/>
          <w:lang w:val="pt-BR"/>
        </w:rPr>
        <w:t xml:space="preserve">công </w:t>
      </w:r>
      <w:r>
        <w:rPr>
          <w:bCs/>
          <w:spacing w:val="-2"/>
          <w:lang w:val="pt-BR"/>
        </w:rPr>
        <w:t xml:space="preserve">trình </w:t>
      </w:r>
      <w:r>
        <w:rPr>
          <w:bCs/>
          <w:spacing w:val="-2"/>
          <w:lang w:val="pt-BR"/>
        </w:rPr>
        <w:t xml:space="preserve">xây </w:t>
      </w:r>
      <w:r>
        <w:rPr>
          <w:bCs/>
          <w:spacing w:val="-2"/>
          <w:lang w:val="pt-BR"/>
        </w:rPr>
        <w:t xml:space="preserve">dựng </w:t>
      </w:r>
      <w:r>
        <w:rPr>
          <w:bCs/>
          <w:spacing w:val="-2"/>
          <w:lang w:val="pt-BR"/>
        </w:rPr>
        <w:t xml:space="preserve">là </w:t>
      </w:r>
      <w:r>
        <w:rPr>
          <w:bCs/>
          <w:spacing w:val="-2"/>
          <w:lang w:val="pt-BR"/>
        </w:rPr>
        <w:t xml:space="preserve">một </w:t>
      </w:r>
      <w:r>
        <w:rPr>
          <w:bCs/>
          <w:spacing w:val="-2"/>
          <w:lang w:val="pt-BR"/>
        </w:rPr>
        <w:t xml:space="preserve">phần </w:t>
      </w:r>
      <w:r>
        <w:rPr>
          <w:bCs/>
          <w:spacing w:val="-2"/>
          <w:lang w:val="pt-BR"/>
        </w:rPr>
        <w:t xml:space="preserve">không </w:t>
      </w:r>
      <w:r>
        <w:rPr>
          <w:bCs/>
          <w:spacing w:val="-2"/>
          <w:lang w:val="pt-BR"/>
        </w:rPr>
        <w:t xml:space="preserve">thể </w:t>
      </w:r>
      <w:r>
        <w:rPr>
          <w:bCs/>
          <w:spacing w:val="-2"/>
          <w:lang w:val="pt-BR"/>
        </w:rPr>
        <w:t xml:space="preserve">tách </w:t>
      </w:r>
      <w:r>
        <w:rPr>
          <w:bCs/>
          <w:spacing w:val="-2"/>
          <w:lang w:val="pt-BR"/>
        </w:rPr>
        <w:t xml:space="preserve">rời </w:t>
      </w:r>
      <w:r>
        <w:rPr>
          <w:bCs/>
          <w:spacing w:val="-2"/>
          <w:lang w:val="pt-BR"/>
        </w:rPr>
        <w:t xml:space="preserve">của </w:t>
      </w:r>
      <w:r>
        <w:rPr>
          <w:bCs/>
          <w:spacing w:val="-2"/>
          <w:lang w:val="pt-BR"/>
        </w:rPr>
        <w:t xml:space="preserve">tài </w:t>
      </w:r>
      <w:r>
        <w:rPr>
          <w:bCs/>
          <w:spacing w:val="-2"/>
          <w:lang w:val="pt-BR"/>
        </w:rPr>
        <w:t xml:space="preserve">sản </w:t>
      </w:r>
      <w:r>
        <w:rPr>
          <w:bCs/>
          <w:spacing w:val="-2"/>
          <w:lang w:val="pt-BR"/>
        </w:rPr>
        <w:t xml:space="preserve">thẩm </w:t>
      </w:r>
      <w:r>
        <w:rPr>
          <w:bCs/>
          <w:spacing w:val="-2"/>
          <w:lang w:val="pt-BR"/>
        </w:rPr>
        <w:t xml:space="preserve">định. </w:t>
      </w:r>
      <w:r>
        <w:rPr>
          <w:bCs/>
          <w:spacing w:val="-2"/>
          <w:lang w:val="pt-BR"/>
        </w:rPr>
      </w:r>
      <w:r>
        <w:rPr>
          <w:bCs/>
          <w:spacing w:val="-2"/>
          <w:lang w:val="pt-BR"/>
        </w:rPr>
      </w:r>
    </w:p>
    <w:p>
      <w:pPr>
        <w:pStyle w:val="103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1"/>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1"/>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1"/>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1"/>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 + </w:t>
      </w:r>
      <w:r>
        <w:rPr>
          <w:lang w:val="pt-BR"/>
        </w:rPr>
        <w:t xml:space="preserve">Hồ </w:t>
      </w:r>
      <w:r>
        <w:rPr>
          <w:lang w:val="pt-BR"/>
        </w:rPr>
        <w:t xml:space="preserve">sơ </w:t>
      </w:r>
      <w:r>
        <w:rPr>
          <w:lang w:val="pt-BR"/>
        </w:rPr>
        <w:t xml:space="preserve">pháp </w:t>
      </w:r>
      <w:r>
        <w:rPr>
          <w:lang w:val="pt-BR"/>
        </w:rPr>
        <w:t xml:space="preserve">lý + </w:t>
      </w:r>
      <w:r>
        <w:rPr>
          <w:lang w:val="pt-BR"/>
        </w:rPr>
        <w:t xml:space="preserve">BBKS. </w:t>
      </w:r>
      <w:r>
        <w:rPr>
          <w:lang w:val="pt-BR"/>
        </w:rPr>
      </w:r>
      <w:r>
        <w:rPr>
          <w:lang w:val="pt-BR"/>
        </w:rPr>
      </w:r>
    </w:p>
    <w:p>
      <w:pPr>
        <w:pStyle w:val="1031"/>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275/2026/1011/VFI-CT.69.A</w:t>
      </w:r>
      <w:r>
        <w:rPr>
          <w:color w:val="ff0000"/>
          <w:lang w:val="vi-VN"/>
        </w:rPr>
        <w:t xml:space="preserve"> </w:t>
      </w:r>
      <w:r>
        <w:rPr>
          <w:color w:val="000000" w:themeColor="text1"/>
        </w:rPr>
        <w:t xml:space="preserve">ngày 6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Thuỳ Nhật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275/2026/1011/VFI-BC.69.A</w:t>
      </w:r>
      <w:r>
        <w:rPr>
          <w:i/>
          <w:lang w:val="pt-BR"/>
        </w:rPr>
        <w:t xml:space="preserve"> </w:t>
      </w:r>
      <w:r>
        <w:rPr>
          <w:i/>
          <w:lang w:val="pt-BR"/>
        </w:rPr>
        <w:t xml:space="preserve">ngày</w:t>
      </w:r>
      <w:r>
        <w:rPr>
          <w:i/>
          <w:lang w:val="pt-BR"/>
        </w:rPr>
        <w:t xml:space="preserve"> </w:t>
      </w:r>
      <w:r>
        <w:rPr>
          <w:i/>
          <w:lang w:val="pt-BR"/>
        </w:rPr>
        <w:t xml:space="preserve">6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206100" cy="166247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763379" name=""/>
                              <pic:cNvPicPr>
                                <a:picLocks noChangeAspect="1"/>
                              </pic:cNvPicPr>
                              <pic:nvPr/>
                            </pic:nvPicPr>
                            <pic:blipFill rotWithShape="1">
                              <a:blip r:embed="rId19"/>
                              <a:stretch/>
                            </pic:blipFill>
                            <pic:spPr bwMode="auto">
                              <a:xfrm flipH="0" flipV="0">
                                <a:off x="0" y="0"/>
                                <a:ext cx="1206100" cy="16624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94.97pt;height:130.9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238972" cy="173061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62793" name=""/>
                              <pic:cNvPicPr>
                                <a:picLocks noChangeAspect="1"/>
                              </pic:cNvPicPr>
                              <pic:nvPr/>
                            </pic:nvPicPr>
                            <pic:blipFill rotWithShape="1">
                              <a:blip r:embed="rId20"/>
                              <a:stretch/>
                            </pic:blipFill>
                            <pic:spPr bwMode="auto">
                              <a:xfrm flipH="0" flipV="0">
                                <a:off x="0" y="0"/>
                                <a:ext cx="1238971" cy="17306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97.56pt;height:136.27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22945" cy="164415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75123" name=""/>
                              <pic:cNvPicPr>
                                <a:picLocks noChangeAspect="1"/>
                              </pic:cNvPicPr>
                              <pic:nvPr/>
                            </pic:nvPicPr>
                            <pic:blipFill rotWithShape="1">
                              <a:blip r:embed="rId21"/>
                              <a:stretch/>
                            </pic:blipFill>
                            <pic:spPr bwMode="auto">
                              <a:xfrm flipH="0" flipV="0">
                                <a:off x="0" y="0"/>
                                <a:ext cx="2922944" cy="16441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0.15pt;height:129.46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21702" cy="158720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811005" name=""/>
                              <pic:cNvPicPr>
                                <a:picLocks noChangeAspect="1"/>
                              </pic:cNvPicPr>
                              <pic:nvPr/>
                            </pic:nvPicPr>
                            <pic:blipFill rotWithShape="1">
                              <a:blip r:embed="rId22"/>
                              <a:stretch/>
                            </pic:blipFill>
                            <pic:spPr bwMode="auto">
                              <a:xfrm flipH="0" flipV="0">
                                <a:off x="0" y="0"/>
                                <a:ext cx="2821701" cy="15872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2.18pt;height:124.98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89468" cy="156907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799783" name=""/>
                              <pic:cNvPicPr>
                                <a:picLocks noChangeAspect="1"/>
                              </pic:cNvPicPr>
                              <pic:nvPr/>
                            </pic:nvPicPr>
                            <pic:blipFill rotWithShape="1">
                              <a:blip r:embed="rId23"/>
                              <a:stretch/>
                            </pic:blipFill>
                            <pic:spPr bwMode="auto">
                              <a:xfrm flipH="0" flipV="0">
                                <a:off x="0" y="0"/>
                                <a:ext cx="2789467" cy="15690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9.64pt;height:123.55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48622" cy="16586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904606" name=""/>
                              <pic:cNvPicPr>
                                <a:picLocks noChangeAspect="1"/>
                              </pic:cNvPicPr>
                              <pic:nvPr/>
                            </pic:nvPicPr>
                            <pic:blipFill rotWithShape="1">
                              <a:blip r:embed="rId24"/>
                              <a:stretch/>
                            </pic:blipFill>
                            <pic:spPr bwMode="auto">
                              <a:xfrm flipH="0" flipV="0">
                                <a:off x="0" y="0"/>
                                <a:ext cx="2948621" cy="1658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2.17pt;height:130.60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77601" cy="161865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715116" name=""/>
                              <pic:cNvPicPr>
                                <a:picLocks noChangeAspect="1"/>
                              </pic:cNvPicPr>
                              <pic:nvPr/>
                            </pic:nvPicPr>
                            <pic:blipFill rotWithShape="1">
                              <a:blip r:embed="rId25"/>
                              <a:stretch/>
                            </pic:blipFill>
                            <pic:spPr bwMode="auto">
                              <a:xfrm flipH="0" flipV="0">
                                <a:off x="0" y="0"/>
                                <a:ext cx="2877600" cy="16186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6.58pt;height:127.45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90584" cy="1569703"/>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491885" name=""/>
                              <pic:cNvPicPr>
                                <a:picLocks noChangeAspect="1"/>
                              </pic:cNvPicPr>
                              <pic:nvPr/>
                            </pic:nvPicPr>
                            <pic:blipFill rotWithShape="1">
                              <a:blip r:embed="rId26"/>
                              <a:stretch/>
                            </pic:blipFill>
                            <pic:spPr bwMode="auto">
                              <a:xfrm flipH="0" flipV="0">
                                <a:off x="0" y="0"/>
                                <a:ext cx="2790583" cy="15697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19.73pt;height:123.60pt;mso-wrap-distance-left:0.00pt;mso-wrap-distance-top:0.00pt;mso-wrap-distance-right:0.00pt;mso-wrap-distance-bottom:0.00pt;z-index:1;" stroked="false">
                      <v:imagedata r:id="rId26" o:title=""/>
                      <o:lock v:ext="edit" rotation="t"/>
                    </v:shape>
                  </w:pict>
                </mc:Fallback>
              </mc:AlternateContent>
            </w:r>
            <w:r>
              <w:rPr>
                <w:i/>
                <w:lang w:val="pt-BR"/>
              </w:rPr>
            </w:r>
            <w:r>
              <w:rPr>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275/2026/1011/VFI-BC.69.A</w:t>
      </w:r>
      <w:r>
        <w:rPr>
          <w:i/>
          <w:lang w:val="pt-BR"/>
        </w:rPr>
        <w:t xml:space="preserve"> </w:t>
      </w:r>
      <w:r>
        <w:rPr>
          <w:i/>
          <w:lang w:val="pt-BR"/>
        </w:rPr>
        <w:t xml:space="preserve">ngày </w:t>
      </w:r>
      <w:r>
        <w:rPr>
          <w:i/>
          <w:lang w:val="pt-BR"/>
        </w:rPr>
        <w:t xml:space="preserve">6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2939"/>
        <w:gridCol w:w="6048"/>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https://www.facebook.com/groups/16813oo17o95293/posts/1823527264888885/</w:t>
            </w:r>
            <w:r>
              <w:rPr>
                <w:color w:val="000000" w:themeColor="text1"/>
                <w:sz w:val="22"/>
                <w:szCs w:val="22"/>
              </w:rPr>
              <w:br/>
              <w:t xml:space="preserve">0943559175</w:t>
            </w:r>
            <w:r>
              <w:rPr>
                <w:sz w:val="22"/>
                <w:szCs w:val="22"/>
              </w:rPr>
              <w:t xml:space="preserve"> </w:t>
            </w:r>
            <w:r>
              <w:rPr>
                <w:sz w:val="22"/>
                <w:szCs w:val="22"/>
              </w:rPr>
              <w:br/>
              <w:t xml:space="preserve">(Trong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16.000.000.000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14.400.000.000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(695.5m²)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Hương Lộ 12, Xã Long Phước, Huyện Long Thành, Tỉnh Đồng Nai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695,5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10,5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119710" cy="2691405"/>
                      <wp:effectExtent l="0" t="0" r="0" b="0"/>
                      <wp:docPr id="15" name=""/>
                      <wp:cNvGraphicFramePr/>
                      <a:graphic xmlns:a="http://schemas.openxmlformats.org/drawingml/2006/main">
                        <a:graphicData uri="http://schemas.openxmlformats.org/drawingml/2006/picture">
                          <pic:pic xmlns:pic="http://schemas.openxmlformats.org/drawingml/2006/picture">
                            <pic:nvPicPr>
                              <pic:cNvPr id="760247863" name="" descr=""/>
                              <pic:cNvPicPr/>
                              <pic:nvPr/>
                            </pic:nvPicPr>
                            <pic:blipFill rotWithShape="1">
                              <a:blip r:embed="rId27"/>
                              <a:stretch/>
                            </pic:blipFill>
                            <pic:spPr bwMode="auto">
                              <a:xfrm flipH="0" flipV="0">
                                <a:off x="0" y="0"/>
                                <a:ext cx="4119709" cy="269140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24.39pt;height:211.92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60348"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1418070110" name="" descr=""/>
                              <pic:cNvPicPr/>
                              <pic:nvPr/>
                            </pic:nvPicPr>
                            <pic:blipFill rotWithShape="1">
                              <a:blip r:embed="rId28"/>
                              <a:stretch/>
                            </pic:blipFill>
                            <pic:spPr bwMode="auto">
                              <a:xfrm rot="0" flipH="0" flipV="0">
                                <a:off x="0" y="0"/>
                                <a:ext cx="2260346"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77.98pt;height:250.00pt;mso-wrap-distance-left:0.00pt;mso-wrap-distance-top:0.00pt;mso-wrap-distance-right:0.00pt;mso-wrap-distance-bottom:0.00pt;rotation:0;z-index:1;" stroked="false">
                      <v:imagedata r:id="rId28"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186512" cy="3105690"/>
                      <wp:effectExtent l="0" t="0" r="0" b="0"/>
                      <wp:docPr id="17" name=""/>
                      <wp:cNvGraphicFramePr/>
                      <a:graphic xmlns:a="http://schemas.openxmlformats.org/drawingml/2006/main">
                        <a:graphicData uri="http://schemas.openxmlformats.org/drawingml/2006/picture">
                          <pic:pic xmlns:pic="http://schemas.openxmlformats.org/drawingml/2006/picture">
                            <pic:nvPicPr>
                              <pic:cNvPr id="1251325165" name="" descr=""/>
                              <pic:cNvPicPr/>
                              <pic:nvPr/>
                            </pic:nvPicPr>
                            <pic:blipFill rotWithShape="1">
                              <a:blip r:embed="rId29"/>
                              <a:stretch/>
                            </pic:blipFill>
                            <pic:spPr bwMode="auto">
                              <a:xfrm rot="0" flipH="0" flipV="0">
                                <a:off x="0" y="0"/>
                                <a:ext cx="2186511" cy="310568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72.17pt;height:244.54pt;mso-wrap-distance-left:0.00pt;mso-wrap-distance-top:0.00pt;mso-wrap-distance-right:0.00pt;mso-wrap-distance-bottom:0.00pt;rotation:0;z-index:1;" stroked="false">
                      <v:imagedata r:id="rId29"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592722" cy="796361"/>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644320" name=""/>
                              <pic:cNvPicPr>
                                <a:picLocks noChangeAspect="1"/>
                              </pic:cNvPicPr>
                              <pic:nvPr/>
                            </pic:nvPicPr>
                            <pic:blipFill rotWithShape="1">
                              <a:blip r:embed="rId30"/>
                              <a:stretch/>
                            </pic:blipFill>
                            <pic:spPr bwMode="auto">
                              <a:xfrm rot="0" flipH="0" flipV="0">
                                <a:off x="0" y="0"/>
                                <a:ext cx="1592721" cy="7963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25.41pt;height:62.71pt;mso-wrap-distance-left:0.00pt;mso-wrap-distance-top:0.00pt;mso-wrap-distance-right:0.00pt;mso-wrap-distance-bottom:0.00pt;rotation:0;z-index:1;" stroked="false">
                      <v:imagedata r:id="rId30" o:title=""/>
                      <o:lock v:ext="edit" rotation="t"/>
                    </v:shape>
                  </w:pict>
                </mc:Fallback>
              </mc:AlternateContent>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Thuỳ Nhật Anh</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3081"/>
        <w:gridCol w:w="5906"/>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jc w:val="left"/>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https://batdongsan.com.vn/ban-dat-duong-huong-lo-12-xa-long-phuoc-3-238/mat-tien-kinh-doanh-12-tho-cu-can-ban-pr44019428#js__pr-expired__content-anchor</w:t>
            </w:r>
            <w:r>
              <w:rPr>
                <w:color w:val="000000" w:themeColor="text1"/>
                <w:sz w:val="22"/>
                <w:szCs w:val="22"/>
              </w:rPr>
              <w:br/>
              <w:t xml:space="preserve">0961397104</w:t>
            </w:r>
            <w:r>
              <w:rPr>
                <w:sz w:val="22"/>
                <w:szCs w:val="22"/>
              </w:rPr>
              <w:t xml:space="preserve"> </w:t>
            </w:r>
            <w:r>
              <w:rPr>
                <w:sz w:val="22"/>
                <w:szCs w:val="22"/>
              </w:rPr>
              <w:br/>
              <w:t xml:space="preserve">(Hoàng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10.500.000.000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9.450.000.000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(80m²), Đất trồng cây lâu năm (467,6m²)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 (đến 15/03/2046, 20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Hương Lộ 12, Xã Long Phước, Huyện Long Thành, Tỉnh Đồng Nai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547,6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11,5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378540" cy="1884114"/>
                      <wp:effectExtent l="0" t="0" r="0" b="0"/>
                      <wp:docPr id="19" name=""/>
                      <wp:cNvGraphicFramePr/>
                      <a:graphic xmlns:a="http://schemas.openxmlformats.org/drawingml/2006/main">
                        <a:graphicData uri="http://schemas.openxmlformats.org/drawingml/2006/picture">
                          <pic:pic xmlns:pic="http://schemas.openxmlformats.org/drawingml/2006/picture">
                            <pic:nvPicPr>
                              <pic:cNvPr id="1435796862" name="" descr=""/>
                              <pic:cNvPicPr/>
                              <pic:nvPr/>
                            </pic:nvPicPr>
                            <pic:blipFill rotWithShape="1">
                              <a:blip r:embed="rId31"/>
                              <a:stretch/>
                            </pic:blipFill>
                            <pic:spPr bwMode="auto">
                              <a:xfrm flipH="0" flipV="0">
                                <a:off x="0" y="0"/>
                                <a:ext cx="3378539" cy="188411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66.03pt;height:148.36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w:t>
            </w:r>
            <w:r>
              <w:rPr>
                <w:b/>
                <w:bCs/>
              </w:rPr>
              <w:t xml:space="preserve">n</w:t>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592722" cy="796361"/>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644320" name=""/>
                              <pic:cNvPicPr>
                                <a:picLocks noChangeAspect="1"/>
                              </pic:cNvPicPr>
                              <pic:nvPr/>
                            </pic:nvPicPr>
                            <pic:blipFill rotWithShape="1">
                              <a:blip r:embed="rId30"/>
                              <a:stretch/>
                            </pic:blipFill>
                            <pic:spPr bwMode="auto">
                              <a:xfrm rot="0" flipH="0" flipV="0">
                                <a:off x="0" y="0"/>
                                <a:ext cx="1592721" cy="7963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25.41pt;height:62.71pt;mso-wrap-distance-left:0.00pt;mso-wrap-distance-top:0.00pt;mso-wrap-distance-right:0.00pt;mso-wrap-distance-bottom:0.00pt;rotation:0;z-index:1;" stroked="false">
                      <v:imagedata r:id="rId30" o:title=""/>
                      <o:lock v:ext="edit" rotation="t"/>
                    </v:shape>
                  </w:pict>
                </mc:Fallback>
              </mc:AlternateConten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Thuỳ Nhật Anh</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2939"/>
        <w:gridCol w:w="6048"/>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https://guland.vn/post/mat-tien-huong-lo-12-dt-687-co-100-tho-gia-14-tylong-phuoc-long-thanh-1578111</w:t>
            </w:r>
            <w:r>
              <w:rPr>
                <w:color w:val="000000" w:themeColor="text1"/>
                <w:sz w:val="22"/>
                <w:szCs w:val="22"/>
              </w:rPr>
              <w:br/>
            </w:r>
            <w:r>
              <w:rPr>
                <w:sz w:val="22"/>
                <w:szCs w:val="22"/>
              </w:rPr>
              <w:t xml:space="preserve">SĐT: </w:t>
            </w:r>
            <w:r>
              <w:rPr>
                <w:color w:val="000000" w:themeColor="text1"/>
                <w:sz w:val="22"/>
                <w:szCs w:val="22"/>
              </w:rPr>
              <w:t xml:space="preserve">0773270192</w:t>
            </w:r>
            <w:r>
              <w:rPr>
                <w:sz w:val="22"/>
                <w:szCs w:val="22"/>
              </w:rPr>
              <w:t xml:space="preserve"> </w:t>
            </w:r>
            <w:r>
              <w:rPr>
                <w:sz w:val="22"/>
                <w:szCs w:val="22"/>
              </w:rPr>
              <w:br/>
              <w:t xml:space="preserve">(Thêm</w:t>
            </w:r>
            <w:r>
              <w:rPr>
                <w:sz w:val="22"/>
                <w:szCs w:val="22"/>
              </w:rPr>
              <w:t xml:space="preserve">)</w:t>
            </w:r>
            <w:r>
              <w:rPr>
                <w:sz w:val="22"/>
                <w:szCs w:val="22"/>
              </w:rPr>
            </w:r>
            <w:r>
              <w:rPr>
                <w:sz w:val="22"/>
                <w:szCs w:val="22"/>
              </w:rPr>
            </w:r>
          </w:p>
        </w:tc>
      </w:tr>
      <w:tr>
        <w:trPr>
          <w:trHeight w:val="40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14.000.000.000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12.600.000.000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(100m²), Đất trồng cây lâu năm (587m²)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Long An, Huyện Long Thành, Tỉnh Đồng Nai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687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15,4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131015" cy="2612509"/>
                      <wp:effectExtent l="0" t="0" r="0" b="0"/>
                      <wp:docPr id="21" name=""/>
                      <wp:cNvGraphicFramePr/>
                      <a:graphic xmlns:a="http://schemas.openxmlformats.org/drawingml/2006/main">
                        <a:graphicData uri="http://schemas.openxmlformats.org/drawingml/2006/picture">
                          <pic:pic xmlns:pic="http://schemas.openxmlformats.org/drawingml/2006/picture">
                            <pic:nvPicPr>
                              <pic:cNvPr id="1105240226" name="" descr=""/>
                              <pic:cNvPicPr/>
                              <pic:nvPr/>
                            </pic:nvPicPr>
                            <pic:blipFill rotWithShape="1">
                              <a:blip r:embed="rId32"/>
                              <a:stretch/>
                            </pic:blipFill>
                            <pic:spPr bwMode="auto">
                              <a:xfrm flipH="0" flipV="0">
                                <a:off x="0" y="0"/>
                                <a:ext cx="4131014" cy="261250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25.28pt;height:205.71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mc:AlternateContent>
                <mc:Choice Requires="wpg">
                  <w:drawing>
                    <wp:inline xmlns:wp="http://schemas.openxmlformats.org/drawingml/2006/wordprocessingDrawing" distT="0" distB="0" distL="0" distR="0">
                      <wp:extent cx="1592722" cy="796361"/>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793835" name=""/>
                              <pic:cNvPicPr>
                                <a:picLocks noChangeAspect="1"/>
                              </pic:cNvPicPr>
                              <pic:nvPr/>
                            </pic:nvPicPr>
                            <pic:blipFill rotWithShape="1">
                              <a:blip r:embed="rId30"/>
                              <a:stretch/>
                            </pic:blipFill>
                            <pic:spPr bwMode="auto">
                              <a:xfrm flipH="0" flipV="0">
                                <a:off x="0" y="0"/>
                                <a:ext cx="1592721" cy="7963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25.41pt;height:62.71pt;mso-wrap-distance-left:0.00pt;mso-wrap-distance-top:0.00pt;mso-wrap-distance-right:0.00pt;mso-wrap-distance-bottom:0.00pt;z-index:1;" stroked="false">
                      <v:imagedata r:id="rId30" o:title=""/>
                      <o:lock v:ext="edit" rotation="t"/>
                    </v:shape>
                  </w:pict>
                </mc:Fallback>
              </mc:AlternateContent>
            </w:r>
            <w:r>
              <w:rPr>
                <w:highlight w:val="none"/>
              </w:rPr>
            </w:r>
            <w:r/>
          </w:p>
          <w:p>
            <w:pPr>
              <w:pBdr/>
              <w:spacing/>
              <w:ind/>
              <w:jc w:val="center"/>
              <w:rPr>
                <w:highlight w:val="none"/>
              </w:rPr>
            </w:pPr>
            <w:r>
              <w:t xml:space="preserve">Nguyễn Thuỳ Nhật Anh</w:t>
            </w:r>
            <w:r>
              <w:rPr>
                <w:highlight w:val="none"/>
              </w:rPr>
            </w:r>
            <w:r>
              <w:rPr>
                <w:highlight w:val="none"/>
              </w:rPr>
            </w:r>
          </w:p>
          <w:p>
            <w:pPr>
              <w:pBdr/>
              <w:spacing/>
              <w:ind/>
              <w:jc w:val="center"/>
              <w:rPr/>
            </w:pPr>
            <w:r/>
            <w:r/>
          </w:p>
        </w:tc>
      </w:tr>
    </w:tbl>
    <w:p>
      <w:pPr>
        <w:pBdr/>
        <w:spacing w:after="200" w:line="276" w:lineRule="auto"/>
        <w:ind/>
        <w:jc w:val="center"/>
        <w:rPr>
          <w:iCs/>
          <w:lang w:val="pt-BR"/>
        </w:rPr>
      </w:pPr>
      <w:r>
        <w:rPr>
          <w:iCs/>
          <w:lang w:val="pt-BR"/>
        </w:rPr>
      </w:r>
      <w:r>
        <w:rPr>
          <w:iCs/>
          <w:lang w:val="pt-BR"/>
        </w:rPr>
        <w:br/>
      </w:r>
      <w:r>
        <w:rPr>
          <w:iCs/>
          <w:lang w:val="pt-BR"/>
        </w:rPr>
      </w:r>
      <w:r>
        <w:rPr>
          <w:iCs/>
          <w:lang w:val="pt-BR"/>
        </w:rPr>
      </w:r>
    </w:p>
    <w:p>
      <w:pPr>
        <w:pBdr/>
        <w:spacing w:after="200" w:line="276" w:lineRule="auto"/>
        <w:ind/>
        <w:jc w:val="center"/>
        <w:rPr>
          <w:b/>
          <w:bCs/>
          <w:highlight w:val="none"/>
          <w:lang w:val="pt-BR"/>
        </w:rPr>
      </w:pPr>
      <w:r>
        <w:rPr>
          <w:iCs/>
          <w:lang w:val="pt-BR"/>
        </w:rPr>
      </w:r>
      <w:r>
        <w:rPr>
          <w:b/>
          <w:bCs/>
          <w:iCs/>
          <w:lang w:val="pt-BR"/>
        </w:rPr>
        <w:t xml:space="preserve">Hồ </w:t>
      </w:r>
      <w:r>
        <w:rPr>
          <w:b/>
          <w:bCs/>
          <w:iCs/>
          <w:lang w:val="pt-BR"/>
        </w:rPr>
        <w:t xml:space="preserve">sơ </w:t>
      </w:r>
      <w:r>
        <w:rPr>
          <w:b/>
          <w:bCs/>
          <w:iCs/>
          <w:lang w:val="pt-BR"/>
        </w:rPr>
        <w:t xml:space="preserve">pháp </w:t>
      </w:r>
      <w:r>
        <w:rPr>
          <w:b/>
          <w:bCs/>
          <w:iCs/>
          <w:lang w:val="pt-BR"/>
        </w:rPr>
        <w:t xml:space="preserve">lý </w:t>
      </w:r>
      <w:r>
        <w:rPr>
          <w:b/>
          <w:bCs/>
          <w:highlight w:val="none"/>
          <w:lang w:val="pt-BR"/>
        </w:rPr>
      </w:r>
      <w:r>
        <w:rPr>
          <w:b/>
          <w:bCs/>
          <w:highlight w:val="none"/>
          <w:lang w:val="pt-BR"/>
        </w:rPr>
      </w:r>
    </w:p>
    <w:p>
      <w:pPr>
        <w:pBdr/>
        <w:shd w:val="nil" w:color="000000"/>
        <w:spacing/>
        <w:ind/>
        <w:jc w:val="center"/>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5198981" cy="3658028"/>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425980" name=""/>
                        <pic:cNvPicPr>
                          <a:picLocks noChangeAspect="1"/>
                        </pic:cNvPicPr>
                        <pic:nvPr/>
                      </pic:nvPicPr>
                      <pic:blipFill rotWithShape="1">
                        <a:blip r:embed="rId33"/>
                        <a:stretch/>
                      </pic:blipFill>
                      <pic:spPr bwMode="auto">
                        <a:xfrm flipH="0" flipV="0">
                          <a:off x="0" y="0"/>
                          <a:ext cx="5198981" cy="36580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09.37pt;height:288.03pt;mso-wrap-distance-left:0.00pt;mso-wrap-distance-top:0.00pt;mso-wrap-distance-right:0.00pt;mso-wrap-distance-bottom:0.00pt;z-index:1;" stroked="false">
                <v:imagedata r:id="rId33" o:title=""/>
                <o:lock v:ext="edit" rotation="t"/>
              </v:shape>
            </w:pict>
          </mc:Fallback>
        </mc:AlternateContent>
      </w:r>
      <w:r>
        <w:rPr>
          <w:highlight w:val="none"/>
          <w:lang w:val="pt-BR" w:bidi="pt-BR"/>
        </w:rPr>
      </w:r>
      <w:r>
        <w:rPr>
          <w:highlight w:val="none"/>
          <w:lang w:val="pt-BR" w:bidi="pt-BR"/>
        </w:rPr>
      </w:r>
    </w:p>
    <w:p>
      <w:pPr>
        <w:pBdr/>
        <w:shd w:val="nil" w:color="000000"/>
        <w:spacing/>
        <w:ind/>
        <w:jc w:val="center"/>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5207430" cy="3726545"/>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754242" name=""/>
                        <pic:cNvPicPr>
                          <a:picLocks noChangeAspect="1"/>
                        </pic:cNvPicPr>
                        <pic:nvPr/>
                      </pic:nvPicPr>
                      <pic:blipFill rotWithShape="1">
                        <a:blip r:embed="rId34"/>
                        <a:stretch/>
                      </pic:blipFill>
                      <pic:spPr bwMode="auto">
                        <a:xfrm rot="0" flipH="0" flipV="0">
                          <a:off x="0" y="0"/>
                          <a:ext cx="5207429" cy="37265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10.03pt;height:293.43pt;mso-wrap-distance-left:0.00pt;mso-wrap-distance-top:0.00pt;mso-wrap-distance-right:0.00pt;mso-wrap-distance-bottom:0.00pt;rotation:0;z-index:1;" stroked="false">
                <v:imagedata r:id="rId34" o:title=""/>
                <o:lock v:ext="edit" rotation="t"/>
              </v:shape>
            </w:pict>
          </mc:Fallback>
        </mc:AlternateContent>
      </w:r>
      <w:r>
        <w:rPr>
          <w:highlight w:val="none"/>
          <w:lang w:val="pt-BR" w:bidi="pt-BR"/>
        </w:rPr>
      </w:r>
      <w:r>
        <w:rPr>
          <w:highlight w:val="none"/>
          <w:lang w:val="pt-BR" w:bidi="pt-BR"/>
        </w:rPr>
      </w:r>
    </w:p>
    <w:p>
      <w:pPr>
        <w:pBdr/>
        <w:shd w:val="nil" w:color="000000"/>
        <w:spacing/>
        <w:ind/>
        <w:jc w:val="center"/>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7373397" cy="5302107"/>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535109" name=""/>
                        <pic:cNvPicPr>
                          <a:picLocks noChangeAspect="1"/>
                        </pic:cNvPicPr>
                        <pic:nvPr/>
                      </pic:nvPicPr>
                      <pic:blipFill rotWithShape="1">
                        <a:blip r:embed="rId35"/>
                        <a:stretch/>
                      </pic:blipFill>
                      <pic:spPr bwMode="auto">
                        <a:xfrm rot="5399976" flipH="0" flipV="0">
                          <a:off x="0" y="0"/>
                          <a:ext cx="7373396" cy="53021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580.58pt;height:417.49pt;mso-wrap-distance-left:0.00pt;mso-wrap-distance-top:0.00pt;mso-wrap-distance-right:0.00pt;mso-wrap-distance-bottom:0.00pt;rotation:89;z-index:1;" stroked="false">
                <v:imagedata r:id="rId35" o:title=""/>
                <o:lock v:ext="edit" rotation="t"/>
              </v:shape>
            </w:pict>
          </mc:Fallback>
        </mc:AlternateContent>
      </w:r>
      <w:r>
        <w:rPr>
          <w:highlight w:val="none"/>
          <w:lang w:val="pt-BR" w:bidi="pt-BR"/>
        </w:rPr>
      </w:r>
      <w:r>
        <w:rPr>
          <w:highlight w:val="none"/>
          <w:lang w:val="pt-BR" w:bidi="pt-BR"/>
        </w:rPr>
      </w:r>
    </w:p>
    <w:p>
      <w:pPr>
        <w:pBdr/>
        <w:shd w:val="nil" w:color="000000"/>
        <w:spacing/>
        <w:ind/>
        <w:jc w:val="center"/>
        <w:rPr>
          <w:lang w:val="pt-BR"/>
        </w:rPr>
      </w:pPr>
      <w:r>
        <w:rPr>
          <w:iCs/>
          <w:highlight w:val="none"/>
          <w:lang w:val="pt-BR" w:bidi="pt-BR"/>
        </w:rPr>
      </w:r>
      <w:r>
        <mc:AlternateContent>
          <mc:Choice Requires="wpg">
            <w:drawing>
              <wp:inline xmlns:wp="http://schemas.openxmlformats.org/drawingml/2006/wordprocessingDrawing" distT="0" distB="0" distL="0" distR="0">
                <wp:extent cx="7286660" cy="5175296"/>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610651" name=""/>
                        <pic:cNvPicPr>
                          <a:picLocks noChangeAspect="1"/>
                        </pic:cNvPicPr>
                        <pic:nvPr/>
                      </pic:nvPicPr>
                      <pic:blipFill rotWithShape="1">
                        <a:blip r:embed="rId36"/>
                        <a:stretch/>
                      </pic:blipFill>
                      <pic:spPr bwMode="auto">
                        <a:xfrm rot="5399976" flipH="0" flipV="0">
                          <a:off x="0" y="0"/>
                          <a:ext cx="7286659" cy="51752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573.75pt;height:407.50pt;mso-wrap-distance-left:0.00pt;mso-wrap-distance-top:0.00pt;mso-wrap-distance-right:0.00pt;mso-wrap-distance-bottom:0.00pt;rotation:89;z-index:1;" stroked="false">
                <v:imagedata r:id="rId36" o:title=""/>
                <o:lock v:ext="edit" rotation="t"/>
              </v:shape>
            </w:pict>
          </mc:Fallback>
        </mc:AlternateContent>
      </w:r>
      <w:r>
        <w:rPr>
          <w:lang w:val="pt-BR"/>
        </w:rPr>
      </w:r>
      <w:r>
        <w:rPr>
          <w:lang w:val="pt-BR"/>
        </w:rPr>
      </w:r>
    </w:p>
    <w:p>
      <w:pPr>
        <w:pBdr/>
        <w:spacing w:after="200" w:line="276" w:lineRule="auto"/>
        <w:ind/>
        <w:jc w:val="center"/>
        <w:rPr>
          <w:highlight w:val="none"/>
          <w:lang w:val="pt-BR" w:bidi="pt-BR"/>
        </w:rPr>
      </w:pPr>
      <w:r>
        <w:rPr>
          <w:b/>
          <w:bCs/>
          <w:iCs/>
          <w:highlight w:val="none"/>
          <w:lang w:val="pt-BR" w:bidi="pt-BR"/>
        </w:rPr>
        <w:t xml:space="preserve">Biên </w:t>
      </w:r>
      <w:r>
        <w:rPr>
          <w:b/>
          <w:bCs/>
          <w:iCs/>
          <w:highlight w:val="none"/>
          <w:lang w:val="pt-BR" w:bidi="pt-BR"/>
        </w:rPr>
        <w:t xml:space="preserve">bản </w:t>
      </w:r>
      <w:r>
        <w:rPr>
          <w:b/>
          <w:bCs/>
          <w:iCs/>
          <w:highlight w:val="none"/>
          <w:lang w:val="pt-BR" w:bidi="pt-BR"/>
        </w:rPr>
        <w:t xml:space="preserve">khảo </w:t>
      </w:r>
      <w:r>
        <w:rPr>
          <w:b/>
          <w:bCs/>
          <w:iCs/>
          <w:highlight w:val="none"/>
          <w:lang w:val="pt-BR" w:bidi="pt-BR"/>
        </w:rPr>
        <w:t xml:space="preserve">s</w:t>
      </w:r>
      <w:r>
        <w:rPr>
          <w:b/>
          <w:bCs/>
          <w:iCs/>
          <w:highlight w:val="none"/>
          <w:lang w:val="pt-BR" w:bidi="pt-BR"/>
        </w:rPr>
        <w:t xml:space="preserve">át </w:t>
      </w:r>
      <w:r>
        <w:rPr>
          <w:iCs/>
          <w:highlight w:val="none"/>
          <w:lang w:val="pt-BR" w:bidi="pt-BR"/>
        </w:rPr>
        <mc:AlternateContent>
          <mc:Choice Requires="wpg">
            <w:drawing>
              <wp:inline xmlns:wp="http://schemas.openxmlformats.org/drawingml/2006/wordprocessingDrawing" distT="0" distB="0" distL="0" distR="0">
                <wp:extent cx="6048375" cy="8464199"/>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996567" name=""/>
                        <pic:cNvPicPr>
                          <a:picLocks noChangeAspect="1"/>
                        </pic:cNvPicPr>
                        <pic:nvPr/>
                      </pic:nvPicPr>
                      <pic:blipFill rotWithShape="1">
                        <a:blip r:embed="rId37"/>
                        <a:stretch/>
                      </pic:blipFill>
                      <pic:spPr bwMode="auto">
                        <a:xfrm rot="0" flipH="0" flipV="0">
                          <a:off x="0" y="0"/>
                          <a:ext cx="6048374" cy="84641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76.25pt;height:666.47pt;mso-wrap-distance-left:0.00pt;mso-wrap-distance-top:0.00pt;mso-wrap-distance-right:0.00pt;mso-wrap-distance-bottom:0.00pt;rotation:0;z-index:1;" stroked="false">
                <v:imagedata r:id="rId37" o:title=""/>
                <o:lock v:ext="edit" rotation="t"/>
              </v:shape>
            </w:pict>
          </mc:Fallback>
        </mc:AlternateContent>
      </w:r>
      <w:r>
        <w:rPr>
          <w:highlight w:val="none"/>
          <w:lang w:val="pt-BR" w:bidi="pt-BR"/>
        </w:rPr>
      </w:r>
      <w:r>
        <w:rPr>
          <w:highlight w:val="none"/>
          <w:lang w:val="pt-BR" w:bidi="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370EA96"/>
    <w:lvl w:ilvl="0">
      <w:isLgl w:val="false"/>
      <w:lvlJc w:val="left"/>
      <w:lvlText w:val="–"/>
      <w:numFmt w:val="bullet"/>
      <w:pPr>
        <w:pBdr/>
        <w:spacing/>
        <w:ind w:hanging="360" w:left="993"/>
      </w:pPr>
      <w:rPr>
        <w:rFonts w:ascii="Arial" w:hAnsi="Arial" w:eastAsia="Arial" w:cs="Arial"/>
      </w:rPr>
      <w:start w:val="1"/>
      <w:suff w:val="tab"/>
    </w:lvl>
    <w:lvl w:ilvl="1">
      <w:isLgl w:val="false"/>
      <w:lvlJc w:val="left"/>
      <w:lvlText w:val="o"/>
      <w:numFmt w:val="bullet"/>
      <w:pPr>
        <w:pBdr/>
        <w:spacing/>
        <w:ind w:hanging="360" w:left="1713"/>
      </w:pPr>
      <w:rPr>
        <w:rFonts w:hint="default" w:ascii="Courier New" w:hAnsi="Courier New" w:eastAsia="Courier New" w:cs="Courier New"/>
      </w:rPr>
      <w:start w:val="1"/>
      <w:suff w:val="tab"/>
    </w:lvl>
    <w:lvl w:ilvl="2">
      <w:isLgl w:val="false"/>
      <w:lvlJc w:val="left"/>
      <w:lvlText w:val="§"/>
      <w:numFmt w:val="bullet"/>
      <w:pPr>
        <w:pBdr/>
        <w:spacing/>
        <w:ind w:hanging="360" w:left="2433"/>
      </w:pPr>
      <w:rPr>
        <w:rFonts w:hint="default" w:ascii="Wingdings" w:hAnsi="Wingdings" w:eastAsia="Wingdings" w:cs="Wingdings"/>
      </w:rPr>
      <w:start w:val="1"/>
      <w:suff w:val="tab"/>
    </w:lvl>
    <w:lvl w:ilvl="3">
      <w:isLgl w:val="false"/>
      <w:lvlJc w:val="left"/>
      <w:lvlText w:val="·"/>
      <w:numFmt w:val="bullet"/>
      <w:pPr>
        <w:pBdr/>
        <w:spacing/>
        <w:ind w:hanging="360" w:left="3153"/>
      </w:pPr>
      <w:rPr>
        <w:rFonts w:hint="default" w:ascii="Symbol" w:hAnsi="Symbol" w:eastAsia="Symbol" w:cs="Symbol"/>
      </w:rPr>
      <w:start w:val="1"/>
      <w:suff w:val="tab"/>
    </w:lvl>
    <w:lvl w:ilvl="4">
      <w:isLgl w:val="false"/>
      <w:lvlJc w:val="left"/>
      <w:lvlText w:val="o"/>
      <w:numFmt w:val="bullet"/>
      <w:pPr>
        <w:pBdr/>
        <w:spacing/>
        <w:ind w:hanging="360" w:left="3873"/>
      </w:pPr>
      <w:rPr>
        <w:rFonts w:hint="default" w:ascii="Courier New" w:hAnsi="Courier New" w:eastAsia="Courier New" w:cs="Courier New"/>
      </w:rPr>
      <w:start w:val="1"/>
      <w:suff w:val="tab"/>
    </w:lvl>
    <w:lvl w:ilvl="5">
      <w:isLgl w:val="false"/>
      <w:lvlJc w:val="left"/>
      <w:lvlText w:val="§"/>
      <w:numFmt w:val="bullet"/>
      <w:pPr>
        <w:pBdr/>
        <w:spacing/>
        <w:ind w:hanging="360" w:left="4593"/>
      </w:pPr>
      <w:rPr>
        <w:rFonts w:hint="default" w:ascii="Wingdings" w:hAnsi="Wingdings" w:eastAsia="Wingdings" w:cs="Wingdings"/>
      </w:rPr>
      <w:start w:val="1"/>
      <w:suff w:val="tab"/>
    </w:lvl>
    <w:lvl w:ilvl="6">
      <w:isLgl w:val="false"/>
      <w:lvlJc w:val="left"/>
      <w:lvlText w:val="·"/>
      <w:numFmt w:val="bullet"/>
      <w:pPr>
        <w:pBdr/>
        <w:spacing/>
        <w:ind w:hanging="360" w:left="5313"/>
      </w:pPr>
      <w:rPr>
        <w:rFonts w:hint="default" w:ascii="Symbol" w:hAnsi="Symbol" w:eastAsia="Symbol" w:cs="Symbol"/>
      </w:rPr>
      <w:start w:val="1"/>
      <w:suff w:val="tab"/>
    </w:lvl>
    <w:lvl w:ilvl="7">
      <w:isLgl w:val="false"/>
      <w:lvlJc w:val="left"/>
      <w:lvlText w:val="o"/>
      <w:numFmt w:val="bullet"/>
      <w:pPr>
        <w:pBdr/>
        <w:spacing/>
        <w:ind w:hanging="360" w:left="6033"/>
      </w:pPr>
      <w:rPr>
        <w:rFonts w:hint="default" w:ascii="Courier New" w:hAnsi="Courier New" w:eastAsia="Courier New" w:cs="Courier New"/>
      </w:rPr>
      <w:start w:val="1"/>
      <w:suff w:val="tab"/>
    </w:lvl>
    <w:lvl w:ilvl="8">
      <w:isLgl w:val="false"/>
      <w:lvlJc w:val="left"/>
      <w:lvlText w:val="§"/>
      <w:numFmt w:val="bullet"/>
      <w:pPr>
        <w:pBdr/>
        <w:spacing/>
        <w:ind w:hanging="360" w:left="6753"/>
      </w:pPr>
      <w:rPr>
        <w:rFonts w:hint="default" w:ascii="Wingdings" w:hAnsi="Wingdings" w:eastAsia="Wingdings" w:cs="Wingdings"/>
      </w:rPr>
      <w:start w:val="1"/>
      <w:suff w:val="tab"/>
    </w:lvl>
  </w:abstractNum>
  <w:abstractNum w:abstractNumId="38">
    <w:nsid w:val="2370EA96"/>
    <w:lvl w:ilvl="0">
      <w:isLgl w:val="false"/>
      <w:lvlJc w:val="left"/>
      <w:lvlText w:val="–"/>
      <w:numFmt w:val="bullet"/>
      <w:pPr>
        <w:pBdr/>
        <w:spacing/>
        <w:ind w:hanging="360" w:left="993"/>
      </w:pPr>
      <w:rPr>
        <w:rFonts w:ascii="Arial" w:hAnsi="Arial" w:eastAsia="Arial" w:cs="Arial"/>
      </w:rPr>
      <w:start w:val="1"/>
      <w:suff w:val="tab"/>
    </w:lvl>
    <w:lvl w:ilvl="1">
      <w:isLgl w:val="false"/>
      <w:lvlJc w:val="left"/>
      <w:lvlText w:val="o"/>
      <w:numFmt w:val="bullet"/>
      <w:pPr>
        <w:pBdr/>
        <w:spacing/>
        <w:ind w:hanging="360" w:left="1713"/>
      </w:pPr>
      <w:rPr>
        <w:rFonts w:hint="default" w:ascii="Courier New" w:hAnsi="Courier New" w:eastAsia="Courier New" w:cs="Courier New"/>
      </w:rPr>
      <w:start w:val="1"/>
      <w:suff w:val="tab"/>
    </w:lvl>
    <w:lvl w:ilvl="2">
      <w:isLgl w:val="false"/>
      <w:lvlJc w:val="left"/>
      <w:lvlText w:val="§"/>
      <w:numFmt w:val="bullet"/>
      <w:pPr>
        <w:pBdr/>
        <w:spacing/>
        <w:ind w:hanging="360" w:left="2433"/>
      </w:pPr>
      <w:rPr>
        <w:rFonts w:hint="default" w:ascii="Wingdings" w:hAnsi="Wingdings" w:eastAsia="Wingdings" w:cs="Wingdings"/>
      </w:rPr>
      <w:start w:val="1"/>
      <w:suff w:val="tab"/>
    </w:lvl>
    <w:lvl w:ilvl="3">
      <w:isLgl w:val="false"/>
      <w:lvlJc w:val="left"/>
      <w:lvlText w:val="·"/>
      <w:numFmt w:val="bullet"/>
      <w:pPr>
        <w:pBdr/>
        <w:spacing/>
        <w:ind w:hanging="360" w:left="3153"/>
      </w:pPr>
      <w:rPr>
        <w:rFonts w:hint="default" w:ascii="Symbol" w:hAnsi="Symbol" w:eastAsia="Symbol" w:cs="Symbol"/>
      </w:rPr>
      <w:start w:val="1"/>
      <w:suff w:val="tab"/>
    </w:lvl>
    <w:lvl w:ilvl="4">
      <w:isLgl w:val="false"/>
      <w:lvlJc w:val="left"/>
      <w:lvlText w:val="o"/>
      <w:numFmt w:val="bullet"/>
      <w:pPr>
        <w:pBdr/>
        <w:spacing/>
        <w:ind w:hanging="360" w:left="3873"/>
      </w:pPr>
      <w:rPr>
        <w:rFonts w:hint="default" w:ascii="Courier New" w:hAnsi="Courier New" w:eastAsia="Courier New" w:cs="Courier New"/>
      </w:rPr>
      <w:start w:val="1"/>
      <w:suff w:val="tab"/>
    </w:lvl>
    <w:lvl w:ilvl="5">
      <w:isLgl w:val="false"/>
      <w:lvlJc w:val="left"/>
      <w:lvlText w:val="§"/>
      <w:numFmt w:val="bullet"/>
      <w:pPr>
        <w:pBdr/>
        <w:spacing/>
        <w:ind w:hanging="360" w:left="4593"/>
      </w:pPr>
      <w:rPr>
        <w:rFonts w:hint="default" w:ascii="Wingdings" w:hAnsi="Wingdings" w:eastAsia="Wingdings" w:cs="Wingdings"/>
      </w:rPr>
      <w:start w:val="1"/>
      <w:suff w:val="tab"/>
    </w:lvl>
    <w:lvl w:ilvl="6">
      <w:isLgl w:val="false"/>
      <w:lvlJc w:val="left"/>
      <w:lvlText w:val="·"/>
      <w:numFmt w:val="bullet"/>
      <w:pPr>
        <w:pBdr/>
        <w:spacing/>
        <w:ind w:hanging="360" w:left="5313"/>
      </w:pPr>
      <w:rPr>
        <w:rFonts w:hint="default" w:ascii="Symbol" w:hAnsi="Symbol" w:eastAsia="Symbol" w:cs="Symbol"/>
      </w:rPr>
      <w:start w:val="1"/>
      <w:suff w:val="tab"/>
    </w:lvl>
    <w:lvl w:ilvl="7">
      <w:isLgl w:val="false"/>
      <w:lvlJc w:val="left"/>
      <w:lvlText w:val="o"/>
      <w:numFmt w:val="bullet"/>
      <w:pPr>
        <w:pBdr/>
        <w:spacing/>
        <w:ind w:hanging="360" w:left="6033"/>
      </w:pPr>
      <w:rPr>
        <w:rFonts w:hint="default" w:ascii="Courier New" w:hAnsi="Courier New" w:eastAsia="Courier New" w:cs="Courier New"/>
      </w:rPr>
      <w:start w:val="1"/>
      <w:suff w:val="tab"/>
    </w:lvl>
    <w:lvl w:ilvl="8">
      <w:isLgl w:val="false"/>
      <w:lvlJc w:val="left"/>
      <w:lvlText w:val="§"/>
      <w:numFmt w:val="bullet"/>
      <w:pPr>
        <w:pBdr/>
        <w:spacing/>
        <w:ind w:hanging="360" w:left="6753"/>
      </w:pPr>
      <w:rPr>
        <w:rFonts w:hint="default" w:ascii="Wingdings" w:hAnsi="Wingdings" w:eastAsia="Wingdings" w:cs="Wingdings"/>
      </w:rPr>
      <w:start w:val="1"/>
      <w:suff w:val="tab"/>
    </w:lvl>
  </w:abstractNum>
  <w:abstractNum w:abstractNumId="39">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jp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jp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Thuỳ Nhật Anh</cp:lastModifiedBy>
  <cp:revision>283</cp:revision>
  <dcterms:created xsi:type="dcterms:W3CDTF">2025-09-15T09:58:00Z</dcterms:created>
  <dcterms:modified xsi:type="dcterms:W3CDTF">2026-07-07T02:47:50Z</dcterms:modified>
</cp:coreProperties>
</file>