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275/2026/0939/VFI-CT.57.A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VĂN HOẠT</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543, </w:t>
                            </w:r>
                            <w:r>
                              <w:rPr>
                                <w:rFonts w:ascii="Times New Roman" w:hAnsi="Times New Roman" w:eastAsia="Times New Roman" w:cs="Times New Roman"/>
                                <w:color w:val="000000"/>
                                <w:sz w:val="24"/>
                              </w:rPr>
                              <w:t xml:space="preserve">tờ bản đồ: 31 có địa chỉ: Thôn Bắc Thượng, xã Nội Bài, Thành phố Hà Nội </w:t>
                            </w:r>
                            <w:r>
                              <w:rPr>
                                <w:rFonts w:ascii="Times New Roman" w:hAnsi="Times New Roman" w:eastAsia="Times New Roman" w:cs="Times New Roman"/>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275/2026/0939/VFI-CT.57.A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VĂN HOẠT</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543, </w:t>
                      </w:r>
                      <w:r>
                        <w:rPr>
                          <w:rFonts w:ascii="Times New Roman" w:hAnsi="Times New Roman" w:eastAsia="Times New Roman" w:cs="Times New Roman"/>
                          <w:color w:val="000000"/>
                          <w:sz w:val="24"/>
                        </w:rPr>
                        <w:t xml:space="preserve">tờ bản đồ: 31 có địa chỉ: Thôn Bắc Thượng, xã Nội Bài, Thành phố Hà Nội </w:t>
                      </w:r>
                      <w:r>
                        <w:rPr>
                          <w:rFonts w:ascii="Times New Roman" w:hAnsi="Times New Roman" w:eastAsia="Times New Roman" w:cs="Times New Roman"/>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4-21</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22</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23</w:t>
            </w:r>
            <w:r>
              <w:rPr>
                <w:b/>
                <w:bCs/>
                <w:highlight w:val="yellow"/>
              </w:rPr>
              <w:t xml:space="preserve">-30</w:t>
            </w:r>
            <w:r>
              <w:rPr>
                <w:b/>
                <w:bCs/>
                <w:highlight w:val="yellow"/>
              </w:rPr>
            </w:r>
            <w:r>
              <w:rPr>
                <w:b/>
                <w:bCs/>
                <w:highlight w:val="yellow"/>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275/2026/0939/VFI-CT.57.A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HOẠT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275/2026/0939/VFI-HĐTĐ.57.A</w:t>
      </w:r>
      <w:r>
        <w:rPr>
          <w:spacing w:val="-4"/>
          <w:lang w:val="vi-VN"/>
        </w:rPr>
        <w:t xml:space="preserve"> ký ngày 0</w:t>
      </w:r>
      <w:r>
        <w:rPr>
          <w:color w:val="000000" w:themeColor="text1"/>
          <w:spacing w:val="-4"/>
        </w:rPr>
        <w:t xml:space="preserve">8 tháng 6 năm 2026</w:t>
      </w:r>
      <w:r>
        <w:rPr>
          <w:spacing w:val="-4"/>
          <w:lang w:val="vi-VN"/>
        </w:rPr>
        <w:t xml:space="preserve"> </w:t>
      </w:r>
      <w:r>
        <w:rPr>
          <w:spacing w:val="-4"/>
          <w:lang w:val="vi-VN"/>
        </w:rPr>
        <w:t xml:space="preserve">giữa </w:t>
      </w:r>
      <w:r>
        <w:rPr>
          <w:color w:val="000000" w:themeColor="text1"/>
          <w:spacing w:val="-4"/>
        </w:rPr>
        <w:t xml:space="preserve">Ông Nguyễn Văn Hoạt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275/2026/0939/VFI-BC.57.A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HOẠT</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001089017150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Bắc Thượng, xã Nội Bài,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463"/>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543, tờ bản đồ: 31 có địa chỉ: Thôn Bắc Thượng, xã Nội Bài, Thành phố Hà Nội </w:t>
      </w:r>
      <w:r>
        <w:rPr>
          <w:rFonts w:ascii="Times New Roman" w:hAnsi="Times New Roman" w:eastAsia="Times New Roman" w:cs="Times New Roman"/>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543, tờ bản đồ: 31 có địa chỉ: Thôn Bắc Thượng, xã Nội Bài, Thành phố Hà Nội </w:t>
            </w:r>
            <w:r>
              <w:rPr>
                <w:rFonts w:ascii="Times New Roman" w:hAnsi="Times New Roman" w:eastAsia="Times New Roman" w:cs="Times New Roman"/>
                <w:b/>
                <w:bCs/>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22.500.000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3.375.000.000</w:t>
            </w: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946" w:type="pct"/>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8</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commentRangeStart w:id="0"/>
            <w:r>
              <w:rPr>
                <w:color w:val="000000" w:themeColor="text1"/>
              </w:rPr>
              <w:t xml:space="preserve">180.000</w:t>
            </w:r>
            <w:r>
              <w:rPr>
                <w:color w:val="000000" w:themeColor="text1"/>
              </w:rPr>
            </w:r>
            <w:commentRangeEnd w:id="0"/>
            <w:r>
              <w:commentReference w:id="0"/>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1.440.000</w:t>
            </w:r>
            <w:r>
              <w:rPr>
                <w:color w:val="000000" w:themeColor="text1"/>
              </w:rPr>
            </w:r>
            <w:r>
              <w:rPr>
                <w:color w:val="000000" w:themeColor="text1"/>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3.376.440.000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3.376.400.000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Ba tỷ ba trăm bảy mươi sáu triệu bốn trăm</w:t>
            </w:r>
            <w:r>
              <w:rPr>
                <w:b/>
                <w:bCs/>
                <w:i/>
                <w:iCs/>
                <w:color w:val="000000"/>
                <w:highlight w:val="yellow"/>
              </w:rPr>
              <w:t xml:space="preserve"> nghìn</w:t>
            </w:r>
            <w:r>
              <w:rPr>
                <w:b/>
                <w:bCs/>
                <w:i/>
                <w:iCs/>
                <w:color w:val="000000"/>
                <w:highlight w:val="yellow"/>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275/2026/0939/VFI-BC.57.A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275/2026/0939/VFI-CT.57.A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HOẠT</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001089017150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Bắc Thượng, xã Nội Bài,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543, tờ bản đồ: 31 có địa chỉ: Thôn Bắc Thượng, xã Nội Bài, Thành phố Hà Nội </w:t>
            </w:r>
            <w:r>
              <w:rPr>
                <w:rFonts w:ascii="Times New Roman" w:hAnsi="Times New Roman" w:eastAsia="Times New Roman" w:cs="Times New Roman"/>
                <w:b w:val="0"/>
                <w:bCs w:val="0"/>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Thôn Bắc Thượng, xã Nội Bài,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21.234416666667, 105.79463888889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08/6/2026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275/2026/0939/VFI-HĐTĐ.57.A </w:t>
      </w:r>
      <w:r>
        <w:rPr>
          <w:color w:val="000000" w:themeColor="text1"/>
          <w:highlight w:val="yellow"/>
          <w:lang w:val="pt-BR"/>
        </w:rPr>
      </w:r>
      <w:commentRangeStart w:id="1"/>
      <w:r>
        <w:rPr>
          <w:color w:val="000000" w:themeColor="text1"/>
          <w:highlight w:val="yellow"/>
          <w:lang w:val="pt-BR"/>
        </w:rPr>
        <w:t xml:space="preserve">ngày 08/06/2026 giữ</w:t>
      </w:r>
      <w:commentRangeEnd w:id="1"/>
      <w:r>
        <w:commentReference w:id="1"/>
      </w:r>
      <w:r>
        <w:rPr>
          <w:color w:val="000000" w:themeColor="text1"/>
          <w:lang w:val="pt-BR"/>
        </w:rPr>
        <w:t xml:space="preserve">a Ông Nguyễn Văn Hoạt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1. 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543, tờ bản đồ: 31 có địa chỉ: Thôn Bắc Thượng, xã Nội Bài, Thành phố Hà Nội </w:t>
            </w:r>
            <w:r>
              <w:rPr>
                <w:rFonts w:ascii="Times New Roman" w:hAnsi="Times New Roman" w:eastAsia="Times New Roman" w:cs="Times New Roman"/>
                <w:b/>
                <w:bCs/>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Bắc Thượng, xã Nội Bài,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commentRangeStart w:id="2"/>
            <w:r>
              <w:rPr>
                <w:color w:val="000000" w:themeColor="text1"/>
              </w:rPr>
              <w:t xml:space="preserve">Đất ở nông thôn: 150m2 và Đất trồng cây lâu năm: 8m2</w:t>
            </w:r>
            <w:r>
              <w:rPr>
                <w:color w:val="000000"/>
              </w:rPr>
            </w:r>
            <w:commentRangeEnd w:id="2"/>
            <w:r>
              <w:commentReference w:id="2"/>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commentRangeStart w:id="3"/>
            <w:r>
              <w:rPr>
                <w:color w:val="000000" w:themeColor="text1"/>
              </w:rPr>
              <w:t xml:space="preserve">Đất ở nông thôn</w:t>
            </w:r>
            <w:r>
              <w:rPr>
                <w:color w:val="000000" w:themeColor="text1"/>
              </w:rPr>
              <w:t xml:space="preserve">: Lâu dài và </w:t>
            </w:r>
            <w:r>
              <w:rPr>
                <w:color w:val="000000" w:themeColor="text1"/>
              </w:rPr>
              <w:t xml:space="preserve">Đất trồng cây lâu năm:</w:t>
            </w:r>
            <w:r>
              <w:rPr>
                <w:color w:val="000000" w:themeColor="text1"/>
              </w:rPr>
              <w:t xml:space="preserve"> có thời hạn</w:t>
            </w:r>
            <w:r>
              <w:rPr>
                <w:color w:val="000000"/>
              </w:rPr>
            </w:r>
            <w:commentRangeEnd w:id="3"/>
            <w:r>
              <w:commentReference w:id="3"/>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864753" cy="204353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19598" name=""/>
                              <pic:cNvPicPr>
                                <a:picLocks noChangeAspect="1"/>
                              </pic:cNvPicPr>
                              <pic:nvPr/>
                            </pic:nvPicPr>
                            <pic:blipFill rotWithShape="1">
                              <a:blip r:embed="rId17"/>
                              <a:stretch/>
                            </pic:blipFill>
                            <pic:spPr bwMode="auto">
                              <a:xfrm flipH="0" flipV="0">
                                <a:off x="0" y="0"/>
                                <a:ext cx="3864752" cy="20435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31pt;height:160.91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highlight w:val="none"/>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chính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Nam tiếp giáp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21.234416666667</w:t>
            </w:r>
            <w:r>
              <w:rPr>
                <w:color w:val="000000"/>
              </w:rPr>
              <w:t xml:space="preserve">, </w:t>
            </w:r>
            <w:r>
              <w:rPr>
                <w:color w:val="000000"/>
              </w:rPr>
              <w:t xml:space="preserve">105.79463888889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9,24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Dân cư thông thường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Trung bình</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dưới dự hướng dẫn của khách hàng trên đất có nhà mái bằng diện tích gần 60m2 xây dựng năm 2006. Công trình chưa được chứng nhận 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mái bằng diện tích gần 60m2 xây dựng năm 2006.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commentRangeStart w:id="4"/>
      <w:r>
        <w:rPr>
          <w:b/>
          <w:lang w:val="pt-BR"/>
        </w:rPr>
        <w:t xml:space="preserve"> quyền sử dụng đấ</w:t>
      </w:r>
      <w:r>
        <w:rPr>
          <w:b/>
          <w:lang w:val="pt-BR"/>
        </w:rPr>
        <w:t xml:space="preserve">t ở</w:t>
      </w:r>
      <w:r>
        <w:rPr>
          <w:b/>
          <w:lang w:val="pt-BR"/>
        </w:rPr>
        <w:t xml:space="preserve">:</w:t>
      </w:r>
      <w:r>
        <w:rPr>
          <w:b/>
          <w:lang w:val="pt-BR"/>
        </w:rPr>
      </w:r>
      <w:commentRangeEnd w:id="4"/>
      <w:r>
        <w:commentReference w:id="4"/>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Tiến, Huyện Sóc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Hiền Ninh, Huyện Sóc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Nội Bài,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Nội Bài, Thành phố Hà Nội</w:t>
            </w:r>
            <w:r>
              <w:rPr>
                <w:sz w:val="22"/>
                <w:szCs w:val="22"/>
              </w:rPr>
            </w:r>
            <w:r>
              <w:rPr>
                <w:sz w:val="22"/>
                <w:szCs w:val="22"/>
              </w:rPr>
            </w:r>
          </w:p>
        </w:tc>
      </w:tr>
      <w:tr>
        <w:trPr>
          <w:trHeight w:val="47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0988332651</w:t>
            </w:r>
            <w:r>
              <w:rPr>
                <w:sz w:val="22"/>
                <w:szCs w:val="22"/>
              </w:rPr>
              <w:t xml:space="preserve"> </w:t>
            </w:r>
            <w:r>
              <w:rPr>
                <w:sz w:val="22"/>
                <w:szCs w:val="22"/>
              </w:rPr>
              <w:br/>
              <w:t xml:space="preserve">(</w:t>
            </w:r>
            <w:r>
              <w:rPr>
                <w:sz w:val="22"/>
                <w:szCs w:val="22"/>
              </w:rPr>
              <w:t xml:space="preserve">Đại 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0924222999</w:t>
            </w:r>
            <w:r>
              <w:rPr>
                <w:sz w:val="22"/>
                <w:szCs w:val="22"/>
              </w:rPr>
              <w:br/>
            </w:r>
            <w:r>
              <w:rPr>
                <w:sz w:val="22"/>
                <w:szCs w:val="22"/>
              </w:rPr>
              <w:t xml:space="preserve">(</w:t>
            </w:r>
            <w:r>
              <w:rPr>
                <w:sz w:val="22"/>
                <w:szCs w:val="22"/>
              </w:rPr>
              <w:t xml:space="preserve">Công Phóng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0968147425</w:t>
            </w:r>
            <w:r>
              <w:rPr>
                <w:sz w:val="22"/>
                <w:szCs w:val="22"/>
              </w:rPr>
              <w:br/>
            </w:r>
            <w:r>
              <w:rPr>
                <w:sz w:val="22"/>
                <w:szCs w:val="22"/>
              </w:rPr>
              <w:t xml:space="preserve">(</w:t>
            </w:r>
            <w:r>
              <w:rPr>
                <w:sz w:val="22"/>
                <w:szCs w:val="22"/>
              </w:rPr>
              <w:t xml:space="preserve">Nguyễn Văn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rPr>
              <w:t xml:space="preserve"> </w:t>
            </w:r>
            <w:r>
              <w:rPr>
                <w:color w:val="000000" w:themeColor="text1"/>
                <w:sz w:val="22"/>
                <w:szCs w:val="22"/>
                <w:highlight w:val="yellow"/>
              </w:rPr>
              <w:t xml:space="preserve">Tháng 06/2026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150m²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Tiến, Huyện Sóc Sơn, Thành phố Hà Nội, cách trục chính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Hiền Ninh, Huyện Sóc Sơn, Thành phố Hà Nội, khoảng cách ra đường chính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Nội Bài, Thành phố Hà Nội, khoảng cách ra đường chính 210m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Nội Bài, Thành phố Hà Nội, khoảng cách ra đường chính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Ngõ cụt</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highlight w:val="white"/>
              </w:rPr>
            </w:r>
            <w:r>
              <w:rPr>
                <w:rFonts w:ascii="Times New Roman" w:hAnsi="Times New Roman" w:cs="Times New Roman"/>
                <w:color w:val="000000" w:themeColor="text1"/>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left"/>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18</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Giá rao (đồng)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19</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Giá thương lượng/bán (đồng)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150m²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Tiến, Huyện Sóc Sơn, Thành phố Hà Nội, cách trục chính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Hiền Ninh, Huyện Sóc Sơn, Thành phố Hà Nội, khoảng cách ra đường chính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Nội Bài, Thành phố Hà Nội, khoảng cách ra đường chính 210m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Nội Bài, Thành phố Hà Nội, khoảng cách ra đường chính 250m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26.805.405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29.405.941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-1.165.929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-1.470.297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22.152.655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25.394.594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27.935.644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1.165.929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882.178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26.805.405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28.817.822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13,54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26.805.405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28.817.822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-1.470.297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23.318.584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26.805.405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27.347.525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-1.632.301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-1.975.135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-2.058.416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21.686.283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24.830.270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25.289.109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sz w:val="22"/>
                <w:highlight w:val="white"/>
              </w:rPr>
            </w:pPr>
            <w:r>
              <w:rPr>
                <w:rFonts w:ascii="Times New Roman" w:hAnsi="Times New Roman" w:eastAsia="Times New Roman" w:cs="Times New Roman"/>
                <w:color w:val="000000" w:themeColor="text1"/>
                <w:sz w:val="22"/>
                <w:highlight w:val="white"/>
              </w:rPr>
              <w:t xml:space="preserve">Ngõ cụt</w:t>
            </w:r>
            <w:r>
              <w:rPr>
                <w:rFonts w:ascii="Times New Roman" w:hAnsi="Times New Roman" w:cs="Times New Roman"/>
                <w:color w:val="000000" w:themeColor="text1"/>
                <w:sz w:val="22"/>
                <w:highlight w:val="white"/>
              </w:rPr>
            </w:r>
            <w:r>
              <w:rPr>
                <w:rFonts w:ascii="Times New Roman" w:hAnsi="Times New Roman" w:cs="Times New Roman"/>
                <w:color w:val="000000" w:themeColor="text1"/>
                <w:sz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sz w:val="22"/>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sz w:val="22"/>
                <w:highlight w:val="white"/>
              </w:rPr>
            </w:r>
            <w:r>
              <w:rPr>
                <w:rFonts w:ascii="Times New Roman" w:hAnsi="Times New Roman" w:cs="Times New Roman"/>
                <w:color w:val="000000" w:themeColor="text1"/>
                <w:sz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sz w:val="22"/>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sz w:val="22"/>
                <w:highlight w:val="white"/>
              </w:rPr>
            </w:r>
            <w:r>
              <w:rPr>
                <w:rFonts w:ascii="Times New Roman" w:hAnsi="Times New Roman" w:cs="Times New Roman"/>
                <w:color w:val="000000" w:themeColor="text1"/>
                <w:sz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sz w:val="22"/>
                <w:highlight w:val="white"/>
              </w:rPr>
            </w:pPr>
            <w:r>
              <w:rPr>
                <w:rFonts w:ascii="Times New Roman" w:hAnsi="Times New Roman" w:eastAsia="Times New Roman" w:cs="Times New Roman"/>
                <w:color w:val="000000" w:themeColor="text1"/>
                <w:sz w:val="22"/>
                <w:highlight w:val="white"/>
              </w:rPr>
              <w:t xml:space="preserve">Ngõ thông</w:t>
            </w:r>
            <w:r>
              <w:rPr>
                <w:rFonts w:ascii="Times New Roman" w:hAnsi="Times New Roman" w:cs="Times New Roman"/>
                <w:color w:val="000000" w:themeColor="text1"/>
                <w:sz w:val="22"/>
                <w:highlight w:val="white"/>
              </w:rPr>
            </w:r>
            <w:r>
              <w:rPr>
                <w:rFonts w:ascii="Times New Roman" w:hAnsi="Times New Roman" w:cs="Times New Roman"/>
                <w:color w:val="000000" w:themeColor="text1"/>
                <w:sz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-1.165.929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-1.470.297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20.520.354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23.419.459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23.818.812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20.520.354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23.419.459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23.818.812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22.586.208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5.130.088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7.618.379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7.351.485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2.798.230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4.796.757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5.587.129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-9,15</w:t>
      </w:r>
      <w:r>
        <w:t xml:space="preserve">% đến</w:t>
      </w:r>
      <w:r>
        <w:t xml:space="preserve"> </w:t>
      </w:r>
      <w:r>
        <w:t xml:space="preserve"> </w:t>
      </w:r>
      <w:r>
        <w:t xml:space="preserve">5,46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20.520.354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6.841.486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23.419.459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7.805.706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23.818.812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7.938.810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22.586.002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22.500.000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w:t>
      </w:r>
      <w:r>
        <w:rPr>
          <w:rFonts w:ascii="Times New Roman" w:hAnsi="Times New Roman" w:eastAsia="Times New Roman" w:cs="Times New Roman"/>
          <w:b/>
          <w:color w:val="000000"/>
          <w:sz w:val="24"/>
        </w:rPr>
        <w:t xml:space="preserve">định giá trị đất trồng cây lâu năm</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0"/>
        <w:jc w:val="both"/>
        <w:rPr/>
      </w:pPr>
      <w:r>
        <w:rPr>
          <w:rFonts w:ascii="Times New Roman" w:hAnsi="Times New Roman" w:eastAsia="Times New Roman" w:cs="Times New Roman"/>
          <w:color w:val="000000"/>
          <w:spacing w:val="-2"/>
          <w:sz w:val="24"/>
        </w:rPr>
        <w:t xml:space="preserve">Khu</w:t>
      </w:r>
      <w:r>
        <w:rPr>
          <w:rFonts w:ascii="Times New Roman" w:hAnsi="Times New Roman" w:eastAsia="Times New Roman" w:cs="Times New Roman"/>
          <w:color w:val="000000"/>
          <w:spacing w:val="3"/>
          <w:sz w:val="23"/>
        </w:rPr>
        <w:t xml:space="preserve"> vực tài sản thẩm định tọa lạc hạn chế giao dịch đất trồng cây hàng năm riêng biệt, do vậy sau khi thống nhất với Khách hàng/Ngân hàng, tổ thẩm định xác định đơn giá quyền sử dụng đất trồng cây hàng năm theo khung giá </w:t>
      </w:r>
      <w:commentRangeStart w:id="5"/>
      <w:r>
        <w:rPr>
          <w:rFonts w:ascii="Times New Roman" w:hAnsi="Times New Roman" w:eastAsia="Times New Roman" w:cs="Times New Roman"/>
          <w:color w:val="000000"/>
          <w:spacing w:val="3"/>
          <w:sz w:val="23"/>
        </w:rPr>
        <w:t xml:space="preserve">Hội Đồng Nhân Dân q</w:t>
      </w:r>
      <w:commentRangeEnd w:id="5"/>
      <w:r>
        <w:commentReference w:id="5"/>
      </w:r>
      <w:r>
        <w:rPr>
          <w:rFonts w:ascii="Times New Roman" w:hAnsi="Times New Roman" w:eastAsia="Times New Roman" w:cs="Times New Roman"/>
          <w:color w:val="000000"/>
          <w:spacing w:val="3"/>
          <w:sz w:val="23"/>
        </w:rPr>
        <w:t xml:space="preserve">uy định:</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Theo Quyết định số: 52/2025/NQ-HĐND ngày 26/11/2025 của Hội Đồng nhân dân thành phố Hà về việc Quy định về Bảng giá đất lần đầu để công bố và áp dụng trên địa bàn Thành phố Hà Nội áp dụng từ ngày 01/01/2026 trên địa bàn Thành phố Hà Nội đơn giá đất trồng c</w:t>
      </w:r>
      <w:r>
        <w:rPr>
          <w:rFonts w:ascii="Times New Roman" w:hAnsi="Times New Roman" w:eastAsia="Times New Roman" w:cs="Times New Roman"/>
          <w:color w:val="000000"/>
          <w:sz w:val="24"/>
        </w:rPr>
        <w:t xml:space="preserve">ây lâu năm tại các huyện </w:t>
      </w:r>
      <w:r>
        <w:rPr>
          <w:rFonts w:ascii="Times New Roman" w:hAnsi="Times New Roman" w:eastAsia="Times New Roman" w:cs="Times New Roman"/>
          <w:color w:val="000000"/>
          <w:sz w:val="24"/>
          <w:szCs w:val="24"/>
          <w:highlight w:val="white"/>
        </w:rPr>
        <w:t xml:space="preserve">Huyện Sóc Sơn (trước sắp xếp</w:t>
      </w:r>
      <w:r>
        <w:rPr>
          <w:rFonts w:ascii="Arial" w:hAnsi="Arial" w:eastAsia="Arial" w:cs="Arial"/>
          <w:color w:val="000000"/>
          <w:sz w:val="18"/>
          <w:highlight w:val="white"/>
        </w:rPr>
        <w:t xml:space="preserve">)</w:t>
      </w:r>
      <w:r>
        <w:rPr>
          <w:rFonts w:ascii="Times New Roman" w:hAnsi="Times New Roman" w:eastAsia="Times New Roman" w:cs="Times New Roman"/>
          <w:color w:val="000000"/>
          <w:sz w:val="24"/>
        </w:rPr>
        <w:t xml:space="preserve"> ở khu vực đồng bằng là </w:t>
      </w:r>
      <w:r>
        <w:rPr>
          <w:rFonts w:ascii="Times New Roman" w:hAnsi="Times New Roman" w:eastAsia="Times New Roman" w:cs="Times New Roman"/>
          <w:color w:val="000000"/>
          <w:sz w:val="24"/>
          <w:highlight w:val="yellow"/>
        </w:rPr>
        <w:t xml:space="preserve">180.000</w:t>
      </w:r>
      <w:r>
        <w:rPr>
          <w:rFonts w:ascii="Times New Roman" w:hAnsi="Times New Roman" w:eastAsia="Times New Roman" w:cs="Times New Roman"/>
          <w:color w:val="000000"/>
          <w:sz w:val="24"/>
        </w:rPr>
        <w:t xml:space="preserve"> đồng/m².</w:t>
      </w:r>
      <w:r>
        <w:rPr>
          <w:rFonts w:ascii="Times New Roman" w:hAnsi="Times New Roman" w:eastAsia="Times New Roman" w:cs="Times New Roman"/>
          <w:sz w:val="24"/>
        </w:rPr>
      </w: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6"/>
        <w:gridCol w:w="1681"/>
        <w:gridCol w:w="1701"/>
        <w:gridCol w:w="2693"/>
        <w:gridCol w:w="2694"/>
      </w:tblGrid>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68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9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69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07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543, tờ bản đồ: 31 có địa chỉ: Thôn Bắc Thượng, xã Nội Bài, Thành phố Hà Nội </w:t>
            </w:r>
            <w:r>
              <w:rPr>
                <w:rFonts w:ascii="Times New Roman" w:hAnsi="Times New Roman" w:eastAsia="Times New Roman" w:cs="Times New Roman"/>
                <w:b/>
                <w:bCs/>
                <w:color w:val="000000"/>
                <w:sz w:val="24"/>
              </w:rPr>
              <w:t xml:space="preserve">theo Giấy chứng nhận quyền sở dụng đất, quyền sở hữu tài sản gắn liền với đất số: AA 06994252, số vào sổ: CN 02042 do Chi nhánh Văn Phòng Đăng Ký Đất Đai Sóc Sơn cấp ngày 26/03/2026; Chủ sử dụng đất là Ông Nguyễn Văn Hoạt.</w:t>
            </w:r>
            <w:r>
              <w:rPr>
                <w:b/>
                <w:bCs/>
              </w:rPr>
            </w:r>
            <w:r>
              <w:rPr>
                <w:b/>
                <w:bCs/>
              </w:rPr>
            </w:r>
          </w:p>
        </w:tc>
        <w:tc>
          <w:tcPr>
            <w:shd w:val="clear" w:color="000000" w:fill="ffffff"/>
            <w:tcBorders/>
            <w:tcW w:w="269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6"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681"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150</w:t>
            </w:r>
            <w:r>
              <w:rPr>
                <w:color w:val="000000"/>
              </w:rPr>
            </w:r>
            <w:r>
              <w:rPr>
                <w:color w:val="000000"/>
              </w:rPr>
            </w:r>
          </w:p>
        </w:tc>
        <w:tc>
          <w:tcPr>
            <w:shd w:val="clear" w:color="000000" w:fill="ffffff"/>
            <w:tcBorders/>
            <w:tcW w:w="2693" w:type="dxa"/>
            <w:vAlign w:val="center"/>
            <w:textDirection w:val="lrTb"/>
            <w:noWrap w:val="false"/>
          </w:tcPr>
          <w:p>
            <w:pPr>
              <w:pBdr/>
              <w:spacing w:after="40" w:before="40" w:line="288" w:lineRule="auto"/>
              <w:ind/>
              <w:jc w:val="center"/>
              <w:rPr/>
            </w:pPr>
            <w:r>
              <w:rPr>
                <w:color w:val="000000" w:themeColor="text1"/>
              </w:rPr>
              <w:t xml:space="preserve">22.500.000</w:t>
            </w:r>
            <w:r/>
          </w:p>
        </w:tc>
        <w:tc>
          <w:tcPr>
            <w:shd w:val="clear" w:color="000000" w:fill="ffffff"/>
            <w:tcBorders/>
            <w:tcW w:w="2694" w:type="dxa"/>
            <w:vAlign w:val="center"/>
            <w:textDirection w:val="lrTb"/>
            <w:noWrap w:val="false"/>
          </w:tcPr>
          <w:p>
            <w:pPr>
              <w:pBdr/>
              <w:spacing w:after="40" w:before="40" w:line="288" w:lineRule="auto"/>
              <w:ind/>
              <w:jc w:val="center"/>
              <w:rPr/>
            </w:pPr>
            <w:r>
              <w:rPr>
                <w:color w:val="000000" w:themeColor="text1"/>
              </w:rPr>
              <w:t xml:space="preserve">3.375.000.000</w:t>
            </w:r>
            <w:r/>
          </w:p>
        </w:tc>
      </w:tr>
      <w:tr>
        <w:trPr>
          <w:trHeight w:val="20"/>
        </w:trPr>
        <w:tc>
          <w:tcPr>
            <w:shd w:val="clear" w:color="000000" w:fill="ffffff"/>
            <w:tcBorders/>
            <w:tcW w:w="756"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681"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701"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8</w:t>
            </w:r>
            <w:r>
              <w:rPr>
                <w:color w:val="000000" w:themeColor="text1"/>
              </w:rPr>
            </w:r>
            <w:r>
              <w:rPr>
                <w:color w:val="000000" w:themeColor="text1"/>
              </w:rPr>
            </w:r>
          </w:p>
        </w:tc>
        <w:tc>
          <w:tcPr>
            <w:shd w:val="clear" w:color="000000" w:fill="ffffff"/>
            <w:tcBorders/>
            <w:tcW w:w="2693"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commentRangeStart w:id="6"/>
            <w:r>
              <w:rPr>
                <w:color w:val="000000" w:themeColor="text1"/>
              </w:rPr>
              <w:t xml:space="preserve">180.000</w:t>
            </w:r>
            <w:r>
              <w:rPr>
                <w:color w:val="000000" w:themeColor="text1"/>
              </w:rPr>
            </w:r>
            <w:commentRangeEnd w:id="6"/>
            <w:r>
              <w:commentReference w:id="6"/>
            </w:r>
            <w:r>
              <w:rPr>
                <w:color w:val="000000" w:themeColor="text1"/>
              </w:rPr>
            </w:r>
            <w:r>
              <w:rPr>
                <w:color w:val="000000" w:themeColor="text1"/>
              </w:rPr>
            </w:r>
          </w:p>
        </w:tc>
        <w:tc>
          <w:tcPr>
            <w:shd w:val="clear" w:color="000000" w:fill="ffffff"/>
            <w:tcBorders/>
            <w:tcW w:w="269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1.440.000</w:t>
            </w:r>
            <w:r>
              <w:rPr>
                <w:color w:val="000000" w:themeColor="text1"/>
              </w:rPr>
            </w:r>
            <w:r>
              <w:rPr>
                <w:color w:val="000000" w:themeColor="text1"/>
              </w:rPr>
            </w:r>
          </w:p>
        </w:tc>
      </w:tr>
      <w:tr>
        <w:trPr>
          <w:trHeight w:val="20"/>
        </w:trPr>
        <w:tc>
          <w:tcPr>
            <w:gridSpan w:val="4"/>
            <w:tcBorders/>
            <w:tcW w:w="683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694" w:type="dxa"/>
            <w:vAlign w:val="center"/>
            <w:textDirection w:val="lrTb"/>
            <w:noWrap/>
          </w:tcPr>
          <w:p>
            <w:pPr>
              <w:pBdr/>
              <w:spacing w:after="40" w:before="40" w:line="288" w:lineRule="auto"/>
              <w:ind/>
              <w:jc w:val="center"/>
              <w:rPr>
                <w:b/>
                <w:bCs/>
                <w:color w:val="000000"/>
              </w:rPr>
            </w:pPr>
            <w:r>
              <w:t xml:space="preserve">3.376.440.000</w:t>
            </w:r>
            <w:r>
              <w:rPr>
                <w:b/>
                <w:bCs/>
                <w:color w:val="000000"/>
              </w:rPr>
            </w:r>
            <w:r>
              <w:rPr>
                <w:b/>
                <w:bCs/>
                <w:color w:val="000000"/>
              </w:rPr>
            </w:r>
          </w:p>
        </w:tc>
      </w:tr>
      <w:tr>
        <w:trPr>
          <w:trHeight w:val="20"/>
        </w:trPr>
        <w:tc>
          <w:tcPr>
            <w:gridSpan w:val="4"/>
            <w:tcBorders/>
            <w:tcW w:w="683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694" w:type="dxa"/>
            <w:vAlign w:val="center"/>
            <w:textDirection w:val="lrTb"/>
            <w:noWrap/>
          </w:tcPr>
          <w:p>
            <w:pPr>
              <w:pBdr/>
              <w:spacing w:after="40" w:before="40" w:line="288" w:lineRule="auto"/>
              <w:ind/>
              <w:jc w:val="center"/>
              <w:rPr>
                <w:b/>
                <w:bCs/>
                <w:color w:val="000000"/>
              </w:rPr>
            </w:pPr>
            <w:r>
              <w:rPr>
                <w:b/>
                <w:bCs/>
                <w:color w:val="000000"/>
              </w:rPr>
              <w:t xml:space="preserve">3.376.400.000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bảy mươi sáu triệu bốn trăm nghìn đồng </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có nhà mái bằng diện tích gần 60m2 xây dựng năm 2006.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Bdr/>
        <w:tabs>
          <w:tab w:val="left" w:leader="none" w:pos="993"/>
        </w:tabs>
        <w:spacing w:after="120" w:before="120" w:line="288" w:lineRule="auto"/>
        <w:ind w:firstLine="0" w:left="360"/>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275/2026/0939/VFI-CT.57.A</w:t>
      </w:r>
      <w:r>
        <w:rPr>
          <w:color w:val="ff0000"/>
          <w:lang w:val="vi-VN"/>
        </w:rPr>
        <w:t xml:space="preserve"> </w:t>
      </w:r>
      <w:r>
        <w:rPr>
          <w:color w:val="000000" w:themeColor="text1"/>
        </w:rPr>
        <w:t xml:space="preserve">ngày 23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275/2026/0939/VFI-BC.57.A</w:t>
      </w:r>
      <w:r>
        <w:rPr>
          <w:i/>
          <w:lang w:val="pt-BR"/>
        </w:rPr>
        <w:t xml:space="preserve"> ngày </w:t>
      </w:r>
      <w:r>
        <w:rPr>
          <w:i/>
          <w:lang w:val="pt-BR"/>
        </w:rPr>
        <w:t xml:space="preserve">23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87616" cy="192645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81451" name=""/>
                              <pic:cNvPicPr>
                                <a:picLocks noChangeAspect="1"/>
                              </pic:cNvPicPr>
                              <pic:nvPr/>
                            </pic:nvPicPr>
                            <pic:blipFill rotWithShape="1">
                              <a:blip r:embed="rId19"/>
                              <a:stretch/>
                            </pic:blipFill>
                            <pic:spPr bwMode="auto">
                              <a:xfrm flipH="0" flipV="0">
                                <a:off x="0" y="0"/>
                                <a:ext cx="887616" cy="1926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9.89pt;height:151.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882" cy="20663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86998" name=""/>
                              <pic:cNvPicPr>
                                <a:picLocks noChangeAspect="1"/>
                              </pic:cNvPicPr>
                              <pic:nvPr/>
                            </pic:nvPicPr>
                            <pic:blipFill rotWithShape="1">
                              <a:blip r:embed="rId20"/>
                              <a:stretch/>
                            </pic:blipFill>
                            <pic:spPr bwMode="auto">
                              <a:xfrm flipH="0" flipV="0">
                                <a:off x="0" y="0"/>
                                <a:ext cx="2760881" cy="2066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9pt;height:162.7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4035" cy="21568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55968" name=""/>
                              <pic:cNvPicPr>
                                <a:picLocks noChangeAspect="1"/>
                              </pic:cNvPicPr>
                              <pic:nvPr/>
                            </pic:nvPicPr>
                            <pic:blipFill rotWithShape="1">
                              <a:blip r:embed="rId21"/>
                              <a:stretch/>
                            </pic:blipFill>
                            <pic:spPr bwMode="auto">
                              <a:xfrm flipH="0" flipV="0">
                                <a:off x="0" y="0"/>
                                <a:ext cx="2894034" cy="2156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88pt;height:169.8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6589" cy="21115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28053" name=""/>
                              <pic:cNvPicPr>
                                <a:picLocks noChangeAspect="1"/>
                              </pic:cNvPicPr>
                              <pic:nvPr/>
                            </pic:nvPicPr>
                            <pic:blipFill rotWithShape="1">
                              <a:blip r:embed="rId22"/>
                              <a:stretch/>
                            </pic:blipFill>
                            <pic:spPr bwMode="auto">
                              <a:xfrm flipH="0" flipV="0">
                                <a:off x="0" y="0"/>
                                <a:ext cx="2836589" cy="2111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35pt;height:166.2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460" cy="21266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70076" name=""/>
                              <pic:cNvPicPr>
                                <a:picLocks noChangeAspect="1"/>
                              </pic:cNvPicPr>
                              <pic:nvPr/>
                            </pic:nvPicPr>
                            <pic:blipFill rotWithShape="1">
                              <a:blip r:embed="rId23"/>
                              <a:stretch/>
                            </pic:blipFill>
                            <pic:spPr bwMode="auto">
                              <a:xfrm flipH="0" flipV="0">
                                <a:off x="0" y="0"/>
                                <a:ext cx="2865459" cy="2126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63pt;height:167.4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3603" cy="212117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0434" name=""/>
                              <pic:cNvPicPr>
                                <a:picLocks noChangeAspect="1"/>
                              </pic:cNvPicPr>
                              <pic:nvPr/>
                            </pic:nvPicPr>
                            <pic:blipFill rotWithShape="1">
                              <a:blip r:embed="rId24"/>
                              <a:stretch/>
                            </pic:blipFill>
                            <pic:spPr bwMode="auto">
                              <a:xfrm flipH="0" flipV="0">
                                <a:off x="0" y="0"/>
                                <a:ext cx="2843602" cy="2121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3.91pt;height:167.0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275/2026/0939/VFI-BC.57.A</w:t>
      </w:r>
      <w:r>
        <w:rPr>
          <w:i/>
          <w:lang w:val="pt-BR"/>
        </w:rPr>
        <w:t xml:space="preserve"> ngày</w:t>
      </w:r>
      <w:r>
        <w:rPr>
          <w:i/>
          <w:lang w:val="pt-BR"/>
        </w:rPr>
        <w:t xml:space="preserve"> 23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0988332651</w:t>
            </w:r>
            <w:r>
              <w:rPr>
                <w:sz w:val="22"/>
                <w:szCs w:val="22"/>
              </w:rPr>
              <w:t xml:space="preserve"> </w:t>
            </w:r>
            <w:r>
              <w:rPr>
                <w:sz w:val="22"/>
                <w:szCs w:val="22"/>
              </w:rPr>
              <w:br/>
              <w:t xml:space="preserve">(Đại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Hiền Ninh, Huyện Sóc Sơn, Thành phố Hà Nội, khoảng cách ra đường chính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10478" cy="1908582"/>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45856132" name="" descr=""/>
                              <pic:cNvPicPr/>
                              <pic:nvPr/>
                            </pic:nvPicPr>
                            <pic:blipFill rotWithShape="1">
                              <a:blip r:embed="rId25"/>
                              <a:stretch/>
                            </pic:blipFill>
                            <pic:spPr bwMode="auto">
                              <a:xfrm flipH="0" flipV="0">
                                <a:off x="0" y="0"/>
                                <a:ext cx="1410477" cy="19085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1.06pt;height:150.2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74320" cy="1908582"/>
                      <wp:effectExtent l="0" t="0" r="0" b="0"/>
                      <wp:docPr id="14" name=""/>
                      <wp:cNvGraphicFramePr/>
                      <a:graphic xmlns:a="http://schemas.openxmlformats.org/drawingml/2006/main">
                        <a:graphicData uri="http://schemas.openxmlformats.org/drawingml/2006/picture">
                          <pic:pic xmlns:pic="http://schemas.openxmlformats.org/drawingml/2006/picture">
                            <pic:nvPicPr>
                              <pic:cNvPr id="1248527478" name="" descr=""/>
                              <pic:cNvPicPr/>
                              <pic:nvPr/>
                            </pic:nvPicPr>
                            <pic:blipFill rotWithShape="1">
                              <a:blip r:embed="rId26"/>
                              <a:stretch/>
                            </pic:blipFill>
                            <pic:spPr bwMode="auto">
                              <a:xfrm rot="0" flipH="0" flipV="0">
                                <a:off x="0" y="0"/>
                                <a:ext cx="1174320" cy="19085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2.47pt;height:150.28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0924222999</w:t>
            </w:r>
            <w:r>
              <w:rPr>
                <w:sz w:val="22"/>
                <w:szCs w:val="22"/>
              </w:rPr>
              <w:t xml:space="preserve"> </w:t>
            </w:r>
            <w:r>
              <w:rPr>
                <w:sz w:val="22"/>
                <w:szCs w:val="22"/>
              </w:rPr>
              <w:br/>
              <w:t xml:space="preserve">(Công Phóng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Nội Bài, Thành phố Hà Nội, khoảng cách ra đường chính 210m9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5157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515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0.5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073"/>
        <w:gridCol w:w="49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0968147425</w:t>
            </w:r>
            <w:r>
              <w:rPr>
                <w:sz w:val="22"/>
                <w:szCs w:val="22"/>
              </w:rPr>
              <w:t xml:space="preserve"> </w:t>
            </w:r>
            <w:r>
              <w:rPr>
                <w:sz w:val="22"/>
                <w:szCs w:val="22"/>
              </w:rPr>
              <w:br/>
              <w:t xml:space="preserve">(Nguyễn Văn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Nội Bài, Thành phố Hà Nội, khoảng cách ra đường chính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7,46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4677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4467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0.1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10095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48137" name=""/>
                        <pic:cNvPicPr>
                          <a:picLocks noChangeAspect="1"/>
                        </pic:cNvPicPr>
                        <pic:nvPr/>
                      </pic:nvPicPr>
                      <pic:blipFill rotWithShape="1">
                        <a:blip r:embed="rId33"/>
                        <a:stretch/>
                      </pic:blipFill>
                      <pic:spPr bwMode="auto">
                        <a:xfrm>
                          <a:off x="0" y="0"/>
                          <a:ext cx="6048374" cy="8100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7.87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47446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87827" name=""/>
                        <pic:cNvPicPr>
                          <a:picLocks noChangeAspect="1"/>
                        </pic:cNvPicPr>
                        <pic:nvPr/>
                      </pic:nvPicPr>
                      <pic:blipFill rotWithShape="1">
                        <a:blip r:embed="rId34"/>
                        <a:stretch/>
                      </pic:blipFill>
                      <pic:spPr bwMode="auto">
                        <a:xfrm>
                          <a:off x="0" y="0"/>
                          <a:ext cx="6048374" cy="8474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7.28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5460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Nguyễn Thị Thùy Dương" w:date="2026-06-26T13:51:40Z" w:initials="NTTD">
    <w:p w14:paraId="00000001" w14:textId="00000001">
      <w:pPr>
        <w:spacing w:line="240" w:after="0" w:lineRule="auto" w:before="0"/>
        <w:ind w:firstLine="0" w:left="0" w:right="0"/>
        <w:jc w:val="left"/>
      </w:pPr>
      <w:r>
        <w:rPr>
          <w:rFonts w:eastAsia="Arial" w:ascii="Arial" w:hAnsi="Arial" w:cs="Arial"/>
          <w:sz w:val="22"/>
        </w:rPr>
        <w:t xml:space="preserve">180 hay 182</w:t>
      </w:r>
    </w:p>
  </w:comment>
  <w:comment w:id="5" w:author="Nguyễn Thị Thùy Dương" w:date="2026-06-26T13:50:55Z" w:initials="NTTD">
    <w:p w14:paraId="00000002" w14:textId="00000002">
      <w:pPr>
        <w:spacing w:line="240" w:after="0" w:lineRule="auto" w:before="0"/>
        <w:ind w:firstLine="0" w:left="0" w:right="0"/>
        <w:jc w:val="left"/>
      </w:pPr>
      <w:r>
        <w:rPr>
          <w:rFonts w:eastAsia="Arial" w:ascii="Arial" w:hAnsi="Arial" w:cs="Arial"/>
          <w:sz w:val="22"/>
        </w:rPr>
        <w:t xml:space="preserve">Hội đồng nhân dân</w:t>
      </w:r>
    </w:p>
  </w:comment>
  <w:comment w:id="4" w:author="Nguyễn Thị Thùy Dương" w:date="2026-06-26T13:48:26Z" w:initials="NTTD">
    <w:p w14:paraId="00000003" w14:textId="00000003">
      <w:pPr>
        <w:spacing w:line="240" w:after="0" w:lineRule="auto" w:before="0"/>
        <w:ind w:firstLine="0" w:left="0" w:right="0"/>
        <w:jc w:val="left"/>
      </w:pPr>
      <w:r>
        <w:rPr>
          <w:rFonts w:eastAsia="Arial" w:ascii="Arial" w:hAnsi="Arial" w:cs="Arial"/>
          <w:sz w:val="22"/>
        </w:rPr>
        <w:t xml:space="preserve">đất ở</w:t>
      </w:r>
    </w:p>
  </w:comment>
  <w:comment w:id="3" w:author="Nguyễn Thị Thùy Dương" w:date="2026-06-26T11:56:27Z" w:initials="NTTD">
    <w:p w14:paraId="00000004" w14:textId="00000004">
      <w:pPr>
        <w:spacing w:line="240" w:after="0" w:lineRule="auto" w:before="0"/>
        <w:ind w:firstLine="0" w:left="0" w:right="0"/>
        <w:jc w:val="left"/>
      </w:pPr>
      <w:r>
        <w:rPr>
          <w:rFonts w:eastAsia="Arial" w:ascii="Arial" w:hAnsi="Arial" w:cs="Arial"/>
          <w:sz w:val="22"/>
        </w:rPr>
        <w:t xml:space="preserve">Ghi rõ loại đất và thời hạn đất cây</w:t>
      </w:r>
    </w:p>
  </w:comment>
  <w:comment w:id="2" w:author="Nguyễn Thị Thùy Dương" w:date="2026-06-26T11:55:39Z" w:initials="NTTD">
    <w:p w14:paraId="00000005" w14:textId="00000005">
      <w:pPr>
        <w:spacing w:line="240" w:after="0" w:lineRule="auto" w:before="0"/>
        <w:ind w:firstLine="0" w:left="0" w:right="0"/>
        <w:jc w:val="left"/>
      </w:pPr>
      <w:r>
        <w:rPr>
          <w:rFonts w:eastAsia="Arial" w:ascii="Arial" w:hAnsi="Arial" w:cs="Arial"/>
          <w:sz w:val="22"/>
        </w:rPr>
        <w:t xml:space="preserve">Chi tiết diệ tích từng mục đích</w:t>
      </w:r>
    </w:p>
  </w:comment>
  <w:comment w:id="1" w:author="Nguyễn Thị Thùy Dương" w:date="2026-06-26T11:54:28Z" w:initials="NTTD">
    <w:p w14:paraId="00000006" w14:textId="00000006">
      <w:pPr>
        <w:spacing w:line="240" w:after="0" w:lineRule="auto" w:before="0"/>
        <w:ind w:firstLine="0" w:left="0" w:right="0"/>
        <w:jc w:val="left"/>
      </w:pPr>
      <w:r>
        <w:rPr>
          <w:rFonts w:eastAsia="Arial" w:ascii="Arial" w:hAnsi="Arial" w:cs="Arial"/>
          <w:sz w:val="22"/>
        </w:rPr>
        <w:t xml:space="preserve">sai ngày</w:t>
      </w:r>
    </w:p>
  </w:comment>
  <w:comment w:id="0" w:author="Nguyễn Thị Thùy Dương" w:date="2026-06-26T13:53:24Z" w:initials="NTTD">
    <w:p w14:paraId="00000007" w14:textId="00000007">
      <w:pPr>
        <w:spacing w:line="240" w:after="0" w:lineRule="auto" w:before="0"/>
        <w:ind w:firstLine="0" w:left="0" w:right="0"/>
        <w:jc w:val="left"/>
      </w:pPr>
      <w:r>
        <w:rPr>
          <w:rFonts w:eastAsia="Arial" w:ascii="Arial" w:hAnsi="Arial" w:cs="Arial"/>
          <w:sz w:val="22"/>
        </w:rPr>
        <w:t xml:space="preserve">Dưới biện luận 182K</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Ex w15:paraId="00000006" w15:done="0"/>
  <w15:commentEx w15:paraId="0000000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6FE9AA7" w16cex:dateUtc="2026-06-26T06:51:40Z"/>
  <w16cex:commentExtensible w16cex:durableId="453FB6FB" w16cex:dateUtc="2026-06-26T06:50:55Z"/>
  <w16cex:commentExtensible w16cex:durableId="021F43A8" w16cex:dateUtc="2026-06-26T06:48:26Z"/>
  <w16cex:commentExtensible w16cex:durableId="6F8F84A8" w16cex:dateUtc="2026-06-26T04:56:27Z"/>
  <w16cex:commentExtensible w16cex:durableId="6FD2B8C6" w16cex:dateUtc="2026-06-26T04:55:39Z"/>
  <w16cex:commentExtensible w16cex:durableId="0C0AB9E6" w16cex:dateUtc="2026-06-26T04:54:28Z"/>
  <w16cex:commentExtensible w16cex:durableId="4B93DF10" w16cex:dateUtc="2026-06-26T06:53:2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6FE9AA7"/>
  <w16cid:commentId w16cid:paraId="00000002" w16cid:durableId="453FB6FB"/>
  <w16cid:commentId w16cid:paraId="00000003" w16cid:durableId="021F43A8"/>
  <w16cid:commentId w16cid:paraId="00000004" w16cid:durableId="6F8F84A8"/>
  <w16cid:commentId w16cid:paraId="00000005" w16cid:durableId="6FD2B8C6"/>
  <w16cid:commentId w16cid:paraId="00000006" w16cid:durableId="0C0AB9E6"/>
  <w16cid:commentId w16cid:paraId="00000007" w16cid:durableId="4B93DF1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4FF90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7A4FF90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282</cp:revision>
  <dcterms:created xsi:type="dcterms:W3CDTF">2025-09-15T09:58:00Z</dcterms:created>
  <dcterms:modified xsi:type="dcterms:W3CDTF">2026-06-26T07:15:54Z</dcterms:modified>
</cp:coreProperties>
</file>