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NGÔ THỊ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w:t>
                            </w:r>
                            <w:r>
                              <w:rPr>
                                <w:color w:val="000000"/>
                              </w:rPr>
                              <w:t xml:space="preserve">(36+37)-2, Tờ bản đồ 08</w:t>
                            </w:r>
                            <w:r>
                              <w:rPr>
                                <w:rFonts w:ascii="Times New Roman" w:hAnsi="Times New Roman" w:eastAsia="Times New Roman" w:cs="Times New Roman"/>
                                <w:color w:val="000000"/>
                                <w:sz w:val="24"/>
                              </w:rPr>
                              <w:t xml:space="preserve"> có địa chỉ trên sổ: </w:t>
                            </w:r>
                            <w:r>
                              <w:rPr>
                                <w:color w:val="000000"/>
                              </w:rPr>
                              <w:t xml:space="preserve">Số 143 Quốc Bảo, Thị Trấn Văn Biển, huyện Thanh Trì, Thành phố Hà N</w:t>
                            </w:r>
                            <w:r>
                              <w:rPr>
                                <w:color w:val="000000"/>
                              </w:rPr>
                              <w:t xml:space="preserve">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số nhà 10A, ngõ 72 Tựu Tiệt,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w:t>
                            </w:r>
                            <w:r>
                              <w:rPr>
                                <w:color w:val="000000"/>
                              </w:rPr>
                              <w:t xml:space="preserve">BG 590325, Số vào sổ cấp GCN: CS-TTR 2769/2011/HĐTP/CH00498</w:t>
                            </w:r>
                            <w:r>
                              <w:rPr>
                                <w:rFonts w:ascii="Times New Roman" w:hAnsi="Times New Roman" w:eastAsia="Times New Roman" w:cs="Times New Roman"/>
                                <w:color w:val="000000"/>
                                <w:sz w:val="24"/>
                              </w:rPr>
                              <w:t xml:space="preserve"> do Ủy Ban Nhân Dân huyện Thanh Trì cấp ngày 15/09/2011; Chủ sử dụng đất là ông Hà Khắc Thái và bà Vũ Thị Long.</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275/2026/0780/VFI-CT.57.A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BÀ </w:t>
                      </w:r>
                      <w:r>
                        <w:rPr>
                          <w:rFonts w:ascii="Times New Roman Bold" w:hAnsi="Times New Roman Bold"/>
                          <w:b/>
                          <w:color w:val="000000" w:themeColor="text1"/>
                          <w:lang w:val="pt-BR"/>
                        </w:rPr>
                        <w:t xml:space="preserve">NGÔ THỊ HẢI YẾN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w:t>
                      </w:r>
                      <w:r>
                        <w:rPr>
                          <w:color w:val="000000"/>
                        </w:rPr>
                        <w:t xml:space="preserve">(36+37)-2, Tờ bản đồ 08</w:t>
                      </w:r>
                      <w:r>
                        <w:rPr>
                          <w:rFonts w:ascii="Times New Roman" w:hAnsi="Times New Roman" w:eastAsia="Times New Roman" w:cs="Times New Roman"/>
                          <w:color w:val="000000"/>
                          <w:sz w:val="24"/>
                        </w:rPr>
                        <w:t xml:space="preserve"> có địa chỉ trên sổ: </w:t>
                      </w:r>
                      <w:r>
                        <w:rPr>
                          <w:color w:val="000000"/>
                        </w:rPr>
                        <w:t xml:space="preserve">Số 143 Quốc Bảo, Thị Trấn Văn Biển, huyện Thanh Trì, Thành phố Hà N</w:t>
                      </w:r>
                      <w:r>
                        <w:rPr>
                          <w:color w:val="000000"/>
                        </w:rPr>
                        <w:t xml:space="preserve">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số nhà 10A, ngõ 72 Tựu Tiệt,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 </w:t>
                      </w:r>
                      <w:r>
                        <w:rPr>
                          <w:color w:val="000000"/>
                        </w:rPr>
                        <w:t xml:space="preserve">BG 590325, Số vào sổ cấp GCN: CS-TTR 2769/2011/HĐTP/CH00498</w:t>
                      </w:r>
                      <w:r>
                        <w:rPr>
                          <w:rFonts w:ascii="Times New Roman" w:hAnsi="Times New Roman" w:eastAsia="Times New Roman" w:cs="Times New Roman"/>
                          <w:color w:val="000000"/>
                          <w:sz w:val="24"/>
                        </w:rPr>
                        <w:t xml:space="preserve"> do Ủy Ban Nhân Dân huyện Thanh Trì cấp ngày 15/09/2011; Chủ sử dụng đất là ông Hà Khắc Thái và bà Vũ Thị Long.</w:t>
                      </w:r>
                      <w:r>
                        <w:rPr>
                          <w:b/>
                          <w:bCs/>
                          <w:iCs/>
                        </w:rPr>
                      </w:r>
                      <w:r>
                        <w:rPr>
                          <w:b/>
                          <w:bCs/>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23-30</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275/2026/0780/VFI-CT.57.A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 BÀ</w:t>
      </w:r>
      <w:r>
        <w:rPr>
          <w:b/>
          <w:lang w:val="pt-BR"/>
        </w:rPr>
        <w:t xml:space="preserve"> </w:t>
      </w:r>
      <w:r>
        <w:rPr>
          <w:rFonts w:ascii="Times New Roman Bold" w:hAnsi="Times New Roman Bold"/>
          <w:b/>
          <w:color w:val="000000" w:themeColor="text1"/>
          <w:lang w:val="pt-BR"/>
        </w:rPr>
        <w:t xml:space="preserve">NGÔ THỊ HẢI YẾN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275/2026/0780/VFI-HĐTĐ.57.A</w:t>
      </w:r>
      <w:r>
        <w:rPr>
          <w:spacing w:val="-4"/>
          <w:lang w:val="vi-VN"/>
        </w:rPr>
        <w:t xml:space="preserve"> ký ngày </w:t>
      </w:r>
      <w:r>
        <w:rPr>
          <w:color w:val="000000" w:themeColor="text1"/>
          <w:spacing w:val="-4"/>
        </w:rPr>
        <w:t xml:space="preserve">22 tháng 5 năm 2026</w:t>
      </w:r>
      <w:r>
        <w:rPr>
          <w:spacing w:val="-4"/>
          <w:lang w:val="vi-VN"/>
        </w:rPr>
        <w:t xml:space="preserve"> </w:t>
      </w:r>
      <w:r>
        <w:rPr>
          <w:spacing w:val="-4"/>
          <w:lang w:val="vi-VN"/>
        </w:rPr>
        <w:t xml:space="preserve">giữa Bà </w:t>
      </w:r>
      <w:r>
        <w:rPr>
          <w:color w:val="000000" w:themeColor="text1"/>
          <w:spacing w:val="-4"/>
        </w:rPr>
        <w:t xml:space="preserve">Ngô Thị Hải Yến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275/2026/0780/VFI-BC.57.A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NGÔ THỊ HẢI YẾN</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036191000149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31, Định Công, Hoàng Mai,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w:t>
      </w:r>
      <w:r>
        <w:rPr>
          <w:color w:val="000000"/>
        </w:rPr>
        <w:t xml:space="preserve">(36+37)-2, Tờ bản đồ 08</w:t>
      </w:r>
      <w:r>
        <w:rPr>
          <w:rFonts w:ascii="Times New Roman" w:hAnsi="Times New Roman" w:eastAsia="Times New Roman" w:cs="Times New Roman"/>
          <w:color w:val="000000"/>
          <w:sz w:val="24"/>
        </w:rPr>
        <w:t xml:space="preserve"> có địa chỉ trên sổ: </w:t>
      </w:r>
      <w:r>
        <w:rPr>
          <w:color w:val="000000"/>
        </w:rPr>
        <w:t xml:space="preserve">Số 143 Quốc Bảo, Thị Trấn Văn Biển, huyện Thanh Trì, Thành phố Hà N</w:t>
      </w:r>
      <w:r>
        <w:rPr>
          <w:color w:val="000000"/>
        </w:rPr>
        <w:t xml:space="preserve">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số nhà 10A, ngõ 72 Tựu Tiệt,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w:t>
      </w:r>
      <w:r>
        <w:rPr>
          <w:color w:val="000000"/>
        </w:rPr>
        <w:t xml:space="preserve">BG 590325, Số vào sổ cấp GCN: CS-TTR 2769/2011/HĐTP/CH00498</w:t>
      </w:r>
      <w:r>
        <w:rPr>
          <w:rFonts w:ascii="Times New Roman" w:hAnsi="Times New Roman" w:eastAsia="Times New Roman" w:cs="Times New Roman"/>
          <w:color w:val="000000"/>
          <w:sz w:val="24"/>
        </w:rPr>
        <w:t xml:space="preserve"> do Ủy Ban Nhân Dân huyện Thanh Trì cấp ngày 15/09/2011; Chủ sử dụng đất là ông Hà Khắc Thái và bà Vũ Thị Long.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w:t>
            </w:r>
            <w:r>
              <w:rPr>
                <w:b/>
                <w:bCs/>
                <w:color w:val="000000"/>
              </w:rPr>
              <w:t xml:space="preserve">(36+37)-2, Tờ bản đồ 08</w:t>
            </w:r>
            <w:r>
              <w:rPr>
                <w:rFonts w:ascii="Times New Roman" w:hAnsi="Times New Roman" w:eastAsia="Times New Roman" w:cs="Times New Roman"/>
                <w:b/>
                <w:bCs/>
                <w:color w:val="000000"/>
                <w:sz w:val="24"/>
              </w:rPr>
              <w:t xml:space="preserve"> có địa chỉ trên sổ: </w:t>
            </w:r>
            <w:r>
              <w:rPr>
                <w:b/>
                <w:bCs/>
                <w:color w:val="000000"/>
              </w:rPr>
              <w:t xml:space="preserve">Số 143 Quốc Bảo, Thị Trấn Văn Biển, huyện Thanh Trì, Thành phố Hà N</w:t>
            </w:r>
            <w:r>
              <w:rPr>
                <w:b/>
                <w:bCs/>
                <w:color w:val="000000"/>
              </w:rPr>
              <w:t xml:space="preserve">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số nhà 10A, ngõ 72 Tựu Tiệt, Phường Hoàng Mai,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w:t>
            </w:r>
            <w:r>
              <w:rPr>
                <w:rFonts w:ascii="Times New Roman" w:hAnsi="Times New Roman" w:eastAsia="Times New Roman" w:cs="Times New Roman"/>
                <w:b/>
                <w:bCs/>
                <w:color w:val="000000"/>
                <w:sz w:val="24"/>
              </w:rPr>
              <w:t xml:space="preserve">sản khác gắn liền với đất số:</w:t>
            </w:r>
            <w:r>
              <w:rPr>
                <w:b/>
                <w:bCs/>
                <w:color w:val="000000"/>
              </w:rPr>
              <w:t xml:space="preserve">BG 590325, Số vào sổ cấp GCN: CS-TTR 2769/2011/HĐTP/CH00498</w:t>
            </w:r>
            <w:r>
              <w:rPr>
                <w:rFonts w:ascii="Times New Roman" w:hAnsi="Times New Roman" w:eastAsia="Times New Roman" w:cs="Times New Roman"/>
                <w:b/>
                <w:bCs/>
                <w:color w:val="000000"/>
                <w:sz w:val="24"/>
              </w:rPr>
              <w:t xml:space="preserve"> do Ủy Ban Nhân Dân huyện Thanh Trì cấp ngày 15/09/2011; Chủ sử dụng đất là ông Hà Khắc Thái và bà Vũ Thị Long.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39,2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130.000.000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5.096.000.000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5.096.000.000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lang w:val="pt-BR"/>
        </w:rPr>
      </w:r>
      <w:r>
        <w:rPr>
          <w:lang w:val="pt-BR"/>
        </w:rPr>
      </w:r>
    </w:p>
    <w:p>
      <w:pPr>
        <w:pBdr/>
        <w:spacing w:after="120" w:before="120" w:line="312" w:lineRule="auto"/>
        <w:ind w:firstLine="0"/>
        <w:rPr>
          <w:lang w:val="pt-BR"/>
        </w:rPr>
      </w:pPr>
      <w:r>
        <w:rPr>
          <w:lang w:val="pt-BR"/>
        </w:rPr>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275/2026/0780/VFI-BC.57.A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275/2026/0780/VFI-CT.57.A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NGÔ THỊ HẢI YẾN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036191000149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31, Định Công, Hoàng Mai,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w:t>
            </w:r>
            <w:r>
              <w:rPr>
                <w:color w:val="000000"/>
              </w:rPr>
              <w:t xml:space="preserve">(36+37)-2, Tờ bản đồ 08</w:t>
            </w:r>
            <w:r>
              <w:rPr>
                <w:rFonts w:ascii="Times New Roman" w:hAnsi="Times New Roman" w:eastAsia="Times New Roman" w:cs="Times New Roman"/>
                <w:color w:val="000000"/>
                <w:sz w:val="24"/>
              </w:rPr>
              <w:t xml:space="preserve"> có địa chỉ trên sổ: </w:t>
            </w:r>
            <w:r>
              <w:rPr>
                <w:color w:val="000000"/>
              </w:rPr>
              <w:t xml:space="preserve">Số 143 Quốc Bảo, Thị Trấn Văn Biển, huyện Thanh Trì, Thành phố Hà N</w:t>
            </w:r>
            <w:r>
              <w:rPr>
                <w:color w:val="000000"/>
              </w:rPr>
              <w:t xml:space="preserve">ội</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số nhà 10A, ngõ 72 Tựu Tiệt, Phường Hoàng Mai, Thành phố Hà Nội)</w:t>
            </w:r>
            <w:r>
              <w:rPr>
                <w:rFonts w:ascii="Times New Roman" w:hAnsi="Times New Roman" w:eastAsia="Times New Roman" w:cs="Times New Roman"/>
                <w:color w:val="000000"/>
                <w:sz w:val="24"/>
              </w:rPr>
              <w:t xml:space="preserve"> theo 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w:t>
            </w:r>
            <w:r>
              <w:rPr>
                <w:color w:val="000000"/>
              </w:rPr>
              <w:t xml:space="preserve">BG 590325, Số vào sổ cấp GCN: CS-TTR 2769/2011/HĐTP/CH00498</w:t>
            </w:r>
            <w:r>
              <w:rPr>
                <w:rFonts w:ascii="Times New Roman" w:hAnsi="Times New Roman" w:eastAsia="Times New Roman" w:cs="Times New Roman"/>
                <w:color w:val="000000"/>
                <w:sz w:val="24"/>
              </w:rPr>
              <w:t xml:space="preserve"> do Ủy Ban Nhân Dân huyện Thanh Trì cấp ngày 15/09/2011; Chủ sử dụng đất là ông Hà Khắc Thái và bà Vũ Thị Long.</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color w:val="000000"/>
              </w:rPr>
              <w:t xml:space="preserve">Số 143 Quốc Bảo,</w:t>
            </w:r>
            <w:r>
              <w:rPr>
                <w:color w:val="000000" w:themeColor="text1"/>
                <w:lang w:val="pt-BR"/>
              </w:rPr>
              <w:t xml:space="preserve">Thị trấn Văn Điển, Huyện Thanh Trì, Thành phố Hà Nội </w:t>
            </w:r>
            <w:r>
              <w:rPr>
                <w:rFonts w:ascii="Times New Roman" w:hAnsi="Times New Roman" w:eastAsia="Times New Roman" w:cs="Times New Roman"/>
                <w:color w:val="000000"/>
                <w:sz w:val="24"/>
              </w:rPr>
              <w:t xml:space="preserve"> </w:t>
            </w:r>
            <w:r>
              <w:rPr>
                <w:rFonts w:ascii="Times New Roman" w:hAnsi="Times New Roman" w:eastAsia="Times New Roman" w:cs="Times New Roman"/>
                <w:i/>
                <w:iCs/>
                <w:color w:val="000000"/>
                <w:sz w:val="24"/>
              </w:rPr>
              <w:t xml:space="preserve">(Nay là số nhà 10A, ngõ 72 Tựu Tiệt, Phường Hoàng Mai,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20.955416666667, 105.84116666667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22/05/2026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300" w:lineRule="auto"/>
        <w:ind/>
        <w:jc w:val="both"/>
        <w:rPr/>
      </w:pPr>
      <w:r>
        <w:rPr>
          <w:rFonts w:ascii="Times New Roman" w:hAnsi="Times New Roman" w:eastAsia="Times New Roman" w:cs="Times New Roman"/>
          <w:color w:val="000000"/>
          <w:sz w:val="24"/>
        </w:rPr>
        <w:t xml:space="preserve">Quyết định số 425/QĐ-BXD ngày 30/03/2026 của Bộ Xây dựng về việc Công bố suất vốn đầu tư xây dựng công trình và giá xây dựng tổng hợp bộ phận kết cấu công trình năm 2025</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sz w:val="24"/>
        </w:rPr>
      </w: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Giấy chứng nhận quyền sử dụng đất, quyền sở hữu nhà ở và tài </w:t>
      </w:r>
      <w:r>
        <w:rPr>
          <w:rFonts w:ascii="Times New Roman" w:hAnsi="Times New Roman" w:eastAsia="Times New Roman" w:cs="Times New Roman"/>
          <w:color w:val="000000"/>
          <w:sz w:val="24"/>
        </w:rPr>
        <w:t xml:space="preserve">sản khác gắn liền với đất số:</w:t>
      </w:r>
      <w:r>
        <w:rPr>
          <w:color w:val="000000"/>
        </w:rPr>
        <w:t xml:space="preserve">BG 590325, Số vào sổ cấp GCN: CS-TTR 2769/2011/HĐTP/CH00498</w:t>
      </w:r>
      <w:r>
        <w:rPr>
          <w:rFonts w:ascii="Times New Roman" w:hAnsi="Times New Roman" w:eastAsia="Times New Roman" w:cs="Times New Roman"/>
          <w:color w:val="000000"/>
          <w:sz w:val="24"/>
        </w:rPr>
        <w:t xml:space="preserve"> do Ủy Ban Nhân Dân huyện Thanh Trì cấp ngày 15/09/2011; Chủ sử dụng đất là ông Hà Khắc Thái và bà Vũ Thị Long.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275/2026/0780/VFI-HĐTĐ.57.A ngày 22/05/2026 giữ</w:t>
      </w:r>
      <w:r>
        <w:rPr>
          <w:color w:val="000000" w:themeColor="text1"/>
          <w:lang w:val="pt-BR"/>
        </w:rPr>
        <w:t xml:space="preserve">a Bà Ngô Thị Hải Yế</w:t>
      </w:r>
      <w:r>
        <w:rPr>
          <w:color w:val="000000" w:themeColor="text1"/>
          <w:lang w:val="pt-BR"/>
        </w:rPr>
        <w:t xml:space="preserve">n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1. Giao</w:t>
      </w:r>
      <w:r>
        <w:rPr>
          <w:shd w:val="clear" w:color="auto" w:fill="ffffff"/>
        </w:rPr>
        <w:t xml:space="preserve"> Dịch Chững, Người Mua Thận Trọng Khi Xuống Tiền</w:t>
        <w:br/>
        <w:t xml:space="preserve">Theo dữ liệu của One Mount Group, trong quý 1/2025, thị trường bất động sản Hà Nội ghi nhận tổng cộng 18.300 giao dịch, trong đó bao gồm 8.300 giao dịch sơ cấp (mua trực tiếp từ chủ đầu tư) và 10.100 giao dị</w:t>
      </w:r>
      <w:r>
        <w:rPr>
          <w:shd w:val="clear" w:color="auto" w:fill="ffffff"/>
        </w:rPr>
        <w:t xml:space="preserve">ch thứ cấp (chuyển nhượng lại trên thị trường). Con số này giảm 14% so với cùng kỳ năm 2024.</w:t>
        <w:br/>
        <w:t xml:space="preserve">Sự sụt giảm nhẹ về lượng giao dịch phản ánh tâm lý thận trọng của nhà đầu tư và người mua ở thực, trong bối cảnh các yếu tố vĩ mô như siết tín dụng, thủ tục pháp l</w:t>
      </w:r>
      <w:r>
        <w:rPr>
          <w:shd w:val="clear" w:color="auto" w:fill="ffffff"/>
        </w:rPr>
        <w:t xml:space="preserve">ý và quá trình thanh lọc các dự án kém minh bạch vẫn đang tiếp diễn.</w:t>
        <w:br/>
        <w:t xml:space="preserve">Bên cạnh đó, giá bất động sản Hà Nội đặc biệt là phân khúc chung cư tăng mạnh trong thời gian dài cũng khiến người mua nhà gặp nhiều khó khăn hơn khi muốn tiếp cận sản phẩm.</w:t>
        <w:br/>
        <w:t xml:space="preserve">2. Thanh Khoả</w:t>
      </w:r>
      <w:r>
        <w:rPr>
          <w:shd w:val="clear" w:color="auto" w:fill="ffffff"/>
        </w:rPr>
        <w:t xml:space="preserve">n Phân Hóa Theo Khu Vực</w:t>
        <w:br/>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w:t>
      </w:r>
      <w:r>
        <w:rPr>
          <w:shd w:val="clear" w:color="auto" w:fill="ffffff"/>
        </w:rPr>
        <w:t xml:space="preserve">an tâm và thanh khoản tích cực hơn, đặc biệt là trong phân khúc nhà ở gắn liền với đất và căn hộ trung cấp.</w:t>
        <w:br/>
        <w:t xml:space="preserve">Theo One Mount Group, lượng tiêu thụ căn hộ mở mới trong quý 1/2025 giảm khoảng 3.200 căn, tương ứng 71% theo quý và 23% theo năm. Tỷ lệ hấp thụ lũy</w:t>
      </w:r>
      <w:r>
        <w:rPr>
          <w:shd w:val="clear" w:color="auto" w:fill="ffffff"/>
        </w:rPr>
        <w:t xml:space="preserve"> kế trong quý chỉ đạt 80%.</w:t>
        <w:br/>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br/>
        <w:t xml:space="preserve">3. Nguồn Cung D</w:t>
      </w:r>
      <w:r>
        <w:rPr>
          <w:shd w:val="clear" w:color="auto" w:fill="ffffff"/>
        </w:rPr>
        <w:t xml:space="preserve">ự Án Mới Cải Thiện Nhưng Chưa Bùng Nổ</w:t>
        <w:br/>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br/>
        <w:t xml:space="preserve">Các dự </w:t>
      </w:r>
      <w:r>
        <w:rPr>
          <w:shd w:val="clear" w:color="auto" w:fill="ffffff"/>
        </w:rPr>
        <w:t xml:space="preserve">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bối cảnh </w:t>
      </w:r>
      <w:r>
        <w:rPr>
          <w:shd w:val="clear" w:color="auto" w:fill="ffffff"/>
        </w:rPr>
        <w:t xml:space="preserve">tâm lý người mua đang dần khởi sắc trở lại.</w:t>
        <w:br/>
        <w:t xml:space="preserve">4. Tín Hiệu Phục Hồi Từ Nhu Cầu Thực</w:t>
        <w:br/>
        <w:t xml:space="preserve">Theo dữ liệu trực tuyến của Batdongsan.com.vn, từ đầu tháng 3, lượt tìm kiếm BĐS Hà Nội hồi phục trở lại khi ghi nhận mức tăng 27% so với tháng 2.</w:t>
        <w:br/>
        <w:t xml:space="preserve">Số liệu từ Savills và các sà</w:t>
      </w:r>
      <w:r>
        <w:rPr>
          <w:shd w:val="clear" w:color="auto" w:fill="ffffff"/>
        </w:rPr>
        <w:t xml:space="preserve">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các cơn “sốt ảo” như giai đoạ</w:t>
      </w:r>
      <w:r>
        <w:rPr>
          <w:shd w:val="clear" w:color="auto" w:fill="ffffff"/>
        </w:rPr>
        <w:t xml:space="preserve">n 2020–2021.</w:t>
        <w:br/>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br/>
        <w:t xml:space="preserve">Nhìn chung, thị trường </w:t>
      </w:r>
      <w:r>
        <w:rPr>
          <w:shd w:val="clear" w:color="auto" w:fill="ffffff"/>
        </w:rPr>
        <w:t xml:space="preserve">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trọng trước khi xuống tiền.</w:t>
      </w:r>
      <w:r>
        <w:rPr>
          <w:i/>
          <w:iCs/>
          <w:lang w:val="pt-BR"/>
        </w:rPr>
      </w:r>
      <w:r>
        <w:rPr>
          <w:i/>
          <w:iCs/>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w:t>
            </w:r>
            <w:r>
              <w:rPr>
                <w:b/>
                <w:bCs/>
                <w:color w:val="000000"/>
              </w:rPr>
              <w:t xml:space="preserve">(36+37)-2, Tờ bản đồ 08</w:t>
            </w:r>
            <w:r>
              <w:rPr>
                <w:rFonts w:ascii="Times New Roman" w:hAnsi="Times New Roman" w:eastAsia="Times New Roman" w:cs="Times New Roman"/>
                <w:b/>
                <w:bCs/>
                <w:color w:val="000000"/>
                <w:sz w:val="24"/>
              </w:rPr>
              <w:t xml:space="preserve"> có địa chỉ trên sổ: </w:t>
            </w:r>
            <w:r>
              <w:rPr>
                <w:b/>
                <w:bCs/>
                <w:color w:val="000000"/>
              </w:rPr>
              <w:t xml:space="preserve">Số 143 Quốc Bảo, Thị Trấn Văn Biển, huyện Thanh Trì, Thành phố Hà N</w:t>
            </w:r>
            <w:r>
              <w:rPr>
                <w:b/>
                <w:bCs/>
                <w:color w:val="000000"/>
              </w:rPr>
              <w:t xml:space="preserve">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số nhà 10A, ngõ 72 Tựu Tiệt, Phường Hoàng Mai,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w:t>
            </w:r>
            <w:r>
              <w:rPr>
                <w:rFonts w:ascii="Times New Roman" w:hAnsi="Times New Roman" w:eastAsia="Times New Roman" w:cs="Times New Roman"/>
                <w:b/>
                <w:bCs/>
                <w:color w:val="000000"/>
                <w:sz w:val="24"/>
              </w:rPr>
              <w:t xml:space="preserve">sản khác gắn liền với đất số:</w:t>
            </w:r>
            <w:r>
              <w:rPr>
                <w:b/>
                <w:bCs/>
                <w:color w:val="000000"/>
              </w:rPr>
              <w:t xml:space="preserve">BG 590325, Số vào sổ cấp GCN: CS-TTR 2769/2011/HĐTP/CH00498</w:t>
            </w:r>
            <w:r>
              <w:rPr>
                <w:rFonts w:ascii="Times New Roman" w:hAnsi="Times New Roman" w:eastAsia="Times New Roman" w:cs="Times New Roman"/>
                <w:b/>
                <w:bCs/>
                <w:color w:val="000000"/>
                <w:sz w:val="24"/>
              </w:rPr>
              <w:t xml:space="preserve"> do Ủy Ban Nhân Dân huyện Thanh Trì cấp ngày 15/09/2011; Chủ sử dụng đất là ông Hà Khắc Thái và bà Vũ Thị Long.</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(36+37)-2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b w:val="0"/>
                <w:bCs w:val="0"/>
                <w:color w:val="000000"/>
              </w:rPr>
              <w:t xml:space="preserve">Số 143 Quốc Bảo, Thị Trấn Văn Biển, huyện Thanh Trì, Thành phố Hà N</w:t>
            </w:r>
            <w:r>
              <w:rPr>
                <w:b w:val="0"/>
                <w:bCs w:val="0"/>
                <w:color w:val="000000"/>
              </w:rPr>
              <w:t xml:space="preserve">ội</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b w:val="0"/>
                <w:bCs w:val="0"/>
                <w:i/>
                <w:iCs/>
                <w:color w:val="000000"/>
                <w:sz w:val="24"/>
              </w:rPr>
              <w:t xml:space="preserve">(Nay là số nhà 10A, ngõ 72 Tựu Tiệt, Phường Hoàng Mai,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39,2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quyền sử dụng đất do chuyển nhượng quyền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rFonts w:ascii="Times New Roman" w:hAnsi="Times New Roman" w:eastAsia="Times New Roman" w:cs="Times New Roman"/>
                <w:color w:val="000000"/>
                <w:sz w:val="24"/>
                <w:highlight w:val="none"/>
              </w:rPr>
            </w:r>
            <w:r>
              <mc:AlternateContent>
                <mc:Choice Requires="wpg">
                  <w:drawing>
                    <wp:inline xmlns:wp="http://schemas.openxmlformats.org/drawingml/2006/wordprocessingDrawing" distT="0" distB="0" distL="0" distR="0">
                      <wp:extent cx="3698997" cy="192982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10850" name=""/>
                              <pic:cNvPicPr>
                                <a:picLocks noChangeAspect="1"/>
                              </pic:cNvPicPr>
                              <pic:nvPr/>
                            </pic:nvPicPr>
                            <pic:blipFill rotWithShape="1">
                              <a:blip r:embed="rId17"/>
                              <a:stretch/>
                            </pic:blipFill>
                            <pic:spPr bwMode="auto">
                              <a:xfrm flipH="0" flipV="0">
                                <a:off x="0" y="0"/>
                                <a:ext cx="3698997" cy="19298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1.26pt;height:151.95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p>
            <w:pPr>
              <w:pBdr/>
              <w:spacing/>
              <w:ind/>
              <w:jc w:val="both"/>
              <w:rPr>
                <w:rFonts w:ascii="Times New Roman" w:hAnsi="Times New Roman" w:eastAsia="Times New Roman" w:cs="Times New Roman"/>
                <w:color w:val="000000"/>
                <w:sz w:val="24"/>
                <w:szCs w:val="24"/>
                <w:highlight w:val="none"/>
              </w:rPr>
            </w:pPr>
            <w:r>
              <w:rPr>
                <w:color w:val="000000"/>
              </w:rPr>
            </w:r>
            <w:r>
              <w:rPr>
                <w:rFonts w:ascii="Times New Roman" w:hAnsi="Times New Roman" w:eastAsia="Times New Roman" w:cs="Times New Roman"/>
                <w:color w:val="000000"/>
                <w:sz w:val="24"/>
              </w:rPr>
              <w:t xml:space="preserve">Tại thời điểm thẩm định giá, tổ thẩm định tiến hành kiểm tra quy hoạch tài sản dựa trên vị trí do khách hàng cung cấp trên app Meeymap.com. Tổ thẩm định xác định thửa đất nằm trong khu vực đất ở .</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Tựu Liệt khoảng 80m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tiếp giáp với đường giao thông</w:t>
            </w:r>
            <w:r>
              <w:rPr>
                <w:color w:val="000000" w:themeColor="text1"/>
                <w:highlight w:val="none"/>
              </w:rPr>
            </w:r>
            <w:r>
              <w:rPr>
                <w:color w:val="000000" w:themeColor="text1"/>
                <w:highlight w:val="none"/>
              </w:rPr>
            </w:r>
          </w:p>
          <w:p>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20.955416666667</w:t>
            </w:r>
            <w:r>
              <w:rPr>
                <w:color w:val="000000"/>
              </w:rPr>
              <w:t xml:space="preserve">, </w:t>
            </w:r>
            <w:r>
              <w:rPr>
                <w:color w:val="000000"/>
              </w:rPr>
              <w:t xml:space="preserve">105.84116666667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4599645" cy="237991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822906" name=""/>
                              <pic:cNvPicPr>
                                <a:picLocks noChangeAspect="1"/>
                              </pic:cNvPicPr>
                              <pic:nvPr/>
                            </pic:nvPicPr>
                            <pic:blipFill rotWithShape="1">
                              <a:blip r:embed="rId18"/>
                              <a:stretch/>
                            </pic:blipFill>
                            <pic:spPr bwMode="auto">
                              <a:xfrm flipH="0" flipV="0">
                                <a:off x="0" y="0"/>
                                <a:ext cx="4599644" cy="23799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62.18pt;height:187.39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11,75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dưới sự hướng dẫn của khách hàng, tài sản trên đất có nhà 4 tầng 1 tum xây dựng năm 2010. Công trình chưa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color w:val="000000"/>
        </w:rPr>
        <w:t xml:space="preserve">có nhà 4 tầng 1 tum xây dựng năm 2010.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pacing w:val="-2"/>
          <w:sz w:val="24"/>
        </w:rPr>
        <w:t xml:space="preserve"> dụng kết quả lưu ý.</w:t>
      </w:r>
      <w:r>
        <w:rPr>
          <w:rFonts w:ascii="Times New Roman" w:hAnsi="Times New Roman" w:eastAsia="Times New Roman" w:cs="Times New Roman"/>
          <w:sz w:val="24"/>
        </w:rPr>
      </w: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10A, ngõ 72 Tựu Liệt, Thị Trấn Văn Điển, Huyện Thanh Trì,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Hoàng Liệt, Quận Hoàng Mai,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Liệt, Huyện Thanh Trì,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https://batdongsan.com.vn/ban-nha-rieng-duong-yen-nguu-xa-ngoc-hoi-1/ban-gan-cho-ngau-ngo-298-thanh-tri-pr45014481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zalo</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0976532052</w:t>
            </w:r>
            <w:r>
              <w:rPr>
                <w:sz w:val="22"/>
                <w:szCs w:val="22"/>
              </w:rPr>
              <w:t xml:space="preserve"> </w:t>
            </w:r>
            <w:r>
              <w:rPr>
                <w:sz w:val="22"/>
                <w:szCs w:val="22"/>
              </w:rPr>
              <w:br/>
              <w:t xml:space="preserve">(</w:t>
            </w:r>
            <w:r>
              <w:rPr>
                <w:sz w:val="22"/>
                <w:szCs w:val="22"/>
              </w:rPr>
              <w:t xml:space="preserve">Anh Tường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0972832051</w:t>
            </w:r>
            <w:r>
              <w:rPr>
                <w:sz w:val="22"/>
                <w:szCs w:val="22"/>
              </w:rPr>
              <w:br/>
            </w:r>
            <w:r>
              <w:rPr>
                <w:sz w:val="22"/>
                <w:szCs w:val="22"/>
              </w:rPr>
              <w:t xml:space="preserve">(</w:t>
            </w:r>
            <w:r>
              <w:rPr>
                <w:sz w:val="22"/>
                <w:szCs w:val="22"/>
              </w:rPr>
              <w:t xml:space="preserve">Sale Dịu</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0976115606</w:t>
            </w:r>
            <w:r>
              <w:rPr>
                <w:sz w:val="22"/>
                <w:szCs w:val="22"/>
              </w:rPr>
              <w:br/>
            </w:r>
            <w:r>
              <w:rPr>
                <w:sz w:val="22"/>
                <w:szCs w:val="22"/>
              </w:rPr>
              <w:t xml:space="preserve">(</w:t>
            </w:r>
            <w:r>
              <w:rPr>
                <w:sz w:val="22"/>
                <w:szCs w:val="22"/>
              </w:rPr>
              <w:t xml:space="preserve">Ly lê</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Văn Điển, Huyện Thanh Trì, Thành phố Hà Nội, khoảng cách ra đường chính Cách đường Tựu Liệt khoảng 80m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Hoàng Liệt, Thành phố Hà Nội, khoảng cách ra đường chính cách đường Tựu Liệt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Thanh Trì, Thành phố Hà Nội, khoảng</w:t>
            </w:r>
            <w:r>
              <w:rPr>
                <w:color w:val="000000" w:themeColor="text1"/>
                <w:sz w:val="22"/>
                <w:szCs w:val="22"/>
              </w:rPr>
              <w:t xml:space="preserve"> cách ra đường chính Ngõ Yên Ngưu, xã Đại Thanh, thành phố Hà Nội; cách trục chính khoảng 5m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Liệt, Huyện Thanh Trì, Thành phố Hà Nội, khoảng cách ra đường chính Tài sản nằm trong ngõ 280 tựu liệt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pPr>
            <w:r>
              <w:rPr>
                <w:color w:val="000000" w:themeColor="text1"/>
                <w:sz w:val="22"/>
                <w:szCs w:val="22"/>
              </w:rPr>
              <w:t xml:space="preserve">Tài sản trên đất</w:t>
            </w:r>
            <w:r>
              <w:rPr>
                <w:color w:val="000000" w:themeColor="text1"/>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152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Giá trị tài sản trên đất (đồng)</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719.532.072</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1.320.279.296</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5f5f5" w:fill="f5f5f5"/>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1.161.845.780</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Đơn giá xây dựng theo Quyết định số 425/QĐ-BXD 2026 của Bộ Xây Dựng (đồng/m²)</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7.968.240</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8.686.048</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eastAsia="Times New Roman" w:cs="Times New Roman"/>
                <w:color w:val="000000" w:themeColor="text1"/>
                <w:sz w:val="22"/>
                <w:szCs w:val="22"/>
                <w:highlight w:val="none"/>
              </w:rPr>
              <w:t xml:space="preserve">8.686.048</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r>
            <w:r>
              <w:rPr>
                <w:rFonts w:ascii="Times New Roman" w:hAnsi="Times New Roman" w:eastAsia="Times New Roman" w:cs="Times New Roman"/>
                <w:color w:val="000000" w:themeColor="text1"/>
                <w:sz w:val="22"/>
                <w:highlight w:val="none"/>
              </w:rPr>
              <w:t xml:space="preserve">Tỷ lệ % CLCL</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86</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95</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88</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rFonts w:ascii="Times New Roman" w:hAnsi="Times New Roman" w:cs="Times New Roman"/>
                <w:b/>
                <w:bCs/>
                <w:color w:val="000000" w:themeColor="text1"/>
                <w:sz w:val="22"/>
                <w:szCs w:val="22"/>
                <w:highlight w:val="none"/>
              </w:rPr>
            </w:pPr>
            <w:r>
              <w:rPr>
                <w:rFonts w:ascii="Times New Roman" w:hAnsi="Times New Roman" w:eastAsia="Times New Roman" w:cs="Times New Roman"/>
                <w:b/>
                <w:bCs/>
                <w:color w:val="000000" w:themeColor="text1"/>
                <w:sz w:val="22"/>
                <w:szCs w:val="22"/>
                <w:highlight w:val="none"/>
              </w:rPr>
              <w:t xml:space="preserve">Giá trị đất (đồng)</w:t>
            </w:r>
            <w:r>
              <w:rPr>
                <w:rFonts w:ascii="Times New Roman" w:hAnsi="Times New Roman" w:cs="Times New Roman"/>
                <w:b/>
                <w:bCs/>
                <w:color w:val="000000" w:themeColor="text1"/>
                <w:sz w:val="22"/>
                <w:szCs w:val="22"/>
                <w:highlight w:val="none"/>
              </w:rPr>
            </w:r>
            <w:r>
              <w:rPr>
                <w:rFonts w:ascii="Times New Roman" w:hAnsi="Times New Roman" w:cs="Times New Roman"/>
                <w:b/>
                <w:bCs/>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rFonts w:ascii="Times New Roman" w:hAnsi="Times New Roman" w:cs="Times New Roman"/>
                <w:color w:val="000000" w:themeColor="text1"/>
                <w:sz w:val="22"/>
                <w:szCs w:val="22"/>
                <w:highlight w:val="none"/>
              </w:rPr>
            </w:pPr>
            <w:r>
              <w:rPr>
                <w:rFonts w:ascii="Times New Roman" w:hAnsi="Times New Roman" w:eastAsia="Times New Roman" w:cs="Times New Roman"/>
                <w:color w:val="000000" w:themeColor="text1"/>
                <w:sz w:val="22"/>
                <w:szCs w:val="22"/>
                <w:highlight w:val="none"/>
              </w:rPr>
              <w:t xml:space="preserve"> </w:t>
            </w:r>
            <w:r>
              <w:rPr>
                <w:rFonts w:ascii="Times New Roman" w:hAnsi="Times New Roman" w:cs="Times New Roman"/>
                <w:color w:val="000000" w:themeColor="text1"/>
                <w:sz w:val="22"/>
                <w:szCs w:val="22"/>
                <w:highlight w:val="none"/>
              </w:rPr>
            </w:r>
            <w:r>
              <w:rPr>
                <w:rFonts w:ascii="Times New Roman" w:hAnsi="Times New Roman" w:cs="Times New Roman"/>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6.390.467.928</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5.699.720.704</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hd w:val="clear" w:color="ffffff" w:fill="ffffff"/>
              <w:spacing/>
              <w:ind w:right="0" w:firstLine="0" w:left="0"/>
              <w:jc w:val="center"/>
              <w:rPr>
                <w:rFonts w:ascii="Times New Roman" w:hAnsi="Times New Roman" w:cs="Times New Roman"/>
                <w:color w:val="000000" w:themeColor="text1"/>
                <w:highlight w:val="none"/>
              </w:rPr>
            </w:pPr>
            <w:r>
              <w:rPr>
                <w:rFonts w:ascii="Times New Roman" w:hAnsi="Times New Roman" w:eastAsia="Times New Roman" w:cs="Times New Roman"/>
                <w:color w:val="000000" w:themeColor="text1"/>
                <w:sz w:val="22"/>
                <w:highlight w:val="none"/>
              </w:rPr>
              <w:t xml:space="preserve">5.588.154.220</w:t>
            </w:r>
            <w:r>
              <w:rPr>
                <w:rFonts w:ascii="Times New Roman" w:hAnsi="Times New Roman" w:cs="Times New Roman"/>
                <w:color w:val="000000" w:themeColor="text1"/>
                <w:highlight w:val="none"/>
              </w:rPr>
            </w:r>
            <w:r>
              <w:rPr>
                <w:rFonts w:ascii="Times New Roman" w:hAnsi="Times New Roman" w:cs="Times New Roman"/>
                <w:color w:val="000000" w:themeColor="text1"/>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6.390.467.928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5.699.720.704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5.588.154.220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Thị trấn Văn Điển, Huyện Thanh Trì, Thành phố Hà Nội, khoảng cách ra đường chính Cách đường Tựu Liệt khoảng 80m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Hoàng Liệt, Thành phố Hà Nội, khoảng cách ra đường chính cách đường Tựu Liệt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Huyện Thanh Trì, Thành phố Hà Nội, khoảng</w:t>
            </w:r>
            <w:r>
              <w:rPr>
                <w:color w:val="000000" w:themeColor="text1"/>
                <w:sz w:val="22"/>
                <w:szCs w:val="22"/>
              </w:rPr>
              <w:t xml:space="preserve"> cách ra đường chính Ngõ Yên Ngưu, xã Đại Thanh, thành phố Hà Nội; cách trục chính khoảng 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Liệt, Huyện Thanh Trì, Thành phố Hà Nội, khoảng cách ra đường chính Tài sản nằm trong ngõ 280 tựu liệt</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-27.387.720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-8.905.814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155.197.078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169.210.458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-5.343.488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155.197.078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163.866.970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147.056.690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-8.905.814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-29.411.338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155.197.078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154.961.156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117.645.352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155.197.078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154.961.156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117.645.352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-18.258.480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-17.811.627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136.938.598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137.149.529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117.645.352</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136.938.598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137.149.529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117.645.352</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130.577.826</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-9,9%</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45.646.200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40.966.743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29.411.338</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45.646.200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40.966.743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29.411.338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-9,9</w:t>
      </w:r>
      <w:r>
        <w:t xml:space="preserve">% đến</w:t>
      </w:r>
      <w:r>
        <w:t xml:space="preserve"> </w:t>
      </w:r>
      <w:r>
        <w:t xml:space="preserve"> </w:t>
      </w:r>
      <w:r>
        <w:t xml:space="preserve">5,03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29"/>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136.938.598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45.655.329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137.149.529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45.711.938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117.645.352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39.211.196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130.578.463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130.000.000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w:t>
            </w:r>
            <w:r>
              <w:rPr>
                <w:b/>
                <w:bCs/>
                <w:color w:val="000000"/>
              </w:rPr>
              <w:t xml:space="preserve">(36+37)-2, Tờ bản đồ 08</w:t>
            </w:r>
            <w:r>
              <w:rPr>
                <w:rFonts w:ascii="Times New Roman" w:hAnsi="Times New Roman" w:eastAsia="Times New Roman" w:cs="Times New Roman"/>
                <w:b/>
                <w:bCs/>
                <w:color w:val="000000"/>
                <w:sz w:val="24"/>
              </w:rPr>
              <w:t xml:space="preserve"> có địa chỉ trên sổ: </w:t>
            </w:r>
            <w:r>
              <w:rPr>
                <w:b/>
                <w:bCs/>
                <w:color w:val="000000"/>
              </w:rPr>
              <w:t xml:space="preserve">Số 143 Quốc Bảo, Thị Trấn Văn Biển, huyện Thanh Trì, Thành phố Hà N</w:t>
            </w:r>
            <w:r>
              <w:rPr>
                <w:b/>
                <w:bCs/>
                <w:color w:val="000000"/>
              </w:rPr>
              <w:t xml:space="preserve">ội</w:t>
            </w:r>
            <w:r>
              <w:rPr>
                <w:rFonts w:ascii="Times New Roman" w:hAnsi="Times New Roman" w:eastAsia="Times New Roman" w:cs="Times New Roman"/>
                <w:b/>
                <w:bCs/>
                <w:color w:val="000000"/>
                <w:sz w:val="24"/>
              </w:rPr>
              <w:t xml:space="preserve"> </w:t>
            </w:r>
            <w:r>
              <w:rPr>
                <w:rFonts w:ascii="Times New Roman" w:hAnsi="Times New Roman" w:eastAsia="Times New Roman" w:cs="Times New Roman"/>
                <w:b/>
                <w:bCs/>
                <w:i/>
                <w:iCs/>
                <w:color w:val="000000"/>
                <w:sz w:val="24"/>
              </w:rPr>
              <w:t xml:space="preserve">(Nay là số nhà 10A, ngõ 72 Tựu Tiệt, Phường Hoàng Mai,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w:t>
            </w:r>
            <w:r>
              <w:rPr>
                <w:rFonts w:ascii="Times New Roman" w:hAnsi="Times New Roman" w:eastAsia="Times New Roman" w:cs="Times New Roman"/>
                <w:b/>
                <w:bCs/>
                <w:color w:val="000000"/>
                <w:sz w:val="24"/>
              </w:rPr>
              <w:t xml:space="preserve">sản khác gắn liền với đất số:</w:t>
            </w:r>
            <w:r>
              <w:rPr>
                <w:b/>
                <w:bCs/>
                <w:color w:val="000000"/>
              </w:rPr>
              <w:t xml:space="preserve">BG 590325, Số vào sổ cấp GCN: CS-TTR 2769/2011/HĐTP/CH00498</w:t>
            </w:r>
            <w:r>
              <w:rPr>
                <w:rFonts w:ascii="Times New Roman" w:hAnsi="Times New Roman" w:eastAsia="Times New Roman" w:cs="Times New Roman"/>
                <w:b/>
                <w:bCs/>
                <w:color w:val="000000"/>
                <w:sz w:val="24"/>
              </w:rPr>
              <w:t xml:space="preserve"> do Ủy Ban Nhân Dân huyện Thanh Trì cấp ngày 15/09/2011; Chủ sử dụng đất là ông Hà Khắc Thái và bà Vũ Thị Long.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39,2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130.000.000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5.096.000.000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5.096.000.000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chín mươi sáu triệu đồng </w:t>
            </w:r>
            <w:r>
              <w:rPr>
                <w:b/>
                <w:bCs/>
                <w:i/>
                <w:iCs/>
                <w:color w:val="000000"/>
              </w:rPr>
              <w:t xml:space="preserve">./.)</w:t>
            </w:r>
            <w:r>
              <w:rPr>
                <w:b/>
                <w:bCs/>
                <w:i/>
                <w:iCs/>
                <w:color w:val="000000"/>
              </w:rPr>
            </w:r>
            <w:r>
              <w:rPr>
                <w:b/>
                <w:bCs/>
                <w:i/>
                <w:iCs/>
                <w:color w:val="000000"/>
              </w:rP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Tại thời điểm khảo sát dưới dự hướng dẫn của khách hàng, CTXD </w:t>
      </w:r>
      <w:r>
        <w:rPr>
          <w:color w:val="000000"/>
        </w:rPr>
        <w:t xml:space="preserve">có nhà 4 tầng 1 tum xây dựng năm 2010. Công trình chưa được chứng nhận trên GCN.</w:t>
      </w:r>
      <w:r>
        <w:rPr>
          <w:rFonts w:ascii="Times New Roman" w:hAnsi="Times New Roman" w:eastAsia="Times New Roman" w:cs="Times New Roman"/>
          <w:color w:val="000000"/>
          <w:spacing w:val="-2"/>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pacing w:val="-2"/>
          <w:sz w:val="24"/>
        </w:rPr>
        <w:t xml:space="preserve">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275/2026/0780/VFI-CT.57.A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275/2026/0780/VFI-BC.57</w:t>
      </w:r>
      <w:commentRangeStart w:id="0"/>
      <w:r>
        <w:rPr>
          <w:i/>
          <w:highlight w:val="yellow"/>
        </w:rPr>
        <w:t xml:space="preserve">.A</w:t>
      </w:r>
      <w:r>
        <w:rPr>
          <w:i/>
          <w:highlight w:val="yellow"/>
          <w:lang w:val="pt-BR"/>
        </w:rPr>
        <w:t xml:space="preserve"> ngày </w:t>
      </w:r>
      <w:r>
        <w:rPr>
          <w:i/>
          <w:highlight w:val="yellow"/>
          <w:lang w:val="pt-BR"/>
        </w:rPr>
        <w:t xml:space="preserve">25 t</w:t>
      </w:r>
      <w:r>
        <w:rPr>
          <w:i/>
          <w:lang w:val="pt-BR"/>
        </w:rPr>
      </w:r>
      <w:commentRangeEnd w:id="0"/>
      <w:r>
        <w:commentReference w:id="0"/>
      </w:r>
      <w:r>
        <w:rPr>
          <w:i/>
          <w:lang w:val="pt-BR"/>
        </w:rPr>
        <w:t xml:space="preserve">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86961" cy="23550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321480" name=""/>
                              <pic:cNvPicPr>
                                <a:picLocks noChangeAspect="1"/>
                              </pic:cNvPicPr>
                              <pic:nvPr/>
                            </pic:nvPicPr>
                            <pic:blipFill rotWithShape="1">
                              <a:blip r:embed="rId19"/>
                              <a:stretch/>
                            </pic:blipFill>
                            <pic:spPr bwMode="auto">
                              <a:xfrm flipH="0" flipV="0">
                                <a:off x="0" y="0"/>
                                <a:ext cx="1086960" cy="2355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5.59pt;height:185.4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03466" cy="195259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48722" name=""/>
                              <pic:cNvPicPr>
                                <a:picLocks noChangeAspect="1"/>
                              </pic:cNvPicPr>
                              <pic:nvPr/>
                            </pic:nvPicPr>
                            <pic:blipFill rotWithShape="1">
                              <a:blip r:embed="rId20"/>
                              <a:stretch/>
                            </pic:blipFill>
                            <pic:spPr bwMode="auto">
                              <a:xfrm flipH="0" flipV="0">
                                <a:off x="0" y="0"/>
                                <a:ext cx="2603465" cy="1952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5.00pt;height:153.7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10135" cy="18826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61387" name=""/>
                              <pic:cNvPicPr>
                                <a:picLocks noChangeAspect="1"/>
                              </pic:cNvPicPr>
                              <pic:nvPr/>
                            </pic:nvPicPr>
                            <pic:blipFill rotWithShape="1">
                              <a:blip r:embed="rId21"/>
                              <a:stretch/>
                            </pic:blipFill>
                            <pic:spPr bwMode="auto">
                              <a:xfrm flipH="0" flipV="0">
                                <a:off x="0" y="0"/>
                                <a:ext cx="2510134" cy="18826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97.65pt;height:148.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7630" cy="189572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80640" name=""/>
                              <pic:cNvPicPr>
                                <a:picLocks noChangeAspect="1"/>
                              </pic:cNvPicPr>
                              <pic:nvPr/>
                            </pic:nvPicPr>
                            <pic:blipFill rotWithShape="1">
                              <a:blip r:embed="rId22"/>
                              <a:stretch/>
                            </pic:blipFill>
                            <pic:spPr bwMode="auto">
                              <a:xfrm flipH="0" flipV="0">
                                <a:off x="0" y="0"/>
                                <a:ext cx="2527629" cy="18957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03pt;height:149.2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9260" cy="209194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762005" name=""/>
                              <pic:cNvPicPr>
                                <a:picLocks noChangeAspect="1"/>
                              </pic:cNvPicPr>
                              <pic:nvPr/>
                            </pic:nvPicPr>
                            <pic:blipFill rotWithShape="1">
                              <a:blip r:embed="rId23"/>
                              <a:stretch/>
                            </pic:blipFill>
                            <pic:spPr bwMode="auto">
                              <a:xfrm flipH="0" flipV="0">
                                <a:off x="0" y="0"/>
                                <a:ext cx="2789259" cy="2091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9.63pt;height:164.7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3808" cy="22153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49181" name=""/>
                              <pic:cNvPicPr>
                                <a:picLocks noChangeAspect="1"/>
                              </pic:cNvPicPr>
                              <pic:nvPr/>
                            </pic:nvPicPr>
                            <pic:blipFill rotWithShape="1">
                              <a:blip r:embed="rId24"/>
                              <a:stretch/>
                            </pic:blipFill>
                            <pic:spPr bwMode="auto">
                              <a:xfrm flipH="0" flipV="0">
                                <a:off x="0" y="0"/>
                                <a:ext cx="2953807" cy="22153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2.58pt;height:174.4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w:t>
      </w:r>
      <w:commentRangeStart w:id="1"/>
      <w:r>
        <w:rPr>
          <w:b/>
          <w:lang w:val="vi-VN"/>
        </w:rPr>
        <w:t xml:space="preserve">G TIN THU THẬ</w:t>
      </w:r>
      <w:commentRangeEnd w:id="1"/>
      <w:r>
        <w:commentReference w:id="1"/>
      </w:r>
      <w:r>
        <w:rPr>
          <w:b/>
          <w:lang w:val="vi-VN"/>
        </w:rPr>
        <w:t xml:space="preserve">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275/2026/0780/VFI-BC.57.A ngày</w:t>
      </w:r>
      <w:r>
        <w:rPr>
          <w:i/>
          <w:lang w:val="pt-BR"/>
        </w:rPr>
        <w:t xml:space="preserve">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sz w:val="22"/>
                <w:szCs w:val="22"/>
              </w:rPr>
              <w:t xml:space="preserve"> </w:t>
            </w:r>
            <w:r>
              <w:rPr>
                <w:sz w:val="22"/>
                <w:szCs w:val="22"/>
              </w:rPr>
              <w:br/>
              <w:t xml:space="preserve">(Anh Tường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Hoàng Liệt, Thành phố Hà Nội, khoảng cách ra đường chính cách đường Tựu Liệt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083140" cy="196174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083140" cy="19617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4.03pt;height:154.47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73433" cy="1394639"/>
                      <wp:effectExtent l="0" t="0" r="0" b="0"/>
                      <wp:docPr id="14" name=""/>
                      <wp:cNvGraphicFramePr/>
                      <a:graphic xmlns:a="http://schemas.openxmlformats.org/drawingml/2006/main">
                        <a:graphicData uri="http://schemas.openxmlformats.org/drawingml/2006/picture">
                          <pic:pic xmlns:pic="http://schemas.openxmlformats.org/drawingml/2006/picture">
                            <pic:nvPicPr>
                              <pic:cNvPr id="43474312" name="" descr=""/>
                              <pic:cNvPicPr/>
                              <pic:nvPr/>
                            </pic:nvPicPr>
                            <pic:blipFill rotWithShape="1">
                              <a:blip r:embed="rId26"/>
                              <a:stretch/>
                            </pic:blipFill>
                            <pic:spPr bwMode="auto">
                              <a:xfrm flipH="0" flipV="0">
                                <a:off x="0" y="0"/>
                                <a:ext cx="3273433" cy="139463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7.75pt;height:109.8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Minh Phúc</w:t>
            </w: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https://batdongsan.com.vn/ban-nha-rieng-duong-yen-nguu-xa-ngoc-hoi-1/ban-gan-cho-ngau-ngo-298-thanh-tri-pr45014481</w:t>
            </w:r>
            <w:r>
              <w:rPr>
                <w:color w:val="000000" w:themeColor="text1"/>
                <w:sz w:val="22"/>
                <w:szCs w:val="22"/>
              </w:rPr>
              <w:br/>
              <w:t xml:space="preserve">0972832051</w:t>
            </w:r>
            <w:r>
              <w:rPr>
                <w:sz w:val="22"/>
                <w:szCs w:val="22"/>
              </w:rPr>
              <w:t xml:space="preserve"> </w:t>
            </w:r>
            <w:r>
              <w:rPr>
                <w:sz w:val="22"/>
                <w:szCs w:val="22"/>
              </w:rPr>
              <w:br/>
              <w:t xml:space="preserve">(Sale Dịu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Huyện Thanh Trì, Thành phố Hà Nội, khoảng</w:t>
            </w:r>
            <w:r>
              <w:rPr>
                <w:color w:val="000000" w:themeColor="text1"/>
                <w:sz w:val="22"/>
                <w:szCs w:val="22"/>
              </w:rPr>
              <w:t xml:space="preserve"> cách ra đường chính Ngõ Yên Ngưu, xã Đại Thanh, thành phố Hà Nội; cách trục chính khoảng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26040" cy="1597922"/>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426039" cy="15979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91.03pt;height:125.8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006815" cy="141976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857669662" name="" descr=""/>
                              <pic:cNvPicPr/>
                              <pic:nvPr/>
                            </pic:nvPicPr>
                            <pic:blipFill rotWithShape="1">
                              <a:blip r:embed="rId28"/>
                              <a:stretch/>
                            </pic:blipFill>
                            <pic:spPr bwMode="auto">
                              <a:xfrm flipH="0" flipV="0">
                                <a:off x="0" y="0"/>
                                <a:ext cx="1006813" cy="14197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79.28pt;height:111.7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124292" cy="1819815"/>
                      <wp:effectExtent l="0" t="0" r="0" b="0"/>
                      <wp:docPr id="17" name=""/>
                      <wp:cNvGraphicFramePr/>
                      <a:graphic xmlns:a="http://schemas.openxmlformats.org/drawingml/2006/main">
                        <a:graphicData uri="http://schemas.openxmlformats.org/drawingml/2006/picture">
                          <pic:pic xmlns:pic="http://schemas.openxmlformats.org/drawingml/2006/picture">
                            <pic:nvPicPr>
                              <pic:cNvPr id="1719189799" name="" descr=""/>
                              <pic:cNvPicPr/>
                              <pic:nvPr/>
                            </pic:nvPicPr>
                            <pic:blipFill rotWithShape="1">
                              <a:blip r:embed="rId29"/>
                              <a:stretch/>
                            </pic:blipFill>
                            <pic:spPr bwMode="auto">
                              <a:xfrm flipH="0" flipV="0">
                                <a:off x="0" y="0"/>
                                <a:ext cx="1124291" cy="1819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88.53pt;height:143.2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Minh Phúc</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r>
            <w:r>
              <w:rPr>
                <w:sz w:val="22"/>
                <w:szCs w:val="22"/>
              </w:rPr>
              <w:t xml:space="preserve">SĐT: </w:t>
            </w:r>
            <w:r>
              <w:rPr>
                <w:color w:val="000000" w:themeColor="text1"/>
                <w:sz w:val="22"/>
                <w:szCs w:val="22"/>
              </w:rPr>
              <w:t xml:space="preserve">0976115606</w:t>
            </w:r>
            <w:r>
              <w:rPr>
                <w:sz w:val="22"/>
                <w:szCs w:val="22"/>
              </w:rPr>
              <w:t xml:space="preserve"> </w:t>
            </w:r>
            <w:r>
              <w:rPr>
                <w:sz w:val="22"/>
                <w:szCs w:val="22"/>
              </w:rPr>
              <w:br/>
              <w:t xml:space="preserve">(Ly lê</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color w:val="000000" w:themeColor="text1"/>
                <w:sz w:val="22"/>
                <w:szCs w:val="22"/>
                <w:highlight w:val="yellow"/>
              </w:rPr>
              <w:t xml:space="preserve">Giấy chứng nhận quyền sử dụng đấtt</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Thanh Liệt, Huyện Thanh Trì, Thành phố Hà Nội, khoảng cách ra đường chính Tài sản nằm trong ngõ 280 tựu liệt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8415" cy="1683616"/>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378414" cy="168361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28pt;height:132.5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21290" cy="1524540"/>
                      <wp:effectExtent l="0" t="0" r="0" b="0"/>
                      <wp:docPr id="19" name=""/>
                      <wp:cNvGraphicFramePr/>
                      <a:graphic xmlns:a="http://schemas.openxmlformats.org/drawingml/2006/main">
                        <a:graphicData uri="http://schemas.openxmlformats.org/drawingml/2006/picture">
                          <pic:pic xmlns:pic="http://schemas.openxmlformats.org/drawingml/2006/picture">
                            <pic:nvPicPr>
                              <pic:cNvPr id="2140660493" name="" descr=""/>
                              <pic:cNvPicPr/>
                              <pic:nvPr/>
                            </pic:nvPicPr>
                            <pic:blipFill rotWithShape="1">
                              <a:blip r:embed="rId31"/>
                              <a:stretch/>
                            </pic:blipFill>
                            <pic:spPr bwMode="auto">
                              <a:xfrm flipH="0" flipV="0">
                                <a:off x="0" y="0"/>
                                <a:ext cx="2521289" cy="15245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8.53pt;height:120.04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iCs/>
          <w:highlight w:val="none"/>
          <w:lang w:val="pt-BR"/>
        </w:rPr>
      </w:pPr>
      <w:r>
        <w:rPr>
          <w:iCs/>
          <w:lang w:val="pt-BR"/>
        </w:rPr>
        <w:t xml:space="preserve">                                                               HỒ SƠ PHÁP LÝ</w: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10615" cy="8286144"/>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41860" name=""/>
                        <pic:cNvPicPr>
                          <a:picLocks noChangeAspect="1"/>
                        </pic:cNvPicPr>
                        <pic:nvPr/>
                      </pic:nvPicPr>
                      <pic:blipFill rotWithShape="1">
                        <a:blip r:embed="rId32"/>
                        <a:stretch/>
                      </pic:blipFill>
                      <pic:spPr bwMode="auto">
                        <a:xfrm flipH="0" flipV="0">
                          <a:off x="0" y="0"/>
                          <a:ext cx="6010614" cy="82861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3.28pt;height:652.45pt;mso-wrap-distance-left:0.00pt;mso-wrap-distance-top:0.00pt;mso-wrap-distance-right:0.00pt;mso-wrap-distance-bottom:0.00pt;z-index:1;" stroked="false">
                <v:imagedata r:id="rId32"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86939" cy="805761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566156" name=""/>
                        <pic:cNvPicPr>
                          <a:picLocks noChangeAspect="1"/>
                        </pic:cNvPicPr>
                        <pic:nvPr/>
                      </pic:nvPicPr>
                      <pic:blipFill rotWithShape="1">
                        <a:blip r:embed="rId33"/>
                        <a:stretch/>
                      </pic:blipFill>
                      <pic:spPr bwMode="auto">
                        <a:xfrm flipH="0" flipV="0">
                          <a:off x="0" y="0"/>
                          <a:ext cx="5986938" cy="8057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1.41pt;height:634.46pt;mso-wrap-distance-left:0.00pt;mso-wrap-distance-top:0.00pt;mso-wrap-distance-right:0.00pt;mso-wrap-distance-bottom:0.00pt;z-index:1;" stroked="false">
                <v:imagedata r:id="rId33"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82040" cy="810723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480284" name=""/>
                        <pic:cNvPicPr>
                          <a:picLocks noChangeAspect="1"/>
                        </pic:cNvPicPr>
                        <pic:nvPr/>
                      </pic:nvPicPr>
                      <pic:blipFill rotWithShape="1">
                        <a:blip r:embed="rId34"/>
                        <a:stretch/>
                      </pic:blipFill>
                      <pic:spPr bwMode="auto">
                        <a:xfrm flipH="0" flipV="0">
                          <a:off x="0" y="0"/>
                          <a:ext cx="5982039" cy="8107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1.03pt;height:638.37pt;mso-wrap-distance-left:0.00pt;mso-wrap-distance-top:0.00pt;mso-wrap-distance-right:0.00pt;mso-wrap-distance-bottom:0.00pt;z-index:1;" stroked="false">
                <v:imagedata r:id="rId34" o:title=""/>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20763" cy="81909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200777" name=""/>
                        <pic:cNvPicPr>
                          <a:picLocks noChangeAspect="1"/>
                        </pic:cNvPicPr>
                        <pic:nvPr/>
                      </pic:nvPicPr>
                      <pic:blipFill rotWithShape="1">
                        <a:blip r:embed="rId35"/>
                        <a:stretch/>
                      </pic:blipFill>
                      <pic:spPr bwMode="auto">
                        <a:xfrm flipH="0" flipV="0">
                          <a:off x="0" y="0"/>
                          <a:ext cx="5920763" cy="8190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6.20pt;height:644.96pt;mso-wrap-distance-left:0.00pt;mso-wrap-distance-top:0.00pt;mso-wrap-distance-right:0.00pt;mso-wrap-distance-bottom:0.00pt;z-index:1;" stroked="false">
                <v:imagedata r:id="rId35"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rPr>
          <w:highlight w:val="none"/>
          <w:lang w:val="pt-BR" w:bidi="pt-BR"/>
        </w:rPr>
      </w:pPr>
      <w:r>
        <w:rPr>
          <w:iCs/>
          <w:highlight w:val="none"/>
          <w:lang w:val="pt-BR" w:bidi="pt-BR"/>
        </w:rPr>
        <w:t xml:space="preserve">                                                        BIÊN BẢN KHẢO SÁT</w: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364943"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Nguyễn Thị Thùy Dương" w:date="2026-05-26T08:46:20Z" w:initials="NTTD">
    <w:p w14:paraId="00000001" w14:textId="00000001">
      <w:pPr>
        <w:spacing w:line="240" w:after="0" w:lineRule="auto" w:before="0"/>
        <w:ind w:firstLine="0" w:left="0" w:right="0"/>
        <w:jc w:val="left"/>
      </w:pPr>
      <w:r>
        <w:rPr>
          <w:rFonts w:eastAsia="Arial" w:ascii="Arial" w:hAnsi="Arial" w:cs="Arial"/>
          <w:sz w:val="22"/>
        </w:rPr>
        <w:t xml:space="preserve">Sửa</w:t>
      </w:r>
    </w:p>
  </w:comment>
  <w:comment w:id="0" w:author="Nguyễn Thị Thùy Dương" w:date="2026-05-26T08:45:45Z" w:initials="NTTD">
    <w:p w14:paraId="00000002" w14:textId="00000002">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8B07108" w16cex:dateUtc="2026-05-26T01:46:20Z"/>
  <w16cex:commentExtensible w16cex:durableId="3814F8FC" w16cex:dateUtc="2026-05-26T01:45:4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08B07108"/>
  <w16cid:commentId w16cid:paraId="00000002" w16cid:durableId="3814F8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D041D8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7D041D8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38823E8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comments" Target="comments.xml" /><Relationship Id="rId38" Type="http://schemas.microsoft.com/office/2011/relationships/commentsExtended" Target="commentsExtended.xml" /><Relationship Id="rId39" Type="http://schemas.microsoft.com/office/2018/08/relationships/commentsExtensible" Target="commentsExtensible.xml" /><Relationship Id="rId40" Type="http://schemas.microsoft.com/office/2016/09/relationships/commentsIds" Target="commentsIds.xml" /><Relationship Id="rId41"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290</cp:revision>
  <dcterms:created xsi:type="dcterms:W3CDTF">2025-09-15T09:58:00Z</dcterms:created>
  <dcterms:modified xsi:type="dcterms:W3CDTF">2026-05-26T03:10:59Z</dcterms:modified>
</cp:coreProperties>
</file>