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397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397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275/2026/0819/VFI-CT.53.A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MTV SẢN XUẤT THƯƠNG MẠI DỊCH VỤ XUẤT KHẨU TÍN PHÚ</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17, tờ bản đồ số 11 có địa chỉ: Thị trấn Tân Phú, huyện Tân Phú, tỉnh Đồng Nai( Nay là xã Tân Phú, tỉnh Đồn</w:t>
                            </w:r>
                            <w:r>
                              <w:rPr>
                                <w:color w:val="000000"/>
                              </w:rPr>
                              <w:t xml:space="preserve">g Nai) theo Giấy chứng nhận quyền sử dụng đất, quyền sở hữu nhà ở tài sản khác gắn liền với đất  số: DO 823235, số vào sổ cấp GCN: VP 15298 do Văn phòng Đăng ký đất đai Tỉnh Đồng Nai  cấp ngày 27/12/2024; Chủ sử dụng đất là Lềnh Lý Giểng và bà Minh Thị Nhi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2.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275/2026/0819/VFI-CT.53.A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MTV SẢN XUẤT THƯƠNG MẠI DỊCH VỤ XUẤT KHẨU TÍN PHÚ</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17, tờ bản đồ số 11 có địa chỉ: Thị trấn Tân Phú, huyện Tân Phú, tỉnh Đồng Nai( Nay là xã Tân Phú, tỉnh Đồn</w:t>
                      </w:r>
                      <w:r>
                        <w:rPr>
                          <w:color w:val="000000"/>
                        </w:rPr>
                        <w:t xml:space="preserve">g Nai) theo Giấy chứng nhận quyền sử dụng đất, quyền sở hữu nhà ở tài sản khác gắn liền với đất  số: DO 823235, số vào sổ cấp GCN: VP 15298 do Văn phòng Đăng ký đất đai Tỉnh Đồng Nai  cấp ngày 27/12/2024; Chủ sử dụng đất là Lềnh Lý Giểng và bà Minh Thị Nhi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016"/>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275/2026/0819/VFI-CT.53.A</w:t>
            </w:r>
            <w:r>
              <w:rPr>
                <w:color w:val="000000" w:themeColor="text1"/>
                <w:sz w:val="24"/>
                <w:szCs w:val="24"/>
              </w:rPr>
            </w:r>
            <w:r>
              <w:rPr>
                <w:color w:val="000000" w:themeColor="text1"/>
                <w:sz w:val="24"/>
                <w:szCs w:val="24"/>
              </w:rPr>
            </w:r>
          </w:p>
          <w:p>
            <w:pPr>
              <w:pStyle w:val="1023"/>
              <w:pBdr/>
              <w:spacing w:after="60"/>
              <w:ind w:right="-56"/>
              <w:jc w:val="center"/>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30 tháng 5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MTV SẢN XUẤT THƯƠNG MẠI DỊCH VỤ XUẤT KHẨU TÍN PHÚ</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275/2026/0819/VFI-HĐTĐ.53.A</w:t>
      </w:r>
      <w:r>
        <w:rPr>
          <w:spacing w:val="-4"/>
          <w:lang w:val="vi-VN"/>
        </w:rPr>
        <w:t xml:space="preserve"> ký ngày </w:t>
      </w:r>
      <w:r>
        <w:rPr>
          <w:color w:val="000000" w:themeColor="text1"/>
          <w:spacing w:val="-4"/>
        </w:rPr>
        <w:t xml:space="preserve">27 tháng 5 năm 2026</w:t>
      </w:r>
      <w:r>
        <w:rPr>
          <w:spacing w:val="-4"/>
          <w:lang w:val="vi-VN"/>
        </w:rPr>
        <w:t xml:space="preserve"> </w:t>
      </w:r>
      <w:r>
        <w:rPr>
          <w:spacing w:val="-4"/>
          <w:lang w:val="vi-VN"/>
        </w:rPr>
        <w:t xml:space="preserve">giữa </w:t>
      </w:r>
      <w:r>
        <w:rPr>
          <w:color w:val="000000" w:themeColor="text1"/>
          <w:spacing w:val="-4"/>
        </w:rPr>
        <w:t xml:space="preserve">CÔNG TY TNHH MTV SẢN XUẤT THƯƠNG MẠI DỊCH VỤ XUẤT KHẨU TÍN PHÚ</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275/2026/0819/VFI-BC.53.A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011111111111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17, tờ bản đồ số 11 có địa chỉ: Thị trấn Tân Phú, huyện Tân Phú, tỉnh Đồng Nai( Nay là xã Tân Phú, tỉnh Đồn</w:t>
      </w:r>
      <w:r>
        <w:rPr>
          <w:color w:val="000000" w:themeColor="text1"/>
        </w:rPr>
        <w:t xml:space="preserve">g Nai) theo Giấy chứng nhận quyền sử dụng đất, quyền sở hữu nhà ở tài sản khác gắn liền với đất  số: DO 823235, số vào sổ cấp GCN: VP 15298 do Văn phòng Đăng ký đất đai Tỉnh Đồng Nai  cấp ngày 27/12/2024; Chủ sử dụng đất là Lềnh Lý Giểng và bà Minh Thị Nhi</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17, tờ bản đồ số 11 có địa chỉ: Thị trấn Tân Phú, huyện Tân Phú, tỉnh Đồng Nai( Nay là xã Tân Phú, tỉnh Đồn</w:t>
            </w:r>
            <w:r>
              <w:rPr>
                <w:color w:val="000000"/>
              </w:rPr>
              <w:t xml:space="preserve">g Nai) theo Giấy chứng nhận quyền sử dụng đất, quyền sở hữu nhà ở tài sản khác gắn liền với đất  số: DO 823235, số vào sổ cấp GCN: VP 15298 do Văn phòng Đăng ký đất đai Tỉnh Đồng Nai  cấp ngày 27/12/2024; Chủ sử dụng đất là Lềnh Lý Giểng và bà Minh Thị Nhi</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250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9.200.000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2.300.000.000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trồng cây hàng năm khác</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554.9</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9.200.000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5.105.080.000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7.405.080.000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7.405.100.000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bốn trăm lẻ năm triệu một trăm nghìn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275/2026/0819/VFI-CT.53.A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30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3"/>
              <w:pBdr/>
              <w:spacing w:after="60"/>
              <w:ind/>
              <w:rPr>
                <w:rStyle w:val="1022"/>
                <w:rFonts w:ascii="Times New Roman" w:hAnsi="Times New Roman"/>
                <w:color w:val="000000" w:themeColor="text1"/>
                <w:lang w:val="pt-BR"/>
              </w:rPr>
            </w:pPr>
            <w:r>
              <w:rPr>
                <w:rStyle w:val="1022"/>
                <w:rFonts w:ascii="Times New Roman" w:hAnsi="Times New Roman"/>
                <w:color w:val="000000" w:themeColor="text1"/>
                <w:lang w:val="pt-BR"/>
              </w:rPr>
            </w:r>
            <w:r>
              <w:rPr>
                <w:rStyle w:val="1022"/>
                <w:rFonts w:ascii="Times New Roman" w:hAnsi="Times New Roman"/>
                <w:color w:val="000000" w:themeColor="text1"/>
                <w:lang w:val="pt-BR"/>
              </w:rPr>
            </w:r>
            <w:r>
              <w:rPr>
                <w:rStyle w:val="1022"/>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3"/>
              <w:pBdr/>
              <w:spacing w:after="6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275/2026/0819/VFI-CT.53.A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011111111111</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17, tờ bản đồ số 11 có địa chỉ: Thị trấn Tân Phú, huyện Tân Phú, tỉnh Đồng Nai( Nay là xã Tân Phú, tỉnh Đồn</w:t>
            </w:r>
            <w:r>
              <w:rPr>
                <w:bCs/>
                <w:color w:val="000000" w:themeColor="text1"/>
                <w:lang w:val="pt-BR"/>
              </w:rPr>
              <w:t xml:space="preserve">g Nai) theo Giấy chứng nhận quyền sử dụng đất, quyền sở hữu nhà ở tài sản khác gắn liền với đất  số: DO 823235, số vào sổ cấp GCN: VP 15298 do Văn phòng Đăng ký đất đai Tỉnh Đồng Nai  cấp ngày 27/12/2024; Chủ sử dụng đất là Lềnh Lý Giểng và bà Minh Thị Nhi</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Thị trấn Tân Phú, Quận Tân Phú, Tỉnh Đồng Nai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11.270777777778, 107.42625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tài sản khác gắn liền với đất  số: DO 823235, số vào sổ cấp GCN: VP 15298 do Văn phòng Đăng ký đất đai Tỉnh Đồng Nai  cấp ngày 27/12/2024; Chủ sử dụng đất là Lềnh Lý Giểng và bà Minh Thị Nhi</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275/2026/0819/VFI-HĐTĐ.53.A ngày 27/05/2026 giữa CÔNG TY TNHH MTV SẢN XUẤT THƯƠNG MẠI DỊCH VỤ XUẤT KHẨU TÍN PHÚvới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i/>
          <w:iCs/>
          <w:lang w:val="pt-BR"/>
        </w:rPr>
      </w:r>
      <w:r>
        <w:rPr>
          <w:i/>
          <w:iCs/>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3"/>
        <w:gridCol w:w="2044"/>
        <w:gridCol w:w="2441"/>
        <w:gridCol w:w="2399"/>
      </w:tblGrid>
      <w:tr>
        <w:trPr>
          <w:trHeight w:val="182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17, tờ bản đồ số 11 có địa chỉ: Thị trấn Tân Phú, huyện Tân Phú, tỉnh Đồng Nai( Nay là xã Tân Phú, tỉnh Đồng Nai) theo Giấy chứng nhận quyền sử dụng đất, quyền sở hữu nhà ở tài sản khác gắn liền với đất  số: DO 823235, số</w:t>
            </w:r>
            <w:r>
              <w:rPr>
                <w:rFonts w:ascii="Times New Roman" w:hAnsi="Times New Roman" w:eastAsia="Times New Roman" w:cs="Times New Roman"/>
                <w:b/>
                <w:color w:val="000000"/>
                <w:sz w:val="24"/>
              </w:rPr>
              <w:t xml:space="preserve"> vào sổ cấp GCN: VP 15298 do Văn phòng Đăng ký đất đai Tỉnh Đồng Nai  cấp ngày 27/12/2024; Chủ sử dụng đất là Lềnh Lý Giểng và bà Minh Thị Nhi</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Thị trấn Tân Phú, huyện Tân Phú, tỉnh Đồng Nai( Nay là xã Tân Phú, tỉnh Đồng Nai)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804,9</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    </w:t>
            </w:r>
            <w:r/>
          </w:p>
        </w:tc>
      </w:tr>
      <w:tr>
        <w:trPr>
          <w:trHeight w:val="1248"/>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  250m2; Đất trồng cây hàng năm 554,9m2</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 - Đến ngày 15/10/2063</w:t>
            </w:r>
            <w:r/>
          </w:p>
        </w:tc>
      </w:tr>
      <w:tr>
        <w:trPr>
          <w:trHeight w:val="816"/>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Công nhận QSDĐ như giao đất có thu tiền sử dụng đất 250m2, Công nhận QSDĐ như giao đất không thu tiền sủ dụng đất 354,9m2</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Mặt tiền đường Hùng Vương ( đường nhựa và hẻm)</w:t>
            </w:r>
            <w:r/>
          </w:p>
        </w:tc>
        <w:tc>
          <w:tcPr>
            <w:tcBorders>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25m+ 3m vỉa hè</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99"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Khoảng 25m+ 3m vỉa hè</w:t>
            </w:r>
            <w:r>
              <w:rPr>
                <w:rFonts w:ascii="Times New Roman" w:hAnsi="Times New Roman" w:eastAsia="Times New Roman" w:cs="Times New Roman"/>
                <w:color w:val="000000"/>
                <w:sz w:val="24"/>
              </w:rPr>
            </w: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mặt đường Hùng Vương, cách chợ Tân Phú khoảng 800m </w:t>
            </w:r>
            <w:r/>
          </w:p>
        </w:tc>
      </w:tr>
      <w:tr>
        <w:trPr>
          <w:trHeight w:val="1236"/>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5" w:type="dxa"/>
            <w:vAlign w:val="center"/>
            <w:textDirection w:val="lrTb"/>
            <w:noWrap w:val="false"/>
          </w:tcPr>
          <w:p>
            <w:pPr>
              <w:pBdr/>
              <w:spacing w:after="0" w:before="0" w:line="240" w:lineRule="auto"/>
              <w:ind/>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Bắc : Tiếp giáp đường Hùng Vương</w:t>
            </w:r>
            <w:r>
              <w:rPr>
                <w:rFonts w:ascii="Times New Roman" w:hAnsi="Times New Roman" w:eastAsia="Times New Roman" w:cs="Times New Roman"/>
                <w:color w:val="000000"/>
                <w:sz w:val="24"/>
                <w:szCs w:val="24"/>
              </w:rPr>
            </w:r>
          </w:p>
          <w:p>
            <w:pPr>
              <w:pBdr/>
              <w:spacing w:after="0" w:before="0" w:line="240" w:lineRule="auto"/>
              <w:ind/>
              <w:jc w:val="left"/>
              <w:rPr/>
            </w:pPr>
            <w:r>
              <w:rPr>
                <w:rFonts w:ascii="Times New Roman" w:hAnsi="Times New Roman" w:eastAsia="Times New Roman" w:cs="Times New Roman"/>
                <w:color w:val="000000"/>
                <w:sz w:val="24"/>
              </w:rPr>
              <w:t xml:space="preserve">Hướng Đông Bắc: Tiếp giáp hẻm.   </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1128"/>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thẩm định nằm tại Vị trí 1, Thị trấn Tân Phú, huyện Tân Phú, tỉnh Đồng Nai (nay là xã Tân Phú, tỉnh Đồng Nai), cách trường THPT Đoàn Kết khoảng 750m, cách chợ huyện Tân Phú khoảng 800m</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804,9</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114,16</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9,5m</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Không vuông vức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92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208"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01 nhà mới xây năm 2025, diện tích là 100m2/sàn. Nhà gồm 1 trệt, 1 lầu, tổng diện tích sàn là 200m2. Hiện công trình chưa được chứng nhận trên GCN số DO 823235.</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Tân Phú, Tỉnh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Tân Phú, Tỉnh Đồng Nai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Tân Phú, Tỉnh Đồng Nai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Tân Phú, Tỉnh Đồng Nai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https://www.facebook.com/groups/batdongsantanphu/permalink/1222527676619397/?rdid=WQBzXfHlGuWQ7uo3#</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0396 820 563</w:t>
            </w:r>
            <w:r>
              <w:rPr>
                <w:sz w:val="22"/>
                <w:szCs w:val="22"/>
              </w:rPr>
              <w:t xml:space="preserve"> </w:t>
            </w:r>
            <w:r>
              <w:rPr>
                <w:sz w:val="22"/>
                <w:szCs w:val="22"/>
              </w:rPr>
              <w:br/>
              <w:t xml:space="preserve">(</w:t>
            </w:r>
            <w:r>
              <w:rPr>
                <w:sz w:val="22"/>
                <w:szCs w:val="22"/>
              </w:rPr>
              <w:t xml:space="preserve">Minh Lê</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0396 820 563</w:t>
            </w:r>
            <w:r>
              <w:rPr>
                <w:sz w:val="22"/>
                <w:szCs w:val="22"/>
              </w:rPr>
              <w:br/>
            </w:r>
            <w:r>
              <w:rPr>
                <w:sz w:val="22"/>
                <w:szCs w:val="22"/>
              </w:rPr>
              <w:t xml:space="preserve">(</w:t>
            </w:r>
            <w:r>
              <w:rPr>
                <w:sz w:val="22"/>
                <w:szCs w:val="22"/>
              </w:rPr>
              <w:t xml:space="preserve">Minh Lê</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0986104080</w:t>
            </w:r>
            <w:r>
              <w:rPr>
                <w:sz w:val="22"/>
                <w:szCs w:val="22"/>
              </w:rPr>
              <w:br/>
            </w:r>
            <w:r>
              <w:rPr>
                <w:sz w:val="22"/>
                <w:szCs w:val="22"/>
              </w:rPr>
              <w:t xml:space="preserve">(</w:t>
            </w:r>
            <w:r>
              <w:rPr>
                <w:sz w:val="22"/>
                <w:szCs w:val="22"/>
              </w:rPr>
              <w:t xml:space="preserve">Uyển Nhi</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(250m²), Đất trồng cây hàng năm khác (554.9m²)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mặt đường Hùng Vương, cách chợ Tân Phú khoảng 800m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nằm tiếp giáp mặt đường Hùng Vương, cách chợ Tân Phú khoảng 500m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nằm tiếp giáp mặt đường Hùng Vương, cách chợ Tân Phú khoảng 600m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Tân Phú, cách đường QL20 khoảng 450m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264,6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Tỷ lệ đất ở / tổng diện tích là 35%</w:t>
            </w:r>
            <w:r>
              <w:rPr>
                <w:sz w:val="22"/>
                <w:szCs w:val="22"/>
                <w:highlight w:val="whit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Tỷ lệ đất ở/ Tổng diện tích là 100%</w:t>
            </w:r>
            <w:r>
              <w:rPr>
                <w:sz w:val="22"/>
                <w:szCs w:val="22"/>
                <w:highlight w:val="whit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Tỷ lệ đất ở/ Tổng diện tích là 100%</w:t>
            </w:r>
            <w:r>
              <w:rPr>
                <w:sz w:val="22"/>
                <w:szCs w:val="22"/>
                <w:highlight w:val="whit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Tỷ lệ đất ở / tổng diện tích là 75%</w:t>
            </w:r>
            <w:r>
              <w:rPr>
                <w:sz w:val="22"/>
                <w:szCs w:val="22"/>
                <w:highlight w:val="white"/>
              </w:rPr>
            </w:r>
            <w:r>
              <w:rPr>
                <w:sz w:val="22"/>
                <w:szCs w:val="22"/>
                <w:highlight w:val="white"/>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23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000000"/>
              <w:spacing/>
              <w:ind/>
              <w:jc w:val="center"/>
              <w:rPr>
                <w:sz w:val="22"/>
                <w:szCs w:val="22"/>
                <w:highlight w:val="white"/>
              </w:rPr>
            </w:pPr>
            <w:r>
              <w:rPr>
                <w:sz w:val="22"/>
                <w:szCs w:val="22"/>
                <w:highlight w:val="none"/>
              </w:rPr>
              <w:t xml:space="preserve">Nhà 2 tầng</w:t>
            </w:r>
            <w:r>
              <w:rPr>
                <w:sz w:val="22"/>
                <w:szCs w:val="22"/>
                <w:highlight w:val="white"/>
              </w:rPr>
            </w:r>
            <w:r>
              <w:rPr>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000000"/>
              <w:spacing/>
              <w:ind/>
              <w:jc w:val="center"/>
              <w:rPr>
                <w:sz w:val="22"/>
                <w:szCs w:val="22"/>
                <w:highlight w:val="white"/>
              </w:rPr>
            </w:pPr>
            <w:r>
              <w:rPr>
                <w:sz w:val="22"/>
                <w:szCs w:val="22"/>
                <w:highlight w:val="white"/>
              </w:rPr>
            </w:r>
            <w:r>
              <w:rPr>
                <w:sz w:val="22"/>
                <w:szCs w:val="22"/>
                <w:highlight w:val="white"/>
              </w:rPr>
            </w:r>
            <w:r>
              <w:rPr>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000000"/>
              <w:spacing/>
              <w:ind/>
              <w:jc w:val="center"/>
              <w:rPr>
                <w:sz w:val="22"/>
                <w:szCs w:val="22"/>
                <w:highlight w:val="white"/>
              </w:rPr>
            </w:pPr>
            <w:r>
              <w:rPr>
                <w:sz w:val="22"/>
                <w:szCs w:val="22"/>
                <w:highlight w:val="white"/>
              </w:rPr>
            </w:r>
            <w:r>
              <w:rPr>
                <w:sz w:val="22"/>
                <w:szCs w:val="22"/>
                <w:highlight w:val="white"/>
              </w:rPr>
            </w:r>
            <w:r>
              <w:rPr>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000000"/>
              <w:spacing/>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16.363.636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16.708.861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5.442.177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1.440.000.000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16.363.636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16.708.861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5.442.177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16.363.636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16.708.861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5.442.177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16.363.636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16.708.861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5.442.177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mặt đường Hùng Vương, cách chợ Tân Phú khoảng 800m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nằm tiếp giáp mặt đường Hùng Vương, cách chợ Tân Phú khoảng 500m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nằm tiếp giáp mặt đường Hùng Vương, cách chợ Tân Phú khoảng 600m</w:t>
            </w: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Tân Phú, cách đường QL20 khoảng 450m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1.088.435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16.363.636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16.708.861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6.530.612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544.218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16.363.636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16.708.861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7.074.830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1.632.653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16.363.636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16.708.861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8.707.483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264,6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-4.090.909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-4.177.215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-816.327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12.272.727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12.531.646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7.891.156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2.454.545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2.506.329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544.218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14.727.272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15.037.975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8.435.374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1.145.455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1.169.620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380.952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15.872.727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16.207.595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8.816.326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-772.727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-835.443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-272.109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15.372.152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8.544.217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-1.636.364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-1.578.059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544.218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13.463.636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13.794.093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9.088.435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Tỷ lệ đất ở / tổng diện tích là 35%</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Tỷ lệ đất ở/ Tổng diện tích là 100%</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Tỷ lệ đất ở/ Tổng diện tích là 100%</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Tỷ lệ đất ở / tổng diện tích là 75%</w:t>
            </w:r>
            <w:r>
              <w:rPr>
                <w:sz w:val="22"/>
                <w:szCs w:val="22"/>
                <w:highlight w:val="white"/>
                <w14:ligatures w14:val="none"/>
              </w:rPr>
            </w:r>
            <w:r>
              <w:rPr>
                <w:sz w:val="22"/>
                <w:szCs w:val="22"/>
                <w:highlight w:val="white"/>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-3.863.636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-3.945.148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-816.327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9.848.945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8.272.108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9.600.000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9.848.945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8.272.108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9.240.351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-10,48%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13.963.636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14.211.814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6.639.457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6.763.636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6.859.916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2.829.931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-10,48</w:t>
      </w:r>
      <w:r>
        <w:t xml:space="preserve">% đến</w:t>
      </w:r>
      <w:r>
        <w:t xml:space="preserve"> </w:t>
      </w:r>
      <w:r>
        <w:t xml:space="preserve"> </w:t>
      </w:r>
      <w:r>
        <w:t xml:space="preserve">6,59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9.600.000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3.200.640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9.848.945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3.282.653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8.272.108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2.757.094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9.240.387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9.200.000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9.200.000</w:t>
      </w:r>
      <w:r>
        <w:rPr>
          <w:b/>
          <w:bCs/>
          <w:color w:val="000000" w:themeColor="text1"/>
        </w:rPr>
        <w:t xml:space="preserve"> </w:t>
      </w:r>
      <w:r>
        <w:rPr>
          <w:b/>
          <w:bCs/>
        </w:rPr>
        <w:t xml:space="preserve">đồng/m².</w:t>
      </w:r>
      <w:r>
        <w:rPr>
          <w:b/>
          <w:bCs/>
        </w:rPr>
      </w:r>
      <w:r>
        <w:rPr>
          <w:b/>
          <w:bCs/>
        </w:rPr>
      </w:r>
    </w:p>
    <w:p>
      <w:pPr>
        <w:pStyle w:val="1024"/>
        <w:pBdr/>
        <w:spacing w:after="120" w:before="120" w:line="276" w:lineRule="auto"/>
        <w:ind w:left="0"/>
        <w:jc w:val="both"/>
        <w:rPr>
          <w:b/>
          <w:lang w:val="pt-BR"/>
        </w:rPr>
      </w:pPr>
      <w:r>
        <w:rPr>
          <w:b/>
          <w:lang w:val="pt-BR"/>
        </w:rPr>
      </w:r>
      <w:r>
        <w:rPr>
          <w:b/>
          <w:lang w:val="pt-BR"/>
        </w:rPr>
      </w:r>
      <w:r>
        <w:rPr>
          <w:b/>
          <w:lang w:val="pt-BR"/>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p>
      <w:pPr>
        <w:pStyle w:val="1024"/>
        <w:pBdr/>
        <w:tabs>
          <w:tab w:val="left" w:leader="none" w:pos="993"/>
        </w:tabs>
        <w:spacing w:after="120" w:before="120" w:line="276" w:lineRule="auto"/>
        <w:ind w:left="0"/>
        <w:jc w:val="both"/>
        <w:rPr/>
      </w:pPr>
      <w:r/>
      <w:r/>
    </w:p>
    <w:p>
      <w:pPr>
        <w:pStyle w:val="1024"/>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17, tờ bản đồ số 11 có địa chỉ: Thị trấn Tân Phú, huyện Tân Phú, tỉnh Đồng Nai( Nay là xã Tân Phú, tỉnh Đồn</w:t>
            </w:r>
            <w:r>
              <w:rPr>
                <w:color w:val="000000"/>
              </w:rPr>
              <w:t xml:space="preserve">g Nai) theo Giấy chứng nhận quyền sử dụng đất, quyền sở hữu nhà ở tài sản khác gắn liền với đất  số: DO 823235, số vào sổ cấp GCN: VP 15298 do Văn phòng Đăng ký đất đai Tỉnh Đồng Nai  cấp ngày 27/12/2024; Chủ sử dụng đất là Lềnh Lý Giểng và bà Minh Thị Nhi</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250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9.200.000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2.300.000.000</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trồng cây hàng năm khác</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554.9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9.200.000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5.105.080.000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7.405.080.000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7.405.100.000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bốn trăm lẻ năm triệu một trăm nghìn</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275/2026/0819/VFI-CT.53.A</w:t>
      </w:r>
      <w:r>
        <w:rPr>
          <w:color w:val="ff0000"/>
          <w:lang w:val="vi-VN"/>
        </w:rPr>
        <w:t xml:space="preserve"> </w:t>
      </w:r>
      <w:r>
        <w:rPr>
          <w:color w:val="000000" w:themeColor="text1"/>
        </w:rPr>
        <w:t xml:space="preserve">ngày 30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275/2026/0819/VFI-BC.53.A</w:t>
      </w:r>
      <w:r>
        <w:rPr>
          <w:i/>
          <w:lang w:val="pt-BR"/>
        </w:rPr>
        <w:t xml:space="preserve"> </w:t>
      </w:r>
      <w:r>
        <w:rPr>
          <w:i/>
          <w:lang w:val="pt-BR"/>
        </w:rPr>
        <w:t xml:space="preserve">30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275/2026/0819/VFI-BC.53.A</w:t>
      </w:r>
      <w:r>
        <w:rPr>
          <w:i/>
          <w:lang w:val="pt-BR"/>
        </w:rPr>
        <w:t xml:space="preserve"> </w:t>
      </w:r>
      <w:r>
        <w:rPr>
          <w:i/>
          <w:lang w:val="pt-BR"/>
        </w:rPr>
        <w:t xml:space="preserve">30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0396 820 563</w:t>
            </w:r>
            <w:r>
              <w:rPr>
                <w:sz w:val="22"/>
                <w:szCs w:val="22"/>
              </w:rPr>
              <w:t xml:space="preserve"> </w:t>
            </w:r>
            <w:r>
              <w:rPr>
                <w:sz w:val="22"/>
                <w:szCs w:val="22"/>
              </w:rPr>
              <w:br/>
              <w:t xml:space="preserve">(Minh Lê</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(132m²)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Tân Phú, Quận Tân Phú, Tỉnh Đồng Nai, đường Tài sản nằm tiếp giáp mặt đường Hùng Vương, độ rộng đường trước mặt tài sản 25m, mặt tiền 5m, 11.273858587734445, 107.43508311706123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27870" cy="317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33278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62.04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64197" cy="317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50641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98.76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99461"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50994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01.53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0396 820 563</w:t>
            </w:r>
            <w:r>
              <w:rPr>
                <w:sz w:val="22"/>
                <w:szCs w:val="22"/>
              </w:rPr>
              <w:t xml:space="preserve"> </w:t>
            </w:r>
            <w:r>
              <w:rPr>
                <w:sz w:val="22"/>
                <w:szCs w:val="22"/>
              </w:rPr>
              <w:br/>
              <w:t xml:space="preserve">(Minh Lê</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(118.5m²)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Tân Phú, Quận Tân Phú, Tỉnh Đồng Nai, đường Tài sản nằm tiếp giáp mặt đường Hùng Vương, độ rộng đường trước mặt tài sản 25m, mặt tiền 5m, 11.27311737136703, 107.43354023313525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49472"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49494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89.72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37810"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503781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96.68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https://www.facebook.com/groups/batdongsantanphu/permalink/1222527676619397/?rdid=WQBzXfHlGuWQ7uo3#</w:t>
            </w:r>
            <w:r>
              <w:rPr>
                <w:color w:val="000000" w:themeColor="text1"/>
                <w:sz w:val="22"/>
                <w:szCs w:val="22"/>
              </w:rPr>
              <w:br/>
            </w:r>
            <w:r>
              <w:rPr>
                <w:sz w:val="22"/>
                <w:szCs w:val="22"/>
              </w:rPr>
              <w:t xml:space="preserve">SĐT: </w:t>
            </w:r>
            <w:r>
              <w:rPr>
                <w:color w:val="000000" w:themeColor="text1"/>
                <w:sz w:val="22"/>
                <w:szCs w:val="22"/>
              </w:rPr>
              <w:t xml:space="preserve">0986104080</w:t>
            </w:r>
            <w:r>
              <w:rPr>
                <w:sz w:val="22"/>
                <w:szCs w:val="22"/>
              </w:rPr>
              <w:t xml:space="preserve"> </w:t>
            </w:r>
            <w:r>
              <w:rPr>
                <w:sz w:val="22"/>
                <w:szCs w:val="22"/>
              </w:rPr>
              <w:br/>
              <w:t xml:space="preserve">(Uyển Nhi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(200m²), Đất trồng cây lâu năm (64.6m²)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Tân Phú, Quận Tân Phú, Tỉnh Đồng Nai, khoảng cách ra đường chính Tài sản nằm tiếp giáp đường nội xómm, độ rộng đường trước mặt tài sản 10m, mặt tiền 13m, 11.26680292503802, 107.42370249107151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69912"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51699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07.08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280</cp:revision>
  <dcterms:created xsi:type="dcterms:W3CDTF">2025-09-15T09:58:00Z</dcterms:created>
  <dcterms:modified xsi:type="dcterms:W3CDTF">2026-06-18T07:45:13Z</dcterms:modified>
</cp:coreProperties>
</file>