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88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88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275/2026/0729/VFI-CT.69.A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CP XÂY LẮP VÀ THƯƠNG MẠI DỊCH VỤ THANH 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công trình xây dựng tại thửa đất số 482, tờ bản đồ số 73, có địa chỉ tại Xã Bình Minh, Tỉnh Đồng Nai </w:t>
                            </w:r>
                            <w:commentRangeStart w:id="0"/>
                            <w:r>
                              <w:rPr>
                                <w:color w:val="000000"/>
                              </w:rPr>
                              <w:t xml:space="preserve">(Nay là Thành phố Đồng Nai)</w:t>
                            </w:r>
                            <w:commentRangeEnd w:id="0"/>
                            <w:r>
                              <w:commentReference w:id="0"/>
                            </w:r>
                            <w:r>
                              <w:rPr>
                                <w:color w:val="000000"/>
                              </w:rPr>
                              <w:t xml:space="preserve"> theo Giấy</w:t>
                            </w:r>
                            <w:r>
                              <w:rPr>
                                <w:color w:val="000000"/>
                              </w:rPr>
                              <w:t xml:space="preserve"> chứng nhận quyền sử dụng đất quyền sở hữu nhà ở và tài sản khác gắn liền với đất số CA 216167, số vào sổ cấp GCN: CS 01676 do Sở Tài nguyên và Môi trường Tỉnh Đồng Nai cấp ngày 18/05/2015; Chủ sử dụng đất là Ông Nguyễn Văn Dũng và vợ là Bà: Trần Thị Thoa.</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6.1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275/2026/0729/VFI-CT.69.A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CP XÂY LẮP VÀ THƯƠNG MẠI DỊCH VỤ THANH 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công trình xây dựng tại thửa đất số 482, tờ bản đồ số 73, có địa chỉ tại Xã Bình Minh, Tỉnh Đồng Nai </w:t>
                      </w:r>
                      <w:commentRangeStart w:id="0"/>
                      <w:r>
                        <w:rPr>
                          <w:color w:val="000000"/>
                        </w:rPr>
                        <w:t xml:space="preserve">(Nay là Thành phố Đồng Nai)</w:t>
                      </w:r>
                      <w:commentRangeEnd w:id="0"/>
                      <w:r>
                        <w:commentReference w:id="0"/>
                      </w:r>
                      <w:r>
                        <w:rPr>
                          <w:color w:val="000000"/>
                        </w:rPr>
                        <w:t xml:space="preserve"> theo Giấy</w:t>
                      </w:r>
                      <w:r>
                        <w:rPr>
                          <w:color w:val="000000"/>
                        </w:rPr>
                        <w:t xml:space="preserve"> chứng nhận quyền sử dụng đất quyền sở hữu nhà ở và tài sản khác gắn liền với đất số CA 216167, số vào sổ cấp GCN: CS 01676 do Sở Tài nguyên và Môi trường Tỉnh Đồng Nai cấp ngày 18/05/2015; Chủ sử dụng đất là Ông Nguyễn Văn Dũng và vợ là Bà: Trần Thị Thoa.</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ayout w:type="fixed"/>
        <w:tblLook w:val="0000" w:firstRow="0" w:lastRow="0" w:firstColumn="0" w:lastColumn="0" w:noHBand="0" w:noVBand="0"/>
      </w:tblPr>
      <w:tblGrid>
        <w:gridCol w:w="7280"/>
        <w:gridCol w:w="1556"/>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56"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56"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56"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56"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56"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5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56" w:type="dxa"/>
            <w:vAlign w:val="center"/>
            <w:textDirection w:val="lrTb"/>
            <w:noWrap w:val="false"/>
          </w:tcPr>
          <w:p>
            <w:pPr>
              <w:pBdr/>
              <w:spacing w:after="120" w:before="100" w:beforeAutospacing="1"/>
              <w:ind/>
              <w:jc w:val="right"/>
              <w:rPr>
                <w:b/>
                <w:bCs/>
              </w:rPr>
            </w:pPr>
            <w:r>
              <w:rPr>
                <w:b/>
                <w:bCs/>
              </w:rPr>
              <w:t xml:space="preserve">23-24</w:t>
            </w:r>
            <w:r>
              <w:rPr>
                <w:b/>
                <w:bCs/>
              </w:rPr>
            </w:r>
            <w:r>
              <w:rPr>
                <w:b/>
                <w:bCs/>
              </w:rPr>
            </w:r>
          </w:p>
        </w:tc>
      </w:tr>
      <w:tr>
        <w:trPr/>
        <w:tc>
          <w:tcPr>
            <w:tcBorders/>
            <w:tcMar>
              <w:left w:w="108" w:type="dxa"/>
              <w:right w:w="108" w:type="dxa"/>
            </w:tcMar>
            <w:tcW w:w="7280" w:type="dxa"/>
            <w:vAlign w:val="center"/>
            <w:textDirection w:val="lrTb"/>
            <w:noWrap w:val="false"/>
          </w:tcPr>
          <w:p>
            <w:pPr>
              <w:pStyle w:val="105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56" w:type="dxa"/>
            <w:vAlign w:val="center"/>
            <w:textDirection w:val="lrTb"/>
            <w:noWrap w:val="false"/>
          </w:tcPr>
          <w:p>
            <w:pPr>
              <w:pBdr/>
              <w:spacing w:after="120" w:before="100" w:beforeAutospacing="1"/>
              <w:ind/>
              <w:jc w:val="right"/>
              <w:rPr>
                <w:b/>
                <w:bCs/>
              </w:rPr>
            </w:pPr>
            <w:r>
              <w:rPr>
                <w:b/>
                <w:bCs/>
              </w:rPr>
              <w:t xml:space="preserve">25-35</w:t>
            </w:r>
            <w:r>
              <w:rPr>
                <w:b/>
                <w:bCs/>
              </w:rPr>
            </w:r>
            <w:r>
              <w:rPr>
                <w:b/>
                <w:bCs/>
              </w:rPr>
            </w:r>
          </w:p>
        </w:tc>
      </w:tr>
    </w:tbl>
    <w:p>
      <w:pPr>
        <w:pStyle w:val="105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70"/>
        <w:gridCol w:w="3543"/>
        <w:gridCol w:w="6236"/>
      </w:tblGrid>
      <w:tr>
        <w:trPr>
          <w:trHeight w:val="1152"/>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23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4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pPr>
              <w:pStyle w:val="1056"/>
              <w:pBdr/>
              <w:spacing w:after="60"/>
              <w:ind/>
              <w:rPr>
                <w:color w:val="000000" w:themeColor="text1"/>
                <w:sz w:val="24"/>
                <w:szCs w:val="24"/>
              </w:rPr>
            </w:pPr>
            <w:r>
              <w:rPr>
                <w:rStyle w:val="1055"/>
                <w:rFonts w:ascii="Times New Roman" w:hAnsi="Times New Roman"/>
                <w:color w:val="000000" w:themeColor="text1"/>
                <w:lang w:val="pt-BR"/>
              </w:rPr>
              <w:t xml:space="preserve">Số: </w:t>
            </w:r>
            <w:r>
              <w:rPr>
                <w:rStyle w:val="1055"/>
                <w:rFonts w:ascii="Times New Roman" w:hAnsi="Times New Roman"/>
                <w:color w:val="000000" w:themeColor="text1"/>
                <w:lang w:val="pt-BR"/>
              </w:rPr>
              <w:t xml:space="preserve">275/2026/0729/VFI-CT.69.A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36" w:type="dxa"/>
            <w:textDirection w:val="lrTb"/>
            <w:noWrap w:val="false"/>
          </w:tcPr>
          <w:p>
            <w:pPr>
              <w:pStyle w:val="1056"/>
              <w:pBdr/>
              <w:spacing w:after="60"/>
              <w:ind w:right="-56"/>
              <w:jc w:val="right"/>
              <w:rPr>
                <w:color w:val="000000" w:themeColor="text1"/>
                <w:sz w:val="24"/>
                <w:szCs w:val="24"/>
                <w:lang w:val="vi-VN"/>
              </w:rPr>
            </w:pPr>
            <w:r>
              <w:rPr>
                <w:rStyle w:val="1055"/>
                <w:rFonts w:ascii="Times New Roman" w:hAnsi="Times New Roman"/>
                <w:i/>
                <w:color w:val="auto"/>
              </w:rPr>
              <w:t xml:space="preserve">TP. Hà Nội</w:t>
            </w:r>
            <w:r>
              <w:rPr>
                <w:rStyle w:val="1055"/>
                <w:rFonts w:ascii="Times New Roman" w:hAnsi="Times New Roman"/>
                <w:i/>
                <w:color w:val="auto"/>
                <w:lang w:val="vi-VN"/>
              </w:rPr>
              <w:t xml:space="preserve">, </w:t>
            </w:r>
            <w:r>
              <w:rPr>
                <w:rStyle w:val="1055"/>
                <w:rFonts w:ascii="Times New Roman" w:hAnsi="Times New Roman"/>
                <w:i/>
                <w:color w:val="000000" w:themeColor="text1"/>
                <w:lang w:val="vi-VN"/>
              </w:rPr>
              <w:t xml:space="preserve">ngày 14 tháng 5 năm 2026</w:t>
            </w:r>
            <w:r>
              <w:rPr>
                <w:color w:val="000000" w:themeColor="text1"/>
                <w:sz w:val="24"/>
                <w:szCs w:val="24"/>
                <w:lang w:val="vi-VN"/>
              </w:rPr>
            </w:r>
            <w:r>
              <w:rPr>
                <w:color w:val="000000" w:themeColor="text1"/>
                <w:sz w:val="24"/>
                <w:szCs w:val="24"/>
                <w:lang w:val="vi-VN"/>
              </w:rPr>
            </w:r>
          </w:p>
        </w:tc>
      </w:tr>
    </w:tbl>
    <w:p>
      <w:pPr>
        <w:pStyle w:val="1056"/>
        <w:pBdr/>
        <w:spacing w:after="120" w:before="200" w:line="288" w:lineRule="auto"/>
        <w:ind/>
        <w:jc w:val="center"/>
        <w:rPr>
          <w:rStyle w:val="1055"/>
          <w:rFonts w:ascii="Times New Roman" w:hAnsi="Times New Roman"/>
          <w:b/>
          <w:bCs/>
          <w:color w:val="auto"/>
          <w:sz w:val="30"/>
          <w:szCs w:val="30"/>
          <w:lang w:val="vi-VN"/>
        </w:rPr>
      </w:pPr>
      <w:r>
        <w:rPr>
          <w:rStyle w:val="1055"/>
          <w:rFonts w:ascii="Times New Roman" w:hAnsi="Times New Roman"/>
          <w:b/>
          <w:bCs/>
          <w:color w:val="auto"/>
          <w:sz w:val="30"/>
          <w:szCs w:val="30"/>
          <w:lang w:val="vi-VN"/>
        </w:rPr>
        <w:t xml:space="preserve">CHỨNG THƯ THẨM ĐỊNH GIÁ</w:t>
      </w:r>
      <w:r>
        <w:rPr>
          <w:rStyle w:val="1055"/>
          <w:rFonts w:ascii="Times New Roman" w:hAnsi="Times New Roman"/>
          <w:b/>
          <w:bCs/>
          <w:color w:val="auto"/>
          <w:sz w:val="30"/>
          <w:szCs w:val="30"/>
          <w:lang w:val="vi-VN"/>
        </w:rPr>
      </w:r>
      <w:r>
        <w:rPr>
          <w:rStyle w:val="105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CP XÂY LẮP VÀ THƯƠNG MẠI DỊCH VỤ THANH AN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275/2026/0729/VFI-HĐTĐ.69.A</w:t>
      </w:r>
      <w:r>
        <w:rPr>
          <w:spacing w:val="-4"/>
          <w:lang w:val="vi-VN"/>
        </w:rPr>
        <w:t xml:space="preserve"> ký ngày </w:t>
      </w:r>
      <w:r>
        <w:rPr>
          <w:color w:val="000000" w:themeColor="text1"/>
          <w:spacing w:val="-4"/>
        </w:rPr>
        <w:t xml:space="preserve">11 tháng 5 năm 2026</w:t>
      </w:r>
      <w:r>
        <w:rPr>
          <w:spacing w:val="-4"/>
          <w:lang w:val="vi-VN"/>
        </w:rPr>
        <w:t xml:space="preserve"> </w:t>
      </w:r>
      <w:r>
        <w:rPr>
          <w:spacing w:val="-4"/>
          <w:lang w:val="vi-VN"/>
        </w:rPr>
        <w:t xml:space="preserve">giữa </w:t>
      </w:r>
      <w:r>
        <w:rPr>
          <w:color w:val="000000" w:themeColor="text1"/>
          <w:spacing w:val="-4"/>
        </w:rPr>
        <w:t xml:space="preserve">CÔNG TY CP XÂY LẮP VÀ THƯƠNG MẠI DỊCH VỤ THANH AN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275/2026/0729/VFI-BC.69.A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14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w:t>
            </w:r>
            <w:r>
              <w:rPr>
                <w:b/>
                <w:bCs/>
              </w:rPr>
              <w:t xml:space="preserve">TY </w:t>
            </w:r>
            <w:r>
              <w:rPr>
                <w:b/>
                <w:bCs/>
              </w:rPr>
              <w:t xml:space="preserve">CP </w:t>
            </w:r>
            <w:r>
              <w:rPr>
                <w:b/>
                <w:bCs/>
              </w:rPr>
              <w:t xml:space="preserve">XÂY </w:t>
            </w:r>
            <w:r>
              <w:rPr>
                <w:b/>
                <w:bCs/>
              </w:rPr>
              <w:t xml:space="preserve">LẮP </w:t>
            </w:r>
            <w:r>
              <w:rPr>
                <w:b/>
                <w:bCs/>
              </w:rPr>
              <w:t xml:space="preserve">VÀ </w:t>
            </w:r>
            <w:r>
              <w:rPr>
                <w:b/>
                <w:bCs/>
              </w:rPr>
              <w:t xml:space="preserve">THƯƠNG </w:t>
            </w:r>
            <w:r>
              <w:rPr>
                <w:b/>
                <w:bCs/>
              </w:rPr>
              <w:t xml:space="preserve">MẠI </w:t>
            </w:r>
            <w:r>
              <w:rPr>
                <w:b/>
                <w:bCs/>
              </w:rPr>
              <w:t xml:space="preserve">THANH </w:t>
            </w:r>
            <w:r>
              <w:rPr>
                <w:b/>
                <w:bCs/>
              </w:rPr>
              <w:t xml:space="preserve">AN</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0318228260</w:t>
            </w:r>
            <w:r>
              <w:rPr>
                <w:color w:val="ff0000"/>
                <w:lang w:val="pt-BR"/>
              </w:rPr>
            </w:r>
            <w:r>
              <w:rPr>
                <w:color w:val="ff0000"/>
                <w:lang w:val="pt-BR"/>
              </w:rPr>
            </w:r>
          </w:p>
        </w:tc>
      </w:tr>
      <w:tr>
        <w:trPr>
          <w:trHeight w:val="486"/>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w:t>
            </w:r>
            <w:r>
              <w:rPr>
                <w:bCs/>
                <w:color w:val="000000" w:themeColor="text1"/>
                <w:lang w:val="pt-BR"/>
              </w:rPr>
              <w:t xml:space="preserve">ịa </w:t>
            </w:r>
            <w:r>
              <w:rPr>
                <w:bCs/>
                <w:color w:val="000000" w:themeColor="text1"/>
                <w:lang w:val="pt-BR"/>
              </w:rPr>
              <w:t xml:space="preserve">chỉ</w:t>
            </w:r>
            <w:r>
              <w:rPr>
                <w:bCs/>
                <w:color w:val="000000" w:themeColor="text1"/>
                <w:lang w:val="pt-BR"/>
              </w:rPr>
              <w:t xml:space="preserve">:</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hd w:val="nil" w:color="auto"/>
              <w:spacing/>
              <w:ind/>
              <w:rPr>
                <w:highlight w:val="white"/>
                <w14:ligatures w14:val="none"/>
              </w:rPr>
            </w:pPr>
            <w:r>
              <w:rPr>
                <w:color w:val="000000" w:themeColor="text1"/>
                <w:lang w:val="vi-VN"/>
              </w:rPr>
            </w:r>
            <w:r>
              <w:rPr>
                <w:highlight w:val="white"/>
              </w:rPr>
              <w:t xml:space="preserve">306 Lầu 3 Tòa nhà Hải Thành, Số 2 Thi Sách, Phường Sài Gòn, TP Hồ Chí Minh</w:t>
            </w:r>
            <w:r>
              <w:rPr>
                <w:highlight w:val="white"/>
                <w14:ligatures w14:val="none"/>
              </w:rPr>
            </w:r>
            <w:r>
              <w:rPr>
                <w:highlight w:val="white"/>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w:t>
            </w:r>
            <w:r>
              <w:rPr>
                <w:bCs/>
                <w:color w:val="000000" w:themeColor="text1"/>
                <w:lang w:val="pt-BR"/>
              </w:rPr>
              <w:t xml:space="preserve">ại </w:t>
            </w:r>
            <w:r>
              <w:rPr>
                <w:bCs/>
                <w:color w:val="000000" w:themeColor="text1"/>
                <w:lang w:val="pt-BR"/>
              </w:rPr>
              <w:t xml:space="preserve">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b/>
                <w:bCs/>
                <w:color w:val="000000" w:themeColor="text1"/>
                <w:lang w:val="vi-VN"/>
              </w:rPr>
              <w:t xml:space="preserve">Bà </w:t>
            </w:r>
            <w:r>
              <w:rPr>
                <w:b/>
                <w:bCs/>
                <w:color w:val="000000" w:themeColor="text1"/>
                <w:lang w:val="vi-VN"/>
              </w:rPr>
              <w:t xml:space="preserve">Trần </w:t>
            </w:r>
            <w:r>
              <w:rPr>
                <w:b/>
                <w:bCs/>
                <w:color w:val="000000" w:themeColor="text1"/>
                <w:lang w:val="vi-VN"/>
              </w:rPr>
              <w:t xml:space="preserve">Thanh </w:t>
            </w:r>
            <w:r>
              <w:rPr>
                <w:b/>
                <w:bCs/>
                <w:color w:val="000000" w:themeColor="text1"/>
                <w:lang w:val="vi-VN"/>
              </w:rPr>
              <w:t xml:space="preserve">Trang</w:t>
            </w:r>
            <w:r>
              <w:rPr>
                <w:color w:val="000000" w:themeColor="text1"/>
                <w:lang w:val="vi-VN"/>
              </w:rPr>
              <w:t xml:space="preserve"> - </w:t>
            </w:r>
            <w:r>
              <w:rPr>
                <w:color w:val="000000" w:themeColor="text1"/>
                <w:lang w:val="vi-VN"/>
              </w:rPr>
              <w:t xml:space="preserve">Chứ</w:t>
            </w:r>
            <w:r>
              <w:rPr>
                <w:color w:val="000000" w:themeColor="text1"/>
                <w:lang w:val="vi-VN"/>
              </w:rPr>
              <w:t xml:space="preserve">c </w:t>
            </w:r>
            <w:r>
              <w:rPr>
                <w:color w:val="000000" w:themeColor="text1"/>
                <w:lang w:val="vi-VN"/>
              </w:rPr>
              <w:t xml:space="preserve">vụ: </w:t>
            </w:r>
            <w:r>
              <w:rPr>
                <w:color w:val="000000" w:themeColor="text1"/>
                <w:lang w:val="vi-VN"/>
              </w:rPr>
              <w:t xml:space="preserve">Chủ </w:t>
            </w:r>
            <w:r>
              <w:rPr>
                <w:color w:val="000000" w:themeColor="text1"/>
                <w:lang w:val="vi-VN"/>
              </w:rPr>
              <w:t xml:space="preserve">tịch </w:t>
            </w:r>
            <w:r>
              <w:rPr>
                <w:color w:val="000000" w:themeColor="text1"/>
                <w:lang w:val="vi-VN"/>
              </w:rPr>
              <w:t xml:space="preserve">Hội </w:t>
            </w:r>
            <w:r>
              <w:rPr>
                <w:color w:val="000000" w:themeColor="text1"/>
                <w:lang w:val="vi-VN"/>
              </w:rPr>
              <w:t xml:space="preserve">đồng </w:t>
            </w:r>
            <w:r>
              <w:rPr>
                <w:color w:val="000000" w:themeColor="text1"/>
                <w:lang w:val="vi-VN"/>
              </w:rPr>
              <w:t xml:space="preserve">quản </w:t>
            </w:r>
            <w:r>
              <w:rPr>
                <w:color w:val="000000" w:themeColor="text1"/>
                <w:lang w:val="vi-VN"/>
              </w:rPr>
              <w:t xml:space="preserve">trị </w:t>
            </w:r>
            <w:r>
              <w:rPr>
                <w:color w:val="000000" w:themeColor="text1"/>
                <w:lang w:val="vi-VN"/>
              </w:rPr>
              <w:t xml:space="preserve">kiêm </w:t>
            </w:r>
            <w:r>
              <w:rPr>
                <w:color w:val="000000" w:themeColor="text1"/>
                <w:lang w:val="vi-VN"/>
              </w:rPr>
              <w:t xml:space="preserve">Tổng </w:t>
            </w:r>
            <w:r>
              <w:rPr>
                <w:color w:val="000000" w:themeColor="text1"/>
                <w:lang w:val="vi-VN"/>
              </w:rPr>
              <w:t xml:space="preserve">giám </w:t>
            </w:r>
            <w:r>
              <w:rPr>
                <w:color w:val="000000" w:themeColor="text1"/>
                <w:lang w:val="vi-VN"/>
              </w:rPr>
              <w:t xml:space="preserve">đốc</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công trình xây dựng tại thửa đất số 482, tờ bản đồ số 73, có địa chỉ tại Xã Bình Minh, Tỉnh Đồng Nai </w:t>
      </w:r>
      <w:r>
        <w:rPr>
          <w:color w:val="000000" w:themeColor="text1"/>
          <w:highlight w:val="yellow"/>
        </w:rPr>
        <w:t xml:space="preserve">(Nay là Thành phố Đồng Nai) </w:t>
      </w:r>
      <w:r>
        <w:rPr>
          <w:color w:val="000000" w:themeColor="text1"/>
        </w:rPr>
        <w:t xml:space="preserve">theo Giấy</w:t>
      </w:r>
      <w:r>
        <w:rPr>
          <w:color w:val="000000" w:themeColor="text1"/>
        </w:rPr>
        <w:t xml:space="preserve"> chứng nhận quyền sử dụng đất quyền sở hữu nhà ở và tài sản khác gắn liền với đất số CA 216167, số vào sổ cấp GCN: CS 01676 do Sở Tài nguyên và Môi trường Tỉnh Đồng Nai cấp ngày 18/05/2015; Chủ sử dụng đất là Ông Nguyễn Văn Dũng và vợ là Bà: Trần Thị Thoa.</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rPr>
          <w:highlight w:val="none"/>
          <w:lang w:val="vi-VN"/>
        </w:rPr>
      </w:r>
    </w:p>
    <w:tbl>
      <w:tblPr>
        <w:tblStyle w:val="106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23"/>
        <w:gridCol w:w="3487"/>
        <w:gridCol w:w="1209"/>
        <w:gridCol w:w="1389"/>
        <w:gridCol w:w="1399"/>
        <w:gridCol w:w="1418"/>
      </w:tblGrid>
      <w:tr>
        <w:trPr>
          <w:trHeight w:val="73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TT</w:t>
            </w:r>
            <w:r/>
          </w:p>
        </w:tc>
        <w:tc>
          <w:tcPr>
            <w:tcBorders>
              <w:top w:val="single" w:color="000000" w:sz="3" w:space="0"/>
              <w:bottom w:val="single" w:color="000000" w:sz="3" w:space="0"/>
              <w:right w:val="single" w:color="000000" w:sz="3" w:space="0"/>
            </w:tcBorders>
            <w:tcMar>
              <w:left w:w="0" w:type="dxa"/>
              <w:top w:w="0" w:type="dxa"/>
              <w:right w:w="0" w:type="dxa"/>
              <w:bottom w:w="0" w:type="dxa"/>
            </w:tcMar>
            <w:tcW w:w="34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w:t>
            </w:r>
            <w:r/>
          </w:p>
        </w:tc>
        <w:tc>
          <w:tcPr>
            <w:tcBorders>
              <w:top w:val="single" w:color="000000" w:sz="3" w:space="0"/>
              <w:bottom w:val="single" w:color="000000" w:sz="3" w:space="0"/>
              <w:right w:val="single" w:color="000000" w:sz="3" w:space="0"/>
            </w:tcBorders>
            <w:tcMar>
              <w:left w:w="0" w:type="dxa"/>
              <w:top w:w="0" w:type="dxa"/>
              <w:right w:w="0" w:type="dxa"/>
              <w:bottom w:w="0" w:type="dxa"/>
            </w:tcMar>
            <w:tcW w:w="12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Diện tích </w:t>
              <w:br/>
              <w:t xml:space="preserve">(m²)</w:t>
            </w:r>
            <w:r/>
          </w:p>
        </w:tc>
        <w:tc>
          <w:tcPr>
            <w:tcBorders>
              <w:top w:val="single" w:color="000000" w:sz="3" w:space="0"/>
              <w:bottom w:val="single" w:color="000000" w:sz="3" w:space="0"/>
              <w:right w:val="single" w:color="000000" w:sz="3" w:space="0"/>
            </w:tcBorders>
            <w:tcMar>
              <w:left w:w="0" w:type="dxa"/>
              <w:top w:w="0" w:type="dxa"/>
              <w:right w:w="0" w:type="dxa"/>
              <w:bottom w:w="0" w:type="dxa"/>
            </w:tcMar>
            <w:tcW w:w="13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giá </w:t>
              <w:br/>
              <w:t xml:space="preserve">(đồng/m²)</w:t>
            </w:r>
            <w:r/>
          </w:p>
        </w:tc>
        <w:tc>
          <w:tcPr>
            <w:tcBorders>
              <w:top w:val="single" w:color="000000" w:sz="3" w:space="0"/>
              <w:bottom w:val="single" w:color="000000" w:sz="3" w:space="0"/>
              <w:right w:val="single" w:color="000000" w:sz="3" w:space="0"/>
            </w:tcBorders>
            <w:tcMar>
              <w:left w:w="0" w:type="dxa"/>
              <w:top w:w="0" w:type="dxa"/>
              <w:right w:w="0" w:type="dxa"/>
              <w:bottom w:w="0" w:type="dxa"/>
            </w:tcMar>
            <w:tcW w:w="139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CLCL </w:t>
              <w:br/>
              <w:t xml:space="preserve">(%)</w:t>
            </w:r>
            <w:r/>
          </w:p>
        </w:tc>
        <w:tc>
          <w:tcPr>
            <w:tcBorders>
              <w:top w:val="single" w:color="000000" w:sz="3" w:space="0"/>
              <w:bottom w:val="single" w:color="000000" w:sz="3" w:space="0"/>
              <w:right w:val="single" w:color="000000" w:sz="3"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Thành tiền </w:t>
              <w:br/>
              <w:t xml:space="preserve">(đồng)</w:t>
            </w:r>
            <w:r/>
          </w:p>
        </w:tc>
      </w:tr>
      <w:tr>
        <w:trPr>
          <w:trHeight w:val="1822"/>
        </w:trPr>
        <w:tc>
          <w:tcPr>
            <w:tcBorders>
              <w:left w:val="single" w:color="000000" w:sz="3" w:space="0"/>
              <w:bottom w:val="single" w:color="000000" w:sz="3" w:space="0"/>
              <w:right w:val="single" w:color="000000" w:sz="3" w:space="0"/>
            </w:tcBorders>
            <w:tcMar>
              <w:left w:w="0" w:type="dxa"/>
              <w:top w:w="0" w:type="dxa"/>
              <w:right w:w="0" w:type="dxa"/>
              <w:bottom w:w="0" w:type="dxa"/>
            </w:tcMar>
            <w:tcW w:w="623" w:type="dxa"/>
            <w:vAlign w:val="bottom"/>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7484"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2"/>
              </w:rPr>
              <w:t xml:space="preserve">Quyền sử dụng đất và công trình xây dựng tại thửa đất số 482, tờ bản đồ số 73, có địa chỉ tại Xã Bình Minh, Tỉnh Đồng Nai (Nay là Thành phố Đồng Nai) theo Giấy chứng nhận quyền sử dụng đất quyền sở hữu nhà ở và tài sản khác gắn liền với đất s</w:t>
            </w:r>
            <w:r>
              <w:rPr>
                <w:rFonts w:ascii="Times New Roman" w:hAnsi="Times New Roman" w:eastAsia="Times New Roman" w:cs="Times New Roman"/>
                <w:b/>
                <w:color w:val="000000"/>
                <w:sz w:val="22"/>
              </w:rPr>
              <w:t xml:space="preserve">ố CA 216167, số vào sổ cấp GCN: CS 01676 do Sở Tài nguyên và Môi trường Tỉnh Đồng Nai cấp ngày 18/05/2015; Chủ sử dụng đất là Ông Nguyễn Văn Dũng và vợ là Bà: Trần Thị Thoa.</w:t>
            </w:r>
            <w:r/>
          </w:p>
        </w:tc>
        <w:tc>
          <w:tcPr>
            <w:tcBorders>
              <w:bottom w:val="single" w:color="000000" w:sz="3" w:space="0"/>
              <w:right w:val="single" w:color="000000" w:sz="3" w:space="0"/>
            </w:tcBorders>
            <w:tcMar>
              <w:left w:w="0" w:type="dxa"/>
              <w:top w:w="0" w:type="dxa"/>
              <w:right w:w="0" w:type="dxa"/>
              <w:bottom w:w="0" w:type="dxa"/>
            </w:tcMar>
            <w:tcW w:w="1418" w:type="dxa"/>
            <w:vAlign w:val="bottom"/>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r>
      <w:tr>
        <w:trPr>
          <w:trHeight w:val="620"/>
        </w:trPr>
        <w:tc>
          <w:tcPr>
            <w:tcBorders>
              <w:left w:val="single" w:color="000000" w:sz="3" w:space="0"/>
              <w:bottom w:val="single" w:color="000000" w:sz="3" w:space="0"/>
              <w:right w:val="single" w:color="000000" w:sz="3" w:space="0"/>
            </w:tcBorders>
            <w:tcMar>
              <w:left w:w="0" w:type="dxa"/>
              <w:top w:w="0" w:type="dxa"/>
              <w:right w:w="0" w:type="dxa"/>
              <w:bottom w:w="0" w:type="dxa"/>
            </w:tcMar>
            <w:tcW w:w="62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3" w:space="0"/>
              <w:right w:val="single" w:color="000000" w:sz="3" w:space="0"/>
            </w:tcBorders>
            <w:tcMar>
              <w:left w:w="0" w:type="dxa"/>
              <w:top w:w="0" w:type="dxa"/>
              <w:right w:w="0" w:type="dxa"/>
              <w:bottom w:w="0" w:type="dxa"/>
            </w:tcMar>
            <w:tcW w:w="34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Đất hỗn hợp (Đất ở nông thôn 100 m²; </w:t>
            </w:r>
            <w:r>
              <w:rPr>
                <w:rFonts w:ascii="Times New Roman" w:hAnsi="Times New Roman" w:eastAsia="Times New Roman" w:cs="Times New Roman"/>
                <w:color w:val="000000"/>
                <w:sz w:val="22"/>
              </w:rPr>
              <w:t xml:space="preserve">Đất rừng sản xuất 224,5 m²</w:t>
            </w:r>
            <w:r>
              <w:rPr>
                <w:rFonts w:ascii="Times New Roman" w:hAnsi="Times New Roman" w:eastAsia="Times New Roman" w:cs="Times New Roman"/>
                <w:color w:val="000000"/>
                <w:sz w:val="22"/>
              </w:rPr>
              <w:t xml:space="preserve">)</w:t>
            </w:r>
            <w:r/>
          </w:p>
        </w:tc>
        <w:tc>
          <w:tcPr>
            <w:tcBorders>
              <w:bottom w:val="single" w:color="000000" w:sz="3" w:space="0"/>
              <w:right w:val="single" w:color="000000" w:sz="3" w:space="0"/>
            </w:tcBorders>
            <w:tcMar>
              <w:left w:w="0" w:type="dxa"/>
              <w:top w:w="0" w:type="dxa"/>
              <w:right w:w="0" w:type="dxa"/>
              <w:bottom w:w="0" w:type="dxa"/>
            </w:tcMar>
            <w:tcW w:w="12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324,5</w:t>
            </w:r>
            <w:r/>
          </w:p>
        </w:tc>
        <w:tc>
          <w:tcPr>
            <w:tcBorders>
              <w:bottom w:val="single" w:color="000000" w:sz="3" w:space="0"/>
              <w:right w:val="single" w:color="000000" w:sz="3" w:space="0"/>
            </w:tcBorders>
            <w:tcMar>
              <w:left w:w="0" w:type="dxa"/>
              <w:top w:w="0" w:type="dxa"/>
              <w:right w:w="0" w:type="dxa"/>
              <w:bottom w:w="0" w:type="dxa"/>
            </w:tcMar>
            <w:tcW w:w="13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16.000.000</w:t>
            </w:r>
            <w:r/>
          </w:p>
        </w:tc>
        <w:tc>
          <w:tcPr>
            <w:tcBorders>
              <w:bottom w:val="single" w:color="000000" w:sz="3" w:space="0"/>
              <w:right w:val="single" w:color="000000" w:sz="3" w:space="0"/>
            </w:tcBorders>
            <w:tcMar>
              <w:left w:w="0" w:type="dxa"/>
              <w:top w:w="0" w:type="dxa"/>
              <w:right w:w="0" w:type="dxa"/>
              <w:bottom w:w="0" w:type="dxa"/>
            </w:tcMar>
            <w:tcW w:w="13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3" w:space="0"/>
              <w:right w:val="single" w:color="000000" w:sz="3" w:space="0"/>
            </w:tcBorders>
            <w:tcMar>
              <w:left w:w="0" w:type="dxa"/>
              <w:top w:w="0" w:type="dxa"/>
              <w:right w:w="0" w:type="dxa"/>
              <w:bottom w:w="0" w:type="dxa"/>
            </w:tcMar>
            <w:tcW w:w="1418"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2"/>
              </w:rPr>
              <w:t xml:space="preserve">5.192.000.000</w:t>
            </w:r>
            <w:r/>
          </w:p>
        </w:tc>
      </w:tr>
      <w:tr>
        <w:trPr>
          <w:trHeight w:val="638"/>
        </w:trPr>
        <w:tc>
          <w:tcPr>
            <w:tcBorders>
              <w:left w:val="single" w:color="000000" w:sz="3" w:space="0"/>
              <w:bottom w:val="single" w:color="000000" w:sz="3" w:space="0"/>
              <w:right w:val="single" w:color="000000" w:sz="3" w:space="0"/>
            </w:tcBorders>
            <w:tcMar>
              <w:left w:w="0" w:type="dxa"/>
              <w:top w:w="0" w:type="dxa"/>
              <w:right w:w="0" w:type="dxa"/>
              <w:bottom w:w="0" w:type="dxa"/>
            </w:tcMar>
            <w:tcW w:w="62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3" w:space="0"/>
              <w:right w:val="single" w:color="000000" w:sz="3" w:space="0"/>
            </w:tcBorders>
            <w:tcMar>
              <w:left w:w="0" w:type="dxa"/>
              <w:top w:w="0" w:type="dxa"/>
              <w:right w:w="0" w:type="dxa"/>
              <w:bottom w:w="0" w:type="dxa"/>
            </w:tcMar>
            <w:tcW w:w="34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Đất rừng sản xuất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2"/>
              </w:rPr>
              <w:t xml:space="preserve">huộc quy hoạch đường gia</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2"/>
              </w:rPr>
              <w:t xml:space="preserve"> thông)</w:t>
            </w:r>
            <w:r/>
          </w:p>
        </w:tc>
        <w:tc>
          <w:tcPr>
            <w:tcBorders>
              <w:bottom w:val="single" w:color="000000" w:sz="3" w:space="0"/>
              <w:right w:val="single" w:color="000000" w:sz="3" w:space="0"/>
            </w:tcBorders>
            <w:tcMar>
              <w:left w:w="0" w:type="dxa"/>
              <w:top w:w="0" w:type="dxa"/>
              <w:right w:w="0" w:type="dxa"/>
              <w:bottom w:w="0" w:type="dxa"/>
            </w:tcMar>
            <w:tcW w:w="12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28,5</w:t>
            </w:r>
            <w:r/>
          </w:p>
        </w:tc>
        <w:tc>
          <w:tcPr>
            <w:tcBorders>
              <w:bottom w:val="single" w:color="000000" w:sz="3" w:space="0"/>
              <w:right w:val="single" w:color="000000" w:sz="3" w:space="0"/>
            </w:tcBorders>
            <w:tcMar>
              <w:left w:w="0" w:type="dxa"/>
              <w:top w:w="0" w:type="dxa"/>
              <w:right w:w="0" w:type="dxa"/>
              <w:bottom w:w="0" w:type="dxa"/>
            </w:tcMar>
            <w:tcW w:w="13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600.000</w:t>
            </w:r>
            <w:r/>
          </w:p>
        </w:tc>
        <w:tc>
          <w:tcPr>
            <w:tcBorders>
              <w:bottom w:val="single" w:color="000000" w:sz="3" w:space="0"/>
              <w:right w:val="single" w:color="000000" w:sz="3" w:space="0"/>
            </w:tcBorders>
            <w:tcMar>
              <w:left w:w="0" w:type="dxa"/>
              <w:top w:w="0" w:type="dxa"/>
              <w:right w:w="0" w:type="dxa"/>
              <w:bottom w:w="0" w:type="dxa"/>
            </w:tcMar>
            <w:tcW w:w="13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3" w:space="0"/>
              <w:right w:val="single" w:color="000000" w:sz="3" w:space="0"/>
            </w:tcBorders>
            <w:tcMar>
              <w:left w:w="0" w:type="dxa"/>
              <w:top w:w="0" w:type="dxa"/>
              <w:right w:w="0" w:type="dxa"/>
              <w:bottom w:w="0" w:type="dxa"/>
            </w:tcMar>
            <w:tcW w:w="1418"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2"/>
              </w:rPr>
              <w:t xml:space="preserve">17.100.000</w:t>
            </w: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2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3" w:space="0"/>
              <w:right w:val="single" w:color="000000" w:sz="3" w:space="0"/>
            </w:tcBorders>
            <w:tcMar>
              <w:left w:w="0" w:type="dxa"/>
              <w:top w:w="0" w:type="dxa"/>
              <w:right w:w="0" w:type="dxa"/>
              <w:bottom w:w="0" w:type="dxa"/>
            </w:tcMar>
            <w:tcW w:w="348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Nhà 01 tầng</w:t>
            </w:r>
            <w:r/>
          </w:p>
        </w:tc>
        <w:tc>
          <w:tcPr>
            <w:tcBorders>
              <w:bottom w:val="single" w:color="000000" w:sz="3" w:space="0"/>
              <w:right w:val="single" w:color="000000" w:sz="3" w:space="0"/>
            </w:tcBorders>
            <w:tcMar>
              <w:left w:w="0" w:type="dxa"/>
              <w:top w:w="0" w:type="dxa"/>
              <w:right w:w="0" w:type="dxa"/>
              <w:bottom w:w="0" w:type="dxa"/>
            </w:tcMar>
            <w:tcW w:w="12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350,0</w:t>
            </w:r>
            <w:r/>
          </w:p>
        </w:tc>
        <w:tc>
          <w:tcPr>
            <w:tcBorders>
              <w:bottom w:val="single" w:color="000000" w:sz="3" w:space="0"/>
              <w:right w:val="single" w:color="000000" w:sz="3" w:space="0"/>
            </w:tcBorders>
            <w:tcMar>
              <w:left w:w="0" w:type="dxa"/>
              <w:top w:w="0" w:type="dxa"/>
              <w:right w:w="0" w:type="dxa"/>
              <w:bottom w:w="0" w:type="dxa"/>
            </w:tcMar>
            <w:tcW w:w="13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6.146.996</w:t>
            </w:r>
            <w:r/>
          </w:p>
        </w:tc>
        <w:tc>
          <w:tcPr>
            <w:tcBorders>
              <w:bottom w:val="single" w:color="000000" w:sz="3" w:space="0"/>
              <w:right w:val="single" w:color="000000" w:sz="3" w:space="0"/>
            </w:tcBorders>
            <w:tcMar>
              <w:left w:w="0" w:type="dxa"/>
              <w:top w:w="0" w:type="dxa"/>
              <w:right w:w="0" w:type="dxa"/>
              <w:bottom w:w="0" w:type="dxa"/>
            </w:tcMar>
            <w:tcW w:w="13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w:t>
            </w:r>
            <w:r/>
          </w:p>
        </w:tc>
        <w:tc>
          <w:tcPr>
            <w:tcBorders>
              <w:bottom w:val="single" w:color="000000" w:sz="3" w:space="0"/>
              <w:right w:val="single" w:color="000000" w:sz="3" w:space="0"/>
            </w:tcBorders>
            <w:tcMar>
              <w:left w:w="0" w:type="dxa"/>
              <w:top w:w="0" w:type="dxa"/>
              <w:right w:w="0" w:type="dxa"/>
              <w:bottom w:w="0" w:type="dxa"/>
            </w:tcMar>
            <w:tcW w:w="1418"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2"/>
              </w:rPr>
              <w:t xml:space="preserve">1.721.158.982</w:t>
            </w: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23" w:type="dxa"/>
            <w:vAlign w:val="bottom"/>
            <w:textDirection w:val="lrTb"/>
            <w:noWrap/>
          </w:tcPr>
          <w:p>
            <w:pPr>
              <w:pBdr/>
              <w:spacing w:after="0" w:before="0" w:line="240" w:lineRule="auto"/>
              <w:ind/>
              <w:rPr/>
            </w:pPr>
            <w:r>
              <w:rPr>
                <w:rFonts w:ascii="Calibri" w:hAnsi="Calibri" w:eastAsia="Calibri" w:cs="Calibri"/>
                <w:color w:val="000000"/>
                <w:sz w:val="22"/>
              </w:rPr>
              <w:t xml:space="preserve"> </w:t>
            </w: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748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TỔNG CỘNG</w:t>
            </w:r>
            <w:r/>
          </w:p>
        </w:tc>
        <w:tc>
          <w:tcPr>
            <w:tcBorders>
              <w:bottom w:val="single" w:color="000000" w:sz="3" w:space="0"/>
              <w:right w:val="single" w:color="000000" w:sz="3" w:space="0"/>
            </w:tcBorders>
            <w:tcMar>
              <w:left w:w="0" w:type="dxa"/>
              <w:top w:w="0" w:type="dxa"/>
              <w:right w:w="0" w:type="dxa"/>
              <w:bottom w:w="0" w:type="dxa"/>
            </w:tcMar>
            <w:tcW w:w="1418"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2"/>
              </w:rPr>
              <w:t xml:space="preserve">6.930.258.982</w:t>
            </w: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23" w:type="dxa"/>
            <w:vAlign w:val="bottom"/>
            <w:textDirection w:val="lrTb"/>
            <w:noWrap/>
          </w:tcPr>
          <w:p>
            <w:pPr>
              <w:pBdr/>
              <w:spacing w:after="0" w:before="0" w:line="240" w:lineRule="auto"/>
              <w:ind/>
              <w:rPr/>
            </w:pPr>
            <w:r>
              <w:rPr>
                <w:rFonts w:ascii="Calibri" w:hAnsi="Calibri" w:eastAsia="Calibri" w:cs="Calibri"/>
                <w:color w:val="000000"/>
                <w:sz w:val="22"/>
              </w:rPr>
              <w:t xml:space="preserve"> </w:t>
            </w:r>
            <w:r/>
          </w:p>
        </w:tc>
        <w:tc>
          <w:tcPr>
            <w:gridSpan w:val="4"/>
            <w:tcBorders>
              <w:top w:val="single" w:color="000000" w:sz="3" w:space="0"/>
              <w:bottom w:val="single" w:color="000000" w:sz="3" w:space="0"/>
              <w:right w:val="single" w:color="000000" w:sz="3" w:space="0"/>
            </w:tcBorders>
            <w:tcMar>
              <w:left w:w="0" w:type="dxa"/>
              <w:top w:w="0" w:type="dxa"/>
              <w:right w:w="0" w:type="dxa"/>
              <w:bottom w:w="0" w:type="dxa"/>
            </w:tcMar>
            <w:tcW w:w="748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LÀM TRÒN</w:t>
            </w:r>
            <w:r/>
          </w:p>
        </w:tc>
        <w:tc>
          <w:tcPr>
            <w:tcBorders>
              <w:bottom w:val="single" w:color="000000" w:sz="3" w:space="0"/>
              <w:right w:val="single" w:color="000000" w:sz="3" w:space="0"/>
            </w:tcBorders>
            <w:tcMar>
              <w:left w:w="0" w:type="dxa"/>
              <w:top w:w="0" w:type="dxa"/>
              <w:right w:w="0" w:type="dxa"/>
              <w:bottom w:w="0" w:type="dxa"/>
            </w:tcMar>
            <w:tcW w:w="1418"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2"/>
              </w:rPr>
              <w:t xml:space="preserve">6.930.300.000</w:t>
            </w: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23" w:type="dxa"/>
            <w:vAlign w:val="bottom"/>
            <w:textDirection w:val="lrTb"/>
            <w:noWrap/>
          </w:tcPr>
          <w:p>
            <w:pPr>
              <w:pBdr/>
              <w:spacing w:after="0" w:before="0" w:line="240" w:lineRule="auto"/>
              <w:ind/>
              <w:rPr/>
            </w:pPr>
            <w:r>
              <w:rPr>
                <w:rFonts w:ascii="Calibri" w:hAnsi="Calibri" w:eastAsia="Calibri" w:cs="Calibri"/>
                <w:color w:val="000000"/>
                <w:sz w:val="22"/>
              </w:rPr>
              <w:t xml:space="preserve"> </w:t>
            </w:r>
            <w:r/>
          </w:p>
        </w:tc>
        <w:tc>
          <w:tcPr>
            <w:gridSpan w:val="5"/>
            <w:tcBorders>
              <w:top w:val="single" w:color="000000" w:sz="3" w:space="0"/>
              <w:bottom w:val="single" w:color="000000" w:sz="3" w:space="0"/>
              <w:right w:val="single" w:color="000000" w:sz="4" w:space="0"/>
            </w:tcBorders>
            <w:tcMar>
              <w:left w:w="0" w:type="dxa"/>
              <w:top w:w="0" w:type="dxa"/>
              <w:right w:w="0" w:type="dxa"/>
              <w:bottom w:w="0" w:type="dxa"/>
            </w:tcMar>
            <w:tcW w:w="8902" w:type="dxa"/>
            <w:vAlign w:val="bottom"/>
            <w:textDirection w:val="lrTb"/>
            <w:noWrap/>
          </w:tcPr>
          <w:p>
            <w:pPr>
              <w:pBdr/>
              <w:spacing w:after="0" w:before="0" w:line="240" w:lineRule="auto"/>
              <w:ind/>
              <w:jc w:val="center"/>
              <w:rPr/>
            </w:pPr>
            <w:r>
              <w:rPr>
                <w:rFonts w:ascii="Times New Roman" w:hAnsi="Times New Roman" w:eastAsia="Times New Roman" w:cs="Times New Roman"/>
                <w:b/>
                <w:i/>
                <w:color w:val="000000"/>
                <w:sz w:val="22"/>
              </w:rPr>
              <w:t xml:space="preserve">(Bằng chữ: Sáu tỉ chín trăm ba mươi triệu ba trăm nghìn đồng./.)</w:t>
            </w:r>
            <w:r/>
          </w:p>
        </w:tc>
      </w:tr>
    </w:tbl>
    <w:p>
      <w:pPr>
        <w:pBdr/>
        <w:spacing w:after="120" w:before="120" w:line="312" w:lineRule="auto"/>
        <w:ind/>
        <w:jc w:val="both"/>
        <w:rPr/>
      </w:pPr>
      <w:r/>
      <w:r/>
    </w:p>
    <w:p>
      <w:pPr>
        <w:pBdr/>
        <w:spacing w:after="120" w:before="120" w:line="312" w:lineRule="auto"/>
        <w:ind/>
        <w:jc w:val="both"/>
        <w:rPr/>
      </w:pPr>
      <w:r>
        <w:rPr>
          <w:highlight w:val="none"/>
          <w:lang w:val="vi-VN"/>
        </w:rPr>
      </w:r>
      <w:r>
        <w:rPr>
          <w:highlight w:val="none"/>
          <w:lang w:val="vi-VN"/>
        </w:rPr>
      </w:r>
      <w:r/>
    </w:p>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29"/>
        <w:gridCol w:w="3543"/>
        <w:gridCol w:w="6378"/>
      </w:tblGrid>
      <w:tr>
        <w:trPr>
          <w:trHeight w:val="1843"/>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3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47"/>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56"/>
              <w:pBdr/>
              <w:spacing w:after="60"/>
              <w:ind/>
              <w:rPr>
                <w:color w:val="000000" w:themeColor="text1"/>
                <w:sz w:val="24"/>
                <w:szCs w:val="24"/>
              </w:rPr>
            </w:pPr>
            <w:r>
              <w:rPr>
                <w:rStyle w:val="1055"/>
                <w:rFonts w:ascii="Times New Roman" w:hAnsi="Times New Roman"/>
                <w:color w:val="000000" w:themeColor="text1"/>
                <w:lang w:val="pt-BR"/>
              </w:rPr>
              <w:t xml:space="preserve">Số: </w:t>
            </w:r>
            <w:r>
              <w:rPr>
                <w:rStyle w:val="1055"/>
                <w:rFonts w:ascii="Times New Roman" w:hAnsi="Times New Roman"/>
                <w:color w:val="000000" w:themeColor="text1"/>
                <w:lang w:val="pt-BR"/>
              </w:rPr>
              <w:t xml:space="preserve">275/2026/0729/VFI-</w:t>
            </w:r>
            <w:r>
              <w:rPr>
                <w:rStyle w:val="1055"/>
                <w:rFonts w:ascii="Times New Roman" w:hAnsi="Times New Roman"/>
                <w:color w:val="000000" w:themeColor="text1"/>
                <w:lang w:val="pt-BR"/>
              </w:rPr>
              <w:t xml:space="preserve">BC</w:t>
            </w:r>
            <w:r>
              <w:rPr>
                <w:rStyle w:val="1055"/>
                <w:rFonts w:ascii="Times New Roman" w:hAnsi="Times New Roman"/>
                <w:color w:val="000000" w:themeColor="text1"/>
                <w:lang w:val="pt-BR"/>
              </w:rPr>
              <w:t xml:space="preserve">.69.A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56"/>
              <w:pBdr/>
              <w:spacing w:after="60"/>
              <w:ind w:right="-56"/>
              <w:jc w:val="right"/>
              <w:rPr>
                <w:color w:val="000000" w:themeColor="text1"/>
                <w:sz w:val="24"/>
                <w:szCs w:val="24"/>
                <w:lang w:val="vi-VN"/>
              </w:rPr>
            </w:pPr>
            <w:r>
              <w:rPr>
                <w:rStyle w:val="1055"/>
                <w:rFonts w:ascii="Times New Roman" w:hAnsi="Times New Roman"/>
                <w:i/>
                <w:color w:val="auto"/>
              </w:rPr>
              <w:t xml:space="preserve">TP. Hà Nội</w:t>
            </w:r>
            <w:r>
              <w:rPr>
                <w:rStyle w:val="1055"/>
                <w:rFonts w:ascii="Times New Roman" w:hAnsi="Times New Roman"/>
                <w:i/>
                <w:color w:val="auto"/>
                <w:lang w:val="vi-VN"/>
              </w:rPr>
              <w:t xml:space="preserve">, </w:t>
            </w:r>
            <w:r>
              <w:rPr>
                <w:rStyle w:val="1055"/>
                <w:rFonts w:ascii="Times New Roman" w:hAnsi="Times New Roman"/>
                <w:i/>
                <w:color w:val="000000" w:themeColor="text1"/>
                <w:lang w:val="vi-VN"/>
              </w:rPr>
              <w:t xml:space="preserve">ngày 14 tháng 5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56"/>
              <w:pBdr/>
              <w:spacing w:after="60"/>
              <w:ind/>
              <w:rPr>
                <w:rStyle w:val="1055"/>
                <w:rFonts w:ascii="Times New Roman" w:hAnsi="Times New Roman"/>
                <w:color w:val="000000" w:themeColor="text1"/>
                <w:lang w:val="pt-BR"/>
              </w:rPr>
            </w:pPr>
            <w:r>
              <w:rPr>
                <w:rStyle w:val="1055"/>
                <w:rFonts w:ascii="Times New Roman" w:hAnsi="Times New Roman"/>
                <w:color w:val="000000" w:themeColor="text1"/>
                <w:lang w:val="pt-BR"/>
              </w:rPr>
            </w:r>
            <w:r>
              <w:rPr>
                <w:rStyle w:val="1055"/>
                <w:rFonts w:ascii="Times New Roman" w:hAnsi="Times New Roman"/>
                <w:color w:val="000000" w:themeColor="text1"/>
                <w:lang w:val="pt-BR"/>
              </w:rPr>
            </w:r>
            <w:r>
              <w:rPr>
                <w:rStyle w:val="1055"/>
                <w:rFonts w:ascii="Times New Roman" w:hAnsi="Times New Roman"/>
                <w:color w:val="000000" w:themeColor="text1"/>
                <w:lang w:val="pt-BR"/>
              </w:rPr>
            </w:r>
          </w:p>
        </w:tc>
        <w:tc>
          <w:tcPr>
            <w:shd w:val="clear" w:color="auto" w:fill="auto"/>
            <w:tcBorders/>
            <w:tcMar>
              <w:left w:w="108" w:type="dxa"/>
              <w:top w:w="0" w:type="dxa"/>
              <w:right w:w="108" w:type="dxa"/>
              <w:bottom w:w="0" w:type="dxa"/>
            </w:tcMar>
            <w:tcW w:w="6378" w:type="dxa"/>
            <w:textDirection w:val="lrTb"/>
            <w:noWrap w:val="false"/>
          </w:tcPr>
          <w:p>
            <w:pPr>
              <w:pStyle w:val="1056"/>
              <w:pBdr/>
              <w:spacing w:after="60"/>
              <w:ind w:right="-56"/>
              <w:rPr>
                <w:rStyle w:val="1055"/>
                <w:rFonts w:ascii="Times New Roman" w:hAnsi="Times New Roman"/>
                <w:i/>
                <w:color w:val="auto"/>
              </w:rPr>
            </w:pPr>
            <w:r>
              <w:rPr>
                <w:rFonts w:ascii="Times New Roman" w:hAnsi="Times New Roman"/>
                <w:i/>
                <w:color w:val="auto"/>
              </w:rPr>
            </w:r>
            <w:r>
              <w:rPr>
                <w:rStyle w:val="1055"/>
                <w:rFonts w:ascii="Times New Roman" w:hAnsi="Times New Roman"/>
                <w:i/>
                <w:color w:val="auto"/>
              </w:rPr>
            </w:r>
            <w:r>
              <w:rPr>
                <w:rStyle w:val="1055"/>
                <w:rFonts w:ascii="Times New Roman" w:hAnsi="Times New Roman"/>
                <w:i/>
                <w:color w:val="auto"/>
              </w:rPr>
            </w:r>
          </w:p>
        </w:tc>
      </w:tr>
    </w:tbl>
    <w:p>
      <w:pPr>
        <w:pStyle w:val="105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3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275/2026/0729/VFI-CT.69.A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14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3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5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5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CÔNG </w:t>
            </w:r>
            <w:r>
              <w:rPr>
                <w:b/>
                <w:bCs/>
              </w:rPr>
              <w:t xml:space="preserve">TY </w:t>
            </w:r>
            <w:r>
              <w:rPr>
                <w:b/>
                <w:bCs/>
              </w:rPr>
              <w:t xml:space="preserve">CP </w:t>
            </w:r>
            <w:r>
              <w:rPr>
                <w:b/>
                <w:bCs/>
              </w:rPr>
              <w:t xml:space="preserve">XÂY </w:t>
            </w:r>
            <w:r>
              <w:rPr>
                <w:b/>
                <w:bCs/>
              </w:rPr>
              <w:t xml:space="preserve">LẮP </w:t>
            </w:r>
            <w:r>
              <w:rPr>
                <w:b/>
                <w:bCs/>
              </w:rPr>
              <w:t xml:space="preserve">VÀ </w:t>
            </w:r>
            <w:r>
              <w:rPr>
                <w:b/>
                <w:bCs/>
              </w:rPr>
              <w:t xml:space="preserve">THƯƠNG </w:t>
            </w:r>
            <w:r>
              <w:rPr>
                <w:b/>
                <w:bCs/>
              </w:rPr>
              <w:t xml:space="preserve">MẠI </w:t>
            </w:r>
            <w:r>
              <w:rPr>
                <w:b/>
                <w:bCs/>
              </w:rPr>
              <w:t xml:space="preserve">THANH </w:t>
            </w:r>
            <w:r>
              <w:rPr>
                <w:b/>
                <w:bCs/>
              </w:rPr>
              <w:t xml:space="preserve">AN</w:t>
            </w:r>
            <w:r>
              <w:rPr>
                <w:b/>
                <w:b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w:t>
            </w:r>
            <w:r>
              <w:rPr>
                <w:bCs/>
                <w:lang w:val="pt-BR"/>
              </w:rPr>
            </w:r>
            <w:r>
              <w:rPr>
                <w:bCs/>
                <w:lang w:val="pt-BR"/>
              </w:rPr>
            </w:r>
          </w:p>
        </w:tc>
        <w:tc>
          <w:tcPr>
            <w:tcBorders/>
            <w:tcW w:w="284" w:type="dxa"/>
            <w:vAlign w:val="center"/>
            <w:textDirection w:val="lrTb"/>
            <w:noWrap w:val="false"/>
          </w:tcPr>
          <w:p>
            <w:pPr>
              <w:pStyle w:val="105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0318228260</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w:t>
            </w:r>
            <w:r>
              <w:rPr>
                <w:bCs/>
                <w:color w:val="000000" w:themeColor="text1"/>
                <w:lang w:val="pt-BR"/>
              </w:rPr>
              <w:t xml:space="preserve">chỉ</w:t>
            </w:r>
            <w:r>
              <w:rPr>
                <w:bCs/>
                <w:color w:val="000000" w:themeColor="text1"/>
                <w:lang w:val="pt-BR"/>
              </w:rPr>
              <w:t xml:space="preserve">:</w:t>
            </w:r>
            <w:r>
              <w:rPr>
                <w:bCs/>
                <w:lang w:val="pt-BR"/>
              </w:rPr>
            </w:r>
            <w:r>
              <w:rPr>
                <w:bCs/>
                <w:lang w:val="pt-BR"/>
              </w:rPr>
            </w:r>
          </w:p>
        </w:tc>
        <w:tc>
          <w:tcPr>
            <w:tcBorders/>
            <w:tcW w:w="284" w:type="dxa"/>
            <w:vAlign w:val="center"/>
            <w:textDirection w:val="lrTb"/>
            <w:noWrap w:val="false"/>
          </w:tcPr>
          <w:p>
            <w:pPr>
              <w:pStyle w:val="105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hd w:val="nil" w:color="000000"/>
              <w:spacing/>
              <w:ind/>
              <w:rPr>
                <w:highlight w:val="white"/>
                <w14:ligatures w14:val="none"/>
              </w:rPr>
            </w:pPr>
            <w:r>
              <w:rPr>
                <w:color w:val="000000" w:themeColor="text1"/>
                <w:lang w:val="vi-VN"/>
              </w:rPr>
            </w:r>
            <w:r>
              <w:rPr>
                <w:highlight w:val="white"/>
              </w:rPr>
              <w:t xml:space="preserve">306 Lầu 3 Tòa nhà Hải Thành, Số 2 Thi Sách, Phường Sài Gòn, TP Hồ Chí Minh.</w:t>
            </w:r>
            <w:r>
              <w:rPr>
                <w:highlight w:val="white"/>
                <w14:ligatures w14:val="none"/>
              </w:rPr>
            </w:r>
            <w:r>
              <w:rPr>
                <w:highlight w:val="white"/>
                <w14:ligatures w14:val="non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w:t>
            </w:r>
            <w:r>
              <w:rPr>
                <w:bCs/>
                <w:color w:val="000000" w:themeColor="text1"/>
                <w:lang w:val="pt-BR"/>
              </w:rPr>
              <w:t xml:space="preserve">ại </w:t>
            </w:r>
            <w:r>
              <w:rPr>
                <w:bCs/>
                <w:color w:val="000000" w:themeColor="text1"/>
                <w:lang w:val="pt-BR"/>
              </w:rPr>
              <w:t xml:space="preserve">diện</w:t>
            </w:r>
            <w:r>
              <w:rPr>
                <w:bCs/>
                <w:lang w:val="pt-BR"/>
              </w:rPr>
            </w:r>
            <w:r>
              <w:rPr>
                <w:bCs/>
                <w:lang w:val="pt-BR"/>
              </w:rPr>
            </w:r>
          </w:p>
        </w:tc>
        <w:tc>
          <w:tcPr>
            <w:tcBorders/>
            <w:tcW w:w="284" w:type="dxa"/>
            <w:vAlign w:val="center"/>
            <w:textDirection w:val="lrTb"/>
            <w:noWrap w:val="false"/>
          </w:tcPr>
          <w:p>
            <w:pPr>
              <w:pStyle w:val="105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Bà </w:t>
            </w:r>
            <w:r>
              <w:rPr>
                <w:color w:val="000000" w:themeColor="text1"/>
                <w:lang w:val="vi-VN"/>
              </w:rPr>
              <w:t xml:space="preserve">Trần </w:t>
            </w:r>
            <w:r>
              <w:rPr>
                <w:color w:val="000000" w:themeColor="text1"/>
                <w:lang w:val="vi-VN"/>
              </w:rPr>
              <w:t xml:space="preserve">Thanh </w:t>
            </w:r>
            <w:r>
              <w:rPr>
                <w:color w:val="000000" w:themeColor="text1"/>
                <w:lang w:val="vi-VN"/>
              </w:rPr>
              <w:t xml:space="preserve">Trang - </w:t>
            </w:r>
            <w:r>
              <w:rPr>
                <w:color w:val="000000" w:themeColor="text1"/>
                <w:lang w:val="vi-VN"/>
              </w:rPr>
              <w:t xml:space="preserve">Chức </w:t>
            </w:r>
            <w:r>
              <w:rPr>
                <w:color w:val="000000" w:themeColor="text1"/>
                <w:lang w:val="vi-VN"/>
              </w:rPr>
              <w:t xml:space="preserve">vụ: </w:t>
            </w:r>
            <w:r>
              <w:rPr>
                <w:color w:val="000000" w:themeColor="text1"/>
                <w:lang w:val="vi-VN"/>
              </w:rPr>
              <w:t xml:space="preserve">Chủ </w:t>
            </w:r>
            <w:r>
              <w:rPr>
                <w:color w:val="000000" w:themeColor="text1"/>
                <w:lang w:val="vi-VN"/>
              </w:rPr>
              <w:t xml:space="preserve">tịch </w:t>
            </w:r>
            <w:r>
              <w:rPr>
                <w:color w:val="000000" w:themeColor="text1"/>
                <w:lang w:val="vi-VN"/>
              </w:rPr>
              <w:t xml:space="preserve">Hội </w:t>
            </w:r>
            <w:r>
              <w:rPr>
                <w:color w:val="000000" w:themeColor="text1"/>
                <w:lang w:val="vi-VN"/>
              </w:rPr>
              <w:t xml:space="preserve">đồng </w:t>
            </w:r>
            <w:r>
              <w:rPr>
                <w:color w:val="000000" w:themeColor="text1"/>
                <w:lang w:val="vi-VN"/>
              </w:rPr>
              <w:t xml:space="preserve">quản </w:t>
            </w:r>
            <w:r>
              <w:rPr>
                <w:color w:val="000000" w:themeColor="text1"/>
                <w:lang w:val="vi-VN"/>
              </w:rPr>
              <w:t xml:space="preserve">trị </w:t>
            </w:r>
            <w:r>
              <w:rPr>
                <w:color w:val="000000" w:themeColor="text1"/>
                <w:lang w:val="vi-VN"/>
              </w:rPr>
              <w:t xml:space="preserve">kiêm </w:t>
            </w:r>
            <w:r>
              <w:rPr>
                <w:color w:val="000000" w:themeColor="text1"/>
                <w:lang w:val="vi-VN"/>
              </w:rPr>
              <w:t xml:space="preserve">Tổng </w:t>
            </w:r>
            <w:r>
              <w:rPr>
                <w:color w:val="000000" w:themeColor="text1"/>
                <w:lang w:val="vi-VN"/>
              </w:rPr>
              <w:t xml:space="preserve">giám </w:t>
            </w:r>
            <w:r>
              <w:rPr>
                <w:color w:val="000000" w:themeColor="text1"/>
                <w:lang w:val="vi-VN"/>
              </w:rPr>
              <w:t xml:space="preserve">đ</w:t>
            </w:r>
            <w:r>
              <w:rPr>
                <w:color w:val="000000" w:themeColor="text1"/>
                <w:lang w:val="vi-VN"/>
              </w:rPr>
              <w:t xml:space="preserve">ốc</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5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công trình xây dựng tại thửa đất số 482, tờ bản đồ số 73, có địa chỉ tại Xã Bình Minh, Tỉnh Đồng Nai </w:t>
            </w:r>
            <w:r>
              <w:rPr>
                <w:bCs/>
                <w:color w:val="000000" w:themeColor="text1"/>
                <w:highlight w:val="yellow"/>
                <w:lang w:val="pt-BR"/>
              </w:rPr>
              <w:t xml:space="preserve">(Nay là Thành phố Đồng Nai) </w:t>
            </w:r>
            <w:r>
              <w:rPr>
                <w:bCs/>
                <w:color w:val="000000" w:themeColor="text1"/>
                <w:lang w:val="pt-BR"/>
              </w:rPr>
              <w:t xml:space="preserve">theo Giấy</w:t>
            </w:r>
            <w:r>
              <w:rPr>
                <w:bCs/>
                <w:color w:val="000000" w:themeColor="text1"/>
                <w:lang w:val="pt-BR"/>
              </w:rPr>
              <w:t xml:space="preserve"> chứng nhận quyền sử dụng đất quyền sở hữu nhà ở và tài sản khác gắn liền với đất số CA 216167, số vào sổ cấp GCN: CS 01676 do Sở Tài nguyên và Môi trường Tỉnh Đồng Nai cấp ngày 18/05/2015; Chủ sử dụng đất là Ông Nguyễn Văn Dũng và vợ là Bà: Trần Thị Thoa.</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5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5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5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5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highlight w:val="yellow"/>
              </w:rPr>
            </w:pPr>
            <w:r>
              <w:rPr>
                <w:color w:val="000000" w:themeColor="text1"/>
                <w:lang w:val="pt-BR"/>
              </w:rPr>
              <w:t xml:space="preserve">Xã Bình Minh, tỉnh Đồng Nai </w:t>
            </w:r>
            <w:r>
              <w:rPr>
                <w:color w:val="000000" w:themeColor="text1"/>
                <w:highlight w:val="yellow"/>
                <w:lang w:val="pt-BR"/>
              </w:rPr>
              <w:t xml:space="preserve">(Nay là Thành phố Đồng Nai)</w:t>
            </w:r>
            <w:r>
              <w:rPr>
                <w:color w:val="ee0000"/>
                <w:highlight w:val="yellow"/>
                <w:lang w:val="pt-BR"/>
              </w:rPr>
            </w:r>
            <w:r>
              <w:rPr>
                <w:color w:val="ee0000"/>
                <w:highlight w:val="yellow"/>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5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3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10.962638888889, 106.95894444444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5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r>
            <w:commentRangeStart w:id="1"/>
            <w:r>
              <w:rPr>
                <w:lang w:val="pt-BR"/>
              </w:rPr>
              <w:t xml:space="preserve">11/05/2026</w:t>
            </w:r>
            <w:r>
              <w:rPr>
                <w:lang w:val="pt-BR"/>
              </w:rPr>
            </w:r>
            <w:commentRangeEnd w:id="1"/>
            <w:r>
              <w:commentReference w:id="1"/>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5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5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5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5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5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5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5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5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5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5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5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5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5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5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5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5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5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5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5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5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5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5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57"/>
        <w:numPr>
          <w:ilvl w:val="0"/>
          <w:numId w:val="1"/>
        </w:numPr>
        <w:pBdr/>
        <w:spacing w:after="120" w:before="120" w:line="276" w:lineRule="auto"/>
        <w:ind/>
        <w:jc w:val="both"/>
        <w:rPr>
          <w:bCs/>
          <w:spacing w:val="-4"/>
          <w:lang w:val="pt-BR"/>
        </w:rPr>
      </w:pPr>
      <w:r>
        <w:rPr>
          <w:bCs/>
          <w:spacing w:val="-4"/>
          <w:lang w:val="pt-BR"/>
        </w:rPr>
        <w:t xml:space="preserve">Quyết định số 425/QĐ-BXD ngày 31/03/2026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5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5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5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5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5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w:t>
      </w:r>
      <w:r>
        <w:rPr>
          <w:bCs/>
          <w:color w:val="000000" w:themeColor="text1"/>
          <w:lang w:val="pt-BR"/>
        </w:rPr>
        <w:t xml:space="preserve"> chứng nhận quyền sử dụng đất quyền sở hữu nhà ở và tài sản khác gắn liền với đất số CA 216167, số vào sổ cấp GCN: CS 01676 do Sở Tài nguyên và Môi trường Tỉnh Đồng Nai cấp ngày 18/05/2015; Chủ sử dụng đất là Ông Nguyễn Văn Dũng và vợ là Bà: Trần Thị Thoa.</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5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275/2026/0729/VFI-HĐTĐ.69.A ký ngày 11/05/2026 giữa CÔNG TY CP XÂY LẮP VÀ THƯƠNG MẠI DỊCH VỤ THANH AN với Công ty Cổ phần Thẩm định và Đầu tư Tài chính Hoa Sen.</w:t>
      </w:r>
      <w:r>
        <w:rPr>
          <w:b/>
          <w:lang w:val="pt-BR"/>
        </w:rPr>
      </w:r>
      <w:r>
        <w:rPr>
          <w:b/>
          <w:lang w:val="pt-BR"/>
        </w:rPr>
      </w:r>
    </w:p>
    <w:p>
      <w:pPr>
        <w:pStyle w:val="105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b/>
          <w:bCs/>
          <w:shd w:val="clear" w:color="auto" w:fill="ffffff"/>
        </w:rPr>
        <w:t xml:space="preserve">Khi Đồng Nai bước vào chu kỳ phát triển mới, thị trường bất động sản sẽ thay đổi ra sao?</w:t>
      </w:r>
      <w:r>
        <w:rPr>
          <w:shd w:val="clear" w:color="auto" w:fill="ffffff"/>
        </w:rPr>
        <w:br/>
      </w:r>
      <w:r>
        <w:rPr>
          <w:iCs/>
        </w:rPr>
      </w:r>
      <w:r>
        <w:rPr>
          <w:iCs/>
        </w:rPr>
      </w:r>
    </w:p>
    <w:p>
      <w:pPr>
        <w:pBdr/>
        <w:tabs>
          <w:tab w:val="left" w:leader="none" w:pos="426"/>
        </w:tabs>
        <w:spacing w:after="120" w:before="120" w:line="276" w:lineRule="auto"/>
        <w:ind/>
        <w:jc w:val="both"/>
        <w:rPr/>
      </w:pPr>
      <w:r>
        <w:rPr>
          <w:shd w:val="clear" w:color="auto" w:fill="ffffff"/>
        </w:rPr>
        <w:tab/>
        <w:tab/>
        <w:t xml:space="preserve">Việc Đồng Nai trở thành thành phố trực thuộc Trung ương được xem là bước ngoặt mang tính cấu trúc, mở ra</w:t>
      </w:r>
      <w:r>
        <w:rPr>
          <w:shd w:val="clear" w:color="auto" w:fill="ffffff"/>
        </w:rPr>
        <w:t xml:space="preserve"> một chu kỳ phát triển mới cho toàn vùng phía Nam.</w:t>
        <w:br/>
        <w:t xml:space="preserve">Trong bối cảnh đó, những đại đô thị đã có nền tảng quy hoạch và hệ sinh thái rõ ràng đang đứng trước cơ hội bứt phá, không chỉ nhờ "sóng" hạ tầng, quy hoạch đô thị, mà từ chính nội lực đã được định hình từ</w:t>
      </w:r>
      <w:r>
        <w:rPr>
          <w:shd w:val="clear" w:color="auto" w:fill="ffffff"/>
        </w:rPr>
        <w:t xml:space="preserve"> trước.</w:t>
      </w:r>
      <w:r/>
    </w:p>
    <w:p>
      <w:pPr>
        <w:pBdr/>
        <w:tabs>
          <w:tab w:val="left" w:leader="none" w:pos="426"/>
        </w:tabs>
        <w:spacing w:after="120" w:before="120" w:line="276" w:lineRule="auto"/>
        <w:ind/>
        <w:jc w:val="center"/>
        <w:rPr>
          <w:b/>
          <w:bCs/>
        </w:rPr>
      </w:pPr>
      <w:r>
        <w:rPr>
          <w:b/>
          <w:bCs/>
          <w:shd w:val="clear" w:color="auto" w:fill="ffffff"/>
        </w:rPr>
        <w:t xml:space="preserve">Cú hích từ vị thế "Thành phố trực thuộc Trung ương"</w:t>
      </w:r>
      <w:r>
        <w:rPr>
          <w:b/>
          <w:bCs/>
        </w:rPr>
      </w:r>
      <w:r>
        <w:rPr>
          <w:b/>
          <w:bCs/>
        </w:rPr>
      </w:r>
    </w:p>
    <w:p>
      <w:pPr>
        <w:pBdr/>
        <w:tabs>
          <w:tab w:val="left" w:leader="none" w:pos="426"/>
        </w:tabs>
        <w:spacing w:after="120" w:before="120" w:line="276" w:lineRule="auto"/>
        <w:ind/>
        <w:jc w:val="both"/>
        <w:rPr>
          <w:b/>
          <w:bCs/>
        </w:rPr>
      </w:pPr>
      <w:r>
        <w:rPr>
          <w:b/>
          <w:bCs/>
          <w:shd w:val="clear" w:color="auto" w:fill="ffffff"/>
        </w:rPr>
        <w:tab/>
        <w:tab/>
      </w:r>
      <w:r>
        <w:rPr>
          <w:shd w:val="clear" w:color="auto" w:fill="ffffff"/>
        </w:rPr>
        <w:t xml:space="preserve">Trong nhiều năm, Đồng Nai được biết đến như một trung tâm công nghiệp và vùng giãn dân của TP.HCM. Tuy nhiên, khi bước vào lộ trình trở thành đô thị trực thuộc Trung ương, vai trò của địa phương</w:t>
      </w:r>
      <w:r>
        <w:rPr>
          <w:shd w:val="clear" w:color="auto" w:fill="ffffff"/>
        </w:rPr>
        <w:t xml:space="preserve"> này đang được tái định nghĩa theo hướng toàn diện hơn: không chỉ sản xuất, mà còn phát triển dịch vụ, đô thị và logistics ở quy mô lớn. Động lực hạt nhân thúc đẩy quá trình này đến từ hệ thống siêu hạ tầng, tiêu biểu là Cảng hàng không quốc tế Long Thành</w:t>
      </w:r>
      <w:r>
        <w:rPr>
          <w:shd w:val="clear" w:color="auto" w:fill="ffffff"/>
        </w:rPr>
        <w:t xml:space="preserve">. Công trình này không chỉ tạo ra khả năng kết nối quốc tế, mà còn đóng vai trò như một "nam châm" thu hút dòng vốn đầu tư, nhân lực trình độ cao và các chuỗi giá trị dịch vụ đi kèm. Khi hạ tầng được kích hoạt, không gian phát triển đô thị cũng mở rộng the</w:t>
      </w:r>
      <w:r>
        <w:rPr>
          <w:shd w:val="clear" w:color="auto" w:fill="ffffff"/>
        </w:rPr>
        <w:t xml:space="preserve">o, kéo theo nhu cầu tái phân bổ dân cư ra khỏi khu vực trung tâm TP.HCM. </w:t>
      </w:r>
      <w:r>
        <w:rPr>
          <w:shd w:val="clear" w:color="auto" w:fill="ffffff"/>
        </w:rPr>
        <w:t xml:space="preserve">Tuy nhiên, thực tế chứng minh hạ tầng chỉ là điều kiện cần. Điều kiện đủ nằm ở năng lực của địa phương trong việc cung ứng những không gian đô thị đủ tầm vóc để hấp thụ dòng dịch chu</w:t>
      </w:r>
      <w:r>
        <w:rPr>
          <w:shd w:val="clear" w:color="auto" w:fill="ffffff"/>
        </w:rPr>
        <w:t xml:space="preserve">yển này. </w:t>
      </w:r>
      <w:r>
        <w:rPr>
          <w:b/>
          <w:bCs/>
        </w:rPr>
      </w:r>
      <w:r>
        <w:rPr>
          <w:b/>
          <w:bCs/>
        </w:rPr>
      </w:r>
    </w:p>
    <w:p>
      <w:pPr>
        <w:pBdr/>
        <w:tabs>
          <w:tab w:val="left" w:leader="none" w:pos="426"/>
        </w:tabs>
        <w:spacing w:after="120" w:before="120" w:line="276" w:lineRule="auto"/>
        <w:ind/>
        <w:jc w:val="center"/>
        <w:rPr>
          <w:b/>
          <w:bCs/>
        </w:rPr>
      </w:pPr>
      <w:r>
        <w:rPr>
          <w:b/>
          <w:bCs/>
          <w:shd w:val="clear" w:color="auto" w:fill="ffffff"/>
        </w:rPr>
      </w:r>
      <w:r>
        <w:rPr>
          <w:b/>
          <w:bCs/>
          <w:shd w:val="clear" w:color="auto" w:fill="ffffff"/>
        </w:rPr>
        <w:t xml:space="preserve">Aqua City: Từ lợi thế nội tại đến sức bật trong giai đoạn mới </w:t>
      </w:r>
      <w:r>
        <w:rPr>
          <w:b/>
          <w:bCs/>
        </w:rPr>
      </w:r>
      <w:r>
        <w:rPr>
          <w:b/>
          <w:bCs/>
        </w:rPr>
      </w:r>
    </w:p>
    <w:p>
      <w:pPr>
        <w:pBdr/>
        <w:tabs>
          <w:tab w:val="left" w:leader="none" w:pos="426"/>
        </w:tabs>
        <w:spacing w:after="120" w:before="120" w:line="276" w:lineRule="auto"/>
        <w:ind/>
        <w:jc w:val="both"/>
        <w:rPr/>
      </w:pPr>
      <w:r>
        <w:rPr>
          <w:shd w:val="clear" w:color="auto" w:fill="ffffff"/>
        </w:rPr>
        <w:tab/>
        <w:tab/>
        <w:t xml:space="preserve">Đặt trong bối cảnh đó, Aqua City không chỉ dừng lại ở việc "đón đầu xu hướng" mà đã thực sự chuẩn bị sẵn nền tảng vững chắc để bước vào chu kỳ phát triển mới. Sự cộng hưởng giữa vị th</w:t>
      </w:r>
      <w:r>
        <w:rPr>
          <w:shd w:val="clear" w:color="auto" w:fill="ffffff"/>
        </w:rPr>
        <w:t xml:space="preserve">ế địa lý và tư duy quy hoạch đã tạo nên sức bật khác biệt cho dự án. </w:t>
      </w:r>
      <w:r>
        <w:rPr>
          <w:shd w:val="clear" w:color="auto" w:fill="ffffff"/>
        </w:rPr>
      </w:r>
      <w:r/>
    </w:p>
    <w:p>
      <w:pPr>
        <w:pBdr/>
        <w:tabs>
          <w:tab w:val="left" w:leader="none" w:pos="426"/>
        </w:tabs>
        <w:spacing w:after="120" w:before="120" w:line="276" w:lineRule="auto"/>
        <w:ind/>
        <w:jc w:val="both"/>
        <w:rPr/>
      </w:pPr>
      <w:r>
        <w:rPr>
          <w:shd w:val="clear" w:color="auto" w:fill="ffffff"/>
        </w:rPr>
        <w:tab/>
        <w:tab/>
        <w:t xml:space="preserve">Aqua City nằm trên trục kết nối chiến lược TP.HCM - Đồng Nai - Sân bay Long Thành, sở hữ</w:t>
      </w:r>
      <w:r>
        <w:rPr>
          <w:shd w:val="clear" w:color="auto" w:fill="ffffff"/>
        </w:rPr>
        <w:t xml:space="preserve">u lợi thế liên kết vùng và dư địa tăng trưởng dài hạn.  </w:t>
      </w:r>
      <w:r>
        <w:rPr>
          <w:shd w:val="clear" w:color="auto" w:fill="ffffff"/>
        </w:rPr>
        <w:t xml:space="preserve">Tọa lạc tại "tâm điểm" dải đô thị ven sông Đồng Nai, ngay mặt tiền Hương Lộ 2 - trục giao thông huyết mạch dẫn vào TP HCM qua cầu Long Hưng (cầu Đồng Nai 2), Aqua City được quy hoạch trên quỹ đất có qu</w:t>
      </w:r>
      <w:r>
        <w:rPr>
          <w:shd w:val="clear" w:color="auto" w:fill="ffffff"/>
        </w:rPr>
        <w:t xml:space="preserve">y mô 1.000 ha, nổi bật với cấu trúc đô thị ven sông hiếm có khi được bao quanh bởi 32 km đường sông tự nhiên, mật độ mảng xanh lên đến 18m²/người. Quy hoạch này không chỉ tạo nên lợi thế cảnh quan, định hình chuẩn sống hướng tới sức khỏe mà còn hình thành</w:t>
      </w:r>
      <w:r>
        <w:rPr>
          <w:shd w:val="clear" w:color="auto" w:fill="ffffff"/>
        </w:rPr>
        <w:t xml:space="preserve"> một hệ sinh thái tự nhiên quy mô lớn - yếu tố ngày càng trở nên khan hiếm trong quá trình đô thị hóa.</w:t>
      </w:r>
      <w:r>
        <w:rPr>
          <w:iCs/>
        </w:rPr>
      </w:r>
      <w:r/>
    </w:p>
    <w:p>
      <w:pPr>
        <w:pBdr/>
        <w:tabs>
          <w:tab w:val="left" w:leader="none" w:pos="426"/>
        </w:tabs>
        <w:spacing w:after="120" w:before="120" w:line="276" w:lineRule="auto"/>
        <w:ind/>
        <w:jc w:val="both"/>
        <w:rPr/>
      </w:pPr>
      <w:r>
        <w:rPr>
          <w:shd w:val="clear" w:color="auto" w:fill="ffffff"/>
        </w:rPr>
        <w:tab/>
        <w:tab/>
        <w:t xml:space="preserve">Ở góc độ vận hành, dự án không chỉ dừng lại ở quy hoạch, mà đã từng bước hình thành nhịp sống thực. Gần 1.200 sản phẩm nhà phố và biệt thự đã được bàn g</w:t>
      </w:r>
      <w:r>
        <w:rPr>
          <w:shd w:val="clear" w:color="auto" w:fill="ffffff"/>
        </w:rPr>
        <w:t xml:space="preserve">iao, hàng trăm cư dân đã chuyển về sinh sống. Nhiều tiện ích trọng điểm như trung tâm thể thao, khu thương mại, quảng trường và bến du thuyền đã đi vào hoạt động, tạo nên sức sống rõ nét cho toàn khu đô thị. </w:t>
      </w:r>
      <w:r>
        <w:rPr>
          <w:shd w:val="clear" w:color="auto" w:fill="ffffff"/>
        </w:rPr>
        <w:t xml:space="preserve">Aqua City đang từng bước khẳng định vị thế của một đại đô thị đáng sống và giàu tiềm năng với hệ tiện ích và cộng đồng cư dân hiện hữu.</w:t>
      </w:r>
      <w:r>
        <w:rPr>
          <w:iCs/>
        </w:rPr>
      </w:r>
      <w:r/>
    </w:p>
    <w:p>
      <w:pPr>
        <w:pBdr/>
        <w:tabs>
          <w:tab w:val="left" w:leader="none" w:pos="426"/>
        </w:tabs>
        <w:spacing w:after="120" w:before="120" w:line="276" w:lineRule="auto"/>
        <w:ind/>
        <w:jc w:val="both"/>
        <w:rPr/>
      </w:pPr>
      <w:r>
        <w:rPr>
          <w:shd w:val="clear" w:color="auto" w:fill="ffffff"/>
        </w:rPr>
        <w:tab/>
        <w:tab/>
        <w:t xml:space="preserve">Song song đó, Aqua City tiếp tục được đẩy nhanh tiến độ hoàn thiện v</w:t>
      </w:r>
      <w:r>
        <w:rPr>
          <w:shd w:val="clear" w:color="auto" w:fill="ffffff"/>
        </w:rPr>
        <w:t xml:space="preserve">ới hàng loạt phân khu đang triển khai, dự kiến cung cấp thêm hàng nghìn sản phẩm ra thị trường trong giai đoạn 2026 - 2027. Việc bàn giao 752 sổ hồng cho những cư dân đầu tiên từ tháng 6/2026 cũng là một bước củng cố niềm tin thị trường, đồng thời khẳng đị</w:t>
      </w:r>
      <w:r>
        <w:rPr>
          <w:shd w:val="clear" w:color="auto" w:fill="ffffff"/>
        </w:rPr>
        <w:t xml:space="preserve">nh tính pháp lý hoàn chỉnh của dự án. </w:t>
      </w:r>
      <w:r>
        <w:rPr>
          <w:iCs/>
        </w:rPr>
      </w:r>
      <w:r/>
    </w:p>
    <w:p>
      <w:pPr>
        <w:pBdr/>
        <w:tabs>
          <w:tab w:val="left" w:leader="none" w:pos="426"/>
        </w:tabs>
        <w:spacing w:after="120" w:before="120" w:line="276" w:lineRule="auto"/>
        <w:ind/>
        <w:jc w:val="both"/>
        <w:rPr/>
      </w:pPr>
      <w:r>
        <w:rPr>
          <w:shd w:val="clear" w:color="auto" w:fill="ffffff"/>
        </w:rPr>
        <w:tab/>
        <w:tab/>
      </w:r>
      <w:r>
        <w:rPr>
          <w:shd w:val="clear" w:color="auto" w:fill="ffffff"/>
        </w:rPr>
        <w:t xml:space="preserve">Trong bối cảnh Đồng Nai bước vào giai đoạn phát triển mới, sự cộng hưởng giữa động lực vĩ mô và nền tảng nội tại đang tạo ra "lực đẩy kép" cho Aqua City. Không chỉ là một dự án hưởng lợi từ hạ tầng, Aqua City đang dần thể hiện vai trò của một "hạt n</w:t>
      </w:r>
      <w:r>
        <w:rPr>
          <w:shd w:val="clear" w:color="auto" w:fill="ffffff"/>
        </w:rPr>
        <w:t xml:space="preserve">hân đô thị" - nơi có thể đón dòng cư dân mới, vận hành ổn định và từng bước định hình chuẩn sống cho khu vực.</w:t>
      </w:r>
      <w:r>
        <w:rPr>
          <w:iCs/>
        </w:rPr>
      </w:r>
      <w:r/>
    </w:p>
    <w:p>
      <w:pPr>
        <w:pBdr/>
        <w:tabs>
          <w:tab w:val="left" w:leader="none" w:pos="426"/>
        </w:tabs>
        <w:spacing w:after="120" w:before="120" w:line="276" w:lineRule="auto"/>
        <w:ind/>
        <w:jc w:val="center"/>
        <w:rPr>
          <w:bCs/>
          <w:i/>
        </w:rPr>
      </w:pPr>
      <w:r>
        <w:rPr>
          <w:i/>
          <w:iCs/>
          <w:shd w:val="clear" w:color="auto" w:fill="ffffff"/>
        </w:rPr>
        <w:t xml:space="preserve">(Nguồn tham khảo: https://cafef.vn/khi-dong-nai-buoc-vao-chu-ky-phat-trien-moi-thi-truong-bat-dong-san-se-thay-doi-ra-sao-188260513153614888.chn)</w:t>
      </w:r>
      <w:r>
        <w:rPr>
          <w:bCs/>
          <w:i/>
          <w:iCs/>
          <w:lang w:val="pt-BR"/>
        </w:rPr>
      </w:r>
      <w:r>
        <w:rPr>
          <w:bCs/>
          <w:i/>
        </w:rPr>
      </w:r>
    </w:p>
    <w:p>
      <w:pPr>
        <w:pStyle w:val="105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công trình xây dựng tại thửa đất số 482, tờ bản đồ số 73, có địa chỉ tại Xã Bình Minh, Tỉnh Đồng Nai </w:t>
            </w:r>
            <w:r>
              <w:rPr>
                <w:b/>
                <w:bCs/>
                <w:color w:val="000000"/>
                <w:highlight w:val="yellow"/>
              </w:rPr>
              <w:t xml:space="preserve">(Nay là Thành phố Đồng Nai)</w:t>
            </w:r>
            <w:r>
              <w:rPr>
                <w:b/>
                <w:bCs/>
                <w:color w:val="000000"/>
              </w:rPr>
              <w:t xml:space="preserve"> theo Giấy</w:t>
            </w:r>
            <w:r>
              <w:rPr>
                <w:b/>
                <w:bCs/>
                <w:color w:val="000000"/>
              </w:rPr>
              <w:t xml:space="preserve"> chứng nhận quyền sử dụng đất quyền sở hữu nhà ở và tài sản khác gắn liền với đất số CA 216167, số vào sổ cấp GCN: CS 01676 do Sở Tài nguyên và Môi trường Tỉnh Đồng Nai cấp ngày 18/05/2015; Chủ sử dụng đất là Ông Nguyễn Văn Dũng và vợ là Bà: Trần Thị Thoa.</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482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73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yellow"/>
              </w:rPr>
            </w:pPr>
            <w:r>
              <w:rPr>
                <w:color w:val="000000"/>
                <w:highlight w:val="yellow"/>
              </w:rPr>
            </w:r>
            <w:commentRangeStart w:id="2"/>
            <w:r>
              <w:rPr>
                <w:color w:val="000000"/>
                <w:highlight w:val="none"/>
              </w:rPr>
              <w:t xml:space="preserve">xã </w:t>
            </w:r>
            <w:r>
              <w:rPr>
                <w:color w:val="000000"/>
                <w:highlight w:val="none"/>
              </w:rPr>
              <w:t xml:space="preserve">Bì</w:t>
            </w:r>
            <w:r>
              <w:rPr>
                <w:color w:val="000000"/>
                <w:highlight w:val="white"/>
              </w:rPr>
              <w:t xml:space="preserve">nh </w:t>
            </w:r>
            <w:r>
              <w:rPr>
                <w:color w:val="000000"/>
                <w:highlight w:val="white"/>
              </w:rPr>
              <w:t xml:space="preserve">Minh,</w:t>
            </w:r>
            <w:r>
              <w:rPr>
                <w:color w:val="000000"/>
                <w:highlight w:val="white"/>
              </w:rPr>
              <w:t xml:space="preserve"> </w:t>
            </w:r>
            <w:r>
              <w:rPr>
                <w:color w:val="000000"/>
                <w:highlight w:val="white"/>
              </w:rPr>
              <w:t xml:space="preserve">Tỉnh Đồng Nai</w:t>
            </w:r>
            <w:r>
              <w:rPr>
                <w:color w:val="000000"/>
                <w:highlight w:val="white"/>
              </w:rPr>
            </w:r>
            <w:commentRangeEnd w:id="2"/>
            <w:r>
              <w:commentReference w:id="2"/>
            </w:r>
            <w:r>
              <w:rPr>
                <w:highlight w:val="none"/>
              </w:rPr>
              <w:t xml:space="preserve"> (</w:t>
            </w:r>
            <w:r>
              <w:rPr>
                <w:highlight w:val="none"/>
              </w:rPr>
              <w:t xml:space="preserve">Nay </w:t>
            </w:r>
            <w:r>
              <w:rPr>
                <w:highlight w:val="none"/>
              </w:rPr>
              <w:t xml:space="preserve">là </w:t>
            </w:r>
            <w:r>
              <w:rPr>
                <w:highlight w:val="none"/>
              </w:rPr>
              <w:t xml:space="preserve">Thành </w:t>
            </w:r>
            <w:r>
              <w:rPr>
                <w:highlight w:val="none"/>
              </w:rPr>
              <w:t xml:space="preserve">phố </w:t>
            </w:r>
            <w:r>
              <w:rPr>
                <w:highlight w:val="none"/>
              </w:rPr>
              <w:t xml:space="preserve">Đồng </w:t>
            </w:r>
            <w:r>
              <w:rPr>
                <w:highlight w:val="none"/>
              </w:rPr>
              <w:t xml:space="preserve">Nai) </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353,0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353,0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 (100</w:t>
            </w:r>
            <w:r>
              <w:rPr>
                <w:color w:val="000000"/>
              </w:rPr>
              <w:t xml:space="preserve">m²</w:t>
            </w:r>
            <w:r>
              <w:rPr>
                <w:color w:val="000000" w:themeColor="text1"/>
              </w:rPr>
              <w:t xml:space="preserve">) Đất rừng sản xuất (253</w:t>
            </w:r>
            <w:r>
              <w:rPr>
                <w:color w:val="000000" w:themeColor="text1"/>
              </w:rPr>
              <w:t xml:space="preserve"> </w:t>
            </w:r>
            <w:r>
              <w:rPr>
                <w:color w:val="000000"/>
              </w:rPr>
              <w:t xml:space="preserve">m²</w:t>
            </w: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Đất </w:t>
            </w:r>
            <w:r>
              <w:rPr>
                <w:color w:val="000000" w:themeColor="text1"/>
              </w:rPr>
              <w:t xml:space="preserve">ở </w:t>
            </w:r>
            <w:r>
              <w:rPr>
                <w:color w:val="000000" w:themeColor="text1"/>
              </w:rPr>
              <w:t xml:space="preserve">nông </w:t>
            </w:r>
            <w:r>
              <w:rPr>
                <w:color w:val="000000" w:themeColor="text1"/>
              </w:rPr>
              <w:t xml:space="preserve">thôn (</w:t>
            </w:r>
            <w:r>
              <w:rPr>
                <w:color w:val="000000" w:themeColor="text1"/>
              </w:rPr>
              <w:t xml:space="preserve">Lâu dài); </w:t>
            </w:r>
            <w:r>
              <w:rPr>
                <w:color w:val="000000" w:themeColor="text1"/>
              </w:rPr>
              <w:t xml:space="preserve">Đất </w:t>
            </w:r>
            <w:r>
              <w:rPr>
                <w:color w:val="000000" w:themeColor="text1"/>
              </w:rPr>
              <w:t xml:space="preserve">rừng </w:t>
            </w:r>
            <w:r>
              <w:rPr>
                <w:color w:val="000000" w:themeColor="text1"/>
              </w:rPr>
              <w:t xml:space="preserve">sản </w:t>
            </w:r>
            <w:r>
              <w:rPr>
                <w:color w:val="000000" w:themeColor="text1"/>
              </w:rPr>
              <w:t xml:space="preserve">xuất (</w:t>
            </w:r>
            <w:r>
              <w:rPr>
                <w:color w:val="000000" w:themeColor="text1"/>
              </w:rPr>
              <w:t xml:space="preserve">Đến </w:t>
            </w:r>
            <w:r>
              <w:rPr>
                <w:color w:val="000000" w:themeColor="text1"/>
              </w:rPr>
              <w:t xml:space="preserve">ngày 30/9/2054)</w:t>
            </w:r>
            <w:r>
              <w:rPr>
                <w:color w:val="000000"/>
              </w:rPr>
            </w:r>
            <w:r>
              <w:rPr>
                <w:color w:val="000000"/>
              </w:rPr>
            </w:r>
          </w:p>
        </w:tc>
      </w:tr>
      <w:tr>
        <w:trPr>
          <w:trHeight w:val="104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t xml:space="preserve">Nhận </w:t>
            </w:r>
            <w:r>
              <w:rPr>
                <w:color w:val="000000"/>
              </w:rPr>
              <w:t xml:space="preserve">chuyển </w:t>
            </w:r>
            <w:r>
              <w:rPr>
                <w:color w:val="000000"/>
              </w:rPr>
              <w:t xml:space="preserve">nhượng </w:t>
            </w:r>
            <w:r>
              <w:rPr>
                <w:color w:val="000000"/>
              </w:rPr>
              <w:t xml:space="preserve">đất </w:t>
            </w:r>
            <w:r>
              <w:rPr>
                <w:color w:val="000000"/>
              </w:rPr>
              <w:t xml:space="preserve">được </w:t>
            </w:r>
            <w:r>
              <w:rPr>
                <w:color w:val="000000"/>
              </w:rPr>
              <w:t xml:space="preserve">c</w:t>
            </w:r>
            <w:r>
              <w:rPr>
                <w:color w:val="000000"/>
              </w:rPr>
              <w:t xml:space="preserve">ông </w:t>
            </w:r>
            <w:r>
              <w:rPr>
                <w:color w:val="000000"/>
              </w:rPr>
              <w:t xml:space="preserve">nhận </w:t>
            </w:r>
            <w:r>
              <w:rPr>
                <w:color w:val="000000"/>
              </w:rPr>
              <w:t xml:space="preserve">QSD</w:t>
            </w:r>
            <w:r>
              <w:rPr>
                <w:color w:val="000000"/>
              </w:rPr>
              <w:t xml:space="preserve">Đ </w:t>
            </w:r>
            <w:r>
              <w:rPr>
                <w:color w:val="000000"/>
              </w:rPr>
              <w:t xml:space="preserve">như </w:t>
            </w:r>
            <w:r>
              <w:rPr>
                <w:color w:val="000000"/>
              </w:rPr>
              <w:t xml:space="preserve">gia</w:t>
            </w:r>
            <w:r>
              <w:rPr>
                <w:color w:val="000000"/>
              </w:rPr>
              <w:t xml:space="preserve">o </w:t>
            </w:r>
            <w:r>
              <w:rPr>
                <w:color w:val="000000"/>
              </w:rPr>
              <w:t xml:space="preserve">đất </w:t>
            </w:r>
            <w:r>
              <w:rPr>
                <w:color w:val="000000"/>
              </w:rPr>
              <w:t xml:space="preserve">có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 100,0 </w:t>
            </w:r>
            <w:r>
              <w:rPr>
                <w:color w:val="000000"/>
              </w:rPr>
              <w:t xml:space="preserve">m²</w:t>
            </w:r>
            <w:r>
              <w:rPr>
                <w:color w:val="000000"/>
              </w:rPr>
              <w:t xml:space="preserve">. </w:t>
            </w:r>
            <w:r>
              <w:rPr>
                <w:color w:val="000000"/>
                <w:highlight w:val="none"/>
              </w:rPr>
            </w:r>
            <w:r>
              <w:rPr>
                <w:color w:val="000000"/>
                <w:highlight w:val="none"/>
              </w:rPr>
            </w:r>
          </w:p>
          <w:p>
            <w:pPr>
              <w:pBdr/>
              <w:spacing/>
              <w:ind/>
              <w:jc w:val="both"/>
              <w:rPr>
                <w:color w:val="000000"/>
              </w:rPr>
            </w:pPr>
            <w:r>
              <w:rPr>
                <w:color w:val="000000"/>
                <w:highlight w:val="none"/>
              </w:rPr>
              <w:t xml:space="preserve">Nhận </w:t>
            </w:r>
            <w:r>
              <w:rPr>
                <w:color w:val="000000"/>
                <w:highlight w:val="none"/>
              </w:rPr>
              <w:t xml:space="preserve">chuyển </w:t>
            </w:r>
            <w:r>
              <w:rPr>
                <w:color w:val="000000"/>
                <w:highlight w:val="none"/>
              </w:rPr>
              <w:t xml:space="preserve">nh</w:t>
            </w:r>
            <w:r>
              <w:rPr>
                <w:color w:val="000000"/>
                <w:highlight w:val="none"/>
              </w:rPr>
              <w:t xml:space="preserve">ượng </w:t>
            </w:r>
            <w:r>
              <w:rPr>
                <w:color w:val="000000"/>
                <w:highlight w:val="none"/>
              </w:rPr>
              <w:t xml:space="preserve">dất </w:t>
            </w:r>
            <w:r>
              <w:rPr>
                <w:color w:val="000000"/>
                <w:highlight w:val="none"/>
              </w:rPr>
              <w:t xml:space="preserve">được </w:t>
            </w:r>
            <w:r>
              <w:rPr>
                <w:color w:val="000000"/>
                <w:highlight w:val="none"/>
              </w:rPr>
              <w:t xml:space="preserve">công </w:t>
            </w:r>
            <w:r>
              <w:rPr>
                <w:color w:val="000000"/>
                <w:highlight w:val="none"/>
              </w:rPr>
              <w:t xml:space="preserve">nhận </w:t>
            </w:r>
            <w:r>
              <w:rPr>
                <w:color w:val="000000"/>
                <w:highlight w:val="none"/>
              </w:rPr>
              <w:t xml:space="preserve">QSD</w:t>
            </w:r>
            <w:r>
              <w:rPr>
                <w:color w:val="000000"/>
                <w:highlight w:val="none"/>
              </w:rPr>
              <w:t xml:space="preserve">Đ </w:t>
            </w:r>
            <w:r>
              <w:rPr>
                <w:color w:val="000000"/>
                <w:highlight w:val="none"/>
              </w:rPr>
              <w:t xml:space="preserve">như </w:t>
            </w:r>
            <w:r>
              <w:rPr>
                <w:color w:val="000000"/>
                <w:highlight w:val="none"/>
              </w:rPr>
              <w:t xml:space="preserve">gi</w:t>
            </w:r>
            <w:r>
              <w:rPr>
                <w:color w:val="000000"/>
                <w:highlight w:val="none"/>
              </w:rPr>
              <w:t xml:space="preserve">a</w:t>
            </w:r>
            <w:r>
              <w:rPr>
                <w:color w:val="000000"/>
                <w:highlight w:val="none"/>
              </w:rPr>
              <w:t xml:space="preserve">o </w:t>
            </w:r>
            <w:r>
              <w:rPr>
                <w:color w:val="000000"/>
                <w:highlight w:val="none"/>
              </w:rPr>
              <w:t xml:space="preserve">đất </w:t>
            </w:r>
            <w:r>
              <w:rPr>
                <w:color w:val="000000"/>
                <w:highlight w:val="none"/>
              </w:rPr>
              <w:t xml:space="preserve">không </w:t>
            </w:r>
            <w:r>
              <w:rPr>
                <w:color w:val="000000"/>
                <w:highlight w:val="none"/>
              </w:rPr>
              <w:t xml:space="preserve">thu </w:t>
            </w:r>
            <w:r>
              <w:rPr>
                <w:color w:val="000000"/>
                <w:highlight w:val="none"/>
              </w:rPr>
              <w:t xml:space="preserve">tiền </w:t>
            </w:r>
            <w:r>
              <w:rPr>
                <w:color w:val="000000"/>
                <w:highlight w:val="none"/>
              </w:rPr>
              <w:t xml:space="preserve">sử </w:t>
            </w:r>
            <w:r>
              <w:rPr>
                <w:color w:val="000000"/>
                <w:highlight w:val="none"/>
              </w:rPr>
              <w:t xml:space="preserve">dụng </w:t>
            </w:r>
            <w:r>
              <w:rPr>
                <w:color w:val="000000"/>
                <w:highlight w:val="none"/>
              </w:rPr>
              <w:t xml:space="preserve">đất 253,0</w:t>
            </w:r>
            <w:r>
              <w:rPr>
                <w:color w:val="000000"/>
              </w:rPr>
              <w:t xml:space="preserve">m²</w:t>
            </w:r>
            <w:r>
              <w:rPr>
                <w:color w:val="000000"/>
                <w:highlight w:val="none"/>
              </w:rPr>
              <w:t xml:space="preserve">.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ff0000"/>
              </w:rPr>
            </w:pPr>
            <w:r>
              <w:rPr>
                <w:highlight w:val="none"/>
              </w:rPr>
              <w:t xml:space="preserve">Tại </w:t>
            </w:r>
            <w:r>
              <w:rPr>
                <w:highlight w:val="none"/>
              </w:rPr>
              <w:t xml:space="preserve">thời </w:t>
            </w:r>
            <w:r>
              <w:rPr>
                <w:highlight w:val="none"/>
              </w:rPr>
              <w:t xml:space="preserve">điểm </w:t>
            </w:r>
            <w:r>
              <w:rPr>
                <w:highlight w:val="none"/>
              </w:rPr>
              <w:t xml:space="preserve">khảo </w:t>
            </w:r>
            <w:r>
              <w:rPr>
                <w:highlight w:val="none"/>
              </w:rPr>
              <w:t xml:space="preserve">sát, </w:t>
            </w:r>
            <w:r>
              <w:rPr>
                <w:highlight w:val="none"/>
              </w:rPr>
              <w:t xml:space="preserve">Tổ </w:t>
            </w:r>
            <w:r>
              <w:rPr>
                <w:highlight w:val="none"/>
              </w:rPr>
              <w:t xml:space="preserve">thẩm </w:t>
            </w:r>
            <w:r>
              <w:rPr>
                <w:highlight w:val="none"/>
              </w:rPr>
              <w:t xml:space="preserve">định </w:t>
            </w:r>
            <w:r>
              <w:rPr>
                <w:highlight w:val="none"/>
              </w:rPr>
              <w:t xml:space="preserve">tha</w:t>
            </w:r>
            <w:r>
              <w:rPr>
                <w:highlight w:val="none"/>
              </w:rPr>
              <w:t xml:space="preserve">m </w:t>
            </w:r>
            <w:r>
              <w:rPr>
                <w:highlight w:val="none"/>
              </w:rPr>
              <w:t xml:space="preserve">khảo </w:t>
            </w:r>
            <w:r>
              <w:rPr>
                <w:highlight w:val="none"/>
              </w:rPr>
              <w:t xml:space="preserve">thông </w:t>
            </w:r>
            <w:r>
              <w:rPr>
                <w:highlight w:val="none"/>
              </w:rPr>
              <w:t xml:space="preserve">tin </w:t>
            </w:r>
            <w:r>
              <w:rPr>
                <w:highlight w:val="none"/>
              </w:rPr>
              <w:t xml:space="preserve">tại </w:t>
            </w:r>
            <w:r>
              <w:rPr>
                <w:highlight w:val="none"/>
              </w:rPr>
              <w:t xml:space="preserve">ứng </w:t>
            </w:r>
            <w:r>
              <w:rPr>
                <w:highlight w:val="none"/>
              </w:rPr>
              <w:t xml:space="preserve">dụng </w:t>
            </w:r>
            <w:r>
              <w:rPr>
                <w:highlight w:val="none"/>
              </w:rPr>
              <w:t xml:space="preserve">QH </w:t>
            </w:r>
            <w:r>
              <w:rPr>
                <w:highlight w:val="none"/>
              </w:rPr>
              <w:t xml:space="preserve">Đồng </w:t>
            </w:r>
            <w:r>
              <w:rPr>
                <w:highlight w:val="none"/>
              </w:rPr>
              <w:t xml:space="preserve">Nai </w:t>
            </w:r>
            <w:r>
              <w:rPr>
                <w:highlight w:val="none"/>
              </w:rPr>
              <w:t xml:space="preserve">và </w:t>
            </w:r>
            <w:r>
              <w:rPr>
                <w:highlight w:val="none"/>
              </w:rPr>
              <w:t xml:space="preserve">nhận </w:t>
            </w:r>
            <w:r>
              <w:rPr>
                <w:highlight w:val="none"/>
              </w:rPr>
              <w:t xml:space="preserve">thấy </w:t>
            </w:r>
            <w:r>
              <w:rPr>
                <w:highlight w:val="none"/>
              </w:rPr>
              <w:t xml:space="preserve">t</w:t>
            </w:r>
            <w:r>
              <w:rPr>
                <w:highlight w:val="none"/>
              </w:rPr>
              <w:t xml:space="preserve">ài </w:t>
            </w:r>
            <w:r>
              <w:rPr>
                <w:highlight w:val="none"/>
              </w:rPr>
              <w:t xml:space="preserve">sản </w:t>
            </w:r>
            <w:r>
              <w:rPr>
                <w:highlight w:val="none"/>
              </w:rPr>
              <w:t xml:space="preserve">thẩm </w:t>
            </w:r>
            <w:r>
              <w:rPr>
                <w:highlight w:val="none"/>
              </w:rPr>
              <w:t xml:space="preserve">định </w:t>
            </w:r>
            <w:r>
              <w:rPr>
                <w:highlight w:val="none"/>
              </w:rPr>
              <w:t xml:space="preserve">có 28,5</w:t>
            </w:r>
            <w:r>
              <w:rPr>
                <w:highlight w:val="none"/>
              </w:rPr>
              <w:t xml:space="preserve"> </w:t>
            </w:r>
            <w:r>
              <w:rPr>
                <w:color w:val="000000"/>
              </w:rPr>
              <w:t xml:space="preserve">m²</w:t>
            </w:r>
            <w:r>
              <w:rPr>
                <w:highlight w:val="none"/>
              </w:rPr>
              <w:t xml:space="preserve"> </w:t>
            </w:r>
            <w:r>
              <w:rPr>
                <w:highlight w:val="none"/>
              </w:rPr>
              <w:t xml:space="preserve">thuộc </w:t>
            </w:r>
            <w:r>
              <w:rPr>
                <w:highlight w:val="none"/>
              </w:rPr>
              <w:t xml:space="preserve">quy </w:t>
            </w:r>
            <w:r>
              <w:rPr>
                <w:highlight w:val="none"/>
              </w:rPr>
              <w:t xml:space="preserve">hoạch </w:t>
            </w:r>
            <w:r>
              <w:rPr>
                <w:highlight w:val="none"/>
              </w:rPr>
              <w:t xml:space="preserve">đất </w:t>
            </w:r>
            <w:r>
              <w:rPr>
                <w:highlight w:val="none"/>
              </w:rPr>
              <w:t xml:space="preserve">giao </w:t>
            </w:r>
            <w:r>
              <w:rPr>
                <w:highlight w:val="none"/>
              </w:rPr>
              <w:t xml:space="preserve">thông. </w:t>
            </w:r>
            <w:r>
              <w:rPr>
                <w:color w:val="ff0000"/>
                <w:highlight w:val="none"/>
              </w:rPr>
              <w:t xml:space="preserve">Chúng tôi giả định rằng phần diện tích quy hoạch đất giao thông này là đất rừng sản xuất.</w:t>
            </w:r>
            <w:r>
              <w:rPr>
                <w:color w:val="ff0000"/>
              </w:rPr>
            </w:r>
            <w:r>
              <w:rPr>
                <w:color w:val="ff0000"/>
              </w:rPr>
            </w:r>
          </w:p>
          <w:p>
            <w:pPr>
              <w:pBdr/>
              <w:spacing/>
              <w:ind/>
              <w:jc w:val="center"/>
              <w:rPr>
                <w:highlight w:val="none"/>
              </w:rPr>
            </w:pPr>
            <w:r>
              <w:rPr>
                <w:color w:val="000000"/>
              </w:rPr>
            </w:r>
            <w:r>
              <mc:AlternateContent>
                <mc:Choice Requires="wpg">
                  <w:drawing>
                    <wp:inline xmlns:wp="http://schemas.openxmlformats.org/drawingml/2006/wordprocessingDrawing" distT="0" distB="0" distL="0" distR="0">
                      <wp:extent cx="2111776" cy="330778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550401" name=""/>
                              <pic:cNvPicPr>
                                <a:picLocks noChangeAspect="1"/>
                              </pic:cNvPicPr>
                              <pic:nvPr/>
                            </pic:nvPicPr>
                            <pic:blipFill rotWithShape="1">
                              <a:blip r:embed="rId17"/>
                              <a:srcRect l="0" t="0" r="0" b="10962"/>
                              <a:stretch/>
                            </pic:blipFill>
                            <pic:spPr bwMode="auto">
                              <a:xfrm flipH="0" flipV="0">
                                <a:off x="0" y="0"/>
                                <a:ext cx="2111775" cy="33077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66.28pt;height:260.46pt;mso-wrap-distance-left:0.00pt;mso-wrap-distance-top:0.00pt;mso-wrap-distance-right:0.00pt;mso-wrap-distance-bottom:0.00pt;z-index:1;" stroked="false">
                      <v:imagedata r:id="rId17" o:title="" croptop="0f" cropleft="0f" cropbottom="7184f" cropright="0f"/>
                      <o:lock v:ext="edit" rotation="t"/>
                    </v:shape>
                  </w:pict>
                </mc:Fallback>
              </mc:AlternateContent>
            </w:r>
            <w:r>
              <w:rPr>
                <w:highlight w:val="none"/>
              </w:rPr>
            </w:r>
            <w:r>
              <w:rPr>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Tân Thành - An Chu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tiếp </w:t>
            </w:r>
            <w:r>
              <w:rPr>
                <w:color w:val="000000" w:themeColor="text1"/>
              </w:rPr>
              <w:t xml:space="preserve">giáp </w:t>
            </w:r>
            <w:r>
              <w:rPr>
                <w:color w:val="000000" w:themeColor="text1"/>
              </w:rPr>
              <w:t xml:space="preserve">đường </w:t>
            </w:r>
            <w:r>
              <w:rPr>
                <w:color w:val="000000" w:themeColor="text1"/>
              </w:rPr>
              <w:t xml:space="preserve">Tân Thành - An Chu</w:t>
            </w:r>
            <w:r>
              <w:rPr>
                <w:color w:val="000000" w:themeColor="text1"/>
              </w:rPr>
              <w:t xml:space="preserve">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Style w:val="1057"/>
              <w:numPr>
                <w:ilvl w:val="0"/>
                <w:numId w:val="40"/>
              </w:numPr>
              <w:pBdr/>
              <w:spacing/>
              <w:ind/>
              <w:rPr>
                <w:color w:val="000000" w:themeColor="text1"/>
              </w:rPr>
            </w:pPr>
            <w:r>
              <w:rPr>
                <w:color w:val="000000" w:themeColor="text1"/>
                <w:highlight w:val="none"/>
              </w:rPr>
            </w:r>
            <w:r>
              <w:rPr>
                <w:color w:val="000000" w:themeColor="text1"/>
              </w:rPr>
              <w:t xml:space="preserve">Hướng Đông Nam: Tiếp giáp đường giao thông.</w:t>
            </w:r>
            <w:r>
              <w:rPr>
                <w:color w:val="000000" w:themeColor="text1"/>
              </w:rPr>
            </w:r>
            <w:r>
              <w:rPr>
                <w:color w:val="000000" w:themeColor="text1"/>
              </w:rPr>
            </w:r>
          </w:p>
          <w:p>
            <w:pPr>
              <w:pStyle w:val="1057"/>
              <w:numPr>
                <w:ilvl w:val="0"/>
                <w:numId w:val="39"/>
              </w:numPr>
              <w:pBdr/>
              <w:spacing/>
              <w:ind/>
              <w:rPr>
                <w:color w:val="000000" w:themeColor="text1"/>
                <w:highlight w:val="none"/>
              </w:rPr>
            </w:pPr>
            <w:r>
              <w:rPr>
                <w:color w:val="000000" w:themeColor="text1"/>
              </w:rPr>
              <w:t xml:space="preserve">Các hướng khác: Tiếp giáp thửa đất khác.</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10.962638888889</w:t>
            </w:r>
            <w:r>
              <w:rPr>
                <w:color w:val="000000"/>
              </w:rPr>
              <w:t xml:space="preserve">, </w:t>
            </w:r>
            <w:r>
              <w:rPr>
                <w:color w:val="000000"/>
              </w:rPr>
              <w:t xml:space="preserve">106.95894444444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108631"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108631"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02.25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353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58,79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highlight w:val="white"/>
              </w:rPr>
            </w:pPr>
            <w:r>
              <w:rPr>
                <w:color w:val="000000"/>
                <w:highlight w:val="white"/>
              </w:rPr>
              <w:t xml:space="preserve">Khả năng chuyển nhượng: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yellow"/>
              </w:rPr>
            </w:pPr>
            <w:r>
              <w:rPr>
                <w:color w:val="000000"/>
                <w:highlight w:val="none"/>
              </w:rPr>
              <w:t xml:space="preserve">Khá</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w:t>
            </w:r>
            <w:r>
              <w:rPr>
                <w:color w:val="000000"/>
              </w:rPr>
              <w:t xml:space="preserve">thời </w:t>
            </w:r>
            <w:r>
              <w:rPr>
                <w:color w:val="000000"/>
              </w:rPr>
              <w:t xml:space="preserve">điểm </w:t>
            </w:r>
            <w:r>
              <w:rPr>
                <w:color w:val="000000"/>
              </w:rPr>
              <w:t xml:space="preserve">khảo </w:t>
            </w:r>
            <w:r>
              <w:rPr>
                <w:color w:val="000000"/>
              </w:rPr>
              <w:t xml:space="preserve">sát, </w:t>
            </w:r>
            <w:r>
              <w:rPr>
                <w:color w:val="000000"/>
              </w:rPr>
              <w:t xml:space="preserve">dưới </w:t>
            </w:r>
            <w:r>
              <w:rPr>
                <w:color w:val="000000"/>
              </w:rPr>
              <w:t xml:space="preserve">sự </w:t>
            </w:r>
            <w:r>
              <w:rPr>
                <w:color w:val="000000"/>
              </w:rPr>
              <w:t xml:space="preserve">hướng </w:t>
            </w:r>
            <w:r>
              <w:rPr>
                <w:color w:val="000000"/>
              </w:rPr>
              <w:t xml:space="preserve">dẫn </w:t>
            </w:r>
            <w:r>
              <w:rPr>
                <w:color w:val="000000"/>
              </w:rPr>
              <w:t xml:space="preserve">của </w:t>
            </w:r>
            <w:r>
              <w:rPr>
                <w:color w:val="000000"/>
              </w:rPr>
              <w:t xml:space="preserve">Khách </w:t>
            </w:r>
            <w:r>
              <w:rPr>
                <w:color w:val="000000"/>
              </w:rPr>
              <w:t xml:space="preserve">hàng, </w:t>
            </w:r>
            <w:r>
              <w:rPr>
                <w:color w:val="000000"/>
              </w:rPr>
              <w:t xml:space="preserve">CTXD </w:t>
            </w:r>
            <w:r>
              <w:rPr>
                <w:color w:val="000000"/>
              </w:rPr>
              <w:t xml:space="preserve">trên </w:t>
            </w:r>
            <w:r>
              <w:rPr>
                <w:color w:val="000000"/>
              </w:rPr>
              <w:t xml:space="preserve">đất </w:t>
            </w:r>
            <w:r>
              <w:rPr>
                <w:color w:val="000000"/>
              </w:rPr>
              <w:t xml:space="preserve">là </w:t>
            </w:r>
            <w:r>
              <w:rPr>
                <w:color w:val="000000"/>
              </w:rPr>
              <w:t xml:space="preserve">nhà 01 </w:t>
            </w:r>
            <w:r>
              <w:rPr>
                <w:color w:val="000000"/>
              </w:rPr>
              <w:t xml:space="preserve">lầu, </w:t>
            </w:r>
            <w:r>
              <w:rPr>
                <w:color w:val="000000"/>
              </w:rPr>
              <w:t xml:space="preserve">diện </w:t>
            </w:r>
            <w:r>
              <w:rPr>
                <w:color w:val="000000"/>
              </w:rPr>
              <w:t xml:space="preserve">tích </w:t>
            </w:r>
            <w:r>
              <w:rPr>
                <w:color w:val="000000"/>
              </w:rPr>
              <w:t xml:space="preserve">sử </w:t>
            </w:r>
            <w:r>
              <w:rPr>
                <w:color w:val="000000"/>
              </w:rPr>
              <w:t xml:space="preserve">dụng </w:t>
            </w:r>
            <w:r>
              <w:rPr>
                <w:color w:val="ff0000"/>
              </w:rPr>
              <w:t xml:space="preserve">khoảng</w:t>
            </w:r>
            <w:r>
              <w:rPr>
                <w:color w:val="000000"/>
              </w:rPr>
              <w:t xml:space="preserve"> 350 </w:t>
            </w:r>
            <w:r>
              <w:rPr>
                <w:color w:val="000000"/>
              </w:rPr>
              <w:t xml:space="preserve">m²</w:t>
            </w:r>
            <w:r>
              <w:rPr>
                <w:color w:val="000000"/>
              </w:rPr>
              <w:t xml:space="preserve">, </w:t>
            </w:r>
            <w:r>
              <w:rPr>
                <w:color w:val="000000"/>
              </w:rPr>
              <w:t xml:space="preserve">hoàn </w:t>
            </w:r>
            <w:r>
              <w:rPr>
                <w:color w:val="000000"/>
              </w:rPr>
              <w:t xml:space="preserve">thiện </w:t>
            </w:r>
            <w:r>
              <w:rPr>
                <w:color w:val="000000"/>
              </w:rPr>
              <w:t xml:space="preserve">xây </w:t>
            </w:r>
            <w:r>
              <w:rPr>
                <w:color w:val="000000"/>
              </w:rPr>
              <w:t xml:space="preserve">dựng </w:t>
            </w:r>
            <w:r>
              <w:rPr>
                <w:color w:val="000000"/>
              </w:rPr>
              <w:t xml:space="preserve">năm 2016,</w:t>
            </w:r>
            <w:r>
              <w:rPr>
                <w:color w:val="000000"/>
              </w:rPr>
              <w:t xml:space="preserve"> </w:t>
            </w:r>
            <w:r>
              <w:rPr>
                <w:color w:val="000000"/>
              </w:rPr>
              <w:t xml:space="preserve">hiện </w:t>
            </w:r>
            <w:r>
              <w:rPr>
                <w:color w:val="000000"/>
              </w:rPr>
              <w:t xml:space="preserve">đang </w:t>
            </w:r>
            <w:r>
              <w:rPr>
                <w:color w:val="000000"/>
              </w:rPr>
              <w:t xml:space="preserve">được </w:t>
            </w:r>
            <w:r>
              <w:rPr>
                <w:color w:val="000000"/>
              </w:rPr>
              <w:t xml:space="preserve">sử </w:t>
            </w:r>
            <w:r>
              <w:rPr>
                <w:color w:val="000000"/>
              </w:rPr>
              <w:t xml:space="preserve">dụng </w:t>
            </w:r>
            <w:r>
              <w:rPr>
                <w:color w:val="000000"/>
              </w:rPr>
              <w:t xml:space="preserve">để </w:t>
            </w:r>
            <w:r>
              <w:rPr>
                <w:color w:val="000000"/>
              </w:rPr>
              <w:t xml:space="preserve">ở, </w:t>
            </w:r>
            <w:r>
              <w:rPr>
                <w:color w:val="000000"/>
              </w:rPr>
              <w:t xml:space="preserve">kinh </w:t>
            </w:r>
            <w:r>
              <w:rPr>
                <w:color w:val="000000"/>
              </w:rPr>
              <w:t xml:space="preserve">doanh </w:t>
            </w:r>
            <w:r>
              <w:rPr>
                <w:color w:val="000000"/>
              </w:rPr>
              <w:t xml:space="preserve">quán </w:t>
            </w:r>
            <w:r>
              <w:rPr>
                <w:color w:val="000000"/>
              </w:rPr>
              <w:t xml:space="preserve">tạp </w:t>
            </w:r>
            <w:r>
              <w:rPr>
                <w:color w:val="000000"/>
              </w:rPr>
              <w:t xml:space="preserve">hoá </w:t>
            </w:r>
            <w:r>
              <w:rPr>
                <w:color w:val="000000"/>
              </w:rPr>
              <w:t xml:space="preserve">và </w:t>
            </w:r>
            <w:r>
              <w:rPr>
                <w:color w:val="000000"/>
              </w:rPr>
              <w:t xml:space="preserve">cho </w:t>
            </w:r>
            <w:r>
              <w:rPr>
                <w:color w:val="000000"/>
              </w:rPr>
              <w:t xml:space="preserve">thuê </w:t>
            </w:r>
            <w:r>
              <w:rPr>
                <w:color w:val="000000"/>
              </w:rPr>
              <w:t xml:space="preserve">phòng </w:t>
            </w:r>
            <w:r>
              <w:rPr>
                <w:color w:val="000000"/>
              </w:rPr>
              <w:t xml:space="preserve">tr</w:t>
            </w:r>
            <w:r>
              <w:rPr>
                <w:color w:val="000000"/>
              </w:rPr>
              <w:t xml:space="preserve">ọ. </w:t>
            </w:r>
            <w:r>
              <w:rPr>
                <w:color w:val="000000"/>
              </w:rPr>
              <w:t xml:space="preserve">CTXD </w:t>
            </w:r>
            <w:r>
              <w:rPr>
                <w:color w:val="000000"/>
              </w:rPr>
              <w:t xml:space="preserve">chưa </w:t>
            </w:r>
            <w:r>
              <w:rPr>
                <w:color w:val="000000"/>
              </w:rPr>
              <w:t xml:space="preserve">được </w:t>
            </w:r>
            <w:r>
              <w:rPr>
                <w:color w:val="000000"/>
              </w:rPr>
              <w:t xml:space="preserve">chứng </w:t>
            </w:r>
            <w:r>
              <w:rPr>
                <w:color w:val="000000"/>
              </w:rPr>
              <w:t xml:space="preserve">nhận </w:t>
            </w:r>
            <w:r>
              <w:rPr>
                <w:color w:val="000000"/>
              </w:rPr>
              <w:t xml:space="preserve">trên </w:t>
            </w:r>
            <w:r>
              <w:rPr>
                <w:color w:val="000000"/>
              </w:rPr>
              <w:t xml:space="preserve">GCN </w:t>
            </w:r>
            <w:r>
              <w:rPr>
                <w:color w:val="000000"/>
              </w:rPr>
              <w:t xml:space="preserve">QS</w:t>
            </w:r>
            <w:r>
              <w:rPr>
                <w:color w:val="000000"/>
              </w:rPr>
              <w:t xml:space="preserve">D</w:t>
            </w:r>
            <w:r>
              <w:rPr>
                <w:color w:val="000000"/>
              </w:rPr>
              <w:t xml:space="preserve">Đ </w:t>
            </w:r>
            <w:r>
              <w:rPr>
                <w:color w:val="000000"/>
              </w:rPr>
              <w:t xml:space="preserve">số </w:t>
            </w:r>
            <w:r>
              <w:rPr>
                <w:color w:val="000000"/>
              </w:rPr>
              <w:t xml:space="preserve">CA 216167. </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6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560" w:type="dxa"/>
            <w:vAlign w:val="center"/>
            <w:textDirection w:val="lrTb"/>
            <w:noWrap w:val="false"/>
          </w:tcPr>
          <w:p>
            <w:pPr>
              <w:pBdr/>
              <w:spacing/>
              <w:ind/>
              <w:jc w:val="center"/>
              <w:rPr/>
            </w:pPr>
            <w:r>
              <w:t xml:space="preserve">Xã </w:t>
            </w:r>
            <w:r>
              <w:t xml:space="preserve">Bình </w:t>
            </w:r>
            <w:r>
              <w:t xml:space="preserve">Minh,</w:t>
            </w:r>
            <w:r>
              <w:t xml:space="preserve"> Tỉnh Đồng Nai</w:t>
            </w:r>
            <w:r/>
          </w:p>
        </w:tc>
        <w:tc>
          <w:tcPr>
            <w:tcBorders/>
            <w:tcW w:w="1605" w:type="dxa"/>
            <w:vAlign w:val="center"/>
            <w:textDirection w:val="lrTb"/>
            <w:noWrap w:val="false"/>
          </w:tcPr>
          <w:p>
            <w:pPr>
              <w:pBdr/>
              <w:spacing/>
              <w:ind/>
              <w:jc w:val="center"/>
              <w:rPr/>
            </w:pPr>
            <w:r>
              <w:t xml:space="preserve">Xã </w:t>
            </w:r>
            <w:r>
              <w:t xml:space="preserve">Bình </w:t>
            </w:r>
            <w:r>
              <w:t xml:space="preserve">Minh,</w:t>
            </w:r>
            <w:r>
              <w:t xml:space="preserve"> Tỉnh Đồng Nai</w:t>
            </w: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w:t>
            </w:r>
            <w:r/>
          </w:p>
        </w:tc>
        <w:tc>
          <w:tcPr>
            <w:tcBorders/>
            <w:tcW w:w="1605" w:type="dxa"/>
            <w:vAlign w:val="center"/>
            <w:textDirection w:val="lrTb"/>
            <w:noWrap w:val="false"/>
          </w:tcPr>
          <w:p>
            <w:pPr>
              <w:pBdr/>
              <w:spacing/>
              <w:ind/>
              <w:jc w:val="center"/>
              <w:rPr/>
            </w:pPr>
            <w:r>
              <w:t xml:space="preserve">Giấy chứng nhận quyền sử dụng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567"/>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rPr/>
            </w:pPr>
            <w:r>
              <w:rPr>
                <w:color w:val="000000" w:themeColor="text1"/>
              </w:rPr>
              <w:t xml:space="preserve">Đất ở nông thôn (100</w:t>
            </w:r>
            <w:r>
              <w:rPr>
                <w:color w:val="000000"/>
              </w:rPr>
              <w:t xml:space="preserve">m²</w:t>
            </w:r>
            <w:r>
              <w:rPr>
                <w:color w:val="000000" w:themeColor="text1"/>
              </w:rPr>
              <w:t xml:space="preserve">) Đất rừng sản xuất (253</w:t>
            </w:r>
            <w:r>
              <w:rPr>
                <w:color w:val="000000" w:themeColor="text1"/>
              </w:rPr>
              <w:t xml:space="preserve"> </w:t>
            </w:r>
            <w:r>
              <w:rPr>
                <w:color w:val="000000"/>
              </w:rPr>
              <w:t xml:space="preserve">m²</w:t>
            </w:r>
            <w:r>
              <w:rPr>
                <w:color w:val="000000" w:themeColor="text1"/>
              </w:rPr>
              <w:t xml:space="preserve">)</w:t>
            </w:r>
            <w:r>
              <w:rPr>
                <w:color w:val="000000"/>
              </w:rPr>
            </w:r>
            <w:r/>
          </w:p>
        </w:tc>
        <w:tc>
          <w:tcPr>
            <w:tcBorders/>
            <w:tcW w:w="1605" w:type="dxa"/>
            <w:vAlign w:val="center"/>
            <w:textDirection w:val="lrTb"/>
            <w:noWrap w:val="false"/>
          </w:tcPr>
          <w:p>
            <w:pPr>
              <w:pBdr/>
              <w:spacing/>
              <w:ind/>
              <w:jc w:val="center"/>
              <w:rPr/>
            </w:pPr>
            <w:r>
              <w:rPr>
                <w:color w:val="000000" w:themeColor="text1"/>
              </w:rPr>
              <w:t xml:space="preserve">Đất ở nông thôn (100</w:t>
            </w:r>
            <w:r>
              <w:rPr>
                <w:color w:val="000000"/>
              </w:rPr>
              <w:t xml:space="preserve">m²</w:t>
            </w:r>
            <w:r>
              <w:rPr>
                <w:color w:val="000000" w:themeColor="text1"/>
              </w:rPr>
              <w:t xml:space="preserve">) Đất rừng sản xuất (253</w:t>
            </w:r>
            <w:r>
              <w:rPr>
                <w:color w:val="000000" w:themeColor="text1"/>
              </w:rPr>
              <w:t xml:space="preserve"> </w:t>
            </w:r>
            <w:r>
              <w:rPr>
                <w:color w:val="000000"/>
              </w:rPr>
              <w:t xml:space="preserve">m²</w:t>
            </w:r>
            <w:r>
              <w:rPr>
                <w:color w:val="000000" w:themeColor="text1"/>
              </w:rPr>
              <w:t xml:space="preserve">) </w:t>
            </w:r>
            <w:r>
              <w:t xml:space="preserve"> </w:t>
            </w:r>
            <w:r>
              <w:t xml:space="preserve">✔</w:t>
            </w:r>
            <w:r/>
          </w:p>
          <w:p>
            <w:pPr>
              <w:pBdr/>
              <w:spacing/>
              <w:ind/>
              <w:rPr/>
            </w:pPr>
            <w:r>
              <w:rPr>
                <w:color w:val="000000" w:themeColor="text1"/>
              </w:rPr>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color w:val="000000"/>
              </w:rPr>
            </w:pPr>
            <w:r>
              <w:rPr>
                <w:color w:val="000000" w:themeColor="text1"/>
              </w:rPr>
              <w:t xml:space="preserve">Đất </w:t>
            </w:r>
            <w:r>
              <w:rPr>
                <w:color w:val="000000" w:themeColor="text1"/>
              </w:rPr>
              <w:t xml:space="preserve">ở </w:t>
            </w:r>
            <w:r>
              <w:rPr>
                <w:color w:val="000000" w:themeColor="text1"/>
              </w:rPr>
              <w:t xml:space="preserve">nông </w:t>
            </w:r>
            <w:r>
              <w:rPr>
                <w:color w:val="000000" w:themeColor="text1"/>
              </w:rPr>
              <w:t xml:space="preserve">thôn (</w:t>
            </w:r>
            <w:r>
              <w:rPr>
                <w:color w:val="000000" w:themeColor="text1"/>
              </w:rPr>
              <w:t xml:space="preserve">Lâu dài); </w:t>
            </w:r>
            <w:r>
              <w:rPr>
                <w:color w:val="000000" w:themeColor="text1"/>
              </w:rPr>
              <w:t xml:space="preserve">Đất </w:t>
            </w:r>
            <w:r>
              <w:rPr>
                <w:color w:val="000000" w:themeColor="text1"/>
              </w:rPr>
              <w:t xml:space="preserve">rừng </w:t>
            </w:r>
            <w:r>
              <w:rPr>
                <w:color w:val="000000" w:themeColor="text1"/>
              </w:rPr>
              <w:t xml:space="preserve">sản </w:t>
            </w:r>
            <w:r>
              <w:rPr>
                <w:color w:val="000000" w:themeColor="text1"/>
              </w:rPr>
              <w:t xml:space="preserve">xuất (</w:t>
            </w:r>
            <w:r>
              <w:rPr>
                <w:color w:val="000000" w:themeColor="text1"/>
              </w:rPr>
              <w:t xml:space="preserve">Đến </w:t>
            </w:r>
            <w:r>
              <w:rPr>
                <w:color w:val="000000" w:themeColor="text1"/>
              </w:rPr>
              <w:t xml:space="preserve">ngày 30/9/2054)</w:t>
            </w:r>
            <w:r>
              <w:t xml:space="preserve"> </w:t>
            </w:r>
            <w:r>
              <w:rPr>
                <w:color w:val="000000"/>
              </w:rPr>
            </w:r>
            <w:r>
              <w:rPr>
                <w:color w:val="000000"/>
              </w:rPr>
            </w:r>
          </w:p>
        </w:tc>
        <w:tc>
          <w:tcPr>
            <w:tcBorders/>
            <w:tcW w:w="1605" w:type="dxa"/>
            <w:vAlign w:val="center"/>
            <w:textDirection w:val="lrTb"/>
            <w:noWrap w:val="false"/>
          </w:tcPr>
          <w:p>
            <w:pPr>
              <w:pBdr/>
              <w:spacing/>
              <w:ind/>
              <w:jc w:val="center"/>
              <w:rPr>
                <w:color w:val="000000"/>
              </w:rPr>
            </w:pPr>
            <w:r>
              <w:rPr>
                <w:color w:val="000000" w:themeColor="text1"/>
              </w:rPr>
              <w:t xml:space="preserve">Đất </w:t>
            </w:r>
            <w:r>
              <w:rPr>
                <w:color w:val="000000" w:themeColor="text1"/>
              </w:rPr>
              <w:t xml:space="preserve">ở </w:t>
            </w:r>
            <w:r>
              <w:rPr>
                <w:color w:val="000000" w:themeColor="text1"/>
              </w:rPr>
              <w:t xml:space="preserve">nông </w:t>
            </w:r>
            <w:r>
              <w:rPr>
                <w:color w:val="000000" w:themeColor="text1"/>
              </w:rPr>
              <w:t xml:space="preserve">thôn (</w:t>
            </w:r>
            <w:r>
              <w:rPr>
                <w:color w:val="000000" w:themeColor="text1"/>
              </w:rPr>
              <w:t xml:space="preserve">Lâu dài); </w:t>
            </w:r>
            <w:r>
              <w:rPr>
                <w:color w:val="000000" w:themeColor="text1"/>
              </w:rPr>
              <w:t xml:space="preserve">Đất </w:t>
            </w:r>
            <w:r>
              <w:rPr>
                <w:color w:val="000000" w:themeColor="text1"/>
              </w:rPr>
              <w:t xml:space="preserve">rừng </w:t>
            </w:r>
            <w:r>
              <w:rPr>
                <w:color w:val="000000" w:themeColor="text1"/>
              </w:rPr>
              <w:t xml:space="preserve">sản </w:t>
            </w:r>
            <w:r>
              <w:rPr>
                <w:color w:val="000000" w:themeColor="text1"/>
              </w:rPr>
              <w:t xml:space="preserve">xuất (</w:t>
            </w:r>
            <w:r>
              <w:rPr>
                <w:color w:val="000000" w:themeColor="text1"/>
              </w:rPr>
              <w:t xml:space="preserve">Đến </w:t>
            </w:r>
            <w:r>
              <w:rPr>
                <w:color w:val="000000" w:themeColor="text1"/>
              </w:rPr>
              <w:t xml:space="preserve">ngày 30/9/2054)</w:t>
            </w:r>
            <w:r>
              <w:rPr>
                <w:color w:val="000000"/>
              </w:rPr>
            </w:r>
            <w:r>
              <w:rPr>
                <w:color w:val="000000"/>
              </w:rPr>
            </w:r>
          </w:p>
          <w:p>
            <w:pPr>
              <w:pBdr/>
              <w:spacing/>
              <w:ind/>
              <w:jc w:val="center"/>
              <w:rPr/>
            </w:pPr>
            <w:r>
              <w:t xml:space="preserve"> </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w:t>
            </w:r>
            <w:r>
              <w:t xml:space="preserve">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353</w:t>
            </w:r>
            <w:r/>
          </w:p>
        </w:tc>
        <w:tc>
          <w:tcPr>
            <w:tcBorders/>
            <w:tcW w:w="1605" w:type="dxa"/>
            <w:vAlign w:val="center"/>
            <w:textDirection w:val="lrTb"/>
            <w:noWrap w:val="false"/>
          </w:tcPr>
          <w:p>
            <w:pPr>
              <w:pBdr/>
              <w:spacing/>
              <w:ind/>
              <w:jc w:val="center"/>
              <w:rPr/>
            </w:pPr>
            <w:r>
              <w:t xml:space="preserve">353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6</w:t>
            </w:r>
            <w:r/>
          </w:p>
        </w:tc>
        <w:tc>
          <w:tcPr>
            <w:tcBorders/>
            <w:tcW w:w="1605" w:type="dxa"/>
            <w:vAlign w:val="center"/>
            <w:textDirection w:val="lrTb"/>
            <w:noWrap w:val="false"/>
          </w:tcPr>
          <w:p>
            <w:pPr>
              <w:pBdr/>
              <w:spacing/>
              <w:ind/>
              <w:jc w:val="center"/>
              <w:rPr/>
            </w:pPr>
            <w:r>
              <w:t xml:space="preserve">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58.97</w:t>
            </w:r>
            <w:r/>
          </w:p>
        </w:tc>
        <w:tc>
          <w:tcPr>
            <w:tcBorders/>
            <w:tcW w:w="1605" w:type="dxa"/>
            <w:vAlign w:val="center"/>
            <w:textDirection w:val="lrTb"/>
            <w:noWrap w:val="false"/>
          </w:tcPr>
          <w:p>
            <w:pPr>
              <w:pBdr/>
              <w:spacing/>
              <w:ind/>
              <w:jc w:val="center"/>
              <w:rPr/>
            </w:pPr>
            <w:r>
              <w:t xml:space="preserve">58,97 </w:t>
            </w:r>
            <w:r>
              <w:t xml:space="preserve">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878"/>
        <w:gridCol w:w="3543"/>
        <w:gridCol w:w="1559"/>
        <w:gridCol w:w="3544"/>
      </w:tblGrid>
      <w:tr>
        <w:trPr>
          <w:cantSplit/>
          <w:tblCellSpacing w:w="0" w:type="dxa"/>
          <w:trHeight w:val="300"/>
          <w:tblHeader/>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44"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4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4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4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4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4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4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4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4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4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878"/>
        <w:gridCol w:w="5953"/>
        <w:gridCol w:w="1276"/>
        <w:gridCol w:w="1418"/>
      </w:tblGrid>
      <w:tr>
        <w:trPr>
          <w:cantSplit/>
          <w:tblCellSpacing w:w="0" w:type="dxa"/>
          <w:trHeight w:val="300"/>
          <w:tblHeader/>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276"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418"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5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5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57"/>
        <w:numPr>
          <w:ilvl w:val="0"/>
          <w:numId w:val="3"/>
        </w:numPr>
        <w:pBdr/>
        <w:tabs>
          <w:tab w:val="left" w:leader="none" w:pos="993"/>
        </w:tabs>
        <w:spacing w:after="120" w:before="120" w:line="264" w:lineRule="auto"/>
        <w:ind/>
        <w:jc w:val="both"/>
        <w:rPr>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Style w:val="1057"/>
        <w:numPr>
          <w:ilvl w:val="0"/>
          <w:numId w:val="3"/>
        </w:numPr>
        <w:pBdr/>
        <w:tabs>
          <w:tab w:val="left" w:leader="none" w:pos="993"/>
        </w:tabs>
        <w:spacing w:after="120" w:before="120" w:line="264" w:lineRule="auto"/>
        <w:ind/>
        <w:jc w:val="both"/>
        <w:rPr>
          <w:spacing w:val="-2"/>
          <w:lang w:val="pt-BR"/>
        </w:rPr>
      </w:pPr>
      <w:r>
        <w:rPr>
          <w:lang w:val="pt-BR"/>
        </w:rPr>
      </w:r>
      <w:r>
        <w:rPr>
          <w:highlight w:val="white"/>
        </w:rPr>
        <w:t xml:space="preserve">Tại thời điểm thẩ</w:t>
      </w:r>
      <w:r>
        <w:rPr>
          <w:highlight w:val="white"/>
        </w:rPr>
        <w:t xml:space="preserve">m</w:t>
      </w:r>
      <w:r>
        <w:rPr>
          <w:highlight w:val="white"/>
        </w:rPr>
        <w:t xml:space="preserve"> định giá, tổ thẩm định giá đã thực hiện thu thập thông tin quy hoạch của thửa đất từ các nguồn thông tin trên các trang quy hoạch do hạn chế về nguồn thông tin quy hoạch của thửa đất của các cơ quan chức năng. Do vậy, tổ thẩm định giá gi</w:t>
      </w:r>
      <w:r>
        <w:rPr>
          <w:highlight w:val="white"/>
        </w:rPr>
        <w:t xml:space="preserve">ả định nguồn thông tin kiểm tra quy hoạch của thửa đất thẩm định giá là chính xác là cơ sở cho việc sử dụng để xác định giá trị tài sản thẩm định giá.</w:t>
      </w:r>
      <w:r>
        <w:rPr>
          <w:spacing w:val="-2"/>
          <w:lang w:val="pt-BR"/>
        </w:rPr>
      </w: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5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5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5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5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5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5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57"/>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w:t>
      </w:r>
      <w:r>
        <w:rPr>
          <w:spacing w:val="-4"/>
          <w:lang w:val="pt-BR"/>
        </w:rPr>
        <w:t xml:space="preserve"> </w:t>
      </w:r>
      <w:r>
        <w:rPr>
          <w:spacing w:val="-4"/>
          <w:lang w:val="pt-BR"/>
        </w:rPr>
        <w:t xml:space="preserve">tài sản so sánh </w:t>
      </w:r>
      <w:r>
        <w:rPr>
          <w:spacing w:val="-4"/>
          <w:lang w:val="pt-BR"/>
        </w:rPr>
        <w:t xml:space="preserve">và </w:t>
      </w:r>
      <w:r>
        <w:rPr>
          <w:spacing w:val="-4"/>
          <w:lang w:val="pt-BR"/>
        </w:rPr>
        <w:t xml:space="preserve">tài sản thẩm định</w:t>
      </w:r>
      <w:r>
        <w:rPr>
          <w:spacing w:val="-2"/>
          <w:lang w:val="pt-BR"/>
        </w:rPr>
        <w:t xml:space="preserve">.</w:t>
      </w:r>
      <w:r>
        <w:rPr>
          <w:lang w:val="de-DE"/>
        </w:rPr>
      </w:r>
      <w:r>
        <w:rPr>
          <w:lang w:val="de-DE"/>
        </w:rPr>
      </w:r>
    </w:p>
    <w:p>
      <w:pPr>
        <w:pStyle w:val="105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5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w:t>
      </w:r>
      <w:r>
        <w:rPr>
          <w:b/>
          <w:lang w:val="pt-BR"/>
        </w:rPr>
        <w:t xml:space="preserve">:</w:t>
      </w:r>
      <w:r>
        <w:rPr>
          <w:b/>
          <w:lang w:val="pt-BR"/>
        </w:rPr>
      </w:r>
      <w:r>
        <w:rPr>
          <w:b/>
          <w:lang w:val="pt-BR"/>
        </w:rPr>
      </w:r>
    </w:p>
    <w:p>
      <w:pPr>
        <w:pStyle w:val="1057"/>
        <w:numPr>
          <w:ilvl w:val="0"/>
          <w:numId w:val="48"/>
        </w:numPr>
        <w:pBdr/>
        <w:spacing w:after="120" w:before="120" w:line="276" w:lineRule="auto"/>
        <w:ind/>
        <w:jc w:val="both"/>
        <w:rPr>
          <w:b/>
          <w:bCs/>
          <w:lang w:val="pt-BR"/>
        </w:rPr>
      </w:pPr>
      <w:r>
        <w:rPr>
          <w:b/>
          <w:highlight w:val="none"/>
          <w:lang w:val="pt-BR" w:bidi="pt-BR"/>
        </w:rPr>
        <w:t xml:space="preserve">Xác </w:t>
      </w:r>
      <w:r>
        <w:rPr>
          <w:b/>
          <w:highlight w:val="none"/>
          <w:lang w:val="pt-BR" w:bidi="pt-BR"/>
        </w:rPr>
        <w:t xml:space="preserve">định </w:t>
      </w:r>
      <w:r>
        <w:rPr>
          <w:b/>
          <w:highlight w:val="none"/>
          <w:lang w:val="pt-BR" w:bidi="pt-BR"/>
        </w:rPr>
        <w:t xml:space="preserve">đơn </w:t>
      </w:r>
      <w:r>
        <w:rPr>
          <w:b/>
          <w:highlight w:val="none"/>
          <w:lang w:val="pt-BR" w:bidi="pt-BR"/>
        </w:rPr>
        <w:t xml:space="preserve">giá </w:t>
      </w:r>
      <w:r>
        <w:rPr>
          <w:b/>
          <w:highlight w:val="none"/>
          <w:lang w:val="pt-BR" w:bidi="pt-BR"/>
        </w:rPr>
        <w:t xml:space="preserve">đất </w:t>
      </w:r>
      <w:r>
        <w:rPr>
          <w:b/>
          <w:highlight w:val="none"/>
          <w:lang w:val="pt-BR" w:bidi="pt-BR"/>
        </w:rPr>
        <w:t xml:space="preserve">hỗ</w:t>
      </w:r>
      <w:r>
        <w:rPr>
          <w:b/>
          <w:highlight w:val="none"/>
          <w:lang w:val="pt-BR" w:bidi="pt-BR"/>
        </w:rPr>
        <w:t xml:space="preserve">n </w:t>
      </w:r>
      <w:r>
        <w:rPr>
          <w:b/>
          <w:highlight w:val="none"/>
          <w:lang w:val="pt-BR" w:bidi="pt-BR"/>
        </w:rPr>
        <w:t xml:space="preserve">hợp (</w:t>
      </w:r>
      <w:r>
        <w:rPr>
          <w:b/>
          <w:highlight w:val="none"/>
          <w:lang w:val="pt-BR" w:bidi="pt-BR"/>
        </w:rPr>
        <w:t xml:space="preserve">Đất </w:t>
      </w:r>
      <w:r>
        <w:rPr>
          <w:b/>
          <w:highlight w:val="none"/>
          <w:lang w:val="pt-BR" w:bidi="pt-BR"/>
        </w:rPr>
        <w:t xml:space="preserve">ở </w:t>
      </w:r>
      <w:r>
        <w:rPr>
          <w:b/>
          <w:highlight w:val="none"/>
          <w:lang w:val="pt-BR" w:bidi="pt-BR"/>
        </w:rPr>
        <w:t xml:space="preserve">nông </w:t>
      </w:r>
      <w:r>
        <w:rPr>
          <w:b/>
          <w:highlight w:val="none"/>
          <w:lang w:val="pt-BR" w:bidi="pt-BR"/>
        </w:rPr>
        <w:t xml:space="preserve">thôn </w:t>
      </w:r>
      <w:r>
        <w:rPr>
          <w:b/>
          <w:highlight w:val="none"/>
          <w:lang w:val="pt-BR" w:bidi="pt-BR"/>
        </w:rPr>
        <w:t xml:space="preserve">và </w:t>
      </w:r>
      <w:r>
        <w:rPr>
          <w:b/>
          <w:highlight w:val="none"/>
          <w:lang w:val="pt-BR" w:bidi="pt-BR"/>
        </w:rPr>
        <w:t xml:space="preserve">đất </w:t>
      </w:r>
      <w:r>
        <w:rPr>
          <w:b/>
          <w:highlight w:val="none"/>
          <w:lang w:val="pt-BR" w:bidi="pt-BR"/>
        </w:rPr>
        <w:t xml:space="preserve">rừng </w:t>
      </w:r>
      <w:r>
        <w:rPr>
          <w:b/>
          <w:highlight w:val="none"/>
          <w:lang w:val="pt-BR" w:bidi="pt-BR"/>
        </w:rPr>
        <w:t xml:space="preserve">s</w:t>
      </w:r>
      <w:r>
        <w:rPr>
          <w:b/>
          <w:highlight w:val="none"/>
          <w:lang w:val="pt-BR" w:bidi="pt-BR"/>
        </w:rPr>
        <w:t xml:space="preserve">ản </w:t>
      </w:r>
      <w:r>
        <w:rPr>
          <w:b/>
          <w:highlight w:val="none"/>
          <w:lang w:val="pt-BR" w:bidi="pt-BR"/>
        </w:rPr>
        <w:t xml:space="preserve">x</w:t>
      </w:r>
      <w:r>
        <w:rPr>
          <w:b/>
          <w:highlight w:val="none"/>
          <w:lang w:val="pt-BR" w:bidi="pt-BR"/>
        </w:rPr>
        <w:t xml:space="preserve">uất) </w:t>
      </w:r>
      <w:r>
        <w:rPr>
          <w:b/>
          <w:color w:val="ff0000"/>
          <w:highlight w:val="none"/>
          <w:lang w:val="pt-BR" w:bidi="pt-BR"/>
        </w:rPr>
        <w:t xml:space="preserve">ngoài quy hoạch</w:t>
      </w:r>
      <w:r>
        <w:rPr>
          <w:b/>
          <w:highlight w:val="none"/>
          <w:lang w:val="pt-BR"/>
        </w:rPr>
      </w:r>
      <w:r>
        <w:rPr>
          <w:b/>
          <w:bCs/>
          <w:lang w:val="pt-BR"/>
        </w:rPr>
      </w:r>
    </w:p>
    <w:p>
      <w:pPr>
        <w:pStyle w:val="105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Bdr/>
        <w:tabs>
          <w:tab w:val="left" w:leader="none" w:pos="720"/>
        </w:tabs>
        <w:spacing w:after="120" w:before="120" w:line="276" w:lineRule="auto"/>
        <w:ind w:firstLine="0" w:left="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33"/>
        <w:gridCol w:w="1751"/>
        <w:gridCol w:w="1792"/>
        <w:gridCol w:w="169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51"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sz w:val="22"/>
                <w:szCs w:val="22"/>
              </w:rPr>
            </w:pPr>
            <w:r>
              <w:rPr>
                <w:color w:val="000000" w:themeColor="text1"/>
                <w:sz w:val="22"/>
                <w:szCs w:val="22"/>
              </w:rPr>
              <w:t xml:space="preserve">Đường </w:t>
            </w:r>
            <w:r>
              <w:rPr>
                <w:color w:val="000000" w:themeColor="text1"/>
                <w:sz w:val="22"/>
                <w:szCs w:val="22"/>
              </w:rPr>
              <w:t xml:space="preserve">Tân Thành - An Chu</w:t>
            </w:r>
            <w:r>
              <w:rPr>
                <w:color w:val="000000" w:themeColor="text1"/>
                <w:sz w:val="22"/>
                <w:szCs w:val="22"/>
              </w:rPr>
              <w:t xml:space="preserve">, </w:t>
            </w:r>
            <w:r>
              <w:rPr>
                <w:color w:val="000000" w:themeColor="text1"/>
                <w:sz w:val="22"/>
                <w:szCs w:val="22"/>
              </w:rPr>
              <w:t xml:space="preserve">Xã </w:t>
            </w:r>
            <w:r>
              <w:rPr>
                <w:color w:val="000000" w:themeColor="text1"/>
                <w:sz w:val="22"/>
                <w:szCs w:val="22"/>
              </w:rPr>
              <w:t xml:space="preserve">Bình </w:t>
            </w:r>
            <w:r>
              <w:rPr>
                <w:color w:val="000000" w:themeColor="text1"/>
                <w:sz w:val="22"/>
                <w:szCs w:val="22"/>
              </w:rPr>
              <w:t xml:space="preserve">Minh, </w:t>
            </w:r>
            <w:r>
              <w:rPr>
                <w:color w:val="000000" w:themeColor="text1"/>
                <w:sz w:val="22"/>
                <w:szCs w:val="22"/>
              </w:rPr>
              <w:t xml:space="preserve">Tỉnh </w:t>
            </w:r>
            <w:r>
              <w:rPr>
                <w:color w:val="000000" w:themeColor="text1"/>
                <w:sz w:val="22"/>
                <w:szCs w:val="22"/>
              </w:rPr>
              <w:t xml:space="preserve">Đồng </w:t>
            </w:r>
            <w:r>
              <w:rPr>
                <w:color w:val="000000" w:themeColor="text1"/>
                <w:sz w:val="22"/>
                <w:szCs w:val="22"/>
              </w:rPr>
              <w:t xml:space="preserve">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Đường </w:t>
            </w:r>
            <w:r>
              <w:rPr>
                <w:color w:val="000000" w:themeColor="text1"/>
                <w:sz w:val="22"/>
                <w:szCs w:val="22"/>
              </w:rPr>
              <w:t xml:space="preserve">Tân Thành - An Chu</w:t>
            </w:r>
            <w:r>
              <w:rPr>
                <w:color w:val="000000" w:themeColor="text1"/>
                <w:sz w:val="22"/>
                <w:szCs w:val="22"/>
              </w:rPr>
              <w:t xml:space="preserve">, </w:t>
            </w:r>
            <w:r>
              <w:rPr>
                <w:color w:val="000000" w:themeColor="text1"/>
                <w:sz w:val="22"/>
                <w:szCs w:val="22"/>
              </w:rPr>
              <w:t xml:space="preserve">Xã </w:t>
            </w:r>
            <w:r>
              <w:rPr>
                <w:color w:val="000000" w:themeColor="text1"/>
                <w:sz w:val="22"/>
                <w:szCs w:val="22"/>
              </w:rPr>
              <w:t xml:space="preserve">Bình </w:t>
            </w:r>
            <w:r>
              <w:rPr>
                <w:color w:val="000000" w:themeColor="text1"/>
                <w:sz w:val="22"/>
                <w:szCs w:val="22"/>
              </w:rPr>
              <w:t xml:space="preserve">Minh, </w:t>
            </w:r>
            <w:r>
              <w:rPr>
                <w:color w:val="000000" w:themeColor="text1"/>
                <w:sz w:val="22"/>
                <w:szCs w:val="22"/>
              </w:rPr>
              <w:t xml:space="preserve">Tỉnh </w:t>
            </w:r>
            <w:r>
              <w:rPr>
                <w:color w:val="000000" w:themeColor="text1"/>
                <w:sz w:val="22"/>
                <w:szCs w:val="22"/>
              </w:rPr>
              <w:t xml:space="preserve">Đồng </w:t>
            </w:r>
            <w:r>
              <w:rPr>
                <w:color w:val="000000" w:themeColor="text1"/>
                <w:sz w:val="22"/>
                <w:szCs w:val="22"/>
              </w:rPr>
              <w:t xml:space="preserve">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Đường </w:t>
            </w:r>
            <w:r>
              <w:rPr>
                <w:color w:val="000000" w:themeColor="text1"/>
                <w:sz w:val="22"/>
                <w:szCs w:val="22"/>
              </w:rPr>
              <w:t xml:space="preserve">Tân Thành - An Chu</w:t>
            </w:r>
            <w:r>
              <w:rPr>
                <w:color w:val="000000" w:themeColor="text1"/>
                <w:sz w:val="22"/>
                <w:szCs w:val="22"/>
              </w:rPr>
              <w:t xml:space="preserve">, </w:t>
            </w:r>
            <w:r>
              <w:rPr>
                <w:color w:val="000000" w:themeColor="text1"/>
                <w:sz w:val="22"/>
                <w:szCs w:val="22"/>
              </w:rPr>
              <w:t xml:space="preserve">Xã </w:t>
            </w:r>
            <w:r>
              <w:rPr>
                <w:color w:val="000000" w:themeColor="text1"/>
                <w:sz w:val="22"/>
                <w:szCs w:val="22"/>
              </w:rPr>
              <w:t xml:space="preserve">Bình </w:t>
            </w:r>
            <w:r>
              <w:rPr>
                <w:color w:val="000000" w:themeColor="text1"/>
                <w:sz w:val="22"/>
                <w:szCs w:val="22"/>
              </w:rPr>
              <w:t xml:space="preserve">Minh, </w:t>
            </w:r>
            <w:r>
              <w:rPr>
                <w:color w:val="000000" w:themeColor="text1"/>
                <w:sz w:val="22"/>
                <w:szCs w:val="22"/>
              </w:rPr>
              <w:t xml:space="preserve">Tỉnh </w:t>
            </w:r>
            <w:r>
              <w:rPr>
                <w:color w:val="000000" w:themeColor="text1"/>
                <w:sz w:val="22"/>
                <w:szCs w:val="22"/>
              </w:rPr>
              <w:t xml:space="preserve">Đồng </w:t>
            </w:r>
            <w:r>
              <w:rPr>
                <w:color w:val="000000" w:themeColor="text1"/>
                <w:sz w:val="22"/>
                <w:szCs w:val="22"/>
              </w:rPr>
              <w:t xml:space="preserve">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Đường </w:t>
            </w:r>
            <w:r>
              <w:rPr>
                <w:color w:val="000000" w:themeColor="text1"/>
                <w:sz w:val="22"/>
                <w:szCs w:val="22"/>
              </w:rPr>
              <w:t xml:space="preserve">Tân Thành - An Chu</w:t>
            </w:r>
            <w:r>
              <w:rPr>
                <w:color w:val="000000" w:themeColor="text1"/>
                <w:sz w:val="22"/>
                <w:szCs w:val="22"/>
              </w:rPr>
              <w:t xml:space="preserve">, </w:t>
            </w:r>
            <w:r>
              <w:rPr>
                <w:color w:val="000000" w:themeColor="text1"/>
                <w:sz w:val="22"/>
                <w:szCs w:val="22"/>
              </w:rPr>
              <w:t xml:space="preserve">Xã </w:t>
            </w:r>
            <w:r>
              <w:rPr>
                <w:color w:val="000000" w:themeColor="text1"/>
                <w:sz w:val="22"/>
                <w:szCs w:val="22"/>
              </w:rPr>
              <w:t xml:space="preserve">Bình </w:t>
            </w:r>
            <w:r>
              <w:rPr>
                <w:color w:val="000000" w:themeColor="text1"/>
                <w:sz w:val="22"/>
                <w:szCs w:val="22"/>
              </w:rPr>
              <w:t xml:space="preserve">Minh, </w:t>
            </w:r>
            <w:r>
              <w:rPr>
                <w:color w:val="000000" w:themeColor="text1"/>
                <w:sz w:val="22"/>
                <w:szCs w:val="22"/>
              </w:rPr>
              <w:t xml:space="preserve">Tỉnh </w:t>
            </w:r>
            <w:r>
              <w:rPr>
                <w:color w:val="000000" w:themeColor="text1"/>
                <w:sz w:val="22"/>
                <w:szCs w:val="22"/>
              </w:rPr>
              <w:t xml:space="preserve">Đồng </w:t>
            </w:r>
            <w:r>
              <w:rPr>
                <w:color w:val="000000" w:themeColor="text1"/>
                <w:sz w:val="22"/>
                <w:szCs w:val="22"/>
              </w:rPr>
              <w:t xml:space="preserve">Nai</w:t>
            </w:r>
            <w:r>
              <w:rPr>
                <w:sz w:val="22"/>
                <w:szCs w:val="22"/>
              </w:rPr>
            </w:r>
            <w:r>
              <w:rPr>
                <w:sz w:val="22"/>
                <w:szCs w:val="22"/>
              </w:rPr>
            </w:r>
          </w:p>
        </w:tc>
      </w:tr>
      <w:tr>
        <w:trPr>
          <w:trHeight w:val="229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https://www.facebook.com/groups/muabandatbienhoa/posts/4479770955608039/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https://www.facebook.com/groups/1181948405219949/permalink/26646507825003990/?rdid=tdKdQKdTKOWzCeDv#</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0968.562.639</w:t>
            </w:r>
            <w:r>
              <w:rPr>
                <w:sz w:val="22"/>
                <w:szCs w:val="22"/>
              </w:rPr>
              <w:t xml:space="preserve"> </w:t>
            </w:r>
            <w:r>
              <w:rPr>
                <w:sz w:val="22"/>
                <w:szCs w:val="22"/>
              </w:rPr>
              <w:br/>
              <w:t xml:space="preserve">(</w:t>
            </w:r>
            <w:r>
              <w:rPr>
                <w:sz w:val="22"/>
                <w:szCs w:val="22"/>
              </w:rPr>
              <w:t xml:space="preserve">Tiến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0968.562.639</w:t>
            </w:r>
            <w:r>
              <w:rPr>
                <w:sz w:val="22"/>
                <w:szCs w:val="22"/>
              </w:rPr>
              <w:br/>
            </w:r>
            <w:r>
              <w:rPr>
                <w:sz w:val="22"/>
                <w:szCs w:val="22"/>
              </w:rPr>
              <w:t xml:space="preserve">(</w:t>
            </w:r>
            <w:r>
              <w:rPr>
                <w:sz w:val="22"/>
                <w:szCs w:val="22"/>
              </w:rPr>
              <w:t xml:space="preserve">Tiến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0973 516 423</w:t>
            </w:r>
            <w:r>
              <w:rPr>
                <w:sz w:val="22"/>
                <w:szCs w:val="22"/>
              </w:rPr>
              <w:br/>
            </w:r>
            <w:r>
              <w:rPr>
                <w:sz w:val="22"/>
                <w:szCs w:val="22"/>
              </w:rPr>
              <w:t xml:space="preserve">(</w:t>
            </w:r>
            <w:r>
              <w:rPr>
                <w:sz w:val="22"/>
                <w:szCs w:val="22"/>
              </w:rPr>
              <w:t xml:space="preserve">Tâm Vũ</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sz w:val="22"/>
                <w:szCs w:val="22"/>
              </w:rPr>
              <w:t xml:space="preserve">Đang </w:t>
            </w:r>
            <w:r>
              <w:rPr>
                <w:color w:val="000000"/>
                <w:sz w:val="22"/>
                <w:szCs w:val="22"/>
              </w:rPr>
              <w:t xml:space="preserve">giao </w:t>
            </w:r>
            <w:r>
              <w:rPr>
                <w:color w:val="000000"/>
                <w:sz w:val="22"/>
                <w:szCs w:val="22"/>
              </w:rPr>
              <w:t xml:space="preserve">dịch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sz w:val="22"/>
                <w:szCs w:val="22"/>
              </w:rPr>
              <w:t xml:space="preserve">Đang </w:t>
            </w:r>
            <w:r>
              <w:rPr>
                <w:color w:val="000000"/>
                <w:sz w:val="22"/>
                <w:szCs w:val="22"/>
              </w:rPr>
              <w:t xml:space="preserve">giao </w:t>
            </w:r>
            <w:r>
              <w:rPr>
                <w:color w:val="000000"/>
                <w:sz w:val="22"/>
                <w:szCs w:val="22"/>
              </w:rPr>
              <w:t xml:space="preserve">dịch</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(100m²), Đất rừng sản xuất (224,5m²)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hd w:val="nil" w:color="auto"/>
              <w:spacing/>
              <w:ind/>
              <w:jc w:val="center"/>
              <w:rPr>
                <w:sz w:val="22"/>
                <w:szCs w:val="22"/>
                <w14:ligatures w14:val="none"/>
              </w:rPr>
            </w:pPr>
            <w:r>
              <w:rPr>
                <w:color w:val="000000" w:themeColor="text1"/>
                <w:sz w:val="22"/>
                <w:szCs w:val="22"/>
              </w:rPr>
            </w:r>
            <w:r>
              <w:rPr>
                <w:sz w:val="22"/>
                <w:szCs w:val="22"/>
                <w:highlight w:val="white"/>
              </w:rPr>
              <w:t xml:space="preserve">Đất ở nông thôn (80m²), Đất trồng cây lâu năm (45,5m²)</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nil" w:color="auto"/>
              <w:spacing/>
              <w:ind/>
              <w:jc w:val="center"/>
              <w:rPr>
                <w:sz w:val="22"/>
                <w:szCs w:val="22"/>
                <w14:ligatures w14:val="none"/>
              </w:rPr>
            </w:pPr>
            <w:r>
              <w:rPr>
                <w:sz w:val="22"/>
                <w:szCs w:val="22"/>
                <w:highlight w:val="white"/>
              </w:rPr>
              <w:t xml:space="preserve">Đất ở nông thôn (100m²), Đất trồng cây lâu năm (27,3m²)</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hd w:val="nil" w:color="auto"/>
              <w:spacing/>
              <w:ind/>
              <w:jc w:val="center"/>
              <w:rPr>
                <w:sz w:val="22"/>
                <w:szCs w:val="22"/>
                <w14:ligatures w14:val="none"/>
              </w:rPr>
            </w:pPr>
            <w:r>
              <w:rPr>
                <w:sz w:val="22"/>
                <w:szCs w:val="22"/>
                <w:highlight w:val="white"/>
              </w:rPr>
              <w:t xml:space="preserve">Đất ở tại đô thị (140m²), Đất trồng cây lâu năm (33m²)</w:t>
            </w:r>
            <w:r>
              <w:rPr>
                <w:sz w:val="22"/>
                <w:szCs w:val="22"/>
                <w14:ligatures w14:val="none"/>
              </w:rPr>
            </w:r>
            <w:r>
              <w:rPr>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highlight w:val="none"/>
              </w:rPr>
            </w:pPr>
            <w:r>
              <w:rPr>
                <w:color w:val="000000" w:themeColor="text1"/>
                <w:sz w:val="22"/>
                <w:szCs w:val="22"/>
              </w:rPr>
              <w:t xml:space="preserve">ONT: </w:t>
            </w:r>
            <w:r>
              <w:rPr>
                <w:color w:val="000000" w:themeColor="text1"/>
                <w:sz w:val="22"/>
                <w:szCs w:val="22"/>
              </w:rPr>
              <w:t xml:space="preserve">Lâu dài</w:t>
            </w:r>
            <w:r>
              <w:rPr>
                <w:color w:val="000000"/>
                <w:sz w:val="22"/>
                <w:szCs w:val="22"/>
                <w:highlight w:val="none"/>
              </w:rPr>
            </w:r>
            <w:r>
              <w:rPr>
                <w:color w:val="000000"/>
                <w:sz w:val="22"/>
                <w:szCs w:val="22"/>
                <w:highlight w:val="none"/>
              </w:rPr>
            </w:r>
          </w:p>
          <w:p>
            <w:pPr>
              <w:pBdr/>
              <w:spacing/>
              <w:ind/>
              <w:jc w:val="center"/>
              <w:rPr>
                <w:color w:val="000000"/>
                <w:sz w:val="22"/>
                <w:szCs w:val="22"/>
              </w:rPr>
            </w:pPr>
            <w:r>
              <w:rPr>
                <w:color w:val="000000"/>
                <w:sz w:val="22"/>
                <w:szCs w:val="22"/>
                <w:highlight w:val="none"/>
              </w:rPr>
              <w:t xml:space="preserve">RSX: </w:t>
            </w:r>
            <w:r>
              <w:rPr>
                <w:color w:val="000000"/>
                <w:sz w:val="22"/>
                <w:szCs w:val="22"/>
                <w:highlight w:val="none"/>
              </w:rPr>
              <w:t xml:space="preserve">Đến </w:t>
            </w:r>
            <w:r>
              <w:rPr>
                <w:color w:val="000000"/>
                <w:sz w:val="22"/>
                <w:szCs w:val="22"/>
                <w:highlight w:val="none"/>
              </w:rPr>
              <w:t xml:space="preserve">ng</w:t>
            </w:r>
            <w:r>
              <w:rPr>
                <w:color w:val="000000"/>
                <w:sz w:val="22"/>
                <w:szCs w:val="22"/>
                <w:highlight w:val="none"/>
              </w:rPr>
              <w:t xml:space="preserve">ày 30/9/2054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ONT: </w:t>
            </w:r>
            <w:r>
              <w:rPr>
                <w:color w:val="000000" w:themeColor="text1"/>
                <w:sz w:val="22"/>
                <w:szCs w:val="22"/>
              </w:rPr>
              <w:t xml:space="preserve">Lâu dài, </w:t>
            </w:r>
            <w:r>
              <w:rPr>
                <w:color w:val="000000" w:themeColor="text1"/>
                <w:sz w:val="22"/>
                <w:szCs w:val="22"/>
              </w:rPr>
              <w:t xml:space="preserve">CLN: </w:t>
            </w:r>
            <w:r>
              <w:rPr>
                <w:color w:val="000000" w:themeColor="text1"/>
                <w:sz w:val="22"/>
                <w:szCs w:val="22"/>
              </w:rPr>
              <w:t xml:space="preserve">Đ</w:t>
            </w:r>
            <w:r>
              <w:rPr>
                <w:color w:val="000000" w:themeColor="text1"/>
                <w:sz w:val="22"/>
                <w:szCs w:val="22"/>
              </w:rPr>
              <w:t xml:space="preserve">ến 31/08/2054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ONT: </w:t>
            </w:r>
            <w:r>
              <w:rPr>
                <w:color w:val="000000" w:themeColor="text1"/>
                <w:sz w:val="22"/>
                <w:szCs w:val="22"/>
              </w:rPr>
              <w:t xml:space="preserve">Lâu dài, </w:t>
            </w:r>
            <w:r>
              <w:rPr>
                <w:color w:val="000000" w:themeColor="text1"/>
                <w:sz w:val="22"/>
                <w:szCs w:val="22"/>
              </w:rPr>
              <w:t xml:space="preserve">CLN: </w:t>
            </w:r>
            <w:r>
              <w:rPr>
                <w:color w:val="000000" w:themeColor="text1"/>
                <w:sz w:val="22"/>
                <w:szCs w:val="22"/>
              </w:rPr>
              <w:t xml:space="preserve">Đ</w:t>
            </w:r>
            <w:r>
              <w:rPr>
                <w:color w:val="000000" w:themeColor="text1"/>
                <w:sz w:val="22"/>
                <w:szCs w:val="22"/>
              </w:rPr>
              <w:t xml:space="preserve">ến 30/05/2054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ONT: </w:t>
            </w:r>
            <w:r>
              <w:rPr>
                <w:color w:val="000000" w:themeColor="text1"/>
                <w:sz w:val="22"/>
                <w:szCs w:val="22"/>
              </w:rPr>
              <w:t xml:space="preserve">Lâu dài, </w:t>
            </w:r>
            <w:r>
              <w:rPr>
                <w:color w:val="000000" w:themeColor="text1"/>
                <w:sz w:val="22"/>
                <w:szCs w:val="22"/>
              </w:rPr>
              <w:t xml:space="preserve">CLN: </w:t>
            </w:r>
            <w:r>
              <w:rPr>
                <w:color w:val="000000" w:themeColor="text1"/>
                <w:sz w:val="22"/>
                <w:szCs w:val="22"/>
              </w:rPr>
              <w:t xml:space="preserve">Đ</w:t>
            </w:r>
            <w:r>
              <w:rPr>
                <w:color w:val="000000" w:themeColor="text1"/>
                <w:sz w:val="22"/>
                <w:szCs w:val="22"/>
              </w:rPr>
              <w:t xml:space="preserve">ến 27/05/2054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Đường </w:t>
            </w:r>
            <w:r>
              <w:rPr>
                <w:color w:val="000000" w:themeColor="text1"/>
                <w:sz w:val="22"/>
                <w:szCs w:val="22"/>
              </w:rPr>
              <w:t xml:space="preserve">Tân Thành - An Chu</w:t>
            </w:r>
            <w:r>
              <w:rPr>
                <w:color w:val="000000" w:themeColor="text1"/>
                <w:sz w:val="22"/>
                <w:szCs w:val="22"/>
              </w:rPr>
              <w:t xml:space="preserve">, </w:t>
            </w:r>
            <w:r>
              <w:rPr>
                <w:color w:val="000000" w:themeColor="text1"/>
                <w:sz w:val="22"/>
                <w:szCs w:val="22"/>
              </w:rPr>
              <w:t xml:space="preserve">Xã </w:t>
            </w:r>
            <w:r>
              <w:rPr>
                <w:color w:val="000000" w:themeColor="text1"/>
                <w:sz w:val="22"/>
                <w:szCs w:val="22"/>
              </w:rPr>
              <w:t xml:space="preserve">Bình </w:t>
            </w:r>
            <w:r>
              <w:rPr>
                <w:color w:val="000000" w:themeColor="text1"/>
                <w:sz w:val="22"/>
                <w:szCs w:val="22"/>
              </w:rPr>
              <w:t xml:space="preserve">Minh, </w:t>
            </w:r>
            <w:r>
              <w:rPr>
                <w:color w:val="000000" w:themeColor="text1"/>
                <w:sz w:val="22"/>
                <w:szCs w:val="22"/>
              </w:rPr>
              <w:t xml:space="preserve">Tỉnh </w:t>
            </w:r>
            <w:r>
              <w:rPr>
                <w:color w:val="000000" w:themeColor="text1"/>
                <w:sz w:val="22"/>
                <w:szCs w:val="22"/>
              </w:rPr>
              <w:t xml:space="preserve">Đồng </w:t>
            </w:r>
            <w:r>
              <w:rPr>
                <w:color w:val="000000" w:themeColor="text1"/>
                <w:sz w:val="22"/>
                <w:szCs w:val="22"/>
              </w:rPr>
              <w:t xml:space="preserve">Nai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Đường </w:t>
            </w:r>
            <w:r>
              <w:rPr>
                <w:color w:val="000000" w:themeColor="text1"/>
                <w:sz w:val="22"/>
                <w:szCs w:val="22"/>
              </w:rPr>
              <w:t xml:space="preserve">Tân Thành - An Chu</w:t>
            </w:r>
            <w:r>
              <w:rPr>
                <w:color w:val="000000" w:themeColor="text1"/>
                <w:sz w:val="22"/>
                <w:szCs w:val="22"/>
              </w:rPr>
              <w:t xml:space="preserve">, </w:t>
            </w:r>
            <w:r>
              <w:rPr>
                <w:color w:val="000000" w:themeColor="text1"/>
                <w:sz w:val="22"/>
                <w:szCs w:val="22"/>
              </w:rPr>
              <w:t xml:space="preserve">Xã </w:t>
            </w:r>
            <w:r>
              <w:rPr>
                <w:color w:val="000000" w:themeColor="text1"/>
                <w:sz w:val="22"/>
                <w:szCs w:val="22"/>
              </w:rPr>
              <w:t xml:space="preserve">Bình </w:t>
            </w:r>
            <w:r>
              <w:rPr>
                <w:color w:val="000000" w:themeColor="text1"/>
                <w:sz w:val="22"/>
                <w:szCs w:val="22"/>
              </w:rPr>
              <w:t xml:space="preserve">Minh, </w:t>
            </w:r>
            <w:r>
              <w:rPr>
                <w:color w:val="000000" w:themeColor="text1"/>
                <w:sz w:val="22"/>
                <w:szCs w:val="22"/>
              </w:rPr>
              <w:t xml:space="preserve">Tỉnh </w:t>
            </w:r>
            <w:r>
              <w:rPr>
                <w:color w:val="000000" w:themeColor="text1"/>
                <w:sz w:val="22"/>
                <w:szCs w:val="22"/>
              </w:rPr>
              <w:t xml:space="preserve">Đồng </w:t>
            </w:r>
            <w:r>
              <w:rPr>
                <w:color w:val="000000" w:themeColor="text1"/>
                <w:sz w:val="22"/>
                <w:szCs w:val="22"/>
              </w:rPr>
              <w:t xml:space="preserve">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Đường </w:t>
            </w:r>
            <w:r>
              <w:rPr>
                <w:color w:val="000000" w:themeColor="text1"/>
                <w:sz w:val="22"/>
                <w:szCs w:val="22"/>
              </w:rPr>
              <w:t xml:space="preserve">Tân Thành - An Chu</w:t>
            </w:r>
            <w:r>
              <w:rPr>
                <w:color w:val="000000" w:themeColor="text1"/>
                <w:sz w:val="22"/>
                <w:szCs w:val="22"/>
              </w:rPr>
              <w:t xml:space="preserve">, </w:t>
            </w:r>
            <w:r>
              <w:rPr>
                <w:color w:val="000000" w:themeColor="text1"/>
                <w:sz w:val="22"/>
                <w:szCs w:val="22"/>
              </w:rPr>
              <w:t xml:space="preserve">Xã </w:t>
            </w:r>
            <w:r>
              <w:rPr>
                <w:color w:val="000000" w:themeColor="text1"/>
                <w:sz w:val="22"/>
                <w:szCs w:val="22"/>
              </w:rPr>
              <w:t xml:space="preserve">Bình </w:t>
            </w:r>
            <w:r>
              <w:rPr>
                <w:color w:val="000000" w:themeColor="text1"/>
                <w:sz w:val="22"/>
                <w:szCs w:val="22"/>
              </w:rPr>
              <w:t xml:space="preserve">Minh, </w:t>
            </w:r>
            <w:r>
              <w:rPr>
                <w:color w:val="000000" w:themeColor="text1"/>
                <w:sz w:val="22"/>
                <w:szCs w:val="22"/>
              </w:rPr>
              <w:t xml:space="preserve">Tỉnh </w:t>
            </w:r>
            <w:r>
              <w:rPr>
                <w:color w:val="000000" w:themeColor="text1"/>
                <w:sz w:val="22"/>
                <w:szCs w:val="22"/>
              </w:rPr>
              <w:t xml:space="preserve">Đồng </w:t>
            </w:r>
            <w:r>
              <w:rPr>
                <w:color w:val="000000" w:themeColor="text1"/>
                <w:sz w:val="22"/>
                <w:szCs w:val="22"/>
              </w:rPr>
              <w:t xml:space="preserve">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Đường </w:t>
            </w:r>
            <w:r>
              <w:rPr>
                <w:color w:val="000000" w:themeColor="text1"/>
                <w:sz w:val="22"/>
                <w:szCs w:val="22"/>
              </w:rPr>
              <w:t xml:space="preserve">Tân Thành - An Chu</w:t>
            </w:r>
            <w:r>
              <w:rPr>
                <w:color w:val="000000" w:themeColor="text1"/>
                <w:sz w:val="22"/>
                <w:szCs w:val="22"/>
              </w:rPr>
              <w:t xml:space="preserve">, </w:t>
            </w:r>
            <w:r>
              <w:rPr>
                <w:color w:val="000000" w:themeColor="text1"/>
                <w:sz w:val="22"/>
                <w:szCs w:val="22"/>
              </w:rPr>
              <w:t xml:space="preserve">Xã </w:t>
            </w:r>
            <w:r>
              <w:rPr>
                <w:color w:val="000000" w:themeColor="text1"/>
                <w:sz w:val="22"/>
                <w:szCs w:val="22"/>
              </w:rPr>
              <w:t xml:space="preserve">Bình </w:t>
            </w:r>
            <w:r>
              <w:rPr>
                <w:color w:val="000000" w:themeColor="text1"/>
                <w:sz w:val="22"/>
                <w:szCs w:val="22"/>
              </w:rPr>
              <w:t xml:space="preserve">Minh, </w:t>
            </w:r>
            <w:r>
              <w:rPr>
                <w:color w:val="000000" w:themeColor="text1"/>
                <w:sz w:val="22"/>
                <w:szCs w:val="22"/>
              </w:rPr>
              <w:t xml:space="preserve">Tỉnh </w:t>
            </w:r>
            <w:r>
              <w:rPr>
                <w:color w:val="000000" w:themeColor="text1"/>
                <w:sz w:val="22"/>
                <w:szCs w:val="22"/>
              </w:rPr>
              <w:t xml:space="preserve">Đồng </w:t>
            </w:r>
            <w:r>
              <w:rPr>
                <w:color w:val="000000" w:themeColor="text1"/>
                <w:sz w:val="22"/>
                <w:szCs w:val="22"/>
              </w:rPr>
              <w:t xml:space="preserve">Nai</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324,5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125,5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127,3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173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9,34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58,79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25,1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21,22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18,52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r>
      <w:tr>
        <w:trPr>
          <w:trHeight w:val="54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trên </w:t>
            </w:r>
            <w:r>
              <w:rPr>
                <w:color w:val="000000" w:themeColor="text1"/>
                <w:sz w:val="22"/>
                <w:szCs w:val="22"/>
              </w:rPr>
              <w:t xml:space="preserve">đất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Đất </w:t>
            </w:r>
            <w:r>
              <w:rPr>
                <w:color w:val="000000" w:themeColor="text1"/>
                <w:sz w:val="22"/>
                <w:szCs w:val="22"/>
              </w:rPr>
              <w:t xml:space="preserve">trống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Đất </w:t>
            </w:r>
            <w:r>
              <w:rPr>
                <w:color w:val="000000" w:themeColor="text1"/>
                <w:sz w:val="22"/>
                <w:szCs w:val="22"/>
              </w:rPr>
              <w:t xml:space="preserve">trống</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2.650.000.000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3.200.000.000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6.500.000.000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2.385.000.000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2.880.000.000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2.385.000.000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2.880.000.000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tcPr>
          <w:p>
            <w:pPr>
              <w:pBdr/>
              <w:spacing/>
              <w:ind/>
              <w:jc w:val="center"/>
              <w:rPr>
                <w:color w:val="000000"/>
                <w:sz w:val="22"/>
                <w:szCs w:val="22"/>
              </w:rPr>
            </w:pPr>
            <w:r>
              <w:rPr>
                <w:color w:val="000000" w:themeColor="text1"/>
                <w:sz w:val="22"/>
                <w:szCs w:val="22"/>
              </w:rPr>
              <w:t xml:space="preserve">19.003.984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tcPr>
          <w:p>
            <w:pPr>
              <w:pBdr/>
              <w:spacing/>
              <w:ind/>
              <w:jc w:val="center"/>
              <w:rPr>
                <w:color w:val="000000"/>
                <w:sz w:val="22"/>
                <w:szCs w:val="22"/>
              </w:rPr>
            </w:pPr>
            <w:r>
              <w:rPr>
                <w:color w:val="000000" w:themeColor="text1"/>
                <w:sz w:val="22"/>
                <w:szCs w:val="22"/>
              </w:rPr>
              <w:t xml:space="preserve">22.623.723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tcPr>
          <w:p>
            <w:pPr>
              <w:pBdr/>
              <w:spacing/>
              <w:ind/>
              <w:jc w:val="center"/>
              <w:rPr>
                <w:color w:val="000000"/>
                <w:sz w:val="22"/>
                <w:szCs w:val="22"/>
              </w:rPr>
            </w:pPr>
            <w:r>
              <w:rPr>
                <w:color w:val="000000" w:themeColor="text1"/>
                <w:sz w:val="22"/>
                <w:szCs w:val="22"/>
              </w:rPr>
              <w:t xml:space="preserve">33.815.029</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Bdr/>
        <w:tabs>
          <w:tab w:val="left" w:leader="none" w:pos="720"/>
        </w:tabs>
        <w:spacing w:after="120" w:before="120" w:line="276" w:lineRule="auto"/>
        <w:ind w:firstLine="0" w:left="0"/>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2.385.000.000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2.880.000.000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5.850.000.000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19.003.984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22.623.723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33.815.029</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19.003.984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22.623.723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33.815.029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r>
            <w:commentRangeStart w:id="3"/>
            <w:r>
              <w:rPr>
                <w:b/>
                <w:bCs/>
                <w:color w:val="000000" w:themeColor="text1"/>
                <w:sz w:val="22"/>
                <w:szCs w:val="22"/>
              </w:rPr>
              <w:t xml:space="preserve">Mục đích sử dụng</w:t>
            </w:r>
            <w:r>
              <w:rPr>
                <w:b/>
                <w:bCs/>
                <w:color w:val="000000"/>
                <w:sz w:val="22"/>
                <w:szCs w:val="22"/>
              </w:rPr>
            </w:r>
            <w:commentRangeEnd w:id="3"/>
            <w:r>
              <w:commentReference w:id="3"/>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rPr>
              <w:t xml:space="preserve">Đất ở nông thôn (100m²), Đất rừng sản xuất </w:t>
            </w:r>
            <w:r>
              <w:rPr>
                <w:color w:val="000000" w:themeColor="text1"/>
                <w:sz w:val="22"/>
                <w:szCs w:val="22"/>
                <w:highlight w:val="white"/>
              </w:rPr>
              <w:t xml:space="preserve">(</w:t>
            </w:r>
            <w:r>
              <w:rPr>
                <w:color w:val="000000" w:themeColor="text1"/>
                <w:sz w:val="22"/>
                <w:szCs w:val="22"/>
                <w:highlight w:val="white"/>
              </w:rPr>
              <w:t xml:space="preserve">224,5</w:t>
            </w:r>
            <w:r>
              <w:rPr>
                <w:color w:val="000000" w:themeColor="text1"/>
                <w:sz w:val="22"/>
                <w:szCs w:val="22"/>
                <w:highlight w:val="white"/>
              </w:rPr>
              <w:t xml:space="preserve">m²)</w:t>
            </w:r>
            <w:r>
              <w:rPr>
                <w:b/>
                <w:bCs/>
                <w:color w:val="000000"/>
                <w:sz w:val="22"/>
                <w:szCs w:val="22"/>
              </w:rPr>
            </w:r>
            <w:r>
              <w:rPr>
                <w:color w:val="000000" w:themeColor="text1"/>
                <w:sz w:val="22"/>
                <w:szCs w:val="22"/>
                <w:highlight w:val="none"/>
              </w:rPr>
            </w:r>
          </w:p>
          <w:p>
            <w:pPr>
              <w:pBdr/>
              <w:spacing/>
              <w:ind/>
              <w:jc w:val="center"/>
              <w:rPr>
                <w:b/>
                <w:bCs/>
                <w:color w:val="000000"/>
                <w:sz w:val="22"/>
                <w:szCs w:val="22"/>
              </w:rPr>
            </w:pPr>
            <w:r>
              <w:rPr>
                <w:color w:val="000000" w:themeColor="text1"/>
                <w:sz w:val="22"/>
                <w:szCs w:val="22"/>
                <w:highlight w:val="none"/>
              </w:rPr>
            </w:r>
            <w:r>
              <w:rPr>
                <w:color w:val="000000" w:themeColor="text1"/>
                <w:sz w:val="22"/>
                <w:szCs w:val="22"/>
                <w:highlight w:val="none"/>
              </w:rPr>
            </w:r>
            <w:r>
              <w:rPr>
                <w:b/>
                <w:bCs/>
                <w:color w:val="000000"/>
                <w:sz w:val="22"/>
                <w:szCs w:val="22"/>
              </w:rPr>
            </w:r>
          </w:p>
        </w:tc>
        <w:tc>
          <w:tcPr>
            <w:shd w:val="clear" w:color="000000" w:fill="ffffff"/>
            <w:tcBorders/>
            <w:tcW w:w="1522" w:type="dxa"/>
            <w:vAlign w:val="center"/>
            <w:textDirection w:val="lrTb"/>
            <w:noWrap w:val="false"/>
          </w:tcPr>
          <w:p>
            <w:pPr>
              <w:pBdr/>
              <w:shd w:val="nil" w:color="000000"/>
              <w:spacing/>
              <w:ind/>
              <w:jc w:val="center"/>
              <w:rPr>
                <w:sz w:val="22"/>
                <w:szCs w:val="22"/>
                <w14:ligatures w14:val="none"/>
              </w:rPr>
            </w:pPr>
            <w:r>
              <w:rPr>
                <w:color w:val="000000" w:themeColor="text1"/>
                <w:sz w:val="22"/>
                <w:szCs w:val="22"/>
              </w:rPr>
            </w:r>
            <w:r>
              <w:rPr>
                <w:sz w:val="22"/>
                <w:szCs w:val="22"/>
                <w:highlight w:val="white"/>
              </w:rPr>
              <w:t xml:space="preserve">Đất ở nông thôn (80m²), Đất trồng cây lâu năm (45,5m²)</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nil" w:color="000000"/>
              <w:spacing/>
              <w:ind/>
              <w:jc w:val="center"/>
              <w:rPr>
                <w:sz w:val="22"/>
                <w:szCs w:val="22"/>
                <w14:ligatures w14:val="none"/>
              </w:rPr>
            </w:pPr>
            <w:r>
              <w:rPr>
                <w:sz w:val="22"/>
                <w:szCs w:val="22"/>
              </w:rPr>
            </w:r>
            <w:r>
              <w:rPr>
                <w:sz w:val="22"/>
                <w:szCs w:val="22"/>
                <w:highlight w:val="white"/>
              </w:rPr>
              <w:t xml:space="preserve">Đất ở nông thôn (100m²), Đất trồng cây lâu năm (27,3m²)</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nil" w:color="000000"/>
              <w:spacing/>
              <w:ind/>
              <w:jc w:val="center"/>
              <w:rPr>
                <w:sz w:val="22"/>
                <w:szCs w:val="22"/>
                <w14:ligatures w14:val="none"/>
              </w:rPr>
            </w:pPr>
            <w:r>
              <w:rPr>
                <w:sz w:val="22"/>
                <w:szCs w:val="22"/>
              </w:rPr>
            </w:r>
            <w:r>
              <w:rPr>
                <w:sz w:val="22"/>
                <w:szCs w:val="22"/>
                <w:highlight w:val="white"/>
              </w:rPr>
              <w:t xml:space="preserve">Đất ở tại đô thị (140m²), Đất trồng cây lâu năm (33m²)</w:t>
            </w:r>
            <w:r>
              <w:rPr>
                <w:sz w:val="22"/>
                <w:szCs w:val="22"/>
                <w14:ligatures w14:val="none"/>
              </w:rPr>
            </w:r>
            <w:r>
              <w:rPr>
                <w:sz w:val="22"/>
                <w:szCs w:val="22"/>
                <w14:ligatures w14:val="non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-1.900.398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-2.262.372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-3.381.503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17.103.586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20.361.351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30.433.526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rPr>
              <w:t xml:space="preserve">ONT: </w:t>
            </w:r>
            <w:r>
              <w:rPr>
                <w:color w:val="000000" w:themeColor="text1"/>
                <w:sz w:val="22"/>
                <w:szCs w:val="22"/>
              </w:rPr>
              <w:t xml:space="preserve">Lâu dài</w:t>
            </w:r>
            <w:r>
              <w:rPr>
                <w:color w:val="000000"/>
                <w:sz w:val="22"/>
                <w:szCs w:val="22"/>
                <w:highlight w:val="none"/>
              </w:rPr>
            </w:r>
            <w:r>
              <w:rPr>
                <w:color w:val="000000"/>
                <w:sz w:val="22"/>
                <w:szCs w:val="22"/>
                <w:highlight w:val="none"/>
              </w:rPr>
            </w:r>
          </w:p>
          <w:p>
            <w:pPr>
              <w:pBdr/>
              <w:spacing/>
              <w:ind/>
              <w:jc w:val="center"/>
              <w:rPr>
                <w:color w:val="000000"/>
                <w:sz w:val="22"/>
                <w:szCs w:val="22"/>
              </w:rPr>
            </w:pPr>
            <w:r>
              <w:rPr>
                <w:color w:val="000000"/>
                <w:sz w:val="22"/>
                <w:szCs w:val="22"/>
                <w:highlight w:val="none"/>
              </w:rPr>
              <w:t xml:space="preserve">RSX: </w:t>
            </w:r>
            <w:r>
              <w:rPr>
                <w:color w:val="000000"/>
                <w:sz w:val="22"/>
                <w:szCs w:val="22"/>
                <w:highlight w:val="none"/>
              </w:rPr>
              <w:t xml:space="preserve">Đến </w:t>
            </w:r>
            <w:r>
              <w:rPr>
                <w:color w:val="000000"/>
                <w:sz w:val="22"/>
                <w:szCs w:val="22"/>
                <w:highlight w:val="none"/>
              </w:rPr>
              <w:t xml:space="preserve">ng</w:t>
            </w:r>
            <w:r>
              <w:rPr>
                <w:color w:val="000000"/>
                <w:sz w:val="22"/>
                <w:szCs w:val="22"/>
                <w:highlight w:val="none"/>
              </w:rPr>
              <w:t xml:space="preserve">ày 30/9/2054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ONT: </w:t>
            </w:r>
            <w:r>
              <w:rPr>
                <w:color w:val="000000" w:themeColor="text1"/>
                <w:sz w:val="22"/>
                <w:szCs w:val="22"/>
              </w:rPr>
              <w:t xml:space="preserve">Lâu dài, </w:t>
            </w:r>
            <w:r>
              <w:rPr>
                <w:color w:val="000000" w:themeColor="text1"/>
                <w:sz w:val="22"/>
                <w:szCs w:val="22"/>
              </w:rPr>
              <w:t xml:space="preserve">CLN: </w:t>
            </w:r>
            <w:r>
              <w:rPr>
                <w:color w:val="000000" w:themeColor="text1"/>
                <w:sz w:val="22"/>
                <w:szCs w:val="22"/>
              </w:rPr>
              <w:t xml:space="preserve">Đ</w:t>
            </w:r>
            <w:r>
              <w:rPr>
                <w:color w:val="000000" w:themeColor="text1"/>
                <w:sz w:val="22"/>
                <w:szCs w:val="22"/>
              </w:rPr>
              <w:t xml:space="preserve">ến 31/08/2054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ONT: </w:t>
            </w:r>
            <w:r>
              <w:rPr>
                <w:color w:val="000000" w:themeColor="text1"/>
                <w:sz w:val="22"/>
                <w:szCs w:val="22"/>
              </w:rPr>
              <w:t xml:space="preserve">Lâu dài, </w:t>
            </w:r>
            <w:r>
              <w:rPr>
                <w:color w:val="000000" w:themeColor="text1"/>
                <w:sz w:val="22"/>
                <w:szCs w:val="22"/>
              </w:rPr>
              <w:t xml:space="preserve">CLN: </w:t>
            </w:r>
            <w:r>
              <w:rPr>
                <w:color w:val="000000" w:themeColor="text1"/>
                <w:sz w:val="22"/>
                <w:szCs w:val="22"/>
              </w:rPr>
              <w:t xml:space="preserve">Đ</w:t>
            </w:r>
            <w:r>
              <w:rPr>
                <w:color w:val="000000" w:themeColor="text1"/>
                <w:sz w:val="22"/>
                <w:szCs w:val="22"/>
              </w:rPr>
              <w:t xml:space="preserve">ến 30/05/2054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ONT: </w:t>
            </w:r>
            <w:r>
              <w:rPr>
                <w:color w:val="000000" w:themeColor="text1"/>
                <w:sz w:val="22"/>
                <w:szCs w:val="22"/>
              </w:rPr>
              <w:t xml:space="preserve">Lâu dài, </w:t>
            </w:r>
            <w:r>
              <w:rPr>
                <w:color w:val="000000" w:themeColor="text1"/>
                <w:sz w:val="22"/>
                <w:szCs w:val="22"/>
              </w:rPr>
              <w:t xml:space="preserve">CLN: </w:t>
            </w:r>
            <w:r>
              <w:rPr>
                <w:color w:val="000000" w:themeColor="text1"/>
                <w:sz w:val="22"/>
                <w:szCs w:val="22"/>
              </w:rPr>
              <w:t xml:space="preserve">Đ</w:t>
            </w:r>
            <w:r>
              <w:rPr>
                <w:color w:val="000000" w:themeColor="text1"/>
                <w:sz w:val="22"/>
                <w:szCs w:val="22"/>
              </w:rPr>
              <w:t xml:space="preserve">ến 27/05/2054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17.103.586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20.361.351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30.433.526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Đường </w:t>
            </w:r>
            <w:r>
              <w:rPr>
                <w:color w:val="000000" w:themeColor="text1"/>
                <w:sz w:val="22"/>
                <w:szCs w:val="22"/>
              </w:rPr>
              <w:t xml:space="preserve">Tân Thành - An Chu</w:t>
            </w:r>
            <w:r>
              <w:rPr>
                <w:color w:val="000000" w:themeColor="text1"/>
                <w:sz w:val="22"/>
                <w:szCs w:val="22"/>
              </w:rPr>
              <w:t xml:space="preserve">, </w:t>
            </w:r>
            <w:r>
              <w:rPr>
                <w:color w:val="000000" w:themeColor="text1"/>
                <w:sz w:val="22"/>
                <w:szCs w:val="22"/>
              </w:rPr>
              <w:t xml:space="preserve">Xã </w:t>
            </w:r>
            <w:r>
              <w:rPr>
                <w:color w:val="000000" w:themeColor="text1"/>
                <w:sz w:val="22"/>
                <w:szCs w:val="22"/>
              </w:rPr>
              <w:t xml:space="preserve">Bình </w:t>
            </w:r>
            <w:r>
              <w:rPr>
                <w:color w:val="000000" w:themeColor="text1"/>
                <w:sz w:val="22"/>
                <w:szCs w:val="22"/>
              </w:rPr>
              <w:t xml:space="preserve">Minh, </w:t>
            </w:r>
            <w:r>
              <w:rPr>
                <w:color w:val="000000" w:themeColor="text1"/>
                <w:sz w:val="22"/>
                <w:szCs w:val="22"/>
              </w:rPr>
              <w:t xml:space="preserve">Tỉnh </w:t>
            </w:r>
            <w:r>
              <w:rPr>
                <w:color w:val="000000" w:themeColor="text1"/>
                <w:sz w:val="22"/>
                <w:szCs w:val="22"/>
              </w:rPr>
              <w:t xml:space="preserve">Đồng </w:t>
            </w:r>
            <w:r>
              <w:rPr>
                <w:color w:val="000000" w:themeColor="text1"/>
                <w:sz w:val="22"/>
                <w:szCs w:val="22"/>
              </w:rPr>
              <w:t xml:space="preserve">Nai (Nay là Thành phố Đồng Nai)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Đường </w:t>
            </w:r>
            <w:r>
              <w:rPr>
                <w:color w:val="000000" w:themeColor="text1"/>
                <w:sz w:val="22"/>
                <w:szCs w:val="22"/>
              </w:rPr>
              <w:t xml:space="preserve">Tân Thành - An Chu</w:t>
            </w:r>
            <w:r>
              <w:rPr>
                <w:color w:val="000000" w:themeColor="text1"/>
                <w:sz w:val="22"/>
                <w:szCs w:val="22"/>
              </w:rPr>
              <w:t xml:space="preserve">, </w:t>
            </w:r>
            <w:r>
              <w:rPr>
                <w:color w:val="000000" w:themeColor="text1"/>
                <w:sz w:val="22"/>
                <w:szCs w:val="22"/>
              </w:rPr>
              <w:t xml:space="preserve">Xã </w:t>
            </w:r>
            <w:r>
              <w:rPr>
                <w:color w:val="000000" w:themeColor="text1"/>
                <w:sz w:val="22"/>
                <w:szCs w:val="22"/>
              </w:rPr>
              <w:t xml:space="preserve">Bình </w:t>
            </w:r>
            <w:r>
              <w:rPr>
                <w:color w:val="000000" w:themeColor="text1"/>
                <w:sz w:val="22"/>
                <w:szCs w:val="22"/>
              </w:rPr>
              <w:t xml:space="preserve">Minh, </w:t>
            </w:r>
            <w:r>
              <w:rPr>
                <w:color w:val="000000" w:themeColor="text1"/>
                <w:sz w:val="22"/>
                <w:szCs w:val="22"/>
              </w:rPr>
              <w:t xml:space="preserve">Tỉnh </w:t>
            </w:r>
            <w:r>
              <w:rPr>
                <w:color w:val="000000" w:themeColor="text1"/>
                <w:sz w:val="22"/>
                <w:szCs w:val="22"/>
              </w:rPr>
              <w:t xml:space="preserve">Đồng </w:t>
            </w:r>
            <w:r>
              <w:rPr>
                <w:color w:val="000000" w:themeColor="text1"/>
                <w:sz w:val="22"/>
                <w:szCs w:val="22"/>
              </w:rPr>
              <w:t xml:space="preserve">Nai (Nay là Thành phố Đồng Nai)</w:t>
            </w:r>
            <w:r>
              <w:rPr>
                <w:color w:val="000000" w:themeColor="text1"/>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Đường </w:t>
            </w:r>
            <w:r>
              <w:rPr>
                <w:color w:val="000000" w:themeColor="text1"/>
                <w:sz w:val="22"/>
                <w:szCs w:val="22"/>
              </w:rPr>
              <w:t xml:space="preserve">Tân Thành - An Chu</w:t>
            </w:r>
            <w:r>
              <w:rPr>
                <w:color w:val="000000" w:themeColor="text1"/>
                <w:sz w:val="22"/>
                <w:szCs w:val="22"/>
              </w:rPr>
              <w:t xml:space="preserve">, </w:t>
            </w:r>
            <w:r>
              <w:rPr>
                <w:color w:val="000000" w:themeColor="text1"/>
                <w:sz w:val="22"/>
                <w:szCs w:val="22"/>
              </w:rPr>
              <w:t xml:space="preserve">Xã </w:t>
            </w:r>
            <w:r>
              <w:rPr>
                <w:color w:val="000000" w:themeColor="text1"/>
                <w:sz w:val="22"/>
                <w:szCs w:val="22"/>
              </w:rPr>
              <w:t xml:space="preserve">Bình </w:t>
            </w:r>
            <w:r>
              <w:rPr>
                <w:color w:val="000000" w:themeColor="text1"/>
                <w:sz w:val="22"/>
                <w:szCs w:val="22"/>
              </w:rPr>
              <w:t xml:space="preserve">Minh, </w:t>
            </w:r>
            <w:r>
              <w:rPr>
                <w:color w:val="000000" w:themeColor="text1"/>
                <w:sz w:val="22"/>
                <w:szCs w:val="22"/>
              </w:rPr>
              <w:t xml:space="preserve">Tỉnh </w:t>
            </w:r>
            <w:r>
              <w:rPr>
                <w:color w:val="000000" w:themeColor="text1"/>
                <w:sz w:val="22"/>
                <w:szCs w:val="22"/>
              </w:rPr>
              <w:t xml:space="preserve">Đồng </w:t>
            </w:r>
            <w:r>
              <w:rPr>
                <w:color w:val="000000" w:themeColor="text1"/>
                <w:sz w:val="22"/>
                <w:szCs w:val="22"/>
              </w:rPr>
              <w:t xml:space="preserve">Nai (Nay là Thành phố Đồng Nai)</w:t>
            </w:r>
            <w:r>
              <w:rPr>
                <w:color w:val="000000" w:themeColor="text1"/>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Đường </w:t>
            </w:r>
            <w:r>
              <w:rPr>
                <w:color w:val="000000" w:themeColor="text1"/>
                <w:sz w:val="22"/>
                <w:szCs w:val="22"/>
              </w:rPr>
              <w:t xml:space="preserve">Tân Thành - An Chu</w:t>
            </w:r>
            <w:r>
              <w:rPr>
                <w:color w:val="000000" w:themeColor="text1"/>
                <w:sz w:val="22"/>
                <w:szCs w:val="22"/>
              </w:rPr>
              <w:t xml:space="preserve">, </w:t>
            </w:r>
            <w:r>
              <w:rPr>
                <w:color w:val="000000" w:themeColor="text1"/>
                <w:sz w:val="22"/>
                <w:szCs w:val="22"/>
              </w:rPr>
              <w:t xml:space="preserve">Xã </w:t>
            </w:r>
            <w:r>
              <w:rPr>
                <w:color w:val="000000" w:themeColor="text1"/>
                <w:sz w:val="22"/>
                <w:szCs w:val="22"/>
              </w:rPr>
              <w:t xml:space="preserve">Bình </w:t>
            </w:r>
            <w:r>
              <w:rPr>
                <w:color w:val="000000" w:themeColor="text1"/>
                <w:sz w:val="22"/>
                <w:szCs w:val="22"/>
              </w:rPr>
              <w:t xml:space="preserve">Minh, </w:t>
            </w:r>
            <w:r>
              <w:rPr>
                <w:color w:val="000000" w:themeColor="text1"/>
                <w:sz w:val="22"/>
                <w:szCs w:val="22"/>
              </w:rPr>
              <w:t xml:space="preserve">Tỉnh </w:t>
            </w:r>
            <w:r>
              <w:rPr>
                <w:color w:val="000000" w:themeColor="text1"/>
                <w:sz w:val="22"/>
                <w:szCs w:val="22"/>
              </w:rPr>
              <w:t xml:space="preserve">Đồng </w:t>
            </w:r>
            <w:r>
              <w:rPr>
                <w:color w:val="000000" w:themeColor="text1"/>
                <w:sz w:val="22"/>
                <w:szCs w:val="22"/>
              </w:rPr>
              <w:t xml:space="preserve">Nai (Nay là Thành phố Đồng Nai)</w:t>
            </w:r>
            <w:r>
              <w:rPr>
                <w:color w:val="000000" w:themeColor="text1"/>
                <w:sz w:val="22"/>
                <w:szCs w:val="22"/>
              </w:rPr>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17.103.586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20.361.351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30.433.526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17.103.586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20.361.351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30.433.526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17.103.586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20.361.351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30.433.526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324,5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173</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-1.520.319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-1.809.898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-2.705.202</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15.583.267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18.551.453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27.728.324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9,34</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-5.072.254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15.583.267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18.551.453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22.656.070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18,52</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-1.520.319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-1.809.898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-3.381.503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14.062.948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16.741.555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19.274.567</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-3.381.503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14.062.948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16.741.555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15.893.064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1.690.751</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14.062.948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16.741.555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17.583.815</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14.062.948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16.741.555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17.583.815</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16.129.439</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-12,81%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9,02%</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4.941.036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5.882.168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19.612.716</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4.941.036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5.882.168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16.231.214</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-12,81</w:t>
      </w:r>
      <w:r>
        <w:t xml:space="preserve">% đến</w:t>
      </w:r>
      <w:r>
        <w:t xml:space="preserve"> </w:t>
      </w:r>
      <w:r>
        <w:t xml:space="preserve"> </w:t>
      </w:r>
      <w:r>
        <w:t xml:space="preserve">9,02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14.062.948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4.688.587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16.741.555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5.579.960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17.583.815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5.860.686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16.129.233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16.000.000</w:t>
            </w:r>
            <w:r>
              <w:rPr>
                <w:b/>
                <w:bCs/>
                <w:color w:val="000000"/>
              </w:rPr>
            </w:r>
            <w:r>
              <w:rPr>
                <w:b/>
                <w:bCs/>
                <w:color w:val="000000"/>
              </w:rP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16.000.000</w:t>
      </w:r>
      <w:r>
        <w:rPr>
          <w:b/>
          <w:bCs/>
          <w:color w:val="000000" w:themeColor="text1"/>
        </w:rPr>
        <w:t xml:space="preserve"> </w:t>
      </w:r>
      <w:r>
        <w:rPr>
          <w:b/>
          <w:bCs/>
        </w:rPr>
        <w:t xml:space="preserve">đồng/m².</w:t>
      </w:r>
      <w:r>
        <w:rPr>
          <w:b/>
          <w:bCs/>
          <w:highlight w:val="none"/>
        </w:rPr>
        <w:t xml:space="preserve"> </w:t>
      </w:r>
      <w:r>
        <w:rPr>
          <w:b/>
          <w:bCs/>
          <w:highlight w:val="none"/>
        </w:rPr>
      </w:r>
      <w:r>
        <w:rPr>
          <w:b/>
          <w:bCs/>
          <w:highlight w:val="none"/>
        </w:rPr>
      </w:r>
    </w:p>
    <w:p>
      <w:pPr>
        <w:pBdr/>
        <w:spacing w:after="120" w:before="120" w:line="276" w:lineRule="auto"/>
        <w:ind/>
        <w:jc w:val="both"/>
        <w:rPr>
          <w:b w:val="0"/>
          <w:bCs w:val="0"/>
          <w:highlight w:val="none"/>
        </w:rPr>
      </w:pPr>
      <w:r>
        <w:rPr>
          <w:b w:val="0"/>
          <w:bCs w:val="0"/>
          <w:i w:val="0"/>
          <w:iCs w:val="0"/>
          <w:highlight w:val="none"/>
        </w:rPr>
      </w:r>
      <w:r>
        <w:rPr>
          <w:b w:val="0"/>
          <w:bCs w:val="0"/>
          <w:i w:val="0"/>
          <w:iCs w:val="0"/>
          <w:highlight w:val="none"/>
        </w:rPr>
      </w:r>
      <w:r>
        <w:rPr>
          <w:b w:val="0"/>
          <w:bCs w:val="0"/>
          <w:highlight w:val="none"/>
        </w:rPr>
      </w:r>
    </w:p>
    <w:p>
      <w:pPr>
        <w:pStyle w:val="1057"/>
        <w:numPr>
          <w:ilvl w:val="0"/>
          <w:numId w:val="45"/>
        </w:numPr>
        <w:pBdr/>
        <w:spacing w:after="120" w:before="120" w:line="276" w:lineRule="auto"/>
        <w:ind/>
        <w:jc w:val="both"/>
        <w:rPr>
          <w:b/>
          <w:bCs/>
          <w:highlight w:val="none"/>
        </w:rPr>
      </w:pPr>
      <w:r>
        <w:rPr>
          <w:b/>
          <w:bCs/>
          <w:highlight w:val="none"/>
        </w:rPr>
        <w:t xml:space="preserve">Xác </w:t>
      </w:r>
      <w:r>
        <w:rPr>
          <w:b/>
          <w:bCs/>
          <w:highlight w:val="none"/>
        </w:rPr>
        <w:t xml:space="preserve">định </w:t>
      </w:r>
      <w:r>
        <w:rPr>
          <w:b/>
          <w:bCs/>
          <w:highlight w:val="none"/>
        </w:rPr>
        <w:t xml:space="preserve">đơn </w:t>
      </w:r>
      <w:r>
        <w:rPr>
          <w:b/>
          <w:bCs/>
          <w:highlight w:val="none"/>
        </w:rPr>
        <w:t xml:space="preserve">giá </w:t>
      </w:r>
      <w:r>
        <w:rPr>
          <w:b/>
          <w:bCs/>
          <w:highlight w:val="none"/>
        </w:rPr>
        <w:t xml:space="preserve">đất </w:t>
      </w:r>
      <w:r>
        <w:rPr>
          <w:b/>
          <w:bCs/>
          <w:highlight w:val="none"/>
        </w:rPr>
        <w:t xml:space="preserve">thuộc </w:t>
      </w:r>
      <w:r>
        <w:rPr>
          <w:b/>
          <w:bCs/>
          <w:highlight w:val="none"/>
        </w:rPr>
        <w:t xml:space="preserve">quy </w:t>
      </w:r>
      <w:r>
        <w:rPr>
          <w:b/>
          <w:bCs/>
          <w:highlight w:val="none"/>
        </w:rPr>
        <w:t xml:space="preserve">hoạch </w:t>
      </w:r>
      <w:r>
        <w:rPr>
          <w:b/>
          <w:bCs/>
          <w:highlight w:val="none"/>
        </w:rPr>
        <w:t xml:space="preserve">đường </w:t>
      </w:r>
      <w:r>
        <w:rPr>
          <w:b/>
          <w:bCs/>
          <w:highlight w:val="none"/>
        </w:rPr>
        <w:t xml:space="preserve">giao </w:t>
      </w:r>
      <w:r>
        <w:rPr>
          <w:b/>
          <w:bCs/>
          <w:highlight w:val="none"/>
        </w:rPr>
        <w:t xml:space="preserve">thông </w:t>
      </w:r>
      <w:r>
        <w:rPr>
          <w:b/>
          <w:bCs/>
          <w:i w:val="0"/>
          <w:highlight w:val="none"/>
        </w:rPr>
      </w:r>
      <w:r>
        <w:rPr>
          <w:b/>
          <w:bCs/>
          <w:highlight w:val="none"/>
        </w:rPr>
      </w:r>
    </w:p>
    <w:p>
      <w:pPr>
        <w:pBdr/>
        <w:spacing w:after="120" w:before="120" w:line="276" w:lineRule="auto"/>
        <w:ind/>
        <w:jc w:val="both"/>
        <w:rPr>
          <w:b w:val="0"/>
          <w:bCs w:val="0"/>
          <w:highlight w:val="none"/>
        </w:rPr>
      </w:pPr>
      <w:r>
        <w:rPr>
          <w:b w:val="0"/>
          <w:bCs w:val="0"/>
          <w:highlight w:val="none"/>
        </w:rPr>
      </w:r>
      <w:r>
        <w:rPr>
          <w:b w:val="0"/>
          <w:bCs w:val="0"/>
          <w:highlight w:val="none"/>
        </w:rPr>
        <w:t xml:space="preserve">T</w:t>
      </w:r>
      <w:r>
        <w:rPr>
          <w:b w:val="0"/>
          <w:bCs w:val="0"/>
          <w:highlight w:val="none"/>
        </w:rPr>
        <w:t xml:space="preserve">ại </w:t>
      </w:r>
      <w:r>
        <w:rPr>
          <w:b w:val="0"/>
          <w:bCs w:val="0"/>
          <w:highlight w:val="none"/>
        </w:rPr>
        <w:t xml:space="preserve">thời </w:t>
      </w:r>
      <w:r>
        <w:rPr>
          <w:b w:val="0"/>
          <w:bCs w:val="0"/>
          <w:highlight w:val="none"/>
        </w:rPr>
        <w:t xml:space="preserve">điểm </w:t>
      </w:r>
      <w:r>
        <w:rPr>
          <w:b w:val="0"/>
          <w:bCs w:val="0"/>
          <w:highlight w:val="none"/>
        </w:rPr>
        <w:t xml:space="preserve">thẩm </w:t>
      </w:r>
      <w:r>
        <w:rPr>
          <w:b w:val="0"/>
          <w:bCs w:val="0"/>
          <w:highlight w:val="none"/>
        </w:rPr>
        <w:t xml:space="preserve">định, </w:t>
      </w:r>
      <w:r>
        <w:rPr>
          <w:b w:val="0"/>
          <w:bCs w:val="0"/>
          <w:highlight w:val="none"/>
        </w:rPr>
        <w:t xml:space="preserve">Tổ </w:t>
      </w:r>
      <w:r>
        <w:rPr>
          <w:b w:val="0"/>
          <w:bCs w:val="0"/>
          <w:highlight w:val="none"/>
        </w:rPr>
        <w:t xml:space="preserve">thẩm </w:t>
      </w:r>
      <w:r>
        <w:rPr>
          <w:b w:val="0"/>
          <w:bCs w:val="0"/>
          <w:highlight w:val="none"/>
        </w:rPr>
        <w:t xml:space="preserve">định </w:t>
      </w:r>
      <w:r>
        <w:rPr>
          <w:b w:val="0"/>
          <w:bCs w:val="0"/>
          <w:highlight w:val="none"/>
        </w:rPr>
        <w:t xml:space="preserve">tra </w:t>
      </w:r>
      <w:r>
        <w:rPr>
          <w:b w:val="0"/>
          <w:bCs w:val="0"/>
          <w:highlight w:val="none"/>
        </w:rPr>
        <w:t xml:space="preserve">cứu </w:t>
      </w:r>
      <w:r>
        <w:rPr>
          <w:b w:val="0"/>
          <w:bCs w:val="0"/>
          <w:highlight w:val="none"/>
        </w:rPr>
        <w:t xml:space="preserve">thông </w:t>
      </w:r>
      <w:r>
        <w:rPr>
          <w:b w:val="0"/>
          <w:bCs w:val="0"/>
          <w:highlight w:val="none"/>
        </w:rPr>
        <w:t xml:space="preserve">tin </w:t>
      </w:r>
      <w:r>
        <w:rPr>
          <w:b w:val="0"/>
          <w:bCs w:val="0"/>
          <w:highlight w:val="none"/>
        </w:rPr>
        <w:t xml:space="preserve">tại </w:t>
      </w:r>
      <w:r>
        <w:rPr>
          <w:b w:val="0"/>
          <w:bCs w:val="0"/>
          <w:highlight w:val="none"/>
        </w:rPr>
        <w:t xml:space="preserve">ứng </w:t>
      </w:r>
      <w:r>
        <w:rPr>
          <w:b w:val="0"/>
          <w:bCs w:val="0"/>
          <w:highlight w:val="none"/>
        </w:rPr>
        <w:t xml:space="preserve">dụng </w:t>
      </w:r>
      <w:r>
        <w:rPr>
          <w:b w:val="0"/>
          <w:bCs w:val="0"/>
          <w:highlight w:val="none"/>
        </w:rPr>
        <w:t xml:space="preserve">QH </w:t>
      </w:r>
      <w:r>
        <w:rPr>
          <w:b w:val="0"/>
          <w:bCs w:val="0"/>
          <w:highlight w:val="none"/>
        </w:rPr>
        <w:t xml:space="preserve">Đồng </w:t>
      </w:r>
      <w:r>
        <w:rPr>
          <w:b w:val="0"/>
          <w:bCs w:val="0"/>
          <w:highlight w:val="none"/>
        </w:rPr>
        <w:t xml:space="preserve">Nai </w:t>
      </w:r>
      <w:r>
        <w:rPr>
          <w:b w:val="0"/>
          <w:bCs w:val="0"/>
          <w:highlight w:val="none"/>
        </w:rPr>
        <w:t xml:space="preserve">và </w:t>
      </w:r>
      <w:r>
        <w:rPr>
          <w:b w:val="0"/>
          <w:bCs w:val="0"/>
          <w:highlight w:val="none"/>
        </w:rPr>
        <w:t xml:space="preserve">nhận </w:t>
      </w:r>
      <w:r>
        <w:rPr>
          <w:b w:val="0"/>
          <w:bCs w:val="0"/>
          <w:highlight w:val="none"/>
        </w:rPr>
        <w:t xml:space="preserve">thấy </w:t>
      </w:r>
      <w:r>
        <w:rPr>
          <w:b w:val="0"/>
          <w:bCs w:val="0"/>
          <w:highlight w:val="none"/>
        </w:rPr>
        <w:t xml:space="preserve">tài </w:t>
      </w:r>
      <w:r>
        <w:rPr>
          <w:b w:val="0"/>
          <w:bCs w:val="0"/>
          <w:highlight w:val="none"/>
        </w:rPr>
        <w:t xml:space="preserve">sản </w:t>
      </w:r>
      <w:r>
        <w:rPr>
          <w:b w:val="0"/>
          <w:bCs w:val="0"/>
          <w:highlight w:val="none"/>
        </w:rPr>
        <w:t xml:space="preserve">thẩm </w:t>
      </w:r>
      <w:r>
        <w:rPr>
          <w:b w:val="0"/>
          <w:bCs w:val="0"/>
          <w:highlight w:val="none"/>
        </w:rPr>
        <w:t xml:space="preserve">định </w:t>
      </w:r>
      <w:r>
        <w:rPr>
          <w:b w:val="0"/>
          <w:bCs w:val="0"/>
          <w:highlight w:val="none"/>
        </w:rPr>
        <w:t xml:space="preserve">có 28,5</w:t>
      </w:r>
      <w:r>
        <w:rPr>
          <w:b w:val="0"/>
          <w:bCs w:val="0"/>
          <w:highlight w:val="none"/>
        </w:rPr>
        <w:t xml:space="preserve"> </w:t>
      </w:r>
      <w:r>
        <w:rPr>
          <w:i w:val="0"/>
          <w:iCs w:val="0"/>
        </w:rPr>
        <w:t xml:space="preserve">m²</w:t>
      </w:r>
      <w:r>
        <w:rPr>
          <w:b w:val="0"/>
          <w:bCs w:val="0"/>
          <w:i w:val="0"/>
          <w:iCs w:val="0"/>
          <w:highlight w:val="none"/>
        </w:rPr>
        <w:t xml:space="preserve"> </w:t>
      </w:r>
      <w:r>
        <w:rPr>
          <w:b w:val="0"/>
          <w:bCs w:val="0"/>
          <w:i w:val="0"/>
          <w:iCs w:val="0"/>
          <w:highlight w:val="none"/>
        </w:rPr>
        <w:t xml:space="preserve">đất </w:t>
      </w:r>
      <w:r>
        <w:rPr>
          <w:b w:val="0"/>
          <w:bCs w:val="0"/>
          <w:i w:val="0"/>
          <w:iCs w:val="0"/>
          <w:highlight w:val="none"/>
        </w:rPr>
        <w:t xml:space="preserve">nằm </w:t>
      </w:r>
      <w:r>
        <w:rPr>
          <w:b w:val="0"/>
          <w:bCs w:val="0"/>
          <w:i w:val="0"/>
          <w:iCs w:val="0"/>
          <w:highlight w:val="none"/>
        </w:rPr>
        <w:t xml:space="preserve">tr</w:t>
      </w:r>
      <w:r>
        <w:rPr>
          <w:b w:val="0"/>
          <w:bCs w:val="0"/>
          <w:i w:val="0"/>
          <w:iCs w:val="0"/>
          <w:highlight w:val="none"/>
        </w:rPr>
        <w:t xml:space="preserve">ong </w:t>
      </w:r>
      <w:r>
        <w:rPr>
          <w:b w:val="0"/>
          <w:bCs w:val="0"/>
          <w:i w:val="0"/>
          <w:iCs w:val="0"/>
          <w:highlight w:val="none"/>
        </w:rPr>
        <w:t xml:space="preserve">quy </w:t>
      </w:r>
      <w:r>
        <w:rPr>
          <w:b w:val="0"/>
          <w:bCs w:val="0"/>
          <w:i w:val="0"/>
          <w:iCs w:val="0"/>
          <w:highlight w:val="none"/>
        </w:rPr>
        <w:t xml:space="preserve">hoạch </w:t>
      </w:r>
      <w:r>
        <w:rPr>
          <w:b w:val="0"/>
          <w:bCs w:val="0"/>
          <w:i w:val="0"/>
          <w:iCs w:val="0"/>
          <w:highlight w:val="none"/>
        </w:rPr>
        <w:t xml:space="preserve">đất </w:t>
      </w:r>
      <w:r>
        <w:rPr>
          <w:b w:val="0"/>
          <w:bCs w:val="0"/>
          <w:i w:val="0"/>
          <w:iCs w:val="0"/>
          <w:highlight w:val="none"/>
        </w:rPr>
        <w:t xml:space="preserve">gia</w:t>
      </w:r>
      <w:r>
        <w:rPr>
          <w:b w:val="0"/>
          <w:bCs w:val="0"/>
          <w:i w:val="0"/>
          <w:iCs w:val="0"/>
          <w:highlight w:val="none"/>
        </w:rPr>
        <w:t xml:space="preserve">o </w:t>
      </w:r>
      <w:r>
        <w:rPr>
          <w:b w:val="0"/>
          <w:bCs w:val="0"/>
          <w:i w:val="0"/>
          <w:iCs w:val="0"/>
          <w:highlight w:val="none"/>
        </w:rPr>
        <w:t xml:space="preserve">thông, </w:t>
      </w:r>
      <w:r>
        <w:rPr>
          <w:color w:val="ff0000"/>
          <w:highlight w:val="none"/>
        </w:rPr>
        <w:t xml:space="preserve">chúng tôi giả định rằng phần diện tích quy hoạch đất giao thông này là đất rừng sản xuất.</w:t>
      </w:r>
      <w:r>
        <w:rPr>
          <w:b w:val="0"/>
          <w:bCs w:val="0"/>
          <w:i w:val="0"/>
          <w:iCs w:val="0"/>
          <w:highlight w:val="none"/>
        </w:rPr>
        <w:t xml:space="preserve"> </w:t>
      </w:r>
      <w:r>
        <w:rPr>
          <w:b w:val="0"/>
          <w:bCs w:val="0"/>
          <w:i w:val="0"/>
          <w:iCs w:val="0"/>
          <w:highlight w:val="none"/>
        </w:rPr>
        <w:t xml:space="preserve">Tổ </w:t>
      </w:r>
      <w:r>
        <w:rPr>
          <w:b w:val="0"/>
          <w:bCs w:val="0"/>
          <w:i w:val="0"/>
          <w:iCs w:val="0"/>
          <w:highlight w:val="none"/>
        </w:rPr>
        <w:t xml:space="preserve">Thẩm </w:t>
      </w:r>
      <w:r>
        <w:rPr>
          <w:b w:val="0"/>
          <w:bCs w:val="0"/>
          <w:i w:val="0"/>
          <w:iCs w:val="0"/>
          <w:highlight w:val="none"/>
        </w:rPr>
        <w:t xml:space="preserve">định </w:t>
      </w:r>
      <w:r>
        <w:rPr>
          <w:b w:val="0"/>
          <w:bCs w:val="0"/>
          <w:i w:val="0"/>
          <w:iCs w:val="0"/>
          <w:highlight w:val="none"/>
        </w:rPr>
        <w:t xml:space="preserve">xác </w:t>
      </w:r>
      <w:r>
        <w:rPr>
          <w:b w:val="0"/>
          <w:bCs w:val="0"/>
          <w:i w:val="0"/>
          <w:iCs w:val="0"/>
          <w:highlight w:val="none"/>
        </w:rPr>
        <w:t xml:space="preserve">định, </w:t>
      </w:r>
      <w:r>
        <w:rPr>
          <w:b w:val="0"/>
          <w:bCs w:val="0"/>
          <w:i w:val="0"/>
          <w:iCs w:val="0"/>
          <w:highlight w:val="none"/>
        </w:rPr>
        <w:t xml:space="preserve">p</w:t>
      </w:r>
      <w:r>
        <w:rPr>
          <w:b w:val="0"/>
          <w:bCs w:val="0"/>
          <w:i w:val="0"/>
          <w:iCs w:val="0"/>
          <w:highlight w:val="none"/>
        </w:rPr>
        <w:t xml:space="preserve">hần </w:t>
      </w:r>
      <w:r>
        <w:rPr>
          <w:b w:val="0"/>
          <w:bCs w:val="0"/>
          <w:i w:val="0"/>
          <w:iCs w:val="0"/>
          <w:highlight w:val="none"/>
        </w:rPr>
        <w:t xml:space="preserve">đất </w:t>
      </w:r>
      <w:r>
        <w:rPr>
          <w:b w:val="0"/>
          <w:bCs w:val="0"/>
          <w:i w:val="0"/>
          <w:iCs w:val="0"/>
          <w:highlight w:val="none"/>
        </w:rPr>
        <w:t xml:space="preserve">nằm </w:t>
      </w:r>
      <w:r>
        <w:rPr>
          <w:b w:val="0"/>
          <w:bCs w:val="0"/>
          <w:i w:val="0"/>
          <w:iCs w:val="0"/>
          <w:highlight w:val="none"/>
        </w:rPr>
        <w:t xml:space="preserve">trong </w:t>
      </w:r>
      <w:r>
        <w:rPr>
          <w:b w:val="0"/>
          <w:bCs w:val="0"/>
          <w:i w:val="0"/>
          <w:iCs w:val="0"/>
          <w:highlight w:val="none"/>
        </w:rPr>
        <w:t xml:space="preserve">quy </w:t>
      </w:r>
      <w:r>
        <w:rPr>
          <w:b w:val="0"/>
          <w:bCs w:val="0"/>
          <w:i w:val="0"/>
          <w:iCs w:val="0"/>
          <w:highlight w:val="none"/>
        </w:rPr>
        <w:t xml:space="preserve">hoạch </w:t>
      </w:r>
      <w:r>
        <w:rPr>
          <w:b w:val="0"/>
          <w:bCs w:val="0"/>
          <w:i w:val="0"/>
          <w:iCs w:val="0"/>
          <w:highlight w:val="none"/>
        </w:rPr>
        <w:t xml:space="preserve">đất </w:t>
      </w:r>
      <w:r>
        <w:rPr>
          <w:b w:val="0"/>
          <w:bCs w:val="0"/>
          <w:i w:val="0"/>
          <w:iCs w:val="0"/>
          <w:highlight w:val="none"/>
        </w:rPr>
        <w:t xml:space="preserve">giao </w:t>
      </w:r>
      <w:r>
        <w:rPr>
          <w:b w:val="0"/>
          <w:bCs w:val="0"/>
          <w:i w:val="0"/>
          <w:iCs w:val="0"/>
          <w:highlight w:val="none"/>
        </w:rPr>
        <w:t xml:space="preserve">thông </w:t>
      </w:r>
      <w:r>
        <w:rPr>
          <w:b w:val="0"/>
          <w:bCs w:val="0"/>
          <w:i w:val="0"/>
          <w:iCs w:val="0"/>
          <w:highlight w:val="none"/>
        </w:rPr>
        <w:t xml:space="preserve">được </w:t>
      </w:r>
      <w:r>
        <w:rPr>
          <w:b w:val="0"/>
          <w:bCs w:val="0"/>
          <w:i w:val="0"/>
          <w:iCs w:val="0"/>
          <w:highlight w:val="none"/>
        </w:rPr>
        <w:t xml:space="preserve">tính </w:t>
      </w:r>
      <w:r>
        <w:rPr>
          <w:b w:val="0"/>
          <w:bCs w:val="0"/>
          <w:i w:val="0"/>
          <w:iCs w:val="0"/>
          <w:highlight w:val="none"/>
        </w:rPr>
        <w:t xml:space="preserve">theo </w:t>
      </w:r>
      <w:r>
        <w:rPr>
          <w:b w:val="0"/>
          <w:bCs w:val="0"/>
          <w:i w:val="0"/>
          <w:iCs w:val="0"/>
          <w:highlight w:val="none"/>
        </w:rPr>
        <w:t xml:space="preserve">đơn </w:t>
      </w:r>
      <w:r>
        <w:rPr>
          <w:b w:val="0"/>
          <w:bCs w:val="0"/>
          <w:i w:val="0"/>
          <w:iCs w:val="0"/>
          <w:highlight w:val="none"/>
        </w:rPr>
        <w:t xml:space="preserve">giá </w:t>
      </w:r>
      <w:r>
        <w:rPr>
          <w:b w:val="0"/>
          <w:bCs w:val="0"/>
          <w:i w:val="0"/>
          <w:iCs w:val="0"/>
          <w:highlight w:val="none"/>
        </w:rPr>
        <w:t xml:space="preserve">đất </w:t>
      </w:r>
      <w:r>
        <w:rPr>
          <w:b w:val="0"/>
          <w:bCs w:val="0"/>
          <w:i w:val="0"/>
          <w:iCs w:val="0"/>
          <w:highlight w:val="none"/>
        </w:rPr>
        <w:t xml:space="preserve">nhà </w:t>
      </w:r>
      <w:r>
        <w:rPr>
          <w:b w:val="0"/>
          <w:bCs w:val="0"/>
          <w:i w:val="0"/>
          <w:iCs w:val="0"/>
          <w:highlight w:val="none"/>
        </w:rPr>
        <w:t xml:space="preserve">nước. </w:t>
      </w:r>
      <w:r>
        <w:rPr>
          <w:b w:val="0"/>
          <w:bCs w:val="0"/>
          <w:i w:val="0"/>
          <w:iCs w:val="0"/>
          <w:highlight w:val="none"/>
        </w:rPr>
        <w:t xml:space="preserve">Vận </w:t>
      </w:r>
      <w:r>
        <w:rPr>
          <w:b w:val="0"/>
          <w:bCs w:val="0"/>
          <w:i w:val="0"/>
          <w:iCs w:val="0"/>
          <w:highlight w:val="none"/>
        </w:rPr>
        <w:t xml:space="preserve">dụng </w:t>
      </w:r>
      <w:r>
        <w:rPr>
          <w:b w:val="0"/>
          <w:bCs w:val="0"/>
          <w:highlight w:val="none"/>
        </w:rPr>
        <w:t xml:space="preserve">Nghị </w:t>
      </w:r>
      <w:r>
        <w:rPr>
          <w:b w:val="0"/>
          <w:bCs w:val="0"/>
          <w:highlight w:val="none"/>
        </w:rPr>
        <w:t xml:space="preserve">quyết </w:t>
      </w:r>
      <w:r>
        <w:rPr>
          <w:b w:val="0"/>
          <w:bCs w:val="0"/>
          <w:highlight w:val="none"/>
        </w:rPr>
        <w:t xml:space="preserve">số 28/2025/</w:t>
      </w:r>
      <w:r>
        <w:rPr>
          <w:b w:val="0"/>
          <w:bCs w:val="0"/>
          <w:highlight w:val="none"/>
        </w:rPr>
        <w:t xml:space="preserve">NQ-</w:t>
      </w:r>
      <w:r>
        <w:rPr>
          <w:b w:val="0"/>
          <w:bCs w:val="0"/>
          <w:highlight w:val="none"/>
        </w:rPr>
        <w:t xml:space="preserve">HĐND </w:t>
      </w:r>
      <w:r>
        <w:rPr>
          <w:b w:val="0"/>
          <w:bCs w:val="0"/>
          <w:highlight w:val="none"/>
        </w:rPr>
        <w:t xml:space="preserve">của </w:t>
      </w:r>
      <w:r>
        <w:rPr>
          <w:b w:val="0"/>
          <w:bCs w:val="0"/>
          <w:highlight w:val="none"/>
        </w:rPr>
        <w:t xml:space="preserve">Hội </w:t>
      </w:r>
      <w:r>
        <w:rPr>
          <w:b w:val="0"/>
          <w:bCs w:val="0"/>
          <w:highlight w:val="none"/>
        </w:rPr>
        <w:t xml:space="preserve">đồng </w:t>
      </w:r>
      <w:r>
        <w:rPr>
          <w:b w:val="0"/>
          <w:bCs w:val="0"/>
          <w:highlight w:val="none"/>
        </w:rPr>
        <w:t xml:space="preserve">nhân </w:t>
      </w:r>
      <w:r>
        <w:rPr>
          <w:b w:val="0"/>
          <w:bCs w:val="0"/>
          <w:highlight w:val="none"/>
        </w:rPr>
        <w:t xml:space="preserve">dân </w:t>
      </w:r>
      <w:r>
        <w:rPr>
          <w:b w:val="0"/>
          <w:bCs w:val="0"/>
          <w:highlight w:val="none"/>
        </w:rPr>
        <w:t xml:space="preserve">tỉnh </w:t>
      </w:r>
      <w:r>
        <w:rPr>
          <w:b w:val="0"/>
          <w:bCs w:val="0"/>
          <w:highlight w:val="none"/>
        </w:rPr>
        <w:t xml:space="preserve">Đồng </w:t>
      </w:r>
      <w:r>
        <w:rPr>
          <w:b w:val="0"/>
          <w:bCs w:val="0"/>
          <w:highlight w:val="none"/>
        </w:rPr>
        <w:t xml:space="preserve">Nai </w:t>
      </w:r>
      <w:r>
        <w:rPr>
          <w:b w:val="0"/>
          <w:bCs w:val="0"/>
          <w:highlight w:val="none"/>
        </w:rPr>
        <w:t xml:space="preserve">về </w:t>
      </w:r>
      <w:r>
        <w:rPr>
          <w:b w:val="0"/>
          <w:bCs w:val="0"/>
          <w:highlight w:val="none"/>
        </w:rPr>
        <w:t xml:space="preserve">việc </w:t>
      </w:r>
      <w:r>
        <w:rPr>
          <w:b w:val="0"/>
          <w:bCs w:val="0"/>
          <w:highlight w:val="none"/>
        </w:rPr>
        <w:t xml:space="preserve">Ban </w:t>
      </w:r>
      <w:r>
        <w:rPr>
          <w:b w:val="0"/>
          <w:bCs w:val="0"/>
          <w:highlight w:val="none"/>
        </w:rPr>
        <w:t xml:space="preserve">hành </w:t>
      </w:r>
      <w:r>
        <w:rPr>
          <w:b w:val="0"/>
          <w:bCs w:val="0"/>
          <w:highlight w:val="none"/>
        </w:rPr>
        <w:t xml:space="preserve">Quy </w:t>
      </w:r>
      <w:r>
        <w:rPr>
          <w:b w:val="0"/>
          <w:bCs w:val="0"/>
          <w:highlight w:val="none"/>
        </w:rPr>
        <w:t xml:space="preserve">định </w:t>
      </w:r>
      <w:r>
        <w:rPr>
          <w:b w:val="0"/>
          <w:bCs w:val="0"/>
          <w:highlight w:val="none"/>
        </w:rPr>
        <w:t xml:space="preserve">bảng </w:t>
      </w:r>
      <w:r>
        <w:rPr>
          <w:b w:val="0"/>
          <w:bCs w:val="0"/>
          <w:highlight w:val="none"/>
        </w:rPr>
        <w:t xml:space="preserve">giá </w:t>
      </w:r>
      <w:r>
        <w:rPr>
          <w:b w:val="0"/>
          <w:bCs w:val="0"/>
          <w:highlight w:val="none"/>
        </w:rPr>
        <w:t xml:space="preserve">đất </w:t>
      </w:r>
      <w:r>
        <w:rPr>
          <w:b w:val="0"/>
          <w:bCs w:val="0"/>
          <w:highlight w:val="none"/>
        </w:rPr>
        <w:t xml:space="preserve">lần </w:t>
      </w:r>
      <w:r>
        <w:rPr>
          <w:b w:val="0"/>
          <w:bCs w:val="0"/>
          <w:highlight w:val="none"/>
        </w:rPr>
        <w:t xml:space="preserve">đầ</w:t>
      </w:r>
      <w:r>
        <w:rPr>
          <w:b w:val="0"/>
          <w:bCs w:val="0"/>
          <w:highlight w:val="none"/>
        </w:rPr>
        <w:t xml:space="preserve">u </w:t>
      </w:r>
      <w:r>
        <w:rPr>
          <w:b w:val="0"/>
          <w:bCs w:val="0"/>
          <w:highlight w:val="none"/>
        </w:rPr>
        <w:t xml:space="preserve">trên </w:t>
      </w:r>
      <w:r>
        <w:rPr>
          <w:b w:val="0"/>
          <w:bCs w:val="0"/>
          <w:highlight w:val="none"/>
        </w:rPr>
        <w:t xml:space="preserve">địa </w:t>
      </w:r>
      <w:r>
        <w:rPr>
          <w:b w:val="0"/>
          <w:bCs w:val="0"/>
          <w:highlight w:val="none"/>
        </w:rPr>
        <w:t xml:space="preserve">b</w:t>
      </w:r>
      <w:r>
        <w:rPr>
          <w:b w:val="0"/>
          <w:bCs w:val="0"/>
          <w:highlight w:val="none"/>
        </w:rPr>
        <w:t xml:space="preserve">àn </w:t>
      </w:r>
      <w:r>
        <w:rPr>
          <w:b w:val="0"/>
          <w:bCs w:val="0"/>
          <w:highlight w:val="none"/>
        </w:rPr>
        <w:t xml:space="preserve">tỉnh </w:t>
      </w:r>
      <w:r>
        <w:rPr>
          <w:b w:val="0"/>
          <w:bCs w:val="0"/>
          <w:highlight w:val="none"/>
        </w:rPr>
        <w:t xml:space="preserve">Đồng </w:t>
      </w:r>
      <w:r>
        <w:rPr>
          <w:b w:val="0"/>
          <w:bCs w:val="0"/>
          <w:highlight w:val="none"/>
        </w:rPr>
        <w:t xml:space="preserve">Nai 2026, </w:t>
      </w:r>
      <w:r>
        <w:rPr>
          <w:b w:val="0"/>
          <w:bCs w:val="0"/>
          <w:highlight w:val="none"/>
        </w:rPr>
        <w:t xml:space="preserve">Tổ </w:t>
      </w:r>
      <w:r>
        <w:rPr>
          <w:b w:val="0"/>
          <w:bCs w:val="0"/>
          <w:highlight w:val="none"/>
        </w:rPr>
        <w:t xml:space="preserve">thẩm </w:t>
      </w:r>
      <w:r>
        <w:rPr>
          <w:b w:val="0"/>
          <w:bCs w:val="0"/>
          <w:highlight w:val="none"/>
        </w:rPr>
        <w:t xml:space="preserve">định </w:t>
      </w:r>
      <w:r>
        <w:rPr>
          <w:b w:val="0"/>
          <w:bCs w:val="0"/>
          <w:highlight w:val="none"/>
        </w:rPr>
        <w:t xml:space="preserve">xác </w:t>
      </w:r>
      <w:r>
        <w:rPr>
          <w:b w:val="0"/>
          <w:bCs w:val="0"/>
          <w:highlight w:val="none"/>
        </w:rPr>
        <w:t xml:space="preserve">định:</w:t>
      </w:r>
      <w:r>
        <w:rPr>
          <w:b w:val="0"/>
          <w:bCs w:val="0"/>
          <w:i w:val="0"/>
          <w:highlight w:val="none"/>
        </w:rPr>
      </w:r>
      <w:r>
        <w:rPr>
          <w:b w:val="0"/>
          <w:bCs w:val="0"/>
          <w:highlight w:val="none"/>
        </w:rPr>
      </w:r>
    </w:p>
    <w:p>
      <w:pPr>
        <w:pStyle w:val="1057"/>
        <w:numPr>
          <w:ilvl w:val="0"/>
          <w:numId w:val="43"/>
        </w:numPr>
        <w:pBdr/>
        <w:spacing w:after="120" w:before="120" w:line="276" w:lineRule="auto"/>
        <w:ind/>
        <w:jc w:val="both"/>
        <w:rPr>
          <w:b w:val="0"/>
          <w:bCs w:val="0"/>
          <w:i w:val="0"/>
          <w:highlight w:val="none"/>
        </w:rPr>
      </w:pPr>
      <w:r>
        <w:rPr>
          <w:b w:val="0"/>
          <w:bCs w:val="0"/>
          <w:highlight w:val="none"/>
        </w:rPr>
        <w:t xml:space="preserve">Đơn </w:t>
      </w:r>
      <w:r>
        <w:rPr>
          <w:b w:val="0"/>
          <w:bCs w:val="0"/>
          <w:highlight w:val="none"/>
        </w:rPr>
        <w:t xml:space="preserve">giá </w:t>
      </w:r>
      <w:r>
        <w:rPr>
          <w:b w:val="0"/>
          <w:bCs w:val="0"/>
          <w:highlight w:val="none"/>
        </w:rPr>
        <w:t xml:space="preserve">đất </w:t>
      </w:r>
      <w:r>
        <w:rPr>
          <w:b w:val="0"/>
          <w:bCs w:val="0"/>
          <w:highlight w:val="none"/>
        </w:rPr>
        <w:t xml:space="preserve">rừng </w:t>
      </w:r>
      <w:r>
        <w:rPr>
          <w:b w:val="0"/>
          <w:bCs w:val="0"/>
          <w:highlight w:val="none"/>
        </w:rPr>
        <w:t xml:space="preserve">sản </w:t>
      </w:r>
      <w:r>
        <w:rPr>
          <w:b w:val="0"/>
          <w:bCs w:val="0"/>
          <w:highlight w:val="none"/>
        </w:rPr>
        <w:t xml:space="preserve">xuất </w:t>
      </w:r>
      <w:r>
        <w:rPr>
          <w:b w:val="0"/>
          <w:bCs w:val="0"/>
          <w:highlight w:val="none"/>
        </w:rPr>
        <w:t xml:space="preserve">tại </w:t>
      </w:r>
      <w:r>
        <w:rPr>
          <w:b w:val="0"/>
          <w:bCs w:val="0"/>
          <w:highlight w:val="none"/>
        </w:rPr>
        <w:t xml:space="preserve">đường </w:t>
      </w:r>
      <w:r>
        <w:rPr>
          <w:b w:val="0"/>
          <w:bCs w:val="0"/>
          <w:highlight w:val="none"/>
        </w:rPr>
        <w:t xml:space="preserve">Tân </w:t>
      </w:r>
      <w:r>
        <w:rPr>
          <w:b w:val="0"/>
          <w:bCs w:val="0"/>
          <w:highlight w:val="none"/>
        </w:rPr>
        <w:t xml:space="preserve">Thành </w:t>
      </w:r>
      <w:r>
        <w:rPr>
          <w:b w:val="0"/>
          <w:bCs w:val="0"/>
          <w:highlight w:val="none"/>
        </w:rPr>
        <w:t xml:space="preserve">- An </w:t>
      </w:r>
      <w:r>
        <w:rPr>
          <w:b w:val="0"/>
          <w:bCs w:val="0"/>
          <w:highlight w:val="none"/>
        </w:rPr>
        <w:t xml:space="preserve">Chu (</w:t>
      </w:r>
      <w:r>
        <w:rPr>
          <w:b w:val="0"/>
          <w:bCs w:val="0"/>
          <w:highlight w:val="none"/>
        </w:rPr>
        <w:t xml:space="preserve">Đoạn </w:t>
      </w:r>
      <w:r>
        <w:rPr>
          <w:b w:val="0"/>
          <w:bCs w:val="0"/>
          <w:highlight w:val="none"/>
        </w:rPr>
        <w:t xml:space="preserve">từ </w:t>
      </w:r>
      <w:r>
        <w:rPr>
          <w:b w:val="0"/>
          <w:bCs w:val="0"/>
          <w:highlight w:val="none"/>
        </w:rPr>
        <w:t xml:space="preserve">Quốc </w:t>
      </w:r>
      <w:r>
        <w:rPr>
          <w:b w:val="0"/>
          <w:bCs w:val="0"/>
          <w:highlight w:val="none"/>
        </w:rPr>
        <w:t xml:space="preserve">lộ 1</w:t>
      </w:r>
      <w:r>
        <w:rPr>
          <w:b w:val="0"/>
          <w:bCs w:val="0"/>
          <w:highlight w:val="none"/>
        </w:rPr>
        <w:t xml:space="preserve">A </w:t>
      </w:r>
      <w:r>
        <w:rPr>
          <w:b w:val="0"/>
          <w:bCs w:val="0"/>
          <w:highlight w:val="none"/>
        </w:rPr>
        <w:t xml:space="preserve">đến </w:t>
      </w:r>
      <w:r>
        <w:rPr>
          <w:b w:val="0"/>
          <w:bCs w:val="0"/>
          <w:highlight w:val="none"/>
        </w:rPr>
        <w:t xml:space="preserve">Vật </w:t>
      </w:r>
      <w:r>
        <w:rPr>
          <w:b w:val="0"/>
          <w:bCs w:val="0"/>
          <w:highlight w:val="none"/>
        </w:rPr>
        <w:t xml:space="preserve">li</w:t>
      </w:r>
      <w:r>
        <w:rPr>
          <w:b w:val="0"/>
          <w:bCs w:val="0"/>
          <w:highlight w:val="none"/>
        </w:rPr>
        <w:t xml:space="preserve">ệu </w:t>
      </w:r>
      <w:r>
        <w:rPr>
          <w:b w:val="0"/>
          <w:bCs w:val="0"/>
          <w:highlight w:val="none"/>
        </w:rPr>
        <w:t xml:space="preserve">xây </w:t>
      </w:r>
      <w:r>
        <w:rPr>
          <w:b w:val="0"/>
          <w:bCs w:val="0"/>
          <w:highlight w:val="none"/>
        </w:rPr>
        <w:t xml:space="preserve">dựng </w:t>
      </w:r>
      <w:r>
        <w:rPr>
          <w:b w:val="0"/>
          <w:bCs w:val="0"/>
          <w:highlight w:val="none"/>
        </w:rPr>
        <w:t xml:space="preserve">An </w:t>
      </w:r>
      <w:r>
        <w:rPr>
          <w:b w:val="0"/>
          <w:bCs w:val="0"/>
          <w:highlight w:val="none"/>
        </w:rPr>
        <w:t xml:space="preserve">Định) </w:t>
      </w:r>
      <w:r>
        <w:rPr>
          <w:b w:val="0"/>
          <w:bCs w:val="0"/>
          <w:highlight w:val="none"/>
        </w:rPr>
        <w:t xml:space="preserve">là </w:t>
      </w:r>
      <w:r>
        <w:rPr>
          <w:b/>
          <w:bCs/>
          <w:i w:val="0"/>
          <w:iCs w:val="0"/>
          <w:highlight w:val="none"/>
        </w:rPr>
        <w:t xml:space="preserve">600.000 </w:t>
      </w:r>
      <w:r>
        <w:rPr>
          <w:b/>
          <w:bCs/>
          <w:i w:val="0"/>
          <w:iCs w:val="0"/>
          <w:highlight w:val="none"/>
        </w:rPr>
        <w:t xml:space="preserve">đồng/</w:t>
      </w:r>
      <w:r>
        <w:rPr>
          <w:rFonts w:ascii="Times New Roman" w:hAnsi="Times New Roman" w:eastAsia="Times New Roman" w:cs="Times New Roman"/>
          <w:b/>
          <w:bCs/>
          <w:i w:val="0"/>
          <w:iCs w:val="0"/>
          <w:color w:val="000000" w:themeColor="text1"/>
          <w:spacing w:val="-4"/>
          <w:sz w:val="24"/>
          <w:szCs w:val="24"/>
        </w:rPr>
        <w:t xml:space="preserve">m²</w:t>
      </w:r>
      <w:r>
        <w:rPr>
          <w:b/>
          <w:bCs/>
          <w:i w:val="0"/>
          <w:iCs w:val="0"/>
          <w:color w:val="000000" w:themeColor="text1"/>
          <w:highlight w:val="none"/>
        </w:rPr>
        <w:t xml:space="preserve">.</w:t>
      </w:r>
      <w:r>
        <w:rPr>
          <w:b/>
          <w:bCs/>
          <w:i w:val="0"/>
          <w:iCs w:val="0"/>
          <w:highlight w:val="none"/>
        </w:rPr>
        <w:t xml:space="preserve"> </w:t>
      </w:r>
      <w:r>
        <w:rPr>
          <w:b w:val="0"/>
          <w:bCs w:val="0"/>
          <w:i w:val="0"/>
          <w:highlight w:val="none"/>
        </w:rPr>
      </w:r>
      <w:r>
        <w:rPr>
          <w:b w:val="0"/>
          <w:bCs w:val="0"/>
          <w:i w:val="0"/>
          <w:highlight w:val="none"/>
        </w:rPr>
      </w:r>
    </w:p>
    <w:p>
      <w:pPr>
        <w:pBdr/>
        <w:spacing w:after="120" w:before="120" w:line="276" w:lineRule="auto"/>
        <w:ind w:firstLine="0" w:left="0"/>
        <w:jc w:val="both"/>
        <w:rPr>
          <w:b/>
          <w:bCs/>
          <w:highlight w:val="none"/>
        </w:rPr>
      </w:pPr>
      <w:r>
        <w:rPr>
          <w:b/>
          <w:bCs/>
          <w:highlight w:val="none"/>
        </w:rPr>
        <w:t xml:space="preserve">2. </w:t>
      </w:r>
      <w:r>
        <w:rPr>
          <w:b/>
          <w:bCs/>
          <w:highlight w:val="none"/>
        </w:rPr>
        <w:t xml:space="preserve">Xác </w:t>
      </w:r>
      <w:r>
        <w:rPr>
          <w:b/>
          <w:bCs/>
          <w:highlight w:val="none"/>
        </w:rPr>
        <w:t xml:space="preserve">định </w:t>
      </w:r>
      <w:r>
        <w:rPr>
          <w:b/>
          <w:bCs/>
          <w:highlight w:val="none"/>
        </w:rPr>
        <w:t xml:space="preserve">giá </w:t>
      </w:r>
      <w:r>
        <w:rPr>
          <w:b/>
          <w:bCs/>
          <w:highlight w:val="none"/>
        </w:rPr>
        <w:t xml:space="preserve">trị </w:t>
      </w:r>
      <w:r>
        <w:rPr>
          <w:b/>
          <w:bCs/>
          <w:highlight w:val="none"/>
        </w:rPr>
        <w:t xml:space="preserve">công </w:t>
      </w:r>
      <w:r>
        <w:rPr>
          <w:b/>
          <w:bCs/>
          <w:highlight w:val="none"/>
        </w:rPr>
        <w:t xml:space="preserve">trình </w:t>
      </w:r>
      <w:r>
        <w:rPr>
          <w:b/>
          <w:bCs/>
          <w:highlight w:val="none"/>
        </w:rPr>
        <w:t xml:space="preserve">xây </w:t>
      </w:r>
      <w:r>
        <w:rPr>
          <w:b/>
          <w:bCs/>
          <w:highlight w:val="none"/>
        </w:rPr>
        <w:t xml:space="preserve">dựng </w:t>
      </w:r>
      <w:r>
        <w:rPr>
          <w:b/>
          <w:bCs/>
          <w:highlight w:val="none"/>
        </w:rPr>
      </w:r>
      <w:r>
        <w:rPr>
          <w:b/>
          <w:bCs/>
          <w:highlight w:val="none"/>
        </w:rPr>
      </w:r>
    </w:p>
    <w:p>
      <w:pPr>
        <w:pStyle w:val="1057"/>
        <w:numPr>
          <w:ilvl w:val="0"/>
          <w:numId w:val="49"/>
        </w:numPr>
        <w:pBdr/>
        <w:spacing w:after="120" w:before="120" w:line="276" w:lineRule="auto"/>
        <w:ind/>
        <w:jc w:val="both"/>
        <w:rPr>
          <w:b/>
          <w:bCs/>
          <w:highlight w:val="none"/>
        </w:rPr>
      </w:pPr>
      <w:r>
        <w:rPr>
          <w:b/>
          <w:bCs/>
          <w:highlight w:val="none"/>
        </w:rPr>
      </w:r>
      <w:r>
        <w:rPr>
          <w:b/>
          <w:bCs/>
          <w:highlight w:val="none"/>
        </w:rPr>
        <w:t xml:space="preserve">Xác </w:t>
      </w:r>
      <w:r>
        <w:rPr>
          <w:b/>
          <w:bCs/>
          <w:highlight w:val="none"/>
        </w:rPr>
        <w:t xml:space="preserve">định </w:t>
      </w:r>
      <w:r>
        <w:rPr>
          <w:b/>
          <w:bCs/>
          <w:highlight w:val="none"/>
        </w:rPr>
        <w:t xml:space="preserve">đơn </w:t>
      </w:r>
      <w:r>
        <w:rPr>
          <w:b/>
          <w:bCs/>
          <w:highlight w:val="none"/>
        </w:rPr>
        <w:t xml:space="preserve">giá </w:t>
      </w:r>
      <w:r>
        <w:rPr>
          <w:b/>
          <w:bCs/>
          <w:highlight w:val="none"/>
        </w:rPr>
        <w:t xml:space="preserve">xây </w:t>
      </w:r>
      <w:r>
        <w:rPr>
          <w:b/>
          <w:bCs/>
          <w:highlight w:val="none"/>
        </w:rPr>
        <w:t xml:space="preserve">mới </w:t>
      </w:r>
      <w:r>
        <w:rPr>
          <w:b/>
          <w:bCs/>
          <w:highlight w:val="none"/>
        </w:rPr>
        <w:t xml:space="preserve">của </w:t>
      </w:r>
      <w:r>
        <w:rPr>
          <w:b/>
          <w:bCs/>
          <w:highlight w:val="none"/>
        </w:rPr>
        <w:t xml:space="preserve">công </w:t>
      </w:r>
      <w:r>
        <w:rPr>
          <w:b/>
          <w:bCs/>
          <w:highlight w:val="none"/>
        </w:rPr>
        <w:t xml:space="preserve">trình </w:t>
      </w:r>
      <w:r>
        <w:rPr>
          <w:b/>
          <w:bCs/>
          <w:highlight w:val="none"/>
        </w:rPr>
        <w:t xml:space="preserve">xây </w:t>
      </w:r>
      <w:r>
        <w:rPr>
          <w:b/>
          <w:bCs/>
          <w:highlight w:val="none"/>
        </w:rPr>
        <w:t xml:space="preserve">dựng: </w:t>
      </w:r>
      <w:r>
        <w:rPr>
          <w:b/>
          <w:bCs/>
          <w:highlight w:val="none"/>
        </w:rPr>
      </w:r>
      <w:r>
        <w:rPr>
          <w:b/>
          <w:bCs/>
          <w:highlight w:val="none"/>
        </w:rPr>
      </w:r>
    </w:p>
    <w:p>
      <w:pPr>
        <w:pBdr/>
        <w:spacing w:after="120" w:before="120" w:line="276" w:lineRule="auto"/>
        <w:ind w:firstLine="0" w:left="0"/>
        <w:jc w:val="both"/>
        <w:rPr>
          <w:highlight w:val="none"/>
        </w:rPr>
      </w:pPr>
      <w:r>
        <w:rPr>
          <w:highlight w:val="none"/>
        </w:rPr>
      </w:r>
      <w:r>
        <w:rPr>
          <w:rFonts w:ascii="Times New Roman" w:hAnsi="Times New Roman" w:eastAsia="Times New Roman" w:cs="Times New Roman"/>
          <w:color w:val="000000"/>
          <w:sz w:val="24"/>
          <w:szCs w:val="24"/>
        </w:rPr>
        <w:t xml:space="preserve">Qua tham khảo thị trường về đơn giá xây dựng mới đối với công trình </w:t>
      </w:r>
      <w:r>
        <w:rPr>
          <w:rFonts w:ascii="Times New Roman" w:hAnsi="Times New Roman" w:eastAsia="Times New Roman" w:cs="Times New Roman"/>
          <w:color w:val="000000"/>
          <w:sz w:val="24"/>
          <w:szCs w:val="24"/>
        </w:rPr>
        <w:t xml:space="preserve">xây </w:t>
      </w:r>
      <w:r>
        <w:rPr>
          <w:rFonts w:ascii="Times New Roman" w:hAnsi="Times New Roman" w:eastAsia="Times New Roman" w:cs="Times New Roman"/>
          <w:color w:val="000000"/>
          <w:sz w:val="24"/>
          <w:szCs w:val="24"/>
        </w:rPr>
        <w:t xml:space="preserve">dựng </w:t>
      </w:r>
      <w:r>
        <w:rPr>
          <w:rFonts w:ascii="Times New Roman" w:hAnsi="Times New Roman" w:eastAsia="Times New Roman" w:cs="Times New Roman"/>
          <w:color w:val="000000"/>
          <w:sz w:val="24"/>
          <w:szCs w:val="24"/>
        </w:rPr>
        <w:t xml:space="preserve">là </w:t>
      </w:r>
      <w:r>
        <w:rPr>
          <w:sz w:val="22"/>
          <w:szCs w:val="22"/>
        </w:rPr>
        <w:t xml:space="preserve">nhà </w:t>
      </w:r>
      <w:r>
        <w:rPr>
          <w:sz w:val="22"/>
          <w:szCs w:val="22"/>
          <w:highlight w:val="white"/>
        </w:rPr>
        <w:t xml:space="preserve">1 tầng, căn hộ khép kín, kết cấu tường gạch chịu lực, mái BTCT đổ tại chỗ</w:t>
      </w:r>
      <w:r>
        <w:rPr>
          <w:rFonts w:ascii="Times New Roman" w:hAnsi="Times New Roman" w:eastAsia="Times New Roman" w:cs="Times New Roman"/>
          <w:color w:val="000000"/>
          <w:sz w:val="24"/>
          <w:szCs w:val="24"/>
        </w:rPr>
        <w:t xml:space="preserve">, cân nhắc và xem xét với kết cấu của công trình xây dựng hiện</w:t>
      </w:r>
      <w:r>
        <w:rPr>
          <w:rFonts w:ascii="Times New Roman" w:hAnsi="Times New Roman" w:eastAsia="Times New Roman" w:cs="Times New Roman"/>
          <w:color w:val="000000"/>
          <w:sz w:val="24"/>
          <w:szCs w:val="24"/>
        </w:rPr>
        <w:t xml:space="preserve"> có, tổ thẩm định nhận thấy đơn giá vận dụng theo Quyết định số 425/QĐ-BXD ngày 31 tháng 03 năm 2026 của Bộ Xây dựng về việc công bố suất vốn đầu tư xây dựng và giá xây dựng tổng hợp bộ phận kết cấu công trình năm 2025 là khá phù hợp với thị trường, theo đ</w:t>
      </w:r>
      <w:r>
        <w:rPr>
          <w:rFonts w:ascii="Times New Roman" w:hAnsi="Times New Roman" w:eastAsia="Times New Roman" w:cs="Times New Roman"/>
          <w:color w:val="000000"/>
          <w:sz w:val="24"/>
          <w:szCs w:val="24"/>
        </w:rPr>
        <w:t xml:space="preserve">ó:</w:t>
      </w:r>
      <w:r>
        <w:rPr>
          <w:b w:val="0"/>
          <w:bCs w:val="0"/>
          <w:highlight w:val="none"/>
        </w:rPr>
      </w:r>
      <w:r>
        <w:rPr>
          <w:highlight w:val="none"/>
        </w:rPr>
      </w:r>
    </w:p>
    <w:p>
      <w:pPr>
        <w:pStyle w:val="1057"/>
        <w:numPr>
          <w:ilvl w:val="0"/>
          <w:numId w:val="50"/>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bCs/>
          <w:i/>
          <w:color w:val="000000"/>
          <w:spacing w:val="-4"/>
          <w:sz w:val="24"/>
          <w:szCs w:val="24"/>
        </w:rPr>
      </w:pPr>
      <w:r>
        <w:rPr>
          <w:rFonts w:ascii="Times New Roman" w:hAnsi="Times New Roman" w:eastAsia="Times New Roman" w:cs="Times New Roman"/>
          <w:color w:val="000000"/>
          <w:spacing w:val="3"/>
          <w:sz w:val="24"/>
          <w:szCs w:val="24"/>
          <w:highlight w:val="white"/>
        </w:rPr>
      </w:r>
      <w:r>
        <w:rPr>
          <w:rFonts w:ascii="Times New Roman" w:hAnsi="Times New Roman" w:eastAsia="Times New Roman" w:cs="Times New Roman"/>
          <w:i/>
          <w:color w:val="000000"/>
          <w:spacing w:val="-4"/>
          <w:sz w:val="24"/>
          <w:szCs w:val="24"/>
        </w:rPr>
        <w:t xml:space="preserve">Suất vốn đầu tư của công trình </w:t>
      </w:r>
      <w:r>
        <w:rPr>
          <w:rFonts w:ascii="Times New Roman" w:hAnsi="Times New Roman" w:eastAsia="Times New Roman" w:cs="Times New Roman"/>
          <w:i/>
          <w:color w:val="000000"/>
          <w:spacing w:val="-4"/>
          <w:sz w:val="24"/>
          <w:szCs w:val="24"/>
        </w:rPr>
        <w:t xml:space="preserve">xây </w:t>
      </w:r>
      <w:r>
        <w:rPr>
          <w:rFonts w:ascii="Times New Roman" w:hAnsi="Times New Roman" w:eastAsia="Times New Roman" w:cs="Times New Roman"/>
          <w:i/>
          <w:color w:val="000000"/>
          <w:spacing w:val="-4"/>
          <w:sz w:val="24"/>
          <w:szCs w:val="24"/>
        </w:rPr>
        <w:t xml:space="preserve">dựng </w:t>
      </w:r>
      <w:r>
        <w:rPr>
          <w:rFonts w:ascii="Times New Roman" w:hAnsi="Times New Roman" w:eastAsia="Times New Roman" w:cs="Times New Roman"/>
          <w:i/>
          <w:color w:val="000000"/>
          <w:spacing w:val="-4"/>
          <w:sz w:val="24"/>
          <w:szCs w:val="24"/>
        </w:rPr>
        <w:t xml:space="preserve">là </w:t>
      </w:r>
      <w:r>
        <w:rPr>
          <w:i/>
          <w:iCs/>
          <w:highlight w:val="none"/>
        </w:rPr>
        <w:t xml:space="preserve">6.452.000</w:t>
      </w:r>
      <w:r>
        <w:rPr>
          <w:rFonts w:ascii="Times New Roman" w:hAnsi="Times New Roman" w:eastAsia="Times New Roman" w:cs="Times New Roman"/>
          <w:i/>
          <w:color w:val="000000"/>
          <w:spacing w:val="-4"/>
          <w:sz w:val="24"/>
          <w:szCs w:val="24"/>
        </w:rPr>
        <w:t xml:space="preserve"> đồng/m²</w:t>
      </w:r>
      <w:r>
        <w:rPr>
          <w:rFonts w:ascii="Times New Roman" w:hAnsi="Times New Roman" w:eastAsia="Times New Roman" w:cs="Times New Roman"/>
          <w:bCs/>
          <w:i/>
          <w:color w:val="000000"/>
          <w:spacing w:val="-4"/>
          <w:sz w:val="24"/>
          <w:szCs w:val="24"/>
        </w:rPr>
      </w:r>
      <w:r>
        <w:rPr>
          <w:rFonts w:ascii="Times New Roman" w:hAnsi="Times New Roman" w:eastAsia="Times New Roman" w:cs="Times New Roman"/>
          <w:bCs/>
          <w:i/>
          <w:color w:val="000000"/>
          <w:spacing w:val="-4"/>
          <w:sz w:val="24"/>
          <w:szCs w:val="24"/>
        </w:rPr>
      </w:r>
    </w:p>
    <w:p>
      <w:pPr>
        <w:pStyle w:val="1057"/>
        <w:numPr>
          <w:ilvl w:val="0"/>
          <w:numId w:val="50"/>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color w:val="000000"/>
          <w:spacing w:val="-4"/>
          <w:sz w:val="24"/>
          <w:szCs w:val="24"/>
        </w:rPr>
      </w:r>
      <w:r>
        <w:rPr>
          <w:rFonts w:ascii="Times New Roman" w:hAnsi="Times New Roman" w:eastAsia="Times New Roman" w:cs="Times New Roman"/>
          <w:i/>
          <w:color w:val="000000"/>
          <w:sz w:val="24"/>
          <w:szCs w:val="24"/>
        </w:rPr>
        <w:t xml:space="preserve">Hệ số điều chỉnh vùng cho suất vốn đầu tư Vùng 5 – </w:t>
      </w:r>
      <w:r>
        <w:rPr>
          <w:rFonts w:ascii="Times New Roman" w:hAnsi="Times New Roman" w:eastAsia="Times New Roman" w:cs="Times New Roman"/>
          <w:i/>
          <w:color w:val="000000"/>
          <w:sz w:val="24"/>
          <w:szCs w:val="24"/>
        </w:rPr>
        <w:t xml:space="preserve">Đồng </w:t>
      </w:r>
      <w:r>
        <w:rPr>
          <w:rFonts w:ascii="Times New Roman" w:hAnsi="Times New Roman" w:eastAsia="Times New Roman" w:cs="Times New Roman"/>
          <w:i/>
          <w:color w:val="000000"/>
          <w:sz w:val="24"/>
          <w:szCs w:val="24"/>
        </w:rPr>
        <w:t xml:space="preserve">Nai</w:t>
      </w:r>
      <w:r>
        <w:rPr>
          <w:rFonts w:ascii="Times New Roman" w:hAnsi="Times New Roman" w:eastAsia="Times New Roman" w:cs="Times New Roman"/>
          <w:i/>
          <w:color w:val="000000"/>
          <w:sz w:val="24"/>
          <w:szCs w:val="24"/>
        </w:rPr>
        <w:t xml:space="preserve"> là: 1,048.</w:t>
      </w:r>
      <w:r>
        <w:rPr>
          <w:rFonts w:ascii="Times New Roman" w:hAnsi="Times New Roman" w:eastAsia="Times New Roman" w:cs="Times New Roman"/>
          <w:sz w:val="24"/>
          <w:szCs w:val="24"/>
        </w:rPr>
      </w:r>
      <w:r>
        <w:rPr>
          <w:rFonts w:ascii="Times New Roman" w:hAnsi="Times New Roman" w:eastAsia="Times New Roman" w:cs="Times New Roman"/>
          <w:bCs/>
          <w:i/>
          <w:color w:val="000000"/>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i/>
          <w:color w:val="000000"/>
          <w:sz w:val="24"/>
          <w:szCs w:val="24"/>
        </w:rPr>
      </w:r>
      <w:r>
        <w:rPr>
          <w:rFonts w:ascii="Times New Roman" w:hAnsi="Times New Roman" w:eastAsia="Times New Roman" w:cs="Times New Roman"/>
          <w:color w:val="000000"/>
          <w:sz w:val="24"/>
          <w:szCs w:val="24"/>
        </w:rPr>
        <w:t xml:space="preserve">Như vậy, </w:t>
      </w:r>
      <w:r>
        <w:rPr>
          <w:rFonts w:ascii="Times New Roman" w:hAnsi="Times New Roman" w:eastAsia="Times New Roman" w:cs="Times New Roman"/>
          <w:color w:val="000000"/>
          <w:sz w:val="24"/>
          <w:szCs w:val="24"/>
        </w:rPr>
        <w:t xml:space="preserve">T</w:t>
      </w:r>
      <w:r>
        <w:rPr>
          <w:rFonts w:ascii="Times New Roman" w:hAnsi="Times New Roman" w:eastAsia="Times New Roman" w:cs="Times New Roman"/>
          <w:color w:val="000000"/>
          <w:sz w:val="24"/>
          <w:szCs w:val="24"/>
        </w:rPr>
        <w:t xml:space="preserve">ổ thẩm định ước </w:t>
      </w:r>
      <w:r>
        <w:rPr>
          <w:rFonts w:ascii="Times New Roman" w:hAnsi="Times New Roman" w:eastAsia="Times New Roman" w:cs="Times New Roman"/>
          <w:color w:val="000000"/>
          <w:spacing w:val="3"/>
          <w:sz w:val="24"/>
          <w:szCs w:val="24"/>
        </w:rPr>
        <w:t xml:space="preserve">tính đơn giá xây dựng mới của công trình là</w:t>
      </w:r>
      <w:r>
        <w:rPr>
          <w:rFonts w:ascii="Times New Roman" w:hAnsi="Times New Roman" w:eastAsia="Times New Roman" w:cs="Times New Roman"/>
          <w:b/>
          <w:bCs/>
          <w:color w:val="000000"/>
          <w:spacing w:val="3"/>
          <w:sz w:val="24"/>
          <w:szCs w:val="24"/>
        </w:rPr>
        <w:t xml:space="preserve"> </w:t>
      </w:r>
      <w:r>
        <w:rPr>
          <w:rFonts w:ascii="Times New Roman" w:hAnsi="Times New Roman" w:eastAsia="Times New Roman" w:cs="Times New Roman"/>
          <w:b/>
          <w:bCs/>
          <w:color w:val="000000"/>
          <w:sz w:val="22"/>
        </w:rPr>
        <w:t xml:space="preserve">6.146.996</w:t>
      </w:r>
      <w:r>
        <w:rPr>
          <w:rFonts w:ascii="Times New Roman" w:hAnsi="Times New Roman" w:eastAsia="Times New Roman" w:cs="Times New Roman"/>
          <w:b/>
          <w:bCs/>
          <w:color w:val="000000"/>
          <w:spacing w:val="3"/>
          <w:sz w:val="24"/>
          <w:szCs w:val="24"/>
        </w:rPr>
        <w:t xml:space="preserve"> đồng/</w:t>
      </w:r>
      <w:r>
        <w:rPr>
          <w:rFonts w:ascii="Times New Roman" w:hAnsi="Times New Roman" w:eastAsia="Times New Roman" w:cs="Times New Roman"/>
          <w:b/>
          <w:bCs/>
          <w:color w:val="000000"/>
          <w:sz w:val="24"/>
          <w:szCs w:val="24"/>
        </w:rPr>
        <w:t xml:space="preserve">m²</w:t>
      </w:r>
      <w:r>
        <w:rPr>
          <w:rFonts w:ascii="Times New Roman" w:hAnsi="Times New Roman" w:eastAsia="Times New Roman" w:cs="Times New Roman"/>
          <w:b/>
          <w:bCs/>
          <w:color w:val="000000"/>
          <w:spacing w:val="3"/>
          <w:sz w:val="24"/>
          <w:szCs w:val="24"/>
          <w:highlight w:val="none"/>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57"/>
        <w:numPr>
          <w:ilvl w:val="0"/>
          <w:numId w:val="51"/>
        </w:numPr>
        <w:pBdr/>
        <w:spacing w:after="120" w:before="120" w:line="276" w:lineRule="auto"/>
        <w:ind/>
        <w:jc w:val="both"/>
        <w:rPr>
          <w:b/>
          <w:bCs/>
          <w:highlight w:val="none"/>
        </w:rPr>
      </w:pPr>
      <w:r>
        <w:rPr>
          <w:b/>
          <w:bCs/>
          <w:highlight w:val="none"/>
        </w:rPr>
      </w:r>
      <w:r>
        <w:rPr>
          <w:b/>
          <w:bCs/>
          <w:highlight w:val="none"/>
        </w:rPr>
        <w:t xml:space="preserve">Xác </w:t>
      </w:r>
      <w:r>
        <w:rPr>
          <w:b/>
          <w:bCs/>
          <w:highlight w:val="none"/>
        </w:rPr>
        <w:t xml:space="preserve">định </w:t>
      </w:r>
      <w:r>
        <w:rPr>
          <w:b/>
          <w:bCs/>
          <w:highlight w:val="none"/>
        </w:rPr>
        <w:t xml:space="preserve">tỷ </w:t>
      </w:r>
      <w:r>
        <w:rPr>
          <w:b/>
          <w:bCs/>
          <w:highlight w:val="none"/>
        </w:rPr>
        <w:t xml:space="preserve">lệ </w:t>
      </w:r>
      <w:r>
        <w:rPr>
          <w:b/>
          <w:bCs/>
          <w:highlight w:val="none"/>
        </w:rPr>
        <w:t xml:space="preserve">hao </w:t>
      </w:r>
      <w:r>
        <w:rPr>
          <w:b/>
          <w:bCs/>
          <w:highlight w:val="none"/>
        </w:rPr>
        <w:t xml:space="preserve">mòn </w:t>
      </w:r>
      <w:r>
        <w:rPr>
          <w:b/>
          <w:bCs/>
          <w:highlight w:val="none"/>
        </w:rPr>
        <w:t xml:space="preserve">của </w:t>
      </w:r>
      <w:r>
        <w:rPr>
          <w:b/>
          <w:bCs/>
          <w:highlight w:val="none"/>
        </w:rPr>
        <w:t xml:space="preserve">công </w:t>
      </w:r>
      <w:r>
        <w:rPr>
          <w:b/>
          <w:bCs/>
          <w:highlight w:val="none"/>
        </w:rPr>
        <w:t xml:space="preserve">trìn</w:t>
      </w:r>
      <w:r>
        <w:rPr>
          <w:b/>
          <w:bCs/>
          <w:highlight w:val="none"/>
        </w:rPr>
        <w:t xml:space="preserve">h </w:t>
      </w:r>
      <w:r>
        <w:rPr>
          <w:b/>
          <w:bCs/>
          <w:highlight w:val="none"/>
        </w:rPr>
        <w:t xml:space="preserve">xây </w:t>
      </w:r>
      <w:r>
        <w:rPr>
          <w:b/>
          <w:bCs/>
          <w:highlight w:val="none"/>
        </w:rPr>
        <w:t xml:space="preserve">dựng</w:t>
      </w:r>
      <w:r>
        <w:rPr>
          <w:b/>
          <w:bCs/>
          <w:highlight w:val="none"/>
        </w:rPr>
        <w:t xml:space="preserve">: </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highlight w:val="none"/>
        </w:rPr>
      </w:r>
      <w:r>
        <w:rPr>
          <w:highlight w:val="none"/>
        </w:rPr>
        <w:t xml:space="preserve">Tỷ </w:t>
      </w:r>
      <w:r>
        <w:rPr>
          <w:highlight w:val="none"/>
        </w:rPr>
        <w:t xml:space="preserve">lệ </w:t>
      </w:r>
      <w:r>
        <w:rPr>
          <w:highlight w:val="none"/>
        </w:rPr>
        <w:t xml:space="preserve">hao </w:t>
      </w:r>
      <w:r>
        <w:rPr>
          <w:highlight w:val="none"/>
        </w:rPr>
        <w:t xml:space="preserve">mòn </w:t>
      </w:r>
      <w:r>
        <w:rPr>
          <w:highlight w:val="none"/>
        </w:rPr>
        <w:t xml:space="preserve">của </w:t>
      </w:r>
      <w:r>
        <w:rPr>
          <w:highlight w:val="none"/>
        </w:rPr>
        <w:t xml:space="preserve">cô</w:t>
      </w:r>
      <w:r>
        <w:rPr>
          <w:highlight w:val="none"/>
        </w:rPr>
        <w:t xml:space="preserve">ng </w:t>
      </w:r>
      <w:r>
        <w:rPr>
          <w:highlight w:val="none"/>
        </w:rPr>
        <w:t xml:space="preserve">trình </w:t>
      </w:r>
      <w:r>
        <w:rPr>
          <w:highlight w:val="none"/>
        </w:rPr>
        <w:t xml:space="preserve">xây </w:t>
      </w:r>
      <w:r>
        <w:rPr>
          <w:highlight w:val="none"/>
        </w:rPr>
        <w:t xml:space="preserve">dựng </w:t>
      </w:r>
      <w:r>
        <w:rPr>
          <w:highlight w:val="none"/>
        </w:rPr>
        <w:t xml:space="preserve">được </w:t>
      </w:r>
      <w:r>
        <w:rPr>
          <w:highlight w:val="none"/>
        </w:rPr>
        <w:t xml:space="preserve">tính </w:t>
      </w:r>
      <w:r>
        <w:rPr>
          <w:highlight w:val="none"/>
        </w:rPr>
        <w:t xml:space="preserve">theo </w:t>
      </w:r>
      <w:r>
        <w:rPr>
          <w:highlight w:val="none"/>
        </w:rPr>
        <w:t xml:space="preserve">phương </w:t>
      </w:r>
      <w:r>
        <w:rPr>
          <w:highlight w:val="none"/>
        </w:rPr>
        <w:t xml:space="preserve">pháp </w:t>
      </w:r>
      <w:r>
        <w:rPr>
          <w:highlight w:val="none"/>
        </w:rPr>
        <w:t xml:space="preserve">tuổi </w:t>
      </w:r>
      <w:r>
        <w:rPr>
          <w:highlight w:val="none"/>
        </w:rPr>
        <w:t xml:space="preserve">đời. </w:t>
      </w:r>
      <w:r>
        <w:rPr>
          <w:rFonts w:ascii="Times New Roman" w:hAnsi="Times New Roman" w:eastAsia="Times New Roman" w:cs="Times New Roman"/>
          <w:color w:val="000000"/>
          <w:spacing w:val="2"/>
          <w:sz w:val="24"/>
        </w:rPr>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center"/>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hoàn th</w:t>
      </w:r>
      <w:r>
        <w:rPr>
          <w:rFonts w:ascii="Times New Roman" w:hAnsi="Times New Roman" w:eastAsia="Times New Roman" w:cs="Times New Roman"/>
          <w:color w:val="000000"/>
          <w:spacing w:val="2"/>
          <w:sz w:val="24"/>
        </w:rPr>
        <w:t xml:space="preserve">ành đưa vào sử dụng khoảng năm 2016, do vậy, Tổ thẩm định xác định tuổi đời hiệu quả của công trình là khoảng 10 năm.</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ước tính là 50 năm.</w:t>
      </w:r>
      <w:r/>
    </w:p>
    <w:tbl>
      <w:tblPr>
        <w:tblStyle w:val="106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587"/>
        <w:gridCol w:w="1580"/>
        <w:gridCol w:w="1395"/>
        <w:gridCol w:w="1670"/>
        <w:gridCol w:w="1757"/>
        <w:gridCol w:w="1366"/>
      </w:tblGrid>
      <w:tr>
        <w:trPr>
          <w:trHeight w:val="915"/>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Tên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8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Năm xây dựng hoàn thành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Tỉ lệ hao mòn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Nhà 01 </w:t>
            </w: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08" w:type="dxa"/>
              <w:top w:w="0" w:type="dxa"/>
              <w:right w:w="108" w:type="dxa"/>
              <w:bottom w:w="0" w:type="dxa"/>
            </w:tcMar>
            <w:tcW w:w="158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2016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20%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xác định tỉ lệ hao mòn của tài sản thẩm định là: 20%, tương đương tỷ lệ chất lượng còn lại của tài sản là: 80%.</w:t>
      </w:r>
      <w:r/>
    </w:p>
    <w:p>
      <w:pPr>
        <w:pStyle w:val="1057"/>
        <w:numPr>
          <w:ilvl w:val="0"/>
          <w:numId w:val="5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61"/>
        <w:tblInd w:w="5"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02"/>
        <w:gridCol w:w="566"/>
        <w:gridCol w:w="4100"/>
        <w:gridCol w:w="707"/>
        <w:gridCol w:w="1979"/>
      </w:tblGrid>
      <w:tr>
        <w:trPr>
          <w:trHeight w:val="794"/>
        </w:trPr>
        <w:tc>
          <w:tcPr>
            <w:shd w:val="clear" w:color="ffffff" w:fill="ffffff"/>
            <w:tcBorders/>
            <w:tcMar>
              <w:left w:w="108" w:type="dxa"/>
              <w:top w:w="0" w:type="dxa"/>
              <w:right w:w="108" w:type="dxa"/>
              <w:bottom w:w="0" w:type="dxa"/>
            </w:tcMar>
            <w:tcW w:w="2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shd w:val="clear" w:color="ffffff" w:fill="ffffff"/>
            <w:tcBorders/>
            <w:tcMar>
              <w:left w:w="108" w:type="dxa"/>
              <w:top w:w="0" w:type="dxa"/>
              <w:right w:w="108" w:type="dxa"/>
              <w:bottom w:w="0" w:type="dxa"/>
            </w:tcMar>
            <w:tcW w:w="5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cMar>
              <w:left w:w="108" w:type="dxa"/>
              <w:top w:w="0" w:type="dxa"/>
              <w:right w:w="108" w:type="dxa"/>
              <w:bottom w:w="0" w:type="dxa"/>
            </w:tcMar>
            <w:tcW w:w="4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shd w:val="clear" w:color="ffffff" w:fill="ffffff"/>
            <w:tcBorders/>
            <w:tcMar>
              <w:left w:w="108" w:type="dxa"/>
              <w:top w:w="0" w:type="dxa"/>
              <w:right w:w="108" w:type="dxa"/>
              <w:bottom w:w="0" w:type="dxa"/>
            </w:tcMar>
            <w:tcW w:w="7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cMar>
              <w:left w:w="108" w:type="dxa"/>
              <w:top w:w="0" w:type="dxa"/>
              <w:right w:w="108" w:type="dxa"/>
              <w:bottom w:w="0" w:type="dxa"/>
            </w:tcMar>
            <w:tcW w:w="19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Tổng giá trị hao mòn </w:t>
            </w:r>
            <w:r/>
          </w:p>
        </w:tc>
      </w:tr>
    </w:tbl>
    <w:tbl>
      <w:tblPr>
        <w:tblStyle w:val="106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162"/>
        <w:gridCol w:w="1134"/>
        <w:gridCol w:w="1296"/>
        <w:gridCol w:w="1678"/>
        <w:gridCol w:w="711"/>
        <w:gridCol w:w="1559"/>
        <w:gridCol w:w="1985"/>
      </w:tblGrid>
      <w:tr>
        <w:trPr>
          <w:trHeight w:val="1360"/>
        </w:trPr>
        <w:tc>
          <w:tcPr>
            <w:shd w:val="clear" w:color="ffffff" w:fill="ffffff"/>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Tài sản</w:t>
            </w:r>
            <w:r>
              <w:rPr>
                <w:sz w:val="22"/>
                <w:szCs w:val="22"/>
              </w:rPr>
            </w:r>
            <w:r>
              <w:rPr>
                <w:sz w:val="22"/>
                <w:szCs w:val="22"/>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13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Diện tích sàn</w:t>
              <w:br/>
              <w:t xml:space="preserve"> (m²</w:t>
            </w:r>
            <w:r>
              <w:rPr>
                <w:rFonts w:ascii="Times New Roman" w:hAnsi="Times New Roman" w:eastAsia="Times New Roman" w:cs="Times New Roman"/>
                <w:b/>
                <w:color w:val="000000"/>
                <w:sz w:val="22"/>
                <w:szCs w:val="22"/>
              </w:rPr>
              <w:t xml:space="preserve">)</w:t>
            </w:r>
            <w:r>
              <w:rPr>
                <w:sz w:val="22"/>
                <w:szCs w:val="22"/>
              </w:rPr>
            </w:r>
            <w:r>
              <w:rPr>
                <w:sz w:val="22"/>
                <w:szCs w:val="22"/>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29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Đơn giá xây dựng mới (đồng/m²)</w:t>
            </w:r>
            <w:r>
              <w:rPr>
                <w:sz w:val="22"/>
                <w:szCs w:val="22"/>
              </w:rPr>
            </w:r>
            <w:r>
              <w:rPr>
                <w:sz w:val="22"/>
                <w:szCs w:val="22"/>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678"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Chi phí thay thế (đồng)</w:t>
            </w:r>
            <w:r>
              <w:rPr>
                <w:sz w:val="22"/>
                <w:szCs w:val="22"/>
              </w:rPr>
            </w:r>
            <w:r>
              <w:rPr>
                <w:sz w:val="22"/>
                <w:szCs w:val="22"/>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71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Tỷ lệ hao mòn (%)</w:t>
            </w:r>
            <w:r>
              <w:rPr>
                <w:sz w:val="22"/>
                <w:szCs w:val="22"/>
              </w:rPr>
            </w:r>
            <w:r>
              <w:rPr>
                <w:sz w:val="22"/>
                <w:szCs w:val="22"/>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Giá trị hao mòn (đồng)</w:t>
            </w:r>
            <w:r>
              <w:rPr>
                <w:sz w:val="22"/>
                <w:szCs w:val="22"/>
              </w:rPr>
            </w:r>
            <w:r>
              <w:rPr>
                <w:sz w:val="22"/>
                <w:szCs w:val="22"/>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Giá trị thẩm định tại thời điểm thẩm định giá (đồng)</w:t>
            </w:r>
            <w:r>
              <w:rPr>
                <w:sz w:val="22"/>
                <w:szCs w:val="22"/>
              </w:rPr>
            </w:r>
            <w:r>
              <w:rPr>
                <w:sz w:val="22"/>
                <w:szCs w:val="22"/>
              </w:rPr>
            </w:r>
          </w:p>
        </w:tc>
      </w:tr>
      <w:tr>
        <w:trPr>
          <w:trHeight w:val="3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(1)</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113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(2)</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129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(3)</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1678"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(4) = (2) * (3)</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71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(5)</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(6)=(4)*(5)</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(7) = (4) - (6)</w:t>
            </w:r>
            <w:r>
              <w:rPr>
                <w:sz w:val="22"/>
                <w:szCs w:val="22"/>
              </w:rPr>
            </w:r>
            <w:r>
              <w:rPr>
                <w:sz w:val="22"/>
                <w:szCs w:val="22"/>
              </w:rPr>
            </w:r>
          </w:p>
        </w:tc>
      </w:tr>
      <w:tr>
        <w:trPr>
          <w:trHeight w:val="340"/>
        </w:trPr>
        <w:tc>
          <w:tcPr>
            <w:tcBorders>
              <w:left w:val="single" w:color="000000" w:sz="3" w:space="0"/>
              <w:bottom w:val="single" w:color="000000" w:sz="3" w:space="0"/>
              <w:right w:val="single" w:color="000000" w:sz="3"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Nhà 01 tầng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134"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350,0</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29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6.146.996</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678"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2.151.448.727</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711"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20%</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430.289.745</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1.721.158.982</w:t>
            </w:r>
            <w:r>
              <w:rPr>
                <w:sz w:val="22"/>
                <w:szCs w:val="22"/>
              </w:rPr>
            </w:r>
            <w:r>
              <w:rPr>
                <w:sz w:val="22"/>
                <w:szCs w:val="22"/>
              </w:rPr>
            </w:r>
          </w:p>
        </w:tc>
      </w:tr>
    </w:tbl>
    <w:p>
      <w:pPr>
        <w:pBdr/>
        <w:spacing w:after="120" w:before="120" w:line="276" w:lineRule="auto"/>
        <w:ind w:firstLine="0" w:left="0"/>
        <w:jc w:val="both"/>
        <w:rPr>
          <w:b/>
          <w:bCs/>
          <w:lang w:val="pt-BR"/>
        </w:rPr>
      </w:pPr>
      <w:r>
        <w:rPr>
          <w:b/>
          <w:highlight w:val="none"/>
          <w:lang w:val="pt-BR"/>
        </w:rPr>
      </w:r>
      <w:r>
        <w:rPr>
          <w:b/>
          <w:highlight w:val="none"/>
          <w:lang w:val="pt-BR"/>
        </w:rPr>
      </w:r>
      <w:r>
        <w:rPr>
          <w:b/>
          <w:bCs/>
          <w:lang w:val="pt-BR"/>
        </w:rPr>
      </w:r>
    </w:p>
    <w:p>
      <w:pPr>
        <w:pBdr/>
        <w:spacing w:after="120" w:before="120" w:line="276" w:lineRule="auto"/>
        <w:ind w:firstLine="0" w:left="0"/>
        <w:jc w:val="both"/>
        <w:rPr>
          <w:b/>
          <w:bCs/>
          <w:highlight w:val="none"/>
          <w:lang w:val="pt-BR"/>
        </w:rPr>
      </w:pPr>
      <w:r>
        <w:rPr>
          <w:b/>
          <w:lang w:val="pt-BR"/>
        </w:rPr>
        <w:t xml:space="preserve">3. Kết quả thẩm định giá:</w:t>
      </w:r>
      <w:r>
        <w:rPr>
          <w:b/>
          <w:lang w:val="pt-BR"/>
        </w:rPr>
      </w:r>
      <w:r>
        <w:rPr>
          <w:b/>
          <w:bCs/>
          <w:highlight w:val="none"/>
          <w:lang w:val="pt-BR"/>
        </w:rPr>
      </w:r>
    </w:p>
    <w:p>
      <w:pPr>
        <w:pStyle w:val="105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rPr>
          <w:highlight w:val="none"/>
        </w:rPr>
      </w:r>
    </w:p>
    <w:tbl>
      <w:tblPr>
        <w:tblStyle w:val="106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4"/>
        <w:gridCol w:w="3551"/>
        <w:gridCol w:w="1231"/>
        <w:gridCol w:w="1415"/>
        <w:gridCol w:w="956"/>
        <w:gridCol w:w="1913"/>
      </w:tblGrid>
      <w:tr>
        <w:trPr>
          <w:trHeight w:val="73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63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TT</w:t>
            </w:r>
            <w:r/>
          </w:p>
        </w:tc>
        <w:tc>
          <w:tcPr>
            <w:tcBorders>
              <w:top w:val="single" w:color="000000" w:sz="3" w:space="0"/>
              <w:bottom w:val="single" w:color="000000" w:sz="3" w:space="0"/>
              <w:right w:val="single" w:color="000000" w:sz="3" w:space="0"/>
            </w:tcBorders>
            <w:tcMar>
              <w:left w:w="0" w:type="dxa"/>
              <w:top w:w="0" w:type="dxa"/>
              <w:right w:w="0" w:type="dxa"/>
              <w:bottom w:w="0" w:type="dxa"/>
            </w:tcMar>
            <w:tcW w:w="355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w:t>
            </w:r>
            <w:r/>
          </w:p>
        </w:tc>
        <w:tc>
          <w:tcPr>
            <w:tcBorders>
              <w:top w:val="single" w:color="000000" w:sz="3" w:space="0"/>
              <w:bottom w:val="single" w:color="000000" w:sz="3" w:space="0"/>
              <w:right w:val="single" w:color="000000" w:sz="3" w:space="0"/>
            </w:tcBorders>
            <w:tcMar>
              <w:left w:w="0" w:type="dxa"/>
              <w:top w:w="0" w:type="dxa"/>
              <w:right w:w="0" w:type="dxa"/>
              <w:bottom w:w="0" w:type="dxa"/>
            </w:tcMar>
            <w:tcW w:w="12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Diện tích </w:t>
              <w:br/>
              <w:t xml:space="preserve">(m²)</w:t>
            </w:r>
            <w:r/>
          </w:p>
        </w:tc>
        <w:tc>
          <w:tcPr>
            <w:tcBorders>
              <w:top w:val="single" w:color="000000" w:sz="3" w:space="0"/>
              <w:bottom w:val="single" w:color="000000" w:sz="3" w:space="0"/>
              <w:right w:val="single" w:color="000000" w:sz="3" w:space="0"/>
            </w:tcBorders>
            <w:tcMar>
              <w:left w:w="0" w:type="dxa"/>
              <w:top w:w="0" w:type="dxa"/>
              <w:right w:w="0" w:type="dxa"/>
              <w:bottom w:w="0" w:type="dxa"/>
            </w:tcMar>
            <w:tcW w:w="14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giá </w:t>
              <w:br/>
              <w:t xml:space="preserve">(đồng/m²)</w:t>
            </w:r>
            <w:r/>
          </w:p>
        </w:tc>
        <w:tc>
          <w:tcPr>
            <w:tcBorders>
              <w:top w:val="single" w:color="000000" w:sz="3" w:space="0"/>
              <w:bottom w:val="single" w:color="000000" w:sz="3" w:space="0"/>
              <w:right w:val="single" w:color="000000" w:sz="3"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CLCL </w:t>
              <w:br/>
              <w:t xml:space="preserve">(%)</w:t>
            </w:r>
            <w:r/>
          </w:p>
        </w:tc>
        <w:tc>
          <w:tcPr>
            <w:tcBorders>
              <w:top w:val="single" w:color="000000" w:sz="3" w:space="0"/>
              <w:bottom w:val="single" w:color="000000" w:sz="3" w:space="0"/>
              <w:right w:val="single" w:color="000000" w:sz="3" w:space="0"/>
            </w:tcBorders>
            <w:tcMar>
              <w:left w:w="0" w:type="dxa"/>
              <w:top w:w="0" w:type="dxa"/>
              <w:right w:w="0" w:type="dxa"/>
              <w:bottom w:w="0" w:type="dxa"/>
            </w:tcMar>
            <w:tcW w:w="19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Thành tiền </w:t>
              <w:br/>
              <w:t xml:space="preserve">(đồng)</w:t>
            </w:r>
            <w:r/>
          </w:p>
        </w:tc>
      </w:tr>
      <w:tr>
        <w:trPr>
          <w:trHeight w:val="1862"/>
        </w:trPr>
        <w:tc>
          <w:tcPr>
            <w:tcBorders>
              <w:left w:val="single" w:color="000000" w:sz="3" w:space="0"/>
              <w:bottom w:val="single" w:color="000000" w:sz="3" w:space="0"/>
              <w:right w:val="single" w:color="000000" w:sz="3" w:space="0"/>
            </w:tcBorders>
            <w:tcMar>
              <w:left w:w="0" w:type="dxa"/>
              <w:top w:w="0" w:type="dxa"/>
              <w:right w:w="0" w:type="dxa"/>
              <w:bottom w:w="0" w:type="dxa"/>
            </w:tcMar>
            <w:tcW w:w="634" w:type="dxa"/>
            <w:vAlign w:val="bottom"/>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7153"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2"/>
              </w:rPr>
              <w:t xml:space="preserve">Quyền sử dụng đất và công trình xây dựng tại thửa đất số 482, tờ bản đồ số 73, có địa chỉ tại Xã Bình Minh, Tỉnh Đồng Nai (Nay là Thành phố Đồng Nai) theo Giấy chứng nhận quyền sử dụng đất quyền sở hữu nhà ở và tài sản khác gắn liền với đất s</w:t>
            </w:r>
            <w:r>
              <w:rPr>
                <w:rFonts w:ascii="Times New Roman" w:hAnsi="Times New Roman" w:eastAsia="Times New Roman" w:cs="Times New Roman"/>
                <w:b/>
                <w:color w:val="000000"/>
                <w:sz w:val="22"/>
              </w:rPr>
              <w:t xml:space="preserve">ố CA 216167, số vào sổ cấp GCN: CS 01676 do Sở Tài nguyên và Môi trường Tỉnh Đồng Nai cấp ngày 18/05/2015; Chủ sử dụng đất là Ông Nguyễn Văn Dũng và vợ là Bà: Trần Thị Thoa.</w:t>
            </w:r>
            <w:r/>
          </w:p>
        </w:tc>
        <w:tc>
          <w:tcPr>
            <w:tcBorders>
              <w:bottom w:val="single" w:color="000000" w:sz="3" w:space="0"/>
              <w:right w:val="single" w:color="000000" w:sz="3" w:space="0"/>
            </w:tcBorders>
            <w:tcMar>
              <w:left w:w="0" w:type="dxa"/>
              <w:top w:w="0" w:type="dxa"/>
              <w:right w:w="0" w:type="dxa"/>
              <w:bottom w:w="0" w:type="dxa"/>
            </w:tcMar>
            <w:tcW w:w="1913" w:type="dxa"/>
            <w:vAlign w:val="bottom"/>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r>
      <w:tr>
        <w:trPr>
          <w:trHeight w:val="620"/>
        </w:trPr>
        <w:tc>
          <w:tcPr>
            <w:tcBorders>
              <w:left w:val="single" w:color="000000" w:sz="3" w:space="0"/>
              <w:bottom w:val="single" w:color="000000" w:sz="3" w:space="0"/>
              <w:right w:val="single" w:color="000000" w:sz="3" w:space="0"/>
            </w:tcBorders>
            <w:tcMar>
              <w:left w:w="0" w:type="dxa"/>
              <w:top w:w="0" w:type="dxa"/>
              <w:right w:w="0" w:type="dxa"/>
              <w:bottom w:w="0" w:type="dxa"/>
            </w:tcMar>
            <w:tcW w:w="6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3" w:space="0"/>
              <w:right w:val="single" w:color="000000" w:sz="3" w:space="0"/>
            </w:tcBorders>
            <w:tcMar>
              <w:left w:w="0" w:type="dxa"/>
              <w:top w:w="0" w:type="dxa"/>
              <w:right w:w="0" w:type="dxa"/>
              <w:bottom w:w="0" w:type="dxa"/>
            </w:tcMar>
            <w:tcW w:w="35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Đất hỗn hợp (Đất ở nông thôn 100 m²; Đất rừng sản xuất 224,5 m²)</w:t>
            </w:r>
            <w:r/>
          </w:p>
        </w:tc>
        <w:tc>
          <w:tcPr>
            <w:tcBorders>
              <w:bottom w:val="single" w:color="000000" w:sz="3" w:space="0"/>
              <w:right w:val="single" w:color="000000" w:sz="3" w:space="0"/>
            </w:tcBorders>
            <w:tcMar>
              <w:left w:w="0" w:type="dxa"/>
              <w:top w:w="0" w:type="dxa"/>
              <w:right w:w="0" w:type="dxa"/>
              <w:bottom w:w="0" w:type="dxa"/>
            </w:tcMar>
            <w:tcW w:w="12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324,5</w:t>
            </w:r>
            <w:r/>
          </w:p>
        </w:tc>
        <w:tc>
          <w:tcPr>
            <w:tcBorders>
              <w:bottom w:val="single" w:color="000000" w:sz="3" w:space="0"/>
              <w:right w:val="single" w:color="000000" w:sz="3" w:space="0"/>
            </w:tcBorders>
            <w:tcMar>
              <w:left w:w="0" w:type="dxa"/>
              <w:top w:w="0" w:type="dxa"/>
              <w:right w:w="0" w:type="dxa"/>
              <w:bottom w:w="0" w:type="dxa"/>
            </w:tcMar>
            <w:tcW w:w="14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16.000.000</w:t>
            </w:r>
            <w:r/>
          </w:p>
        </w:tc>
        <w:tc>
          <w:tcPr>
            <w:tcBorders>
              <w:bottom w:val="single" w:color="000000" w:sz="3" w:space="0"/>
              <w:right w:val="single" w:color="000000" w:sz="3"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3" w:space="0"/>
              <w:right w:val="single" w:color="000000" w:sz="3" w:space="0"/>
            </w:tcBorders>
            <w:tcMar>
              <w:left w:w="0" w:type="dxa"/>
              <w:top w:w="0" w:type="dxa"/>
              <w:right w:w="0" w:type="dxa"/>
              <w:bottom w:w="0" w:type="dxa"/>
            </w:tcMar>
            <w:tcW w:w="1913"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2"/>
              </w:rPr>
              <w:t xml:space="preserve">5.192.000.000</w:t>
            </w:r>
            <w:r/>
          </w:p>
        </w:tc>
      </w:tr>
      <w:tr>
        <w:trPr>
          <w:trHeight w:val="638"/>
        </w:trPr>
        <w:tc>
          <w:tcPr>
            <w:tcBorders>
              <w:left w:val="single" w:color="000000" w:sz="3" w:space="0"/>
              <w:bottom w:val="single" w:color="000000" w:sz="3" w:space="0"/>
              <w:right w:val="single" w:color="000000" w:sz="3" w:space="0"/>
            </w:tcBorders>
            <w:tcMar>
              <w:left w:w="0" w:type="dxa"/>
              <w:top w:w="0" w:type="dxa"/>
              <w:right w:w="0" w:type="dxa"/>
              <w:bottom w:w="0" w:type="dxa"/>
            </w:tcMar>
            <w:tcW w:w="6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3" w:space="0"/>
              <w:right w:val="single" w:color="000000" w:sz="3" w:space="0"/>
            </w:tcBorders>
            <w:tcMar>
              <w:left w:w="0" w:type="dxa"/>
              <w:top w:w="0" w:type="dxa"/>
              <w:right w:w="0" w:type="dxa"/>
              <w:bottom w:w="0" w:type="dxa"/>
            </w:tcMar>
            <w:tcW w:w="355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Đất rừng sản xuất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2"/>
              </w:rPr>
              <w:t xml:space="preserve">huộc quy hoạch đường gia</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2"/>
              </w:rPr>
              <w:t xml:space="preserve"> thông)</w:t>
            </w:r>
            <w:r/>
          </w:p>
        </w:tc>
        <w:tc>
          <w:tcPr>
            <w:tcBorders>
              <w:bottom w:val="single" w:color="000000" w:sz="3" w:space="0"/>
              <w:right w:val="single" w:color="000000" w:sz="3" w:space="0"/>
            </w:tcBorders>
            <w:tcMar>
              <w:left w:w="0" w:type="dxa"/>
              <w:top w:w="0" w:type="dxa"/>
              <w:right w:w="0" w:type="dxa"/>
              <w:bottom w:w="0" w:type="dxa"/>
            </w:tcMar>
            <w:tcW w:w="12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28,5</w:t>
            </w:r>
            <w:r/>
          </w:p>
        </w:tc>
        <w:tc>
          <w:tcPr>
            <w:tcBorders>
              <w:bottom w:val="single" w:color="000000" w:sz="3" w:space="0"/>
              <w:right w:val="single" w:color="000000" w:sz="3" w:space="0"/>
            </w:tcBorders>
            <w:tcMar>
              <w:left w:w="0" w:type="dxa"/>
              <w:top w:w="0" w:type="dxa"/>
              <w:right w:w="0" w:type="dxa"/>
              <w:bottom w:w="0" w:type="dxa"/>
            </w:tcMar>
            <w:tcW w:w="14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600.000</w:t>
            </w:r>
            <w:r/>
          </w:p>
        </w:tc>
        <w:tc>
          <w:tcPr>
            <w:tcBorders>
              <w:bottom w:val="single" w:color="000000" w:sz="3" w:space="0"/>
              <w:right w:val="single" w:color="000000" w:sz="3"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3" w:space="0"/>
              <w:right w:val="single" w:color="000000" w:sz="3" w:space="0"/>
            </w:tcBorders>
            <w:tcMar>
              <w:left w:w="0" w:type="dxa"/>
              <w:top w:w="0" w:type="dxa"/>
              <w:right w:w="0" w:type="dxa"/>
              <w:bottom w:w="0" w:type="dxa"/>
            </w:tcMar>
            <w:tcW w:w="1913"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2"/>
              </w:rPr>
              <w:t xml:space="preserve">17.100.000</w:t>
            </w: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3" w:space="0"/>
              <w:right w:val="single" w:color="000000" w:sz="3" w:space="0"/>
            </w:tcBorders>
            <w:tcMar>
              <w:left w:w="0" w:type="dxa"/>
              <w:top w:w="0" w:type="dxa"/>
              <w:right w:w="0" w:type="dxa"/>
              <w:bottom w:w="0" w:type="dxa"/>
            </w:tcMar>
            <w:tcW w:w="3551"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Nhà 01 tầng</w:t>
            </w:r>
            <w:r/>
          </w:p>
        </w:tc>
        <w:tc>
          <w:tcPr>
            <w:tcBorders>
              <w:bottom w:val="single" w:color="000000" w:sz="3" w:space="0"/>
              <w:right w:val="single" w:color="000000" w:sz="3" w:space="0"/>
            </w:tcBorders>
            <w:tcMar>
              <w:left w:w="0" w:type="dxa"/>
              <w:top w:w="0" w:type="dxa"/>
              <w:right w:w="0" w:type="dxa"/>
              <w:bottom w:w="0" w:type="dxa"/>
            </w:tcMar>
            <w:tcW w:w="123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350,0</w:t>
            </w:r>
            <w:r/>
          </w:p>
        </w:tc>
        <w:tc>
          <w:tcPr>
            <w:tcBorders>
              <w:bottom w:val="single" w:color="000000" w:sz="3" w:space="0"/>
              <w:right w:val="single" w:color="000000" w:sz="3" w:space="0"/>
            </w:tcBorders>
            <w:tcMar>
              <w:left w:w="0" w:type="dxa"/>
              <w:top w:w="0" w:type="dxa"/>
              <w:right w:w="0" w:type="dxa"/>
              <w:bottom w:w="0" w:type="dxa"/>
            </w:tcMar>
            <w:tcW w:w="14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6.146.996</w:t>
            </w:r>
            <w:r/>
          </w:p>
        </w:tc>
        <w:tc>
          <w:tcPr>
            <w:tcBorders>
              <w:bottom w:val="single" w:color="000000" w:sz="3" w:space="0"/>
              <w:right w:val="single" w:color="000000" w:sz="3"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w:t>
            </w:r>
            <w:r/>
          </w:p>
        </w:tc>
        <w:tc>
          <w:tcPr>
            <w:tcBorders>
              <w:bottom w:val="single" w:color="000000" w:sz="3" w:space="0"/>
              <w:right w:val="single" w:color="000000" w:sz="3" w:space="0"/>
            </w:tcBorders>
            <w:tcMar>
              <w:left w:w="0" w:type="dxa"/>
              <w:top w:w="0" w:type="dxa"/>
              <w:right w:w="0" w:type="dxa"/>
              <w:bottom w:w="0" w:type="dxa"/>
            </w:tcMar>
            <w:tcW w:w="1913"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2"/>
              </w:rPr>
              <w:t xml:space="preserve">1.721.158.982</w:t>
            </w: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34" w:type="dxa"/>
            <w:vAlign w:val="bottom"/>
            <w:textDirection w:val="lrTb"/>
            <w:noWrap/>
          </w:tcPr>
          <w:p>
            <w:pPr>
              <w:pBdr/>
              <w:spacing w:after="0" w:before="0" w:line="240" w:lineRule="auto"/>
              <w:ind/>
              <w:rPr/>
            </w:pPr>
            <w:r>
              <w:rPr>
                <w:rFonts w:ascii="Calibri" w:hAnsi="Calibri" w:eastAsia="Calibri" w:cs="Calibri"/>
                <w:color w:val="000000"/>
                <w:sz w:val="22"/>
              </w:rPr>
              <w:t xml:space="preserve"> </w:t>
            </w: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71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TỔNG CỘNG</w:t>
            </w:r>
            <w:r/>
          </w:p>
        </w:tc>
        <w:tc>
          <w:tcPr>
            <w:tcBorders>
              <w:bottom w:val="single" w:color="000000" w:sz="3" w:space="0"/>
              <w:right w:val="single" w:color="000000" w:sz="3" w:space="0"/>
            </w:tcBorders>
            <w:tcMar>
              <w:left w:w="0" w:type="dxa"/>
              <w:top w:w="0" w:type="dxa"/>
              <w:right w:w="0" w:type="dxa"/>
              <w:bottom w:w="0" w:type="dxa"/>
            </w:tcMar>
            <w:tcW w:w="191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2"/>
              </w:rPr>
              <w:t xml:space="preserve">6.930.258.982</w:t>
            </w: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34" w:type="dxa"/>
            <w:vAlign w:val="bottom"/>
            <w:textDirection w:val="lrTb"/>
            <w:noWrap/>
          </w:tcPr>
          <w:p>
            <w:pPr>
              <w:pBdr/>
              <w:spacing w:after="0" w:before="0" w:line="240" w:lineRule="auto"/>
              <w:ind/>
              <w:rPr/>
            </w:pPr>
            <w:r>
              <w:rPr>
                <w:rFonts w:ascii="Calibri" w:hAnsi="Calibri" w:eastAsia="Calibri" w:cs="Calibri"/>
                <w:color w:val="000000"/>
                <w:sz w:val="22"/>
              </w:rPr>
              <w:t xml:space="preserve"> </w:t>
            </w:r>
            <w:r/>
          </w:p>
        </w:tc>
        <w:tc>
          <w:tcPr>
            <w:gridSpan w:val="4"/>
            <w:tcBorders>
              <w:top w:val="single" w:color="000000" w:sz="3" w:space="0"/>
              <w:bottom w:val="single" w:color="000000" w:sz="3" w:space="0"/>
              <w:right w:val="single" w:color="000000" w:sz="3" w:space="0"/>
            </w:tcBorders>
            <w:tcMar>
              <w:left w:w="0" w:type="dxa"/>
              <w:top w:w="0" w:type="dxa"/>
              <w:right w:w="0" w:type="dxa"/>
              <w:bottom w:w="0" w:type="dxa"/>
            </w:tcMar>
            <w:tcW w:w="71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LÀM TRÒN</w:t>
            </w:r>
            <w:r/>
          </w:p>
        </w:tc>
        <w:tc>
          <w:tcPr>
            <w:tcBorders>
              <w:bottom w:val="single" w:color="000000" w:sz="3" w:space="0"/>
              <w:right w:val="single" w:color="000000" w:sz="3" w:space="0"/>
            </w:tcBorders>
            <w:tcMar>
              <w:left w:w="0" w:type="dxa"/>
              <w:top w:w="0" w:type="dxa"/>
              <w:right w:w="0" w:type="dxa"/>
              <w:bottom w:w="0" w:type="dxa"/>
            </w:tcMar>
            <w:tcW w:w="191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2"/>
              </w:rPr>
              <w:t xml:space="preserve">6.930.300.000</w:t>
            </w:r>
            <w:r/>
          </w:p>
        </w:tc>
      </w:tr>
      <w:tr>
        <w:trPr>
          <w:trHeight w:val="300"/>
        </w:trPr>
        <w:tc>
          <w:tcPr>
            <w:tcBorders>
              <w:left w:val="single" w:color="000000" w:sz="3" w:space="0"/>
              <w:bottom w:val="single" w:color="000000" w:sz="3" w:space="0"/>
              <w:right w:val="single" w:color="000000" w:sz="3" w:space="0"/>
            </w:tcBorders>
            <w:tcMar>
              <w:left w:w="0" w:type="dxa"/>
              <w:top w:w="0" w:type="dxa"/>
              <w:right w:w="0" w:type="dxa"/>
              <w:bottom w:w="0" w:type="dxa"/>
            </w:tcMar>
            <w:tcW w:w="634" w:type="dxa"/>
            <w:vAlign w:val="bottom"/>
            <w:textDirection w:val="lrTb"/>
            <w:noWrap/>
          </w:tcPr>
          <w:p>
            <w:pPr>
              <w:pBdr/>
              <w:spacing w:after="0" w:before="0" w:line="240" w:lineRule="auto"/>
              <w:ind/>
              <w:rPr/>
            </w:pPr>
            <w:r>
              <w:rPr>
                <w:rFonts w:ascii="Calibri" w:hAnsi="Calibri" w:eastAsia="Calibri" w:cs="Calibri"/>
                <w:color w:val="000000"/>
                <w:sz w:val="22"/>
              </w:rPr>
              <w:t xml:space="preserve"> </w:t>
            </w:r>
            <w:r/>
          </w:p>
        </w:tc>
        <w:tc>
          <w:tcPr>
            <w:gridSpan w:val="5"/>
            <w:tcBorders>
              <w:top w:val="single" w:color="000000" w:sz="3" w:space="0"/>
              <w:bottom w:val="single" w:color="000000" w:sz="3" w:space="0"/>
              <w:right w:val="single" w:color="000000" w:sz="4" w:space="0"/>
            </w:tcBorders>
            <w:tcMar>
              <w:left w:w="0" w:type="dxa"/>
              <w:top w:w="0" w:type="dxa"/>
              <w:right w:w="0" w:type="dxa"/>
              <w:bottom w:w="0" w:type="dxa"/>
            </w:tcMar>
            <w:tcW w:w="9066" w:type="dxa"/>
            <w:vAlign w:val="bottom"/>
            <w:textDirection w:val="lrTb"/>
            <w:noWrap/>
          </w:tcPr>
          <w:p>
            <w:pPr>
              <w:pBdr/>
              <w:spacing w:after="0" w:before="0" w:line="240" w:lineRule="auto"/>
              <w:ind/>
              <w:jc w:val="center"/>
              <w:rPr/>
            </w:pPr>
            <w:r>
              <w:rPr>
                <w:rFonts w:ascii="Times New Roman" w:hAnsi="Times New Roman" w:eastAsia="Times New Roman" w:cs="Times New Roman"/>
                <w:b/>
                <w:i/>
                <w:color w:val="000000"/>
                <w:sz w:val="22"/>
              </w:rPr>
              <w:t xml:space="preserve">(Bằng chữ: Sáu tỉ chín trăm ba mươi triệu ba trăm nghìn đồng./.)</w:t>
            </w:r>
            <w:r/>
          </w:p>
        </w:tc>
      </w:tr>
    </w:tbl>
    <w:p>
      <w:pPr>
        <w:pStyle w:val="1057"/>
        <w:pBdr/>
        <w:tabs>
          <w:tab w:val="left" w:leader="none" w:pos="993"/>
        </w:tabs>
        <w:spacing w:after="120" w:before="120" w:line="276" w:lineRule="auto"/>
        <w:ind w:left="0"/>
        <w:jc w:val="both"/>
        <w:rPr/>
      </w:pPr>
      <w:r>
        <w:rPr>
          <w:highlight w:val="none"/>
        </w:rPr>
      </w:r>
      <w:r>
        <w:rPr>
          <w:highlight w:val="none"/>
        </w:rPr>
      </w:r>
      <w:r/>
    </w:p>
    <w:p>
      <w:pPr>
        <w:pStyle w:val="105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5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5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5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5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5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5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5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5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5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5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5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5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5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5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5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5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5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5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5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57"/>
        <w:numPr>
          <w:ilvl w:val="0"/>
          <w:numId w:val="5"/>
        </w:numPr>
        <w:pBdr/>
        <w:tabs>
          <w:tab w:val="left" w:leader="none" w:pos="993"/>
        </w:tabs>
        <w:spacing w:after="120" w:before="120" w:line="288" w:lineRule="auto"/>
        <w:ind/>
        <w:jc w:val="both"/>
        <w:rPr>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1057"/>
        <w:numPr>
          <w:ilvl w:val="0"/>
          <w:numId w:val="5"/>
        </w:numPr>
        <w:pBdr/>
        <w:tabs>
          <w:tab w:val="left" w:leader="none" w:pos="993"/>
        </w:tabs>
        <w:spacing w:after="120" w:before="120" w:line="288" w:lineRule="auto"/>
        <w:ind/>
        <w:jc w:val="both"/>
        <w:rPr>
          <w:spacing w:val="-2"/>
          <w:lang w:val="pt-BR"/>
        </w:rPr>
      </w:pPr>
      <w:r>
        <w:rPr>
          <w:bCs/>
          <w:spacing w:val="-2"/>
          <w:highlight w:val="none"/>
          <w:lang w:val="pt-BR" w:bidi="pt-BR"/>
        </w:rPr>
      </w:r>
      <w:r>
        <w:rPr>
          <w:b w:val="0"/>
          <w:bCs w:val="0"/>
          <w:highlight w:val="none"/>
        </w:rPr>
        <w:t xml:space="preserve">T</w:t>
      </w:r>
      <w:r>
        <w:rPr>
          <w:b w:val="0"/>
          <w:bCs w:val="0"/>
          <w:highlight w:val="none"/>
        </w:rPr>
        <w:t xml:space="preserve">ại </w:t>
      </w:r>
      <w:r>
        <w:rPr>
          <w:b w:val="0"/>
          <w:bCs w:val="0"/>
          <w:highlight w:val="none"/>
        </w:rPr>
        <w:t xml:space="preserve">thời </w:t>
      </w:r>
      <w:r>
        <w:rPr>
          <w:b w:val="0"/>
          <w:bCs w:val="0"/>
          <w:highlight w:val="none"/>
        </w:rPr>
        <w:t xml:space="preserve">điểm </w:t>
      </w:r>
      <w:r>
        <w:rPr>
          <w:b w:val="0"/>
          <w:bCs w:val="0"/>
          <w:highlight w:val="none"/>
        </w:rPr>
        <w:t xml:space="preserve">thẩm </w:t>
      </w:r>
      <w:r>
        <w:rPr>
          <w:b w:val="0"/>
          <w:bCs w:val="0"/>
          <w:highlight w:val="none"/>
        </w:rPr>
        <w:t xml:space="preserve">định, </w:t>
      </w:r>
      <w:r>
        <w:rPr>
          <w:b w:val="0"/>
          <w:bCs w:val="0"/>
          <w:highlight w:val="none"/>
        </w:rPr>
        <w:t xml:space="preserve">Tổ </w:t>
      </w:r>
      <w:r>
        <w:rPr>
          <w:b w:val="0"/>
          <w:bCs w:val="0"/>
          <w:highlight w:val="none"/>
        </w:rPr>
        <w:t xml:space="preserve">thẩm </w:t>
      </w:r>
      <w:r>
        <w:rPr>
          <w:b w:val="0"/>
          <w:bCs w:val="0"/>
          <w:highlight w:val="none"/>
        </w:rPr>
        <w:t xml:space="preserve">định </w:t>
      </w:r>
      <w:r>
        <w:rPr>
          <w:b w:val="0"/>
          <w:bCs w:val="0"/>
          <w:highlight w:val="none"/>
        </w:rPr>
        <w:t xml:space="preserve">tra </w:t>
      </w:r>
      <w:r>
        <w:rPr>
          <w:b w:val="0"/>
          <w:bCs w:val="0"/>
          <w:highlight w:val="none"/>
        </w:rPr>
        <w:t xml:space="preserve">cứu </w:t>
      </w:r>
      <w:r>
        <w:rPr>
          <w:b w:val="0"/>
          <w:bCs w:val="0"/>
          <w:highlight w:val="none"/>
        </w:rPr>
        <w:t xml:space="preserve">thông </w:t>
      </w:r>
      <w:r>
        <w:rPr>
          <w:b w:val="0"/>
          <w:bCs w:val="0"/>
          <w:highlight w:val="none"/>
        </w:rPr>
        <w:t xml:space="preserve">tin </w:t>
      </w:r>
      <w:r>
        <w:rPr>
          <w:b w:val="0"/>
          <w:bCs w:val="0"/>
          <w:highlight w:val="none"/>
        </w:rPr>
        <w:t xml:space="preserve">tại </w:t>
      </w:r>
      <w:r>
        <w:rPr>
          <w:b w:val="0"/>
          <w:bCs w:val="0"/>
          <w:highlight w:val="none"/>
        </w:rPr>
        <w:t xml:space="preserve">ứng </w:t>
      </w:r>
      <w:r>
        <w:rPr>
          <w:b w:val="0"/>
          <w:bCs w:val="0"/>
          <w:highlight w:val="none"/>
        </w:rPr>
        <w:t xml:space="preserve">dụng </w:t>
      </w:r>
      <w:r>
        <w:rPr>
          <w:b w:val="0"/>
          <w:bCs w:val="0"/>
          <w:highlight w:val="none"/>
        </w:rPr>
        <w:t xml:space="preserve">QH </w:t>
      </w:r>
      <w:r>
        <w:rPr>
          <w:b w:val="0"/>
          <w:bCs w:val="0"/>
          <w:highlight w:val="none"/>
        </w:rPr>
        <w:t xml:space="preserve">Đồng </w:t>
      </w:r>
      <w:r>
        <w:rPr>
          <w:b w:val="0"/>
          <w:bCs w:val="0"/>
          <w:highlight w:val="none"/>
        </w:rPr>
        <w:t xml:space="preserve">Nai </w:t>
      </w:r>
      <w:r>
        <w:rPr>
          <w:b w:val="0"/>
          <w:bCs w:val="0"/>
          <w:highlight w:val="none"/>
        </w:rPr>
        <w:t xml:space="preserve">và </w:t>
      </w:r>
      <w:r>
        <w:rPr>
          <w:b w:val="0"/>
          <w:bCs w:val="0"/>
          <w:highlight w:val="none"/>
        </w:rPr>
        <w:t xml:space="preserve">nhận </w:t>
      </w:r>
      <w:r>
        <w:rPr>
          <w:b w:val="0"/>
          <w:bCs w:val="0"/>
          <w:highlight w:val="none"/>
        </w:rPr>
        <w:t xml:space="preserve">thấy </w:t>
      </w:r>
      <w:r>
        <w:rPr>
          <w:b w:val="0"/>
          <w:bCs w:val="0"/>
          <w:highlight w:val="none"/>
        </w:rPr>
        <w:t xml:space="preserve">tài </w:t>
      </w:r>
      <w:r>
        <w:rPr>
          <w:b w:val="0"/>
          <w:bCs w:val="0"/>
          <w:highlight w:val="none"/>
        </w:rPr>
        <w:t xml:space="preserve">sản </w:t>
      </w:r>
      <w:r>
        <w:rPr>
          <w:b w:val="0"/>
          <w:bCs w:val="0"/>
          <w:highlight w:val="none"/>
        </w:rPr>
        <w:t xml:space="preserve">thẩm </w:t>
      </w:r>
      <w:r>
        <w:rPr>
          <w:b w:val="0"/>
          <w:bCs w:val="0"/>
          <w:highlight w:val="none"/>
        </w:rPr>
        <w:t xml:space="preserve">định </w:t>
      </w:r>
      <w:r>
        <w:rPr>
          <w:b w:val="0"/>
          <w:bCs w:val="0"/>
          <w:highlight w:val="none"/>
        </w:rPr>
        <w:t xml:space="preserve">có 28,5</w:t>
      </w:r>
      <w:r>
        <w:rPr>
          <w:i w:val="0"/>
          <w:iCs w:val="0"/>
        </w:rPr>
        <w:t xml:space="preserve">m²</w:t>
      </w:r>
      <w:r>
        <w:rPr>
          <w:b w:val="0"/>
          <w:bCs w:val="0"/>
          <w:i w:val="0"/>
          <w:iCs w:val="0"/>
          <w:highlight w:val="none"/>
        </w:rPr>
        <w:t xml:space="preserve"> </w:t>
      </w:r>
      <w:r>
        <w:rPr>
          <w:b w:val="0"/>
          <w:bCs w:val="0"/>
          <w:i w:val="0"/>
          <w:iCs w:val="0"/>
          <w:highlight w:val="none"/>
        </w:rPr>
        <w:t xml:space="preserve">đất </w:t>
      </w:r>
      <w:r>
        <w:rPr>
          <w:b w:val="0"/>
          <w:bCs w:val="0"/>
          <w:i w:val="0"/>
          <w:iCs w:val="0"/>
          <w:highlight w:val="none"/>
        </w:rPr>
        <w:t xml:space="preserve">nằm </w:t>
      </w:r>
      <w:r>
        <w:rPr>
          <w:b w:val="0"/>
          <w:bCs w:val="0"/>
          <w:i w:val="0"/>
          <w:iCs w:val="0"/>
          <w:highlight w:val="none"/>
        </w:rPr>
        <w:t xml:space="preserve">tr</w:t>
      </w:r>
      <w:r>
        <w:rPr>
          <w:b w:val="0"/>
          <w:bCs w:val="0"/>
          <w:i w:val="0"/>
          <w:iCs w:val="0"/>
          <w:highlight w:val="none"/>
        </w:rPr>
        <w:t xml:space="preserve">ong </w:t>
      </w:r>
      <w:r>
        <w:rPr>
          <w:b w:val="0"/>
          <w:bCs w:val="0"/>
          <w:i w:val="0"/>
          <w:iCs w:val="0"/>
          <w:highlight w:val="none"/>
        </w:rPr>
        <w:t xml:space="preserve">quy </w:t>
      </w:r>
      <w:r>
        <w:rPr>
          <w:b w:val="0"/>
          <w:bCs w:val="0"/>
          <w:i w:val="0"/>
          <w:iCs w:val="0"/>
          <w:highlight w:val="none"/>
        </w:rPr>
        <w:t xml:space="preserve">hoạch </w:t>
      </w:r>
      <w:r>
        <w:rPr>
          <w:b w:val="0"/>
          <w:bCs w:val="0"/>
          <w:i w:val="0"/>
          <w:iCs w:val="0"/>
          <w:highlight w:val="none"/>
        </w:rPr>
        <w:t xml:space="preserve">đất </w:t>
      </w:r>
      <w:r>
        <w:rPr>
          <w:b w:val="0"/>
          <w:bCs w:val="0"/>
          <w:i w:val="0"/>
          <w:iCs w:val="0"/>
          <w:highlight w:val="none"/>
        </w:rPr>
        <w:t xml:space="preserve">gia</w:t>
      </w:r>
      <w:r>
        <w:rPr>
          <w:b w:val="0"/>
          <w:bCs w:val="0"/>
          <w:i w:val="0"/>
          <w:iCs w:val="0"/>
          <w:highlight w:val="none"/>
        </w:rPr>
        <w:t xml:space="preserve">o </w:t>
      </w:r>
      <w:r>
        <w:rPr>
          <w:b w:val="0"/>
          <w:bCs w:val="0"/>
          <w:i w:val="0"/>
          <w:iCs w:val="0"/>
          <w:highlight w:val="none"/>
        </w:rPr>
        <w:t xml:space="preserve">thông, </w:t>
      </w:r>
      <w:r>
        <w:rPr>
          <w:color w:val="ff0000"/>
          <w:highlight w:val="none"/>
        </w:rPr>
        <w:t xml:space="preserve">chúng tôi giả định rằng phần diện tích quy hoạch đất giao thông này là đất rừng sản xuất</w:t>
      </w:r>
      <w:r>
        <w:rPr>
          <w:bCs/>
          <w:spacing w:val="-2"/>
          <w:highlight w:val="none"/>
          <w:lang w:val="pt-BR" w:bidi="pt-BR"/>
        </w:rPr>
        <w:t xml:space="preserve">. Sau ngày phát hành chứng thư thẩm định giá, có thông tin quy hoạch chính xác của thửa đất có khác biệt với giả định trên, chúng tôi xin định giá lại giá trị tài sản. </w:t>
      </w:r>
      <w:r>
        <w:rPr>
          <w:bCs/>
          <w:spacing w:val="-2"/>
          <w:highlight w:val="none"/>
          <w:lang w:val="pt-BR"/>
        </w:rPr>
      </w:r>
      <w:r>
        <w:rPr>
          <w:spacing w:val="-2"/>
          <w:lang w:val="pt-BR"/>
        </w:rPr>
      </w:r>
    </w:p>
    <w:p>
      <w:pPr>
        <w:pStyle w:val="105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5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5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5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5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 + </w:t>
      </w:r>
      <w:r>
        <w:rPr>
          <w:lang w:val="pt-BR"/>
        </w:rPr>
        <w:t xml:space="preserve">Hồ </w:t>
      </w:r>
      <w:r>
        <w:rPr>
          <w:lang w:val="pt-BR"/>
        </w:rPr>
        <w:t xml:space="preserve">sơ </w:t>
      </w:r>
      <w:r>
        <w:rPr>
          <w:lang w:val="pt-BR"/>
        </w:rPr>
        <w:t xml:space="preserve">pháp </w:t>
      </w:r>
      <w:r>
        <w:rPr>
          <w:lang w:val="pt-BR"/>
        </w:rPr>
        <w:t xml:space="preserve">lý + </w:t>
      </w:r>
      <w:r>
        <w:rPr>
          <w:lang w:val="pt-BR"/>
        </w:rPr>
        <w:t xml:space="preserve">B</w:t>
      </w:r>
      <w:r>
        <w:rPr>
          <w:lang w:val="pt-BR"/>
        </w:rPr>
        <w:t xml:space="preserve">BKS. </w:t>
      </w:r>
      <w:r>
        <w:rPr>
          <w:lang w:val="pt-BR"/>
        </w:rPr>
      </w:r>
      <w:r>
        <w:rPr>
          <w:lang w:val="pt-BR"/>
        </w:rPr>
      </w:r>
    </w:p>
    <w:p>
      <w:pPr>
        <w:pStyle w:val="105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275/2026/0729/VFI-CT.69.A</w:t>
      </w:r>
      <w:r>
        <w:rPr>
          <w:color w:val="ff0000"/>
          <w:lang w:val="vi-VN"/>
        </w:rPr>
        <w:t xml:space="preserve"> </w:t>
      </w:r>
      <w:r>
        <w:rPr>
          <w:color w:val="000000" w:themeColor="text1"/>
        </w:rPr>
        <w:t xml:space="preserve">ngày 14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275/2026/0729/VFI-BC.69.A</w:t>
      </w:r>
      <w:r>
        <w:rPr>
          <w:i/>
          <w:lang w:val="pt-BR"/>
        </w:rPr>
        <w:t xml:space="preserve"> </w:t>
      </w:r>
      <w:r>
        <w:rPr>
          <w:i/>
          <w:lang w:val="pt-BR"/>
        </w:rPr>
        <w:t xml:space="preserve">ngày </w:t>
      </w:r>
      <w:r>
        <w:rPr>
          <w:i/>
          <w:lang w:val="pt-BR"/>
        </w:rPr>
        <w:t xml:space="preserve">14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6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9814" cy="238453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27920" name=""/>
                              <pic:cNvPicPr>
                                <a:picLocks noChangeAspect="1"/>
                              </pic:cNvPicPr>
                              <pic:nvPr/>
                            </pic:nvPicPr>
                            <pic:blipFill rotWithShape="1">
                              <a:blip r:embed="rId19"/>
                              <a:stretch/>
                            </pic:blipFill>
                            <pic:spPr bwMode="auto">
                              <a:xfrm flipH="0" flipV="0">
                                <a:off x="0" y="0"/>
                                <a:ext cx="1829814" cy="23845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4.08pt;height:187.7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22609" cy="241695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745523" name=""/>
                              <pic:cNvPicPr>
                                <a:picLocks noChangeAspect="1"/>
                              </pic:cNvPicPr>
                              <pic:nvPr/>
                            </pic:nvPicPr>
                            <pic:blipFill rotWithShape="1">
                              <a:blip r:embed="rId20"/>
                              <a:stretch/>
                            </pic:blipFill>
                            <pic:spPr bwMode="auto">
                              <a:xfrm flipH="0" flipV="0">
                                <a:off x="0" y="0"/>
                                <a:ext cx="3222608" cy="24169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3.75pt;height:190.31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rHeight w:val="402"/>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19822" cy="226486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978199" name=""/>
                              <pic:cNvPicPr>
                                <a:picLocks noChangeAspect="1"/>
                              </pic:cNvPicPr>
                              <pic:nvPr/>
                            </pic:nvPicPr>
                            <pic:blipFill rotWithShape="1">
                              <a:blip r:embed="rId21"/>
                              <a:stretch/>
                            </pic:blipFill>
                            <pic:spPr bwMode="auto">
                              <a:xfrm flipH="0" flipV="0">
                                <a:off x="0" y="0"/>
                                <a:ext cx="3019821" cy="22648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7.78pt;height:178.3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99173" cy="232437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85075" name=""/>
                              <pic:cNvPicPr>
                                <a:picLocks noChangeAspect="1"/>
                              </pic:cNvPicPr>
                              <pic:nvPr/>
                            </pic:nvPicPr>
                            <pic:blipFill rotWithShape="1">
                              <a:blip r:embed="rId22"/>
                              <a:stretch/>
                            </pic:blipFill>
                            <pic:spPr bwMode="auto">
                              <a:xfrm flipH="0" flipV="0">
                                <a:off x="0" y="0"/>
                                <a:ext cx="3099172" cy="23243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4.03pt;height:183.0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rHeight w:val="455"/>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472295" cy="260422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12428" name=""/>
                              <pic:cNvPicPr>
                                <a:picLocks noChangeAspect="1"/>
                              </pic:cNvPicPr>
                              <pic:nvPr/>
                            </pic:nvPicPr>
                            <pic:blipFill rotWithShape="1">
                              <a:blip r:embed="rId23"/>
                              <a:stretch/>
                            </pic:blipFill>
                            <pic:spPr bwMode="auto">
                              <a:xfrm flipH="0" flipV="0">
                                <a:off x="0" y="0"/>
                                <a:ext cx="3472295" cy="26042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73.41pt;height:205.0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451171" cy="258837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676809" name=""/>
                              <pic:cNvPicPr>
                                <a:picLocks noChangeAspect="1"/>
                              </pic:cNvPicPr>
                              <pic:nvPr/>
                            </pic:nvPicPr>
                            <pic:blipFill rotWithShape="1">
                              <a:blip r:embed="rId24"/>
                              <a:stretch/>
                            </pic:blipFill>
                            <pic:spPr bwMode="auto">
                              <a:xfrm flipH="0" flipV="0">
                                <a:off x="0" y="0"/>
                                <a:ext cx="3451170" cy="25883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71.75pt;height:203.8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77209" cy="230790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131591" name=""/>
                              <pic:cNvPicPr>
                                <a:picLocks noChangeAspect="1"/>
                              </pic:cNvPicPr>
                              <pic:nvPr/>
                            </pic:nvPicPr>
                            <pic:blipFill rotWithShape="1">
                              <a:blip r:embed="rId25"/>
                              <a:stretch/>
                            </pic:blipFill>
                            <pic:spPr bwMode="auto">
                              <a:xfrm flipH="0" flipV="0">
                                <a:off x="0" y="0"/>
                                <a:ext cx="3077209" cy="23079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42.30pt;height:181.72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44898" cy="228367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436568" name=""/>
                              <pic:cNvPicPr>
                                <a:picLocks noChangeAspect="1"/>
                              </pic:cNvPicPr>
                              <pic:nvPr/>
                            </pic:nvPicPr>
                            <pic:blipFill rotWithShape="1">
                              <a:blip r:embed="rId26"/>
                              <a:stretch/>
                            </pic:blipFill>
                            <pic:spPr bwMode="auto">
                              <a:xfrm flipH="0" flipV="0">
                                <a:off x="0" y="0"/>
                                <a:ext cx="3044897" cy="22836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9.76pt;height:179.82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73189" cy="230489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84090" name=""/>
                              <pic:cNvPicPr>
                                <a:picLocks noChangeAspect="1"/>
                              </pic:cNvPicPr>
                              <pic:nvPr/>
                            </pic:nvPicPr>
                            <pic:blipFill rotWithShape="1">
                              <a:blip r:embed="rId27"/>
                              <a:stretch/>
                            </pic:blipFill>
                            <pic:spPr bwMode="auto">
                              <a:xfrm flipH="0" flipV="0">
                                <a:off x="0" y="0"/>
                                <a:ext cx="3073189" cy="23048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41.98pt;height:181.49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44898" cy="2283673"/>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109102" name=""/>
                              <pic:cNvPicPr>
                                <a:picLocks noChangeAspect="1"/>
                              </pic:cNvPicPr>
                              <pic:nvPr/>
                            </pic:nvPicPr>
                            <pic:blipFill rotWithShape="1">
                              <a:blip r:embed="rId28"/>
                              <a:stretch/>
                            </pic:blipFill>
                            <pic:spPr bwMode="auto">
                              <a:xfrm flipH="0" flipV="0">
                                <a:off x="0" y="0"/>
                                <a:ext cx="3044897" cy="22836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9.76pt;height:179.82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275/2026/0729/VFI-BC.69.A</w:t>
      </w:r>
      <w:r>
        <w:rPr>
          <w:i/>
          <w:lang w:val="pt-BR"/>
        </w:rPr>
        <w:t xml:space="preserve"> </w:t>
      </w:r>
      <w:r>
        <w:rPr>
          <w:i/>
          <w:lang w:val="pt-BR"/>
        </w:rPr>
        <w:t xml:space="preserve">ngày </w:t>
      </w:r>
      <w:r>
        <w:rPr>
          <w:i/>
          <w:lang w:val="pt-BR"/>
        </w:rPr>
        <w:t xml:space="preserve">14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https://www.facebook.com/groups/muabandatbienhoa/posts/4479770955608039/</w:t>
            </w:r>
            <w:r>
              <w:rPr>
                <w:color w:val="000000" w:themeColor="text1"/>
                <w:sz w:val="22"/>
                <w:szCs w:val="22"/>
              </w:rPr>
              <w:br/>
              <w:t xml:space="preserve">0968.562.639</w:t>
            </w:r>
            <w:r>
              <w:rPr>
                <w:sz w:val="22"/>
                <w:szCs w:val="22"/>
              </w:rPr>
              <w:t xml:space="preserve"> </w:t>
            </w:r>
            <w:r>
              <w:rPr>
                <w:sz w:val="22"/>
                <w:szCs w:val="22"/>
              </w:rPr>
              <w:br/>
              <w:t xml:space="preserve">(Tiến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(80m²), Đất trồng cây lâu năm (45,5m²)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(đến 31/08/2054, 28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Đường </w:t>
            </w:r>
            <w:r>
              <w:rPr>
                <w:color w:val="000000" w:themeColor="text1"/>
                <w:sz w:val="22"/>
                <w:szCs w:val="22"/>
              </w:rPr>
              <w:t xml:space="preserve">Tân Thành - An Chu</w:t>
            </w:r>
            <w:r>
              <w:rPr>
                <w:color w:val="000000" w:themeColor="text1"/>
                <w:sz w:val="22"/>
                <w:szCs w:val="22"/>
              </w:rPr>
              <w:t xml:space="preserve">, </w:t>
            </w:r>
            <w:r>
              <w:rPr>
                <w:color w:val="000000" w:themeColor="text1"/>
                <w:sz w:val="22"/>
                <w:szCs w:val="22"/>
              </w:rPr>
              <w:t xml:space="preserve">Xã </w:t>
            </w:r>
            <w:r>
              <w:rPr>
                <w:color w:val="000000" w:themeColor="text1"/>
                <w:sz w:val="22"/>
                <w:szCs w:val="22"/>
              </w:rPr>
              <w:t xml:space="preserve">Bình </w:t>
            </w:r>
            <w:r>
              <w:rPr>
                <w:color w:val="000000" w:themeColor="text1"/>
                <w:sz w:val="22"/>
                <w:szCs w:val="22"/>
              </w:rPr>
              <w:t xml:space="preserve">Minh, </w:t>
            </w:r>
            <w:r>
              <w:rPr>
                <w:color w:val="000000" w:themeColor="text1"/>
                <w:sz w:val="22"/>
                <w:szCs w:val="22"/>
              </w:rPr>
              <w:t xml:space="preserve">Tỉnh </w:t>
            </w:r>
            <w:r>
              <w:rPr>
                <w:color w:val="000000" w:themeColor="text1"/>
                <w:sz w:val="22"/>
                <w:szCs w:val="22"/>
              </w:rPr>
              <w:t xml:space="preserve">Đồng </w:t>
            </w:r>
            <w:r>
              <w:rPr>
                <w:color w:val="000000" w:themeColor="text1"/>
                <w:sz w:val="22"/>
                <w:szCs w:val="22"/>
              </w:rPr>
              <w:t xml:space="preserve">Nai (Nay là Thành phố Đồng Nai)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44460" cy="2294803"/>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044460" cy="22948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97.20pt;height:180.69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10993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1099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02.36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2190931" cy="1095466"/>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486680" name=""/>
                              <pic:cNvPicPr>
                                <a:picLocks noChangeAspect="1"/>
                              </pic:cNvPicPr>
                              <pic:nvPr/>
                            </pic:nvPicPr>
                            <pic:blipFill rotWithShape="1">
                              <a:blip r:embed="rId31"/>
                              <a:stretch/>
                            </pic:blipFill>
                            <pic:spPr bwMode="auto">
                              <a:xfrm rot="0" flipH="0" flipV="0">
                                <a:off x="0" y="0"/>
                                <a:ext cx="2190930" cy="10954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2.51pt;height:86.26pt;mso-wrap-distance-left:0.00pt;mso-wrap-distance-top:0.00pt;mso-wrap-distance-right:0.00pt;mso-wrap-distance-bottom:0.00pt;rotation:0;z-index:1;" stroked="false">
                      <v:imagedata r:id="rId31" o:title=""/>
                      <o:lock v:ext="edit" rotation="t"/>
                    </v:shape>
                  </w:pict>
                </mc:Fallback>
              </mc:AlternateConten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595"/>
        <w:gridCol w:w="4530"/>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59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0968.562.639</w:t>
            </w:r>
            <w:r>
              <w:rPr>
                <w:sz w:val="22"/>
                <w:szCs w:val="22"/>
              </w:rPr>
              <w:t xml:space="preserve"> </w:t>
            </w:r>
            <w:r>
              <w:rPr>
                <w:sz w:val="22"/>
                <w:szCs w:val="22"/>
              </w:rPr>
              <w:br/>
              <w:t xml:space="preserve">(Tiến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(100m²), Đất trồng cây lâu năm (27.3m²)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(đến 30/05/2054, 28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Đường </w:t>
            </w:r>
            <w:r>
              <w:rPr>
                <w:color w:val="000000" w:themeColor="text1"/>
                <w:sz w:val="22"/>
                <w:szCs w:val="22"/>
              </w:rPr>
              <w:t xml:space="preserve">Tân Thành - An Chu</w:t>
            </w:r>
            <w:r>
              <w:rPr>
                <w:color w:val="000000" w:themeColor="text1"/>
                <w:sz w:val="22"/>
                <w:szCs w:val="22"/>
              </w:rPr>
              <w:t xml:space="preserve">, </w:t>
            </w:r>
            <w:r>
              <w:rPr>
                <w:color w:val="000000" w:themeColor="text1"/>
                <w:sz w:val="22"/>
                <w:szCs w:val="22"/>
              </w:rPr>
              <w:t xml:space="preserve">Xã </w:t>
            </w:r>
            <w:r>
              <w:rPr>
                <w:color w:val="000000" w:themeColor="text1"/>
                <w:sz w:val="22"/>
                <w:szCs w:val="22"/>
              </w:rPr>
              <w:t xml:space="preserve">Bình </w:t>
            </w:r>
            <w:r>
              <w:rPr>
                <w:color w:val="000000" w:themeColor="text1"/>
                <w:sz w:val="22"/>
                <w:szCs w:val="22"/>
              </w:rPr>
              <w:t xml:space="preserve">Minh, </w:t>
            </w:r>
            <w:r>
              <w:rPr>
                <w:color w:val="000000" w:themeColor="text1"/>
                <w:sz w:val="22"/>
                <w:szCs w:val="22"/>
              </w:rPr>
              <w:t xml:space="preserve">Tỉnh </w:t>
            </w:r>
            <w:r>
              <w:rPr>
                <w:color w:val="000000" w:themeColor="text1"/>
                <w:sz w:val="22"/>
                <w:szCs w:val="22"/>
              </w:rPr>
              <w:t xml:space="preserve">Đồng </w:t>
            </w:r>
            <w:r>
              <w:rPr>
                <w:color w:val="000000" w:themeColor="text1"/>
                <w:sz w:val="22"/>
                <w:szCs w:val="22"/>
              </w:rPr>
              <w:t xml:space="preserve">Nai (Nay là Thành phố Đồng Nai)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127,3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024"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185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51185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03.04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897592289" name="" descr=""/>
                              <pic:cNvPicPr/>
                              <pic:nvPr/>
                            </pic:nvPicPr>
                            <pic:blipFill rotWithShape="1">
                              <a:blip r:embed="rId33"/>
                              <a:stretch/>
                            </pic:blipFill>
                            <pic:spPr bwMode="auto">
                              <a:xfrm rot="5399977">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rotation:89;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2190931" cy="1095466"/>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500248" name=""/>
                              <pic:cNvPicPr>
                                <a:picLocks noChangeAspect="1"/>
                              </pic:cNvPicPr>
                              <pic:nvPr/>
                            </pic:nvPicPr>
                            <pic:blipFill rotWithShape="1">
                              <a:blip r:embed="rId31"/>
                              <a:stretch/>
                            </pic:blipFill>
                            <pic:spPr bwMode="auto">
                              <a:xfrm rot="0" flipH="0" flipV="0">
                                <a:off x="0" y="0"/>
                                <a:ext cx="2190930" cy="10954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72.51pt;height:86.26pt;mso-wrap-distance-left:0.00pt;mso-wrap-distance-top:0.00pt;mso-wrap-distance-right:0.00pt;mso-wrap-distance-bottom:0.00pt;rotation:0;z-index:1;" stroked="false">
                      <v:imagedata r:id="rId31" o:title=""/>
                      <o:lock v:ext="edit" rotation="t"/>
                    </v:shape>
                  </w:pict>
                </mc:Fallback>
              </mc:AlternateConten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https://www.facebook.com/groups/1181948405219949/permalink/26646507825003990/?rdid=tdKdQKdTKOWzCeDv#</w:t>
            </w:r>
            <w:r>
              <w:rPr>
                <w:color w:val="000000" w:themeColor="text1"/>
                <w:sz w:val="22"/>
                <w:szCs w:val="22"/>
              </w:rPr>
              <w:br/>
            </w:r>
            <w:r>
              <w:rPr>
                <w:sz w:val="22"/>
                <w:szCs w:val="22"/>
              </w:rPr>
              <w:t xml:space="preserve">SĐT: </w:t>
            </w:r>
            <w:r>
              <w:rPr>
                <w:color w:val="000000" w:themeColor="text1"/>
                <w:sz w:val="22"/>
                <w:szCs w:val="22"/>
              </w:rPr>
              <w:t xml:space="preserve">0973 516 423</w:t>
            </w:r>
            <w:r>
              <w:rPr>
                <w:sz w:val="22"/>
                <w:szCs w:val="22"/>
              </w:rPr>
              <w:t xml:space="preserve"> </w:t>
            </w:r>
            <w:r>
              <w:rPr>
                <w:sz w:val="22"/>
                <w:szCs w:val="22"/>
              </w:rPr>
              <w:br/>
              <w:t xml:space="preserve">(Tâm Vũ</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(140m²), Đất trồng cây lâu năm (33m²)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 (đến 27/05/2054, 28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Đường </w:t>
            </w:r>
            <w:r>
              <w:rPr>
                <w:color w:val="000000" w:themeColor="text1"/>
                <w:sz w:val="22"/>
                <w:szCs w:val="22"/>
              </w:rPr>
              <w:t xml:space="preserve">Tân Thành - An Chu</w:t>
            </w:r>
            <w:r>
              <w:rPr>
                <w:color w:val="000000" w:themeColor="text1"/>
                <w:sz w:val="22"/>
                <w:szCs w:val="22"/>
              </w:rPr>
              <w:t xml:space="preserve">, </w:t>
            </w:r>
            <w:r>
              <w:rPr>
                <w:color w:val="000000" w:themeColor="text1"/>
                <w:sz w:val="22"/>
                <w:szCs w:val="22"/>
              </w:rPr>
              <w:t xml:space="preserve">Xã </w:t>
            </w:r>
            <w:r>
              <w:rPr>
                <w:color w:val="000000" w:themeColor="text1"/>
                <w:sz w:val="22"/>
                <w:szCs w:val="22"/>
              </w:rPr>
              <w:t xml:space="preserve">Bình </w:t>
            </w:r>
            <w:r>
              <w:rPr>
                <w:color w:val="000000" w:themeColor="text1"/>
                <w:sz w:val="22"/>
                <w:szCs w:val="22"/>
              </w:rPr>
              <w:t xml:space="preserve">Minh, </w:t>
            </w:r>
            <w:r>
              <w:rPr>
                <w:color w:val="000000" w:themeColor="text1"/>
                <w:sz w:val="22"/>
                <w:szCs w:val="22"/>
              </w:rPr>
              <w:t xml:space="preserve">Tỉnh </w:t>
            </w:r>
            <w:r>
              <w:rPr>
                <w:color w:val="000000" w:themeColor="text1"/>
                <w:sz w:val="22"/>
                <w:szCs w:val="22"/>
              </w:rPr>
              <w:t xml:space="preserve">Đồng </w:t>
            </w:r>
            <w:r>
              <w:rPr>
                <w:color w:val="000000" w:themeColor="text1"/>
                <w:sz w:val="22"/>
                <w:szCs w:val="22"/>
              </w:rPr>
              <w:t xml:space="preserve">Nai (Nay là Thành phố Đồng Nai)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28226"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542822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27.42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905518"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308696511" name="" descr=""/>
                              <pic:cNvPicPr/>
                              <pic:nvPr/>
                            </pic:nvPicPr>
                            <pic:blipFill rotWithShape="1">
                              <a:blip r:embed="rId35"/>
                              <a:stretch/>
                            </pic:blipFill>
                            <pic:spPr bwMode="auto">
                              <a:xfrm rot="0" flipH="0" flipV="0">
                                <a:off x="0" y="0"/>
                                <a:ext cx="490551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86.26pt;height:250.00pt;mso-wrap-distance-left:0.00pt;mso-wrap-distance-top:0.00pt;mso-wrap-distance-right:0.00pt;mso-wrap-distance-bottom:0.00pt;rotation:0;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2190931" cy="109546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55533" name=""/>
                              <pic:cNvPicPr>
                                <a:picLocks noChangeAspect="1"/>
                              </pic:cNvPicPr>
                              <pic:nvPr/>
                            </pic:nvPicPr>
                            <pic:blipFill rotWithShape="1">
                              <a:blip r:embed="rId31"/>
                              <a:stretch/>
                            </pic:blipFill>
                            <pic:spPr bwMode="auto">
                              <a:xfrm flipH="0" flipV="0">
                                <a:off x="0" y="0"/>
                                <a:ext cx="2190930" cy="10954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72.51pt;height:86.26pt;mso-wrap-distance-left:0.00pt;mso-wrap-distance-top:0.00pt;mso-wrap-distance-right:0.00pt;mso-wrap-distance-bottom:0.00pt;z-index:1;" stroked="false">
                      <v:imagedata r:id="rId31" o:title=""/>
                      <o:lock v:ext="edit" rotation="t"/>
                    </v:shape>
                  </w:pict>
                </mc:Fallback>
              </mc:AlternateContent>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Thuỳ Nhật Anh</w:t>
            </w:r>
            <w:r>
              <w:rPr>
                <w:highlight w:val="none"/>
              </w:rPr>
            </w:r>
          </w:p>
          <w:p>
            <w:pPr>
              <w:pBdr/>
              <w:spacing/>
              <w:ind/>
              <w:jc w:val="left"/>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iCs/>
          <w:lang w:val="pt-BR"/>
        </w:rPr>
      </w:r>
      <w:r>
        <w:rPr>
          <w:lang w:val="pt-BR"/>
        </w:rPr>
      </w:r>
    </w:p>
    <w:p>
      <w:pPr>
        <w:pBdr/>
        <w:spacing w:after="200" w:line="276" w:lineRule="auto"/>
        <w:ind/>
        <w:rPr>
          <w:iCs/>
          <w:highlight w:val="none"/>
          <w:lang w:val="pt-BR"/>
        </w:rPr>
      </w:pPr>
      <w:r>
        <w:rPr>
          <w:iCs/>
          <w:lang w:val="pt-BR"/>
        </w:rPr>
        <w:br/>
      </w:r>
      <w:r>
        <w:rPr>
          <w:iCs/>
          <w:lang w:val="pt-BR"/>
        </w:rPr>
      </w:r>
      <w:r>
        <w:rPr>
          <w:iCs/>
          <w:highlight w:val="none"/>
          <w:lang w:val="pt-BR"/>
        </w:rPr>
      </w:r>
    </w:p>
    <w:p>
      <w:pPr>
        <w:pBdr/>
        <w:shd w:val="nil" w:color="auto"/>
        <w:spacing/>
        <w:ind/>
        <w:rPr>
          <w:lang w:val="pt-BR"/>
        </w:rPr>
      </w:pPr>
      <w:r>
        <w:rPr>
          <w:lang w:val="pt-BR"/>
        </w:rPr>
        <w:br w:type="page" w:clear="all"/>
      </w:r>
      <w:r>
        <w:rPr>
          <w:lang w:val="pt-BR"/>
        </w:rPr>
      </w:r>
      <w:r>
        <w:rPr>
          <w:lang w:val="pt-BR"/>
        </w:rPr>
      </w:r>
    </w:p>
    <w:p>
      <w:pPr>
        <w:pBdr/>
        <w:spacing w:after="200" w:line="276" w:lineRule="auto"/>
        <w:ind/>
        <w:jc w:val="center"/>
        <w:rPr>
          <w:b/>
          <w:bCs/>
          <w:highlight w:val="none"/>
          <w:lang w:val="pt-BR" w:bidi="pt-BR"/>
        </w:rPr>
      </w:pPr>
      <w:r>
        <w:rPr>
          <w:b/>
          <w:bCs/>
          <w:iCs/>
          <w:highlight w:val="none"/>
          <w:lang w:val="pt-BR" w:bidi="pt-BR"/>
        </w:rPr>
        <w:t xml:space="preserve">Hồ </w:t>
      </w:r>
      <w:r>
        <w:rPr>
          <w:b/>
          <w:bCs/>
          <w:iCs/>
          <w:highlight w:val="none"/>
          <w:lang w:val="pt-BR" w:bidi="pt-BR"/>
        </w:rPr>
        <w:t xml:space="preserve">sơ </w:t>
      </w:r>
      <w:r>
        <w:rPr>
          <w:b/>
          <w:bCs/>
          <w:iCs/>
          <w:highlight w:val="none"/>
          <w:lang w:val="pt-BR" w:bidi="pt-BR"/>
        </w:rPr>
        <w:t xml:space="preserve">pháp </w:t>
      </w:r>
      <w:r>
        <w:rPr>
          <w:b/>
          <w:bCs/>
          <w:iCs/>
          <w:highlight w:val="none"/>
          <w:lang w:val="pt-BR" w:bidi="pt-BR"/>
        </w:rPr>
        <w:t xml:space="preserve">lý </w:t>
      </w:r>
      <w:r>
        <w:rPr>
          <w:b/>
          <w:bCs/>
        </w:rPr>
      </w:r>
      <w:r>
        <w:rPr>
          <w:b/>
          <w:bCs/>
          <w:highlight w:val="none"/>
          <w:lang w:val="pt-BR" w:bidi="pt-BR"/>
        </w:rPr>
      </w:r>
    </w:p>
    <w:p>
      <w:pPr>
        <w:pBdr/>
        <w:spacing w:after="200" w:line="276" w:lineRule="auto"/>
        <w:ind/>
        <w:jc w:val="center"/>
        <w:rPr>
          <w:b/>
          <w:bCs/>
        </w:rPr>
      </w:pPr>
      <w:r>
        <w:rPr>
          <w:highlight w:val="none"/>
        </w:rPr>
      </w:r>
      <w:r>
        <w:rPr>
          <w:highlight w:val="none"/>
        </w:rPr>
      </w:r>
      <w:r>
        <w:rPr>
          <w:b/>
          <w:bCs/>
        </w:rPr>
      </w:r>
    </w:p>
    <w:p>
      <w:pPr>
        <w:pBdr/>
        <w:spacing w:after="200" w:line="276" w:lineRule="auto"/>
        <w:ind/>
        <w:jc w:val="center"/>
        <w:rPr/>
      </w:pPr>
      <w:r>
        <w:rPr>
          <w:b/>
          <w:bCs/>
          <w:iCs/>
          <w:highlight w:val="none"/>
          <w:lang w:val="pt-BR" w:bidi="pt-BR"/>
        </w:rPr>
      </w:r>
      <w:r>
        <mc:AlternateContent>
          <mc:Choice Requires="wpg">
            <w:drawing>
              <wp:inline xmlns:wp="http://schemas.openxmlformats.org/drawingml/2006/wordprocessingDrawing" distT="0" distB="0" distL="0" distR="0">
                <wp:extent cx="5409377" cy="7720046"/>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104979" name=""/>
                        <pic:cNvPicPr>
                          <a:picLocks noChangeAspect="1"/>
                        </pic:cNvPicPr>
                        <pic:nvPr/>
                      </pic:nvPicPr>
                      <pic:blipFill rotWithShape="1">
                        <a:blip r:embed="rId36"/>
                        <a:srcRect l="0" t="15803" r="0" b="3582"/>
                        <a:stretch/>
                      </pic:blipFill>
                      <pic:spPr bwMode="auto">
                        <a:xfrm flipH="0" flipV="0">
                          <a:off x="0" y="0"/>
                          <a:ext cx="5409375" cy="77200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25.94pt;height:607.88pt;mso-wrap-distance-left:0.00pt;mso-wrap-distance-top:0.00pt;mso-wrap-distance-right:0.00pt;mso-wrap-distance-bottom:0.00pt;z-index:1;" stroked="false">
                <v:imagedata r:id="rId36" o:title="" croptop="10357f" cropleft="0f" cropbottom="2347f" cropright="0f"/>
                <o:lock v:ext="edit" rotation="t"/>
              </v:shape>
            </w:pict>
          </mc:Fallback>
        </mc:AlternateContent>
      </w:r>
      <w:r>
        <w:rPr>
          <w:b/>
          <w:bCs/>
          <w:highlight w:val="none"/>
          <w:lang w:val="pt-BR" w:bidi="pt-BR"/>
        </w:rPr>
      </w:r>
      <w:r/>
    </w:p>
    <w:p>
      <w:pPr>
        <w:pBdr/>
        <w:spacing w:after="200" w:line="276" w:lineRule="auto"/>
        <w:ind/>
        <w:jc w:val="center"/>
        <w:rPr>
          <w:b/>
          <w:bCs/>
          <w:highlight w:val="none"/>
          <w:lang w:val="pt-BR" w:bidi="pt-BR"/>
        </w:rPr>
      </w:pPr>
      <w:r>
        <mc:AlternateContent>
          <mc:Choice Requires="wpg">
            <w:drawing>
              <wp:inline xmlns:wp="http://schemas.openxmlformats.org/drawingml/2006/wordprocessingDrawing" distT="0" distB="0" distL="0" distR="0">
                <wp:extent cx="5226265" cy="7526107"/>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0443" name=""/>
                        <pic:cNvPicPr>
                          <a:picLocks noChangeAspect="1"/>
                        </pic:cNvPicPr>
                        <pic:nvPr/>
                      </pic:nvPicPr>
                      <pic:blipFill rotWithShape="1">
                        <a:blip r:embed="rId37"/>
                        <a:srcRect l="0" t="18659" r="0" b="0"/>
                        <a:stretch/>
                      </pic:blipFill>
                      <pic:spPr bwMode="auto">
                        <a:xfrm flipH="0" flipV="0">
                          <a:off x="0" y="0"/>
                          <a:ext cx="5226264" cy="75261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11.52pt;height:592.61pt;mso-wrap-distance-left:0.00pt;mso-wrap-distance-top:0.00pt;mso-wrap-distance-right:0.00pt;mso-wrap-distance-bottom:0.00pt;z-index:1;" stroked="false">
                <v:imagedata r:id="rId37" o:title="" croptop="12228f" cropleft="0f" cropbottom="0f" cropright="0f"/>
                <o:lock v:ext="edit" rotation="t"/>
              </v:shape>
            </w:pict>
          </mc:Fallback>
        </mc:AlternateContent>
      </w:r>
      <w:r>
        <w:rPr>
          <w:highlight w:val="none"/>
        </w:rPr>
      </w:r>
      <w:r>
        <w:rPr>
          <w:b/>
          <w:bCs/>
          <w:highlight w:val="none"/>
          <w:lang w:val="pt-BR" w:bidi="pt-BR"/>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b/>
          <w:bCs/>
          <w:highlight w:val="none"/>
          <w:lang w:val="pt-BR" w:bidi="pt-BR"/>
        </w:rPr>
      </w:pPr>
      <w:r>
        <w:rPr>
          <w:b/>
          <w:bCs/>
          <w:iCs/>
          <w:highlight w:val="none"/>
          <w:lang w:val="pt-BR" w:bidi="pt-BR"/>
        </w:rPr>
      </w:r>
      <w:r>
        <mc:AlternateContent>
          <mc:Choice Requires="wpg">
            <w:drawing>
              <wp:inline xmlns:wp="http://schemas.openxmlformats.org/drawingml/2006/wordprocessingDrawing" distT="0" distB="0" distL="0" distR="0">
                <wp:extent cx="3709860" cy="5600067"/>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988724" name=""/>
                        <pic:cNvPicPr>
                          <a:picLocks noChangeAspect="1"/>
                        </pic:cNvPicPr>
                        <pic:nvPr/>
                      </pic:nvPicPr>
                      <pic:blipFill rotWithShape="1">
                        <a:blip r:embed="rId38"/>
                        <a:srcRect l="0" t="5733" r="0" b="9003"/>
                        <a:stretch/>
                      </pic:blipFill>
                      <pic:spPr bwMode="auto">
                        <a:xfrm rot="16199969" flipH="0" flipV="0">
                          <a:off x="0" y="0"/>
                          <a:ext cx="3709859" cy="56000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92.11pt;height:440.95pt;mso-wrap-distance-left:0.00pt;mso-wrap-distance-top:0.00pt;mso-wrap-distance-right:0.00pt;mso-wrap-distance-bottom:0.00pt;rotation:269;z-index:1;" stroked="false">
                <v:imagedata r:id="rId38" o:title="" croptop="3757f" cropleft="0f" cropbottom="5900f" cropright="0f"/>
                <o:lock v:ext="edit" rotation="t"/>
              </v:shape>
            </w:pict>
          </mc:Fallback>
        </mc:AlternateContent>
      </w:r>
      <w:r>
        <w:rPr>
          <w:highlight w:val="none"/>
        </w:rPr>
      </w:r>
      <w:r>
        <w:rPr>
          <w:b/>
          <w:bCs/>
          <w:highlight w:val="none"/>
          <w:lang w:val="pt-BR" w:bidi="pt-BR"/>
        </w:rPr>
      </w:r>
    </w:p>
    <w:p>
      <w:pPr>
        <w:pBdr/>
        <w:spacing w:after="200" w:line="276" w:lineRule="auto"/>
        <w:ind/>
        <w:jc w:val="center"/>
        <w:rPr>
          <w:b/>
          <w:bCs/>
          <w:highlight w:val="none"/>
          <w:lang w:val="pt-BR" w:bidi="pt-BR"/>
        </w:rPr>
      </w:pPr>
      <w:r>
        <w:rPr>
          <w:b/>
          <w:bCs/>
          <w:iCs/>
          <w:highlight w:val="none"/>
          <w:lang w:val="pt-BR" w:bidi="pt-BR"/>
        </w:rPr>
      </w:r>
      <w:r>
        <mc:AlternateContent>
          <mc:Choice Requires="wpg">
            <w:drawing>
              <wp:inline xmlns:wp="http://schemas.openxmlformats.org/drawingml/2006/wordprocessingDrawing" distT="0" distB="0" distL="0" distR="0">
                <wp:extent cx="5848350" cy="866775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874150" name=""/>
                        <pic:cNvPicPr>
                          <a:picLocks noChangeAspect="1"/>
                        </pic:cNvPicPr>
                        <pic:nvPr/>
                      </pic:nvPicPr>
                      <pic:blipFill rotWithShape="1">
                        <a:blip r:embed="rId39"/>
                        <a:stretch/>
                      </pic:blipFill>
                      <pic:spPr bwMode="auto">
                        <a:xfrm>
                          <a:off x="0" y="0"/>
                          <a:ext cx="5848349" cy="86677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60.50pt;height:682.50pt;mso-wrap-distance-left:0.00pt;mso-wrap-distance-top:0.00pt;mso-wrap-distance-right:0.00pt;mso-wrap-distance-bottom:0.00pt;z-index:1;" stroked="false">
                <v:imagedata r:id="rId39" o:title=""/>
                <o:lock v:ext="edit" rotation="t"/>
              </v:shape>
            </w:pict>
          </mc:Fallback>
        </mc:AlternateContent>
      </w:r>
      <w:r>
        <w:rPr>
          <w:highlight w:val="none"/>
        </w:rPr>
      </w:r>
      <w:r>
        <w:rPr>
          <w:b/>
          <w:bCs/>
          <w:highlight w:val="none"/>
          <w:lang w:val="pt-BR" w:bidi="pt-BR"/>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b/>
          <w:bCs/>
          <w:highlight w:val="none"/>
          <w:lang w:val="pt-BR" w:bidi="pt-BR"/>
        </w:rPr>
      </w:pPr>
      <w:r>
        <w:rPr>
          <w:b/>
          <w:bCs/>
          <w:iCs/>
          <w:highlight w:val="none"/>
          <w:lang w:val="pt-BR" w:bidi="pt-BR"/>
        </w:rPr>
        <w:t xml:space="preserve">Biên </w:t>
      </w:r>
      <w:r>
        <w:rPr>
          <w:b/>
          <w:bCs/>
          <w:iCs/>
          <w:highlight w:val="none"/>
          <w:lang w:val="pt-BR" w:bidi="pt-BR"/>
        </w:rPr>
        <w:t xml:space="preserve">bản </w:t>
      </w:r>
      <w:r>
        <w:rPr>
          <w:b/>
          <w:bCs/>
          <w:iCs/>
          <w:highlight w:val="none"/>
          <w:lang w:val="pt-BR" w:bidi="pt-BR"/>
        </w:rPr>
        <w:t xml:space="preserve">khảo </w:t>
      </w:r>
      <w:r>
        <w:rPr>
          <w:b/>
          <w:bCs/>
          <w:iCs/>
          <w:highlight w:val="none"/>
          <w:lang w:val="pt-BR" w:bidi="pt-BR"/>
        </w:rPr>
        <w:t xml:space="preserve">sát </w:t>
      </w:r>
      <w:r>
        <w:rPr>
          <w:highlight w:val="none"/>
        </w:rPr>
      </w:r>
      <w:r>
        <w:rPr>
          <w:b/>
          <w:bCs/>
          <w:highlight w:val="none"/>
          <w:lang w:val="pt-BR" w:bidi="pt-BR"/>
        </w:rPr>
      </w:r>
    </w:p>
    <w:p>
      <w:pPr>
        <w:pBdr/>
        <w:spacing w:after="200" w:line="276" w:lineRule="auto"/>
        <w:ind/>
        <w:jc w:val="center"/>
        <w:rPr>
          <w:highlight w:val="none"/>
        </w:rPr>
      </w:pPr>
      <w:r>
        <w:rPr>
          <w:b/>
          <w:bCs/>
          <w:iCs/>
          <w:highlight w:val="none"/>
          <w:lang w:val="pt-BR" w:bidi="pt-BR"/>
        </w:rPr>
      </w:r>
      <w:r>
        <w:rPr>
          <w:b/>
          <w:bCs/>
          <w:iCs/>
          <w:highlight w:val="none"/>
          <w:lang w:val="pt-BR" w:bidi="pt-BR"/>
        </w:rPr>
        <mc:AlternateContent>
          <mc:Choice Requires="wpg">
            <w:drawing>
              <wp:inline xmlns:wp="http://schemas.openxmlformats.org/drawingml/2006/wordprocessingDrawing" distT="0" distB="0" distL="0" distR="0">
                <wp:extent cx="6048375" cy="8511024"/>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847496" name=""/>
                        <pic:cNvPicPr>
                          <a:picLocks noChangeAspect="1"/>
                        </pic:cNvPicPr>
                        <pic:nvPr/>
                      </pic:nvPicPr>
                      <pic:blipFill rotWithShape="1">
                        <a:blip r:embed="rId40"/>
                        <a:stretch/>
                      </pic:blipFill>
                      <pic:spPr bwMode="auto">
                        <a:xfrm>
                          <a:off x="0" y="0"/>
                          <a:ext cx="6048374" cy="8511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76.25pt;height:670.16pt;mso-wrap-distance-left:0.00pt;mso-wrap-distance-top:0.00pt;mso-wrap-distance-right:0.00pt;mso-wrap-distance-bottom:0.00pt;z-index:1;" stroked="false">
                <v:imagedata r:id="rId40" o:title=""/>
                <o:lock v:ext="edit" rotation="t"/>
              </v:shape>
            </w:pict>
          </mc:Fallback>
        </mc:AlternateContent>
      </w:r>
      <w:r>
        <w:rPr>
          <w:b/>
          <w:bCs/>
          <w:iCs/>
          <w:highlight w:val="none"/>
          <w:lang w:val="pt-BR" w:bidi="pt-BR"/>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Nguyễn Thị Thùy Dương" w:date="2026-05-15T15:26:54Z" w:initials="NTTD">
    <w:p w14:paraId="00000001" w14:textId="00000001">
      <w:pPr>
        <w:spacing w:line="240" w:after="0" w:lineRule="auto" w:before="0"/>
        <w:ind w:firstLine="0" w:left="0" w:right="0"/>
        <w:jc w:val="left"/>
      </w:pPr>
      <w:r>
        <w:rPr>
          <w:rFonts w:eastAsia="Arial" w:ascii="Arial" w:hAnsi="Arial" w:cs="Arial"/>
          <w:sz w:val="22"/>
        </w:rPr>
        <w:t xml:space="preserve">Bổ sung</w:t>
      </w:r>
    </w:p>
  </w:comment>
  <w:comment w:id="2" w:author="Nguyễn Thị Thùy Dương" w:date="2026-05-15T15:11:17Z" w:initials="NTTD">
    <w:p w14:paraId="00000002" w14:textId="00000002">
      <w:pPr>
        <w:spacing w:line="240" w:after="0" w:lineRule="auto" w:before="0"/>
        <w:ind w:firstLine="0" w:left="0" w:right="0"/>
        <w:jc w:val="left"/>
      </w:pPr>
      <w:r>
        <w:rPr>
          <w:rFonts w:eastAsia="Arial" w:ascii="Arial" w:hAnsi="Arial" w:cs="Arial"/>
          <w:sz w:val="22"/>
        </w:rPr>
        <w:t xml:space="preserve">Địa chỉ đã cập nhật mới trên sổ</w:t>
      </w:r>
    </w:p>
  </w:comment>
  <w:comment w:id="1" w:author="Nguyễn Thị Thùy Dương" w:date="2026-05-15T15:10:27Z" w:initials="NTTD">
    <w:p w14:paraId="00000003" w14:textId="00000003">
      <w:pPr>
        <w:spacing w:line="240" w:after="0" w:lineRule="auto" w:before="0"/>
        <w:ind w:firstLine="0" w:left="0" w:right="0"/>
        <w:jc w:val="left"/>
      </w:pPr>
      <w:r>
        <w:rPr>
          <w:rFonts w:eastAsia="Arial" w:ascii="Arial" w:hAnsi="Arial" w:cs="Arial"/>
          <w:sz w:val="22"/>
        </w:rPr>
        <w:t xml:space="preserve">Em để cả ngày.</w:t>
      </w:r>
    </w:p>
  </w:comment>
  <w:comment w:id="0" w:author="Nguyễn Thị Thùy Dương" w:date="2026-05-15T15:06:38Z" w:initials="NTTD">
    <w:p w14:paraId="00000004" w14:textId="00000004">
      <w:pPr>
        <w:spacing w:line="240" w:after="0" w:lineRule="auto" w:before="0"/>
        <w:ind w:firstLine="0" w:left="0" w:right="0"/>
        <w:jc w:val="left"/>
      </w:pPr>
      <w:r>
        <w:rPr>
          <w:rFonts w:eastAsia="Arial" w:ascii="Arial" w:hAnsi="Arial" w:cs="Arial"/>
          <w:sz w:val="22"/>
        </w:rPr>
        <w:t xml:space="preserve">Bỏ nay là. sổ đã cập nhật địa chị mới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Ex w15:paraId="00000003" w15:done="1"/>
  <w15:commentEx w15:paraId="0000000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C39C098" w16cex:dateUtc="2026-05-15T08:26:54Z"/>
  <w16cex:commentExtensible w16cex:durableId="68FA9AB7" w16cex:dateUtc="2026-05-15T08:11:17Z"/>
  <w16cex:commentExtensible w16cex:durableId="14495F10" w16cex:dateUtc="2026-05-15T08:10:27Z"/>
  <w16cex:commentExtensible w16cex:durableId="0769A4B9" w16cex:dateUtc="2026-05-15T08:06:38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C39C098"/>
  <w16cid:commentId w16cid:paraId="00000002" w16cid:durableId="68FA9AB7"/>
  <w16cid:commentId w16cid:paraId="00000003" w16cid:durableId="14495F10"/>
  <w16cid:commentId w16cid:paraId="00000004" w16cid:durableId="0769A4B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5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71103B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073D9202"/>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1FEB3D28"/>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5DFD4FF2"/>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79F6FF98"/>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4D24A0A5"/>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43">
    <w:nsid w:val="47CFF8E8"/>
    <w:lvl w:ilvl="0">
      <w:isLgl w:val="false"/>
      <w:lvlJc w:val="left"/>
      <w:lvlText w:val="Ø"/>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298B9761"/>
    <w:lvl w:ilvl="0">
      <w:isLgl w:val="false"/>
      <w:lvlJc w:val="left"/>
      <w:lvlText w:val="ü"/>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5">
    <w:nsid w:val="3E3C5858"/>
    <w:lvl w:ilvl="0">
      <w:isLgl w:val="false"/>
      <w:lvlJc w:val="left"/>
      <w:lvlText w:val="ü"/>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6">
    <w:nsid w:val="093E9017"/>
    <w:lvl w:ilvl="0">
      <w:isLgl w:val="false"/>
      <w:lvlJc w:val="left"/>
      <w:lvlText w:val="Ø"/>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7">
    <w:nsid w:val="753EF96C"/>
    <w:lvl w:ilvl="0">
      <w:isLgl w:val="false"/>
      <w:lvlJc w:val="left"/>
      <w:lvlText w:val="Ø"/>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8">
    <w:nsid w:val="02E28211"/>
    <w:lvl w:ilvl="0">
      <w:isLgl w:val="false"/>
      <w:lvlJc w:val="left"/>
      <w:lvlText w:val="-"/>
      <w:numFmt w:val="bullet"/>
      <w:pPr>
        <w:pBdr/>
        <w:spacing/>
        <w:ind w:hanging="360" w:left="993"/>
      </w:pPr>
      <w:rPr>
        <w:rFonts w:ascii="Times New Roman" w:hAnsi="Times New Roman" w:eastAsia="Times New Roman" w:cs="Times New Roman"/>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49">
    <w:nsid w:val="753EF96C"/>
    <w:lvl w:ilvl="0">
      <w:isLgl w:val="false"/>
      <w:lvlJc w:val="left"/>
      <w:lvlText w:val="Ø"/>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0">
    <w:nsid w:val="18934F96"/>
    <w:lvl w:ilvl="0">
      <w:isLgl w:val="false"/>
      <w:lvlJc w:val="left"/>
      <w:lvlText w:val="v"/>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51">
    <w:nsid w:val="2DFFB4C8"/>
    <w:lvl w:ilvl="0">
      <w:isLgl w:val="false"/>
      <w:lvlJc w:val="left"/>
      <w:lvlText w:val="Ø"/>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52">
    <w:nsid w:val="02E28211"/>
    <w:lvl w:ilvl="0">
      <w:isLgl w:val="false"/>
      <w:lvlJc w:val="left"/>
      <w:lvlText w:val="-"/>
      <w:numFmt w:val="bullet"/>
      <w:pPr>
        <w:pBdr/>
        <w:spacing/>
        <w:ind w:hanging="360" w:left="993"/>
      </w:pPr>
      <w:rPr>
        <w:rFonts w:ascii="Times New Roman" w:hAnsi="Times New Roman" w:eastAsia="Times New Roman" w:cs="Times New Roman"/>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69">
    <w:name w:val="Table Grid Light"/>
    <w:basedOn w:val="104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Plain Table 1"/>
    <w:basedOn w:val="104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Plain Table 2"/>
    <w:basedOn w:val="104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Plain Table 3"/>
    <w:basedOn w:val="104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Plain Table 4"/>
    <w:basedOn w:val="104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Plain Table 5"/>
    <w:basedOn w:val="104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1 Light"/>
    <w:basedOn w:val="104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1 Light - Accent 1"/>
    <w:basedOn w:val="104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1 Light - Accent 2"/>
    <w:basedOn w:val="104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1 Light - Accent 3"/>
    <w:basedOn w:val="104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1 Light - Accent 4"/>
    <w:basedOn w:val="104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1 Light - Accent 5"/>
    <w:basedOn w:val="104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1 Light - Accent 6"/>
    <w:basedOn w:val="104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2"/>
    <w:basedOn w:val="104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2 - Accent 1"/>
    <w:basedOn w:val="104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2 - Accent 2"/>
    <w:basedOn w:val="104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2 - Accent 3"/>
    <w:basedOn w:val="104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2 - Accent 4"/>
    <w:basedOn w:val="104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2 - Accent 5"/>
    <w:basedOn w:val="104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2 - Accent 6"/>
    <w:basedOn w:val="104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3"/>
    <w:basedOn w:val="104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3 - Accent 1"/>
    <w:basedOn w:val="104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3 - Accent 2"/>
    <w:basedOn w:val="104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3 - Accent 3"/>
    <w:basedOn w:val="104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3 - Accent 4"/>
    <w:basedOn w:val="104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3 - Accent 5"/>
    <w:basedOn w:val="104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3 - Accent 6"/>
    <w:basedOn w:val="104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4"/>
    <w:basedOn w:val="104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4 - Accent 1"/>
    <w:basedOn w:val="104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4 - Accent 2"/>
    <w:basedOn w:val="104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4 - Accent 3"/>
    <w:basedOn w:val="104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4 - Accent 4"/>
    <w:basedOn w:val="104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4 - Accent 5"/>
    <w:basedOn w:val="104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4 - Accent 6"/>
    <w:basedOn w:val="104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5 Dark"/>
    <w:basedOn w:val="10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5 Dark- Accent 1"/>
    <w:basedOn w:val="10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5 Dark - Accent 2"/>
    <w:basedOn w:val="10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5 Dark - Accent 3"/>
    <w:basedOn w:val="10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5 Dark- Accent 4"/>
    <w:basedOn w:val="10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5 Dark - Accent 5"/>
    <w:basedOn w:val="10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5 Dark - Accent 6"/>
    <w:basedOn w:val="10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6 Colorful"/>
    <w:basedOn w:val="104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1">
    <w:name w:val="Grid Table 6 Colorful - Accent 1"/>
    <w:basedOn w:val="104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12">
    <w:name w:val="Grid Table 6 Colorful - Accent 2"/>
    <w:basedOn w:val="104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13">
    <w:name w:val="Grid Table 6 Colorful - Accent 3"/>
    <w:basedOn w:val="104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14">
    <w:name w:val="Grid Table 6 Colorful - Accent 4"/>
    <w:basedOn w:val="104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15">
    <w:name w:val="Grid Table 6 Colorful - Accent 5"/>
    <w:basedOn w:val="104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6">
    <w:name w:val="Grid Table 6 Colorful - Accent 6"/>
    <w:basedOn w:val="104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7">
    <w:name w:val="Grid Table 7 Colorful"/>
    <w:basedOn w:val="104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Grid Table 7 Colorful - Accent 1"/>
    <w:basedOn w:val="104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Grid Table 7 Colorful - Accent 2"/>
    <w:basedOn w:val="104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Grid Table 7 Colorful - Accent 3"/>
    <w:basedOn w:val="104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Grid Table 7 Colorful - Accent 4"/>
    <w:basedOn w:val="104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Grid Table 7 Colorful - Accent 5"/>
    <w:basedOn w:val="104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Grid Table 7 Colorful - Accent 6"/>
    <w:basedOn w:val="104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1 Light"/>
    <w:basedOn w:val="10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1 Light - Accent 1"/>
    <w:basedOn w:val="10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1 Light - Accent 2"/>
    <w:basedOn w:val="10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1 Light - Accent 3"/>
    <w:basedOn w:val="10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1 Light - Accent 4"/>
    <w:basedOn w:val="10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1 Light - Accent 5"/>
    <w:basedOn w:val="10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1 Light - Accent 6"/>
    <w:basedOn w:val="10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2"/>
    <w:basedOn w:val="104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2 - Accent 1"/>
    <w:basedOn w:val="104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2 - Accent 2"/>
    <w:basedOn w:val="104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2 - Accent 3"/>
    <w:basedOn w:val="104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2 - Accent 4"/>
    <w:basedOn w:val="104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2 - Accent 5"/>
    <w:basedOn w:val="104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2 - Accent 6"/>
    <w:basedOn w:val="104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3"/>
    <w:basedOn w:val="104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3 - Accent 1"/>
    <w:basedOn w:val="104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3 - Accent 2"/>
    <w:basedOn w:val="104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3 - Accent 3"/>
    <w:basedOn w:val="104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3 - Accent 4"/>
    <w:basedOn w:val="104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3 - Accent 5"/>
    <w:basedOn w:val="104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3 - Accent 6"/>
    <w:basedOn w:val="104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4"/>
    <w:basedOn w:val="104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4 - Accent 1"/>
    <w:basedOn w:val="104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4 - Accent 2"/>
    <w:basedOn w:val="104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4 - Accent 3"/>
    <w:basedOn w:val="104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4 - Accent 4"/>
    <w:basedOn w:val="104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4 - Accent 5"/>
    <w:basedOn w:val="104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4 - Accent 6"/>
    <w:basedOn w:val="104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5 Dark"/>
    <w:basedOn w:val="104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3">
    <w:name w:val="List Table 5 Dark - Accent 1"/>
    <w:basedOn w:val="104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4">
    <w:name w:val="List Table 5 Dark - Accent 2"/>
    <w:basedOn w:val="104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5">
    <w:name w:val="List Table 5 Dark - Accent 3"/>
    <w:basedOn w:val="104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6">
    <w:name w:val="List Table 5 Dark - Accent 4"/>
    <w:basedOn w:val="104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7">
    <w:name w:val="List Table 5 Dark - Accent 5"/>
    <w:basedOn w:val="104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8">
    <w:name w:val="List Table 5 Dark - Accent 6"/>
    <w:basedOn w:val="104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9">
    <w:name w:val="List Table 6 Colorful"/>
    <w:basedOn w:val="104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st Table 6 Colorful - Accent 1"/>
    <w:basedOn w:val="104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st Table 6 Colorful - Accent 2"/>
    <w:basedOn w:val="104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st Table 6 Colorful - Accent 3"/>
    <w:basedOn w:val="104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st Table 6 Colorful - Accent 4"/>
    <w:basedOn w:val="104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st Table 6 Colorful - Accent 5"/>
    <w:basedOn w:val="104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st Table 6 Colorful - Accent 6"/>
    <w:basedOn w:val="104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st Table 7 Colorful"/>
    <w:basedOn w:val="104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67">
    <w:name w:val="List Table 7 Colorful - Accent 1"/>
    <w:basedOn w:val="104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68">
    <w:name w:val="List Table 7 Colorful - Accent 2"/>
    <w:basedOn w:val="104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69">
    <w:name w:val="List Table 7 Colorful - Accent 3"/>
    <w:basedOn w:val="104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70">
    <w:name w:val="List Table 7 Colorful - Accent 4"/>
    <w:basedOn w:val="104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71">
    <w:name w:val="List Table 7 Colorful - Accent 5"/>
    <w:basedOn w:val="104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72">
    <w:name w:val="List Table 7 Colorful - Accent 6"/>
    <w:basedOn w:val="104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73">
    <w:name w:val="Lined - Accent"/>
    <w:basedOn w:val="10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Lined - Accent 1"/>
    <w:basedOn w:val="10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Lined - Accent 2"/>
    <w:basedOn w:val="10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Lined - Accent 3"/>
    <w:basedOn w:val="10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Lined - Accent 4"/>
    <w:basedOn w:val="10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Lined - Accent 5"/>
    <w:basedOn w:val="10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Lined - Accent 6"/>
    <w:basedOn w:val="10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amp; Lined - Accent"/>
    <w:basedOn w:val="104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amp; Lined - Accent 1"/>
    <w:basedOn w:val="104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amp; Lined - Accent 2"/>
    <w:basedOn w:val="104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amp; Lined - Accent 3"/>
    <w:basedOn w:val="104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Bordered &amp; Lined - Accent 4"/>
    <w:basedOn w:val="104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Bordered &amp; Lined - Accent 5"/>
    <w:basedOn w:val="104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Bordered &amp; Lined - Accent 6"/>
    <w:basedOn w:val="104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Bordered"/>
    <w:basedOn w:val="104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Bordered - Accent 1"/>
    <w:basedOn w:val="104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Bordered - Accent 2"/>
    <w:basedOn w:val="104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Bordered - Accent 3"/>
    <w:basedOn w:val="104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name w:val="Bordered - Accent 4"/>
    <w:basedOn w:val="104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name w:val="Bordered - Accent 5"/>
    <w:basedOn w:val="104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name w:val="Bordered - Accent 6"/>
    <w:basedOn w:val="104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4">
    <w:name w:val="Heading 5"/>
    <w:basedOn w:val="1035"/>
    <w:next w:val="1035"/>
    <w:link w:val="99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95">
    <w:name w:val="Heading 6"/>
    <w:basedOn w:val="1035"/>
    <w:next w:val="1035"/>
    <w:link w:val="100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96">
    <w:name w:val="Heading 7"/>
    <w:basedOn w:val="1035"/>
    <w:next w:val="1035"/>
    <w:link w:val="100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97">
    <w:name w:val="Heading 8"/>
    <w:basedOn w:val="1035"/>
    <w:next w:val="1035"/>
    <w:link w:val="100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98">
    <w:name w:val="Heading 9"/>
    <w:basedOn w:val="1035"/>
    <w:next w:val="1035"/>
    <w:link w:val="100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99">
    <w:name w:val="Heading 5 Char"/>
    <w:basedOn w:val="1040"/>
    <w:link w:val="994"/>
    <w:uiPriority w:val="9"/>
    <w:pPr>
      <w:pBdr/>
      <w:spacing/>
      <w:ind/>
    </w:pPr>
    <w:rPr>
      <w:rFonts w:ascii="Arial" w:hAnsi="Arial" w:eastAsia="Arial" w:cs="Arial"/>
      <w:color w:val="0f4761" w:themeColor="accent1" w:themeShade="BF"/>
    </w:rPr>
  </w:style>
  <w:style w:type="character" w:styleId="1000">
    <w:name w:val="Heading 6 Char"/>
    <w:basedOn w:val="1040"/>
    <w:link w:val="995"/>
    <w:uiPriority w:val="9"/>
    <w:pPr>
      <w:pBdr/>
      <w:spacing/>
      <w:ind/>
    </w:pPr>
    <w:rPr>
      <w:rFonts w:ascii="Arial" w:hAnsi="Arial" w:eastAsia="Arial" w:cs="Arial"/>
      <w:i/>
      <w:iCs/>
      <w:color w:val="595959" w:themeColor="text1" w:themeTint="A6"/>
    </w:rPr>
  </w:style>
  <w:style w:type="character" w:styleId="1001">
    <w:name w:val="Heading 7 Char"/>
    <w:basedOn w:val="1040"/>
    <w:link w:val="996"/>
    <w:uiPriority w:val="9"/>
    <w:pPr>
      <w:pBdr/>
      <w:spacing/>
      <w:ind/>
    </w:pPr>
    <w:rPr>
      <w:rFonts w:ascii="Arial" w:hAnsi="Arial" w:eastAsia="Arial" w:cs="Arial"/>
      <w:color w:val="595959" w:themeColor="text1" w:themeTint="A6"/>
    </w:rPr>
  </w:style>
  <w:style w:type="character" w:styleId="1002">
    <w:name w:val="Heading 8 Char"/>
    <w:basedOn w:val="1040"/>
    <w:link w:val="997"/>
    <w:uiPriority w:val="9"/>
    <w:pPr>
      <w:pBdr/>
      <w:spacing/>
      <w:ind/>
    </w:pPr>
    <w:rPr>
      <w:rFonts w:ascii="Arial" w:hAnsi="Arial" w:eastAsia="Arial" w:cs="Arial"/>
      <w:i/>
      <w:iCs/>
      <w:color w:val="272727" w:themeColor="text1" w:themeTint="D8"/>
    </w:rPr>
  </w:style>
  <w:style w:type="character" w:styleId="1003">
    <w:name w:val="Heading 9 Char"/>
    <w:basedOn w:val="1040"/>
    <w:link w:val="998"/>
    <w:uiPriority w:val="9"/>
    <w:pPr>
      <w:pBdr/>
      <w:spacing/>
      <w:ind/>
    </w:pPr>
    <w:rPr>
      <w:rFonts w:ascii="Arial" w:hAnsi="Arial" w:eastAsia="Arial" w:cs="Arial"/>
      <w:i/>
      <w:iCs/>
      <w:color w:val="272727" w:themeColor="text1" w:themeTint="D8"/>
    </w:rPr>
  </w:style>
  <w:style w:type="paragraph" w:styleId="1004">
    <w:name w:val="Subtitle"/>
    <w:basedOn w:val="1035"/>
    <w:next w:val="1035"/>
    <w:link w:val="1005"/>
    <w:uiPriority w:val="11"/>
    <w:qFormat/>
    <w:pPr>
      <w:numPr>
        <w:ilvl w:val="1"/>
      </w:numPr>
      <w:pBdr/>
      <w:spacing/>
      <w:ind/>
    </w:pPr>
    <w:rPr>
      <w:color w:val="595959" w:themeColor="text1" w:themeTint="A6"/>
      <w:spacing w:val="15"/>
      <w:sz w:val="28"/>
      <w:szCs w:val="28"/>
    </w:rPr>
  </w:style>
  <w:style w:type="character" w:styleId="1005">
    <w:name w:val="Subtitle Char"/>
    <w:basedOn w:val="1040"/>
    <w:link w:val="1004"/>
    <w:uiPriority w:val="11"/>
    <w:pPr>
      <w:pBdr/>
      <w:spacing/>
      <w:ind/>
    </w:pPr>
    <w:rPr>
      <w:color w:val="595959" w:themeColor="text1" w:themeTint="A6"/>
      <w:spacing w:val="15"/>
      <w:sz w:val="28"/>
      <w:szCs w:val="28"/>
    </w:rPr>
  </w:style>
  <w:style w:type="paragraph" w:styleId="1006">
    <w:name w:val="Quote"/>
    <w:basedOn w:val="1035"/>
    <w:next w:val="1035"/>
    <w:link w:val="1007"/>
    <w:uiPriority w:val="29"/>
    <w:qFormat/>
    <w:pPr>
      <w:pBdr/>
      <w:spacing w:before="160"/>
      <w:ind/>
      <w:jc w:val="center"/>
    </w:pPr>
    <w:rPr>
      <w:i/>
      <w:iCs/>
      <w:color w:val="404040" w:themeColor="text1" w:themeTint="BF"/>
    </w:rPr>
  </w:style>
  <w:style w:type="character" w:styleId="1007">
    <w:name w:val="Quote Char"/>
    <w:basedOn w:val="1040"/>
    <w:link w:val="1006"/>
    <w:uiPriority w:val="29"/>
    <w:pPr>
      <w:pBdr/>
      <w:spacing/>
      <w:ind/>
    </w:pPr>
    <w:rPr>
      <w:i/>
      <w:iCs/>
      <w:color w:val="404040" w:themeColor="text1" w:themeTint="BF"/>
    </w:rPr>
  </w:style>
  <w:style w:type="character" w:styleId="1008">
    <w:name w:val="Intense Emphasis"/>
    <w:basedOn w:val="1040"/>
    <w:uiPriority w:val="21"/>
    <w:qFormat/>
    <w:pPr>
      <w:pBdr/>
      <w:spacing/>
      <w:ind/>
    </w:pPr>
    <w:rPr>
      <w:i/>
      <w:iCs/>
      <w:color w:val="0f4761" w:themeColor="accent1" w:themeShade="BF"/>
    </w:rPr>
  </w:style>
  <w:style w:type="paragraph" w:styleId="1009">
    <w:name w:val="Intense Quote"/>
    <w:basedOn w:val="1035"/>
    <w:next w:val="1035"/>
    <w:link w:val="101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10">
    <w:name w:val="Intense Quote Char"/>
    <w:basedOn w:val="1040"/>
    <w:link w:val="1009"/>
    <w:uiPriority w:val="30"/>
    <w:pPr>
      <w:pBdr/>
      <w:spacing/>
      <w:ind/>
    </w:pPr>
    <w:rPr>
      <w:i/>
      <w:iCs/>
      <w:color w:val="0f4761" w:themeColor="accent1" w:themeShade="BF"/>
    </w:rPr>
  </w:style>
  <w:style w:type="character" w:styleId="1011">
    <w:name w:val="Intense Reference"/>
    <w:basedOn w:val="1040"/>
    <w:uiPriority w:val="32"/>
    <w:qFormat/>
    <w:pPr>
      <w:pBdr/>
      <w:spacing/>
      <w:ind/>
    </w:pPr>
    <w:rPr>
      <w:b/>
      <w:bCs/>
      <w:smallCaps/>
      <w:color w:val="0f4761" w:themeColor="accent1" w:themeShade="BF"/>
      <w:spacing w:val="5"/>
    </w:rPr>
  </w:style>
  <w:style w:type="paragraph" w:styleId="1012">
    <w:name w:val="No Spacing"/>
    <w:basedOn w:val="1035"/>
    <w:uiPriority w:val="1"/>
    <w:qFormat/>
    <w:pPr>
      <w:pBdr/>
      <w:spacing w:after="0" w:line="240" w:lineRule="auto"/>
      <w:ind/>
    </w:pPr>
  </w:style>
  <w:style w:type="character" w:styleId="1013">
    <w:name w:val="Subtle Emphasis"/>
    <w:basedOn w:val="1040"/>
    <w:uiPriority w:val="19"/>
    <w:qFormat/>
    <w:pPr>
      <w:pBdr/>
      <w:spacing/>
      <w:ind/>
    </w:pPr>
    <w:rPr>
      <w:i/>
      <w:iCs/>
      <w:color w:val="404040" w:themeColor="text1" w:themeTint="BF"/>
    </w:rPr>
  </w:style>
  <w:style w:type="character" w:styleId="1014">
    <w:name w:val="Subtle Reference"/>
    <w:basedOn w:val="1040"/>
    <w:uiPriority w:val="31"/>
    <w:qFormat/>
    <w:pPr>
      <w:pBdr/>
      <w:spacing/>
      <w:ind/>
    </w:pPr>
    <w:rPr>
      <w:smallCaps/>
      <w:color w:val="5a5a5a" w:themeColor="text1" w:themeTint="A5"/>
    </w:rPr>
  </w:style>
  <w:style w:type="character" w:styleId="1015">
    <w:name w:val="Book Title"/>
    <w:basedOn w:val="1040"/>
    <w:uiPriority w:val="33"/>
    <w:qFormat/>
    <w:pPr>
      <w:pBdr/>
      <w:spacing/>
      <w:ind/>
    </w:pPr>
    <w:rPr>
      <w:b/>
      <w:bCs/>
      <w:i/>
      <w:iCs/>
      <w:spacing w:val="5"/>
    </w:rPr>
  </w:style>
  <w:style w:type="paragraph" w:styleId="1016">
    <w:name w:val="Caption"/>
    <w:basedOn w:val="1035"/>
    <w:next w:val="1035"/>
    <w:uiPriority w:val="35"/>
    <w:unhideWhenUsed/>
    <w:qFormat/>
    <w:pPr>
      <w:pBdr/>
      <w:spacing w:after="200" w:line="240" w:lineRule="auto"/>
      <w:ind/>
    </w:pPr>
    <w:rPr>
      <w:i/>
      <w:iCs/>
      <w:color w:val="0e2841" w:themeColor="text2"/>
      <w:sz w:val="18"/>
      <w:szCs w:val="18"/>
    </w:rPr>
  </w:style>
  <w:style w:type="paragraph" w:styleId="1017">
    <w:name w:val="footnote text"/>
    <w:basedOn w:val="1035"/>
    <w:link w:val="1018"/>
    <w:uiPriority w:val="99"/>
    <w:semiHidden/>
    <w:unhideWhenUsed/>
    <w:pPr>
      <w:pBdr/>
      <w:spacing w:after="0" w:line="240" w:lineRule="auto"/>
      <w:ind/>
    </w:pPr>
    <w:rPr>
      <w:sz w:val="20"/>
      <w:szCs w:val="20"/>
    </w:rPr>
  </w:style>
  <w:style w:type="character" w:styleId="1018">
    <w:name w:val="Footnote Text Char"/>
    <w:basedOn w:val="1040"/>
    <w:link w:val="1017"/>
    <w:uiPriority w:val="99"/>
    <w:semiHidden/>
    <w:pPr>
      <w:pBdr/>
      <w:spacing/>
      <w:ind/>
    </w:pPr>
    <w:rPr>
      <w:sz w:val="20"/>
      <w:szCs w:val="20"/>
    </w:rPr>
  </w:style>
  <w:style w:type="character" w:styleId="1019">
    <w:name w:val="footnote reference"/>
    <w:basedOn w:val="1040"/>
    <w:uiPriority w:val="99"/>
    <w:semiHidden/>
    <w:unhideWhenUsed/>
    <w:pPr>
      <w:pBdr/>
      <w:spacing/>
      <w:ind/>
    </w:pPr>
    <w:rPr>
      <w:vertAlign w:val="superscript"/>
    </w:rPr>
  </w:style>
  <w:style w:type="paragraph" w:styleId="1020">
    <w:name w:val="endnote text"/>
    <w:basedOn w:val="1035"/>
    <w:link w:val="1021"/>
    <w:uiPriority w:val="99"/>
    <w:semiHidden/>
    <w:unhideWhenUsed/>
    <w:pPr>
      <w:pBdr/>
      <w:spacing w:after="0" w:line="240" w:lineRule="auto"/>
      <w:ind/>
    </w:pPr>
    <w:rPr>
      <w:sz w:val="20"/>
      <w:szCs w:val="20"/>
    </w:rPr>
  </w:style>
  <w:style w:type="character" w:styleId="1021">
    <w:name w:val="Endnote Text Char"/>
    <w:basedOn w:val="1040"/>
    <w:link w:val="1020"/>
    <w:uiPriority w:val="99"/>
    <w:semiHidden/>
    <w:pPr>
      <w:pBdr/>
      <w:spacing/>
      <w:ind/>
    </w:pPr>
    <w:rPr>
      <w:sz w:val="20"/>
      <w:szCs w:val="20"/>
    </w:rPr>
  </w:style>
  <w:style w:type="character" w:styleId="1022">
    <w:name w:val="endnote reference"/>
    <w:basedOn w:val="1040"/>
    <w:uiPriority w:val="99"/>
    <w:semiHidden/>
    <w:unhideWhenUsed/>
    <w:pPr>
      <w:pBdr/>
      <w:spacing/>
      <w:ind/>
    </w:pPr>
    <w:rPr>
      <w:vertAlign w:val="superscript"/>
    </w:rPr>
  </w:style>
  <w:style w:type="paragraph" w:styleId="1023">
    <w:name w:val="toc 1"/>
    <w:basedOn w:val="1035"/>
    <w:next w:val="1035"/>
    <w:uiPriority w:val="39"/>
    <w:unhideWhenUsed/>
    <w:pPr>
      <w:pBdr/>
      <w:spacing w:after="100"/>
      <w:ind/>
    </w:pPr>
  </w:style>
  <w:style w:type="paragraph" w:styleId="1024">
    <w:name w:val="toc 2"/>
    <w:basedOn w:val="1035"/>
    <w:next w:val="1035"/>
    <w:uiPriority w:val="39"/>
    <w:unhideWhenUsed/>
    <w:pPr>
      <w:pBdr/>
      <w:spacing w:after="100"/>
      <w:ind w:left="220"/>
    </w:pPr>
  </w:style>
  <w:style w:type="paragraph" w:styleId="1025">
    <w:name w:val="toc 3"/>
    <w:basedOn w:val="1035"/>
    <w:next w:val="1035"/>
    <w:uiPriority w:val="39"/>
    <w:unhideWhenUsed/>
    <w:pPr>
      <w:pBdr/>
      <w:spacing w:after="100"/>
      <w:ind w:left="440"/>
    </w:pPr>
  </w:style>
  <w:style w:type="paragraph" w:styleId="1026">
    <w:name w:val="toc 4"/>
    <w:basedOn w:val="1035"/>
    <w:next w:val="1035"/>
    <w:uiPriority w:val="39"/>
    <w:unhideWhenUsed/>
    <w:pPr>
      <w:pBdr/>
      <w:spacing w:after="100"/>
      <w:ind w:left="660"/>
    </w:pPr>
  </w:style>
  <w:style w:type="paragraph" w:styleId="1027">
    <w:name w:val="toc 5"/>
    <w:basedOn w:val="1035"/>
    <w:next w:val="1035"/>
    <w:uiPriority w:val="39"/>
    <w:unhideWhenUsed/>
    <w:pPr>
      <w:pBdr/>
      <w:spacing w:after="100"/>
      <w:ind w:left="880"/>
    </w:pPr>
  </w:style>
  <w:style w:type="paragraph" w:styleId="1028">
    <w:name w:val="toc 6"/>
    <w:basedOn w:val="1035"/>
    <w:next w:val="1035"/>
    <w:uiPriority w:val="39"/>
    <w:unhideWhenUsed/>
    <w:pPr>
      <w:pBdr/>
      <w:spacing w:after="100"/>
      <w:ind w:left="1100"/>
    </w:pPr>
  </w:style>
  <w:style w:type="paragraph" w:styleId="1029">
    <w:name w:val="toc 7"/>
    <w:basedOn w:val="1035"/>
    <w:next w:val="1035"/>
    <w:uiPriority w:val="39"/>
    <w:unhideWhenUsed/>
    <w:pPr>
      <w:pBdr/>
      <w:spacing w:after="100"/>
      <w:ind w:left="1320"/>
    </w:pPr>
  </w:style>
  <w:style w:type="paragraph" w:styleId="1030">
    <w:name w:val="toc 8"/>
    <w:basedOn w:val="1035"/>
    <w:next w:val="1035"/>
    <w:uiPriority w:val="39"/>
    <w:unhideWhenUsed/>
    <w:pPr>
      <w:pBdr/>
      <w:spacing w:after="100"/>
      <w:ind w:left="1540"/>
    </w:pPr>
  </w:style>
  <w:style w:type="paragraph" w:styleId="1031">
    <w:name w:val="toc 9"/>
    <w:basedOn w:val="1035"/>
    <w:next w:val="1035"/>
    <w:uiPriority w:val="39"/>
    <w:unhideWhenUsed/>
    <w:pPr>
      <w:pBdr/>
      <w:spacing w:after="100"/>
      <w:ind w:left="1760"/>
    </w:pPr>
  </w:style>
  <w:style w:type="character" w:styleId="1032">
    <w:name w:val="Placeholder Text"/>
    <w:basedOn w:val="1040"/>
    <w:uiPriority w:val="99"/>
    <w:semiHidden/>
    <w:pPr>
      <w:pBdr/>
      <w:spacing/>
      <w:ind/>
    </w:pPr>
    <w:rPr>
      <w:color w:val="666666"/>
    </w:rPr>
  </w:style>
  <w:style w:type="paragraph" w:styleId="1033">
    <w:name w:val="TOC Heading"/>
    <w:uiPriority w:val="39"/>
    <w:unhideWhenUsed/>
    <w:pPr>
      <w:pBdr/>
      <w:spacing/>
      <w:ind/>
    </w:pPr>
  </w:style>
  <w:style w:type="paragraph" w:styleId="1034">
    <w:name w:val="table of figures"/>
    <w:basedOn w:val="1035"/>
    <w:next w:val="1035"/>
    <w:uiPriority w:val="99"/>
    <w:unhideWhenUsed/>
    <w:pPr>
      <w:pBdr/>
      <w:spacing w:after="0" w:afterAutospacing="0"/>
      <w:ind/>
    </w:pPr>
  </w:style>
  <w:style w:type="paragraph" w:styleId="1035" w:default="1">
    <w:name w:val="Normal"/>
    <w:qFormat/>
    <w:pPr>
      <w:pBdr/>
      <w:spacing w:after="0" w:line="240" w:lineRule="auto"/>
      <w:ind/>
    </w:pPr>
    <w:rPr>
      <w:rFonts w:ascii="Times New Roman" w:hAnsi="Times New Roman" w:eastAsia="Times New Roman" w:cs="Times New Roman"/>
      <w:sz w:val="24"/>
      <w:szCs w:val="24"/>
    </w:rPr>
  </w:style>
  <w:style w:type="paragraph" w:styleId="1036">
    <w:name w:val="Heading 1"/>
    <w:basedOn w:val="1035"/>
    <w:next w:val="1035"/>
    <w:link w:val="1043"/>
    <w:qFormat/>
    <w:pPr>
      <w:keepNext w:val="true"/>
      <w:pBdr/>
      <w:spacing w:after="120" w:before="120"/>
      <w:ind/>
      <w:jc w:val="center"/>
      <w:outlineLvl w:val="0"/>
    </w:pPr>
    <w:rPr>
      <w:b/>
      <w:bCs/>
      <w:sz w:val="27"/>
      <w:szCs w:val="27"/>
    </w:rPr>
  </w:style>
  <w:style w:type="paragraph" w:styleId="1037">
    <w:name w:val="Heading 2"/>
    <w:basedOn w:val="1035"/>
    <w:next w:val="1035"/>
    <w:link w:val="104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38">
    <w:name w:val="Heading 3"/>
    <w:basedOn w:val="1035"/>
    <w:next w:val="1035"/>
    <w:link w:val="1045"/>
    <w:qFormat/>
    <w:pPr>
      <w:keepNext w:val="true"/>
      <w:pBdr/>
      <w:spacing w:before="60"/>
      <w:ind/>
      <w:outlineLvl w:val="2"/>
    </w:pPr>
    <w:rPr>
      <w:sz w:val="28"/>
      <w:szCs w:val="28"/>
    </w:rPr>
  </w:style>
  <w:style w:type="paragraph" w:styleId="1039">
    <w:name w:val="Heading 4"/>
    <w:basedOn w:val="1035"/>
    <w:next w:val="1035"/>
    <w:link w:val="1046"/>
    <w:qFormat/>
    <w:pPr>
      <w:keepNext w:val="true"/>
      <w:pBdr/>
      <w:spacing/>
      <w:ind/>
      <w:jc w:val="center"/>
      <w:outlineLvl w:val="3"/>
    </w:pPr>
    <w:rPr>
      <w:b/>
      <w:bCs/>
    </w:rPr>
  </w:style>
  <w:style w:type="character" w:styleId="1040" w:default="1">
    <w:name w:val="Default Paragraph Font"/>
    <w:uiPriority w:val="1"/>
    <w:semiHidden/>
    <w:unhideWhenUsed/>
    <w:pPr>
      <w:pBdr/>
      <w:spacing/>
      <w:ind/>
    </w:pPr>
  </w:style>
  <w:style w:type="table" w:styleId="104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42" w:default="1">
    <w:name w:val="No List"/>
    <w:uiPriority w:val="99"/>
    <w:semiHidden/>
    <w:unhideWhenUsed/>
    <w:pPr>
      <w:pBdr/>
      <w:spacing/>
      <w:ind/>
    </w:pPr>
  </w:style>
  <w:style w:type="character" w:styleId="1043" w:customStyle="1">
    <w:name w:val="Heading 1 Char"/>
    <w:basedOn w:val="1040"/>
    <w:link w:val="1036"/>
    <w:pPr>
      <w:pBdr/>
      <w:spacing/>
      <w:ind/>
    </w:pPr>
    <w:rPr>
      <w:rFonts w:ascii="Times New Roman" w:hAnsi="Times New Roman" w:eastAsia="Times New Roman" w:cs="Times New Roman"/>
      <w:b/>
      <w:bCs/>
      <w:sz w:val="27"/>
      <w:szCs w:val="27"/>
    </w:rPr>
  </w:style>
  <w:style w:type="character" w:styleId="1044" w:customStyle="1">
    <w:name w:val="Heading 2 Char"/>
    <w:basedOn w:val="1040"/>
    <w:link w:val="1037"/>
    <w:uiPriority w:val="9"/>
    <w:pPr>
      <w:pBdr/>
      <w:spacing/>
      <w:ind/>
    </w:pPr>
    <w:rPr>
      <w:rFonts w:asciiTheme="majorHAnsi" w:hAnsiTheme="majorHAnsi" w:eastAsiaTheme="majorEastAsia" w:cstheme="majorBidi"/>
      <w:color w:val="365f91" w:themeColor="accent1" w:themeShade="BF"/>
      <w:sz w:val="26"/>
      <w:szCs w:val="26"/>
    </w:rPr>
  </w:style>
  <w:style w:type="character" w:styleId="1045" w:customStyle="1">
    <w:name w:val="Heading 3 Char"/>
    <w:basedOn w:val="1040"/>
    <w:link w:val="1038"/>
    <w:pPr>
      <w:pBdr/>
      <w:spacing/>
      <w:ind/>
    </w:pPr>
    <w:rPr>
      <w:rFonts w:ascii="Times New Roman" w:hAnsi="Times New Roman" w:eastAsia="Times New Roman" w:cs="Times New Roman"/>
      <w:sz w:val="28"/>
      <w:szCs w:val="28"/>
    </w:rPr>
  </w:style>
  <w:style w:type="character" w:styleId="1046" w:customStyle="1">
    <w:name w:val="Heading 4 Char"/>
    <w:basedOn w:val="1040"/>
    <w:link w:val="1039"/>
    <w:pPr>
      <w:pBdr/>
      <w:spacing/>
      <w:ind/>
    </w:pPr>
    <w:rPr>
      <w:rFonts w:ascii="Times New Roman" w:hAnsi="Times New Roman" w:eastAsia="Times New Roman" w:cs="Times New Roman"/>
      <w:b/>
      <w:bCs/>
      <w:sz w:val="24"/>
      <w:szCs w:val="24"/>
    </w:rPr>
  </w:style>
  <w:style w:type="character" w:styleId="1047">
    <w:name w:val="Hyperlink"/>
    <w:uiPriority w:val="99"/>
    <w:pPr>
      <w:pBdr/>
      <w:spacing/>
      <w:ind/>
    </w:pPr>
    <w:rPr>
      <w:color w:val="000000"/>
      <w:u w:val="single"/>
    </w:rPr>
  </w:style>
  <w:style w:type="character" w:styleId="1048">
    <w:name w:val="Strong"/>
    <w:uiPriority w:val="22"/>
    <w:qFormat/>
    <w:pPr>
      <w:pBdr/>
      <w:spacing/>
      <w:ind/>
    </w:pPr>
    <w:rPr>
      <w:b/>
      <w:bCs/>
    </w:rPr>
  </w:style>
  <w:style w:type="paragraph" w:styleId="1049">
    <w:name w:val="Balloon Text"/>
    <w:basedOn w:val="1035"/>
    <w:link w:val="1050"/>
    <w:uiPriority w:val="99"/>
    <w:semiHidden/>
    <w:unhideWhenUsed/>
    <w:pPr>
      <w:pBdr/>
      <w:spacing/>
      <w:ind/>
    </w:pPr>
    <w:rPr>
      <w:rFonts w:ascii="Tahoma" w:hAnsi="Tahoma" w:cs="Tahoma"/>
      <w:sz w:val="16"/>
      <w:szCs w:val="16"/>
    </w:rPr>
  </w:style>
  <w:style w:type="character" w:styleId="1050" w:customStyle="1">
    <w:name w:val="Balloon Text Char"/>
    <w:basedOn w:val="1040"/>
    <w:link w:val="1049"/>
    <w:uiPriority w:val="99"/>
    <w:semiHidden/>
    <w:pPr>
      <w:pBdr/>
      <w:spacing/>
      <w:ind/>
    </w:pPr>
    <w:rPr>
      <w:rFonts w:ascii="Tahoma" w:hAnsi="Tahoma" w:eastAsia="Times New Roman" w:cs="Tahoma"/>
      <w:sz w:val="16"/>
      <w:szCs w:val="16"/>
    </w:rPr>
  </w:style>
  <w:style w:type="paragraph" w:styleId="1051">
    <w:name w:val="Header"/>
    <w:basedOn w:val="1035"/>
    <w:link w:val="1052"/>
    <w:unhideWhenUsed/>
    <w:pPr>
      <w:pBdr/>
      <w:tabs>
        <w:tab w:val="center" w:leader="none" w:pos="4680"/>
        <w:tab w:val="right" w:leader="none" w:pos="9360"/>
      </w:tabs>
      <w:spacing/>
      <w:ind/>
    </w:pPr>
  </w:style>
  <w:style w:type="character" w:styleId="1052" w:customStyle="1">
    <w:name w:val="Header Char"/>
    <w:basedOn w:val="1040"/>
    <w:link w:val="1051"/>
    <w:pPr>
      <w:pBdr/>
      <w:spacing/>
      <w:ind/>
    </w:pPr>
    <w:rPr>
      <w:rFonts w:ascii="Times New Roman" w:hAnsi="Times New Roman" w:eastAsia="Times New Roman" w:cs="Times New Roman"/>
      <w:sz w:val="24"/>
      <w:szCs w:val="24"/>
    </w:rPr>
  </w:style>
  <w:style w:type="paragraph" w:styleId="1053">
    <w:name w:val="Footer"/>
    <w:basedOn w:val="1035"/>
    <w:link w:val="1054"/>
    <w:uiPriority w:val="99"/>
    <w:unhideWhenUsed/>
    <w:pPr>
      <w:pBdr/>
      <w:tabs>
        <w:tab w:val="center" w:leader="none" w:pos="4680"/>
        <w:tab w:val="right" w:leader="none" w:pos="9360"/>
      </w:tabs>
      <w:spacing/>
      <w:ind/>
    </w:pPr>
  </w:style>
  <w:style w:type="character" w:styleId="1054" w:customStyle="1">
    <w:name w:val="Footer Char"/>
    <w:basedOn w:val="1040"/>
    <w:link w:val="1053"/>
    <w:uiPriority w:val="99"/>
    <w:pPr>
      <w:pBdr/>
      <w:spacing/>
      <w:ind/>
    </w:pPr>
    <w:rPr>
      <w:rFonts w:ascii="Times New Roman" w:hAnsi="Times New Roman" w:eastAsia="Times New Roman" w:cs="Times New Roman"/>
      <w:sz w:val="24"/>
      <w:szCs w:val="24"/>
    </w:rPr>
  </w:style>
  <w:style w:type="character" w:styleId="1055" w:customStyle="1">
    <w:name w:val="normal-h1"/>
    <w:pPr>
      <w:pBdr/>
      <w:spacing/>
      <w:ind/>
    </w:pPr>
    <w:rPr>
      <w:rFonts w:hint="default" w:ascii=".VnTime" w:hAnsi=".VnTime"/>
      <w:color w:val="0000ff"/>
      <w:sz w:val="24"/>
      <w:szCs w:val="24"/>
    </w:rPr>
  </w:style>
  <w:style w:type="paragraph" w:styleId="1056" w:customStyle="1">
    <w:name w:val="normal-p"/>
    <w:basedOn w:val="1035"/>
    <w:pPr>
      <w:pBdr/>
      <w:spacing/>
      <w:ind/>
      <w:jc w:val="both"/>
    </w:pPr>
    <w:rPr>
      <w:sz w:val="20"/>
      <w:szCs w:val="20"/>
    </w:rPr>
  </w:style>
  <w:style w:type="paragraph" w:styleId="1057">
    <w:name w:val="List Paragraph"/>
    <w:basedOn w:val="1035"/>
    <w:link w:val="1144"/>
    <w:uiPriority w:val="34"/>
    <w:qFormat/>
    <w:pPr>
      <w:pBdr/>
      <w:spacing/>
      <w:ind w:left="720"/>
    </w:pPr>
  </w:style>
  <w:style w:type="paragraph" w:styleId="1058">
    <w:name w:val="Normal (Web)"/>
    <w:basedOn w:val="1035"/>
    <w:uiPriority w:val="99"/>
    <w:pPr>
      <w:pBdr/>
      <w:spacing w:after="100" w:afterAutospacing="1" w:before="100" w:beforeAutospacing="1"/>
      <w:ind/>
    </w:pPr>
  </w:style>
  <w:style w:type="paragraph" w:styleId="1059">
    <w:name w:val="Body Text"/>
    <w:basedOn w:val="1035"/>
    <w:link w:val="1060"/>
    <w:pPr>
      <w:pBdr/>
      <w:spacing w:after="120"/>
      <w:ind/>
      <w:jc w:val="both"/>
    </w:pPr>
  </w:style>
  <w:style w:type="character" w:styleId="1060" w:customStyle="1">
    <w:name w:val="Body Text Char"/>
    <w:basedOn w:val="1040"/>
    <w:link w:val="1059"/>
    <w:pPr>
      <w:pBdr/>
      <w:spacing/>
      <w:ind/>
    </w:pPr>
    <w:rPr>
      <w:rFonts w:ascii="Times New Roman" w:hAnsi="Times New Roman" w:eastAsia="Times New Roman" w:cs="Times New Roman"/>
      <w:sz w:val="24"/>
      <w:szCs w:val="24"/>
    </w:rPr>
  </w:style>
  <w:style w:type="table" w:styleId="1061">
    <w:name w:val="Table Grid"/>
    <w:basedOn w:val="104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6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63">
    <w:name w:val="annotation reference"/>
    <w:basedOn w:val="1040"/>
    <w:uiPriority w:val="99"/>
    <w:semiHidden/>
    <w:unhideWhenUsed/>
    <w:pPr>
      <w:pBdr/>
      <w:spacing/>
      <w:ind/>
    </w:pPr>
    <w:rPr>
      <w:sz w:val="16"/>
      <w:szCs w:val="16"/>
    </w:rPr>
  </w:style>
  <w:style w:type="paragraph" w:styleId="1064">
    <w:name w:val="annotation text"/>
    <w:basedOn w:val="1035"/>
    <w:link w:val="1065"/>
    <w:uiPriority w:val="99"/>
    <w:unhideWhenUsed/>
    <w:pPr>
      <w:pBdr/>
      <w:spacing/>
      <w:ind/>
    </w:pPr>
    <w:rPr>
      <w:sz w:val="20"/>
      <w:szCs w:val="20"/>
    </w:rPr>
  </w:style>
  <w:style w:type="character" w:styleId="1065" w:customStyle="1">
    <w:name w:val="Comment Text Char"/>
    <w:basedOn w:val="1040"/>
    <w:link w:val="1064"/>
    <w:uiPriority w:val="99"/>
    <w:pPr>
      <w:pBdr/>
      <w:spacing/>
      <w:ind/>
    </w:pPr>
    <w:rPr>
      <w:rFonts w:ascii="Times New Roman" w:hAnsi="Times New Roman" w:eastAsia="Times New Roman" w:cs="Times New Roman"/>
      <w:sz w:val="20"/>
      <w:szCs w:val="20"/>
    </w:rPr>
  </w:style>
  <w:style w:type="paragraph" w:styleId="1066">
    <w:name w:val="annotation subject"/>
    <w:basedOn w:val="1064"/>
    <w:next w:val="1064"/>
    <w:link w:val="1067"/>
    <w:uiPriority w:val="99"/>
    <w:semiHidden/>
    <w:unhideWhenUsed/>
    <w:pPr>
      <w:pBdr/>
      <w:spacing/>
      <w:ind/>
    </w:pPr>
    <w:rPr>
      <w:b/>
      <w:bCs/>
    </w:rPr>
  </w:style>
  <w:style w:type="character" w:styleId="1067" w:customStyle="1">
    <w:name w:val="Comment Subject Char"/>
    <w:basedOn w:val="1065"/>
    <w:link w:val="1066"/>
    <w:uiPriority w:val="99"/>
    <w:semiHidden/>
    <w:pPr>
      <w:pBdr/>
      <w:spacing/>
      <w:ind/>
    </w:pPr>
    <w:rPr>
      <w:rFonts w:ascii="Times New Roman" w:hAnsi="Times New Roman" w:eastAsia="Times New Roman" w:cs="Times New Roman"/>
      <w:b/>
      <w:bCs/>
      <w:sz w:val="20"/>
      <w:szCs w:val="20"/>
    </w:rPr>
  </w:style>
  <w:style w:type="paragraph" w:styleId="1068" w:customStyle="1">
    <w:name w:val="font5"/>
    <w:basedOn w:val="1035"/>
    <w:pPr>
      <w:pBdr/>
      <w:spacing w:after="100" w:afterAutospacing="1" w:before="100" w:beforeAutospacing="1"/>
      <w:ind/>
    </w:pPr>
    <w:rPr>
      <w:rFonts w:ascii="Tahoma" w:hAnsi="Tahoma" w:cs="Tahoma"/>
      <w:color w:val="000000"/>
      <w:sz w:val="18"/>
      <w:szCs w:val="18"/>
    </w:rPr>
  </w:style>
  <w:style w:type="paragraph" w:styleId="1069" w:customStyle="1">
    <w:name w:val="font6"/>
    <w:basedOn w:val="1035"/>
    <w:pPr>
      <w:pBdr/>
      <w:spacing w:after="100" w:afterAutospacing="1" w:before="100" w:beforeAutospacing="1"/>
      <w:ind/>
    </w:pPr>
    <w:rPr>
      <w:rFonts w:ascii="Tahoma" w:hAnsi="Tahoma" w:cs="Tahoma"/>
      <w:b/>
      <w:bCs/>
      <w:color w:val="000000"/>
      <w:sz w:val="18"/>
      <w:szCs w:val="18"/>
    </w:rPr>
  </w:style>
  <w:style w:type="paragraph" w:styleId="1070" w:customStyle="1">
    <w:name w:val="xl233"/>
    <w:basedOn w:val="103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34"/>
    <w:basedOn w:val="1035"/>
    <w:pPr>
      <w:pBdr/>
      <w:spacing w:after="100" w:afterAutospacing="1" w:before="100" w:beforeAutospacing="1"/>
      <w:ind/>
      <w:jc w:val="center"/>
    </w:pPr>
  </w:style>
  <w:style w:type="paragraph" w:styleId="1072" w:customStyle="1">
    <w:name w:val="xl235"/>
    <w:basedOn w:val="1035"/>
    <w:pPr>
      <w:pBdr/>
      <w:spacing w:after="100" w:afterAutospacing="1" w:before="100" w:beforeAutospacing="1"/>
      <w:ind/>
      <w:jc w:val="center"/>
    </w:pPr>
    <w:rPr>
      <w:b/>
      <w:bCs/>
    </w:rPr>
  </w:style>
  <w:style w:type="paragraph" w:styleId="1073" w:customStyle="1">
    <w:name w:val="xl236"/>
    <w:basedOn w:val="103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37"/>
    <w:basedOn w:val="103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38"/>
    <w:basedOn w:val="103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6" w:customStyle="1">
    <w:name w:val="xl239"/>
    <w:basedOn w:val="103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7" w:customStyle="1">
    <w:name w:val="xl240"/>
    <w:basedOn w:val="1035"/>
    <w:pPr>
      <w:pBdr/>
      <w:spacing w:after="100" w:afterAutospacing="1" w:before="100" w:beforeAutospacing="1"/>
      <w:ind/>
    </w:pPr>
  </w:style>
  <w:style w:type="paragraph" w:styleId="1078" w:customStyle="1">
    <w:name w:val="xl241"/>
    <w:basedOn w:val="103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42"/>
    <w:basedOn w:val="103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43"/>
    <w:basedOn w:val="103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44"/>
    <w:basedOn w:val="1035"/>
    <w:pPr>
      <w:pBdr/>
      <w:spacing w:after="100" w:afterAutospacing="1" w:before="100" w:beforeAutospacing="1"/>
      <w:ind/>
    </w:pPr>
    <w:rPr>
      <w:b/>
      <w:bCs/>
    </w:rPr>
  </w:style>
  <w:style w:type="paragraph" w:styleId="1082" w:customStyle="1">
    <w:name w:val="xl245"/>
    <w:basedOn w:val="103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46"/>
    <w:basedOn w:val="103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47"/>
    <w:basedOn w:val="103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48"/>
    <w:basedOn w:val="103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49"/>
    <w:basedOn w:val="103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50"/>
    <w:basedOn w:val="103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51"/>
    <w:basedOn w:val="103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52"/>
    <w:basedOn w:val="103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53"/>
    <w:basedOn w:val="103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54"/>
    <w:basedOn w:val="103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55"/>
    <w:basedOn w:val="103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56"/>
    <w:basedOn w:val="103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94" w:customStyle="1">
    <w:name w:val="xl257"/>
    <w:basedOn w:val="103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58"/>
    <w:basedOn w:val="103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6" w:customStyle="1">
    <w:name w:val="xl259"/>
    <w:basedOn w:val="103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60"/>
    <w:basedOn w:val="103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61"/>
    <w:basedOn w:val="103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9" w:customStyle="1">
    <w:name w:val="xl262"/>
    <w:basedOn w:val="103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0" w:customStyle="1">
    <w:name w:val="xl263"/>
    <w:basedOn w:val="1035"/>
    <w:pPr>
      <w:pBdr/>
      <w:shd w:val="clear" w:color="000000" w:fill="ffffff"/>
      <w:spacing w:after="100" w:afterAutospacing="1" w:before="100" w:beforeAutospacing="1"/>
      <w:ind/>
    </w:pPr>
  </w:style>
  <w:style w:type="paragraph" w:styleId="1101" w:customStyle="1">
    <w:name w:val="xl264"/>
    <w:basedOn w:val="103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65"/>
    <w:basedOn w:val="103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66"/>
    <w:basedOn w:val="103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104" w:customStyle="1">
    <w:name w:val="xl267"/>
    <w:basedOn w:val="103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5" w:customStyle="1">
    <w:name w:val="xl268"/>
    <w:basedOn w:val="103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6" w:customStyle="1">
    <w:name w:val="xl269"/>
    <w:basedOn w:val="103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7" w:customStyle="1">
    <w:name w:val="xl270"/>
    <w:basedOn w:val="103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8" w:customStyle="1">
    <w:name w:val="xl271"/>
    <w:basedOn w:val="103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09" w:customStyle="1">
    <w:name w:val="xl272"/>
    <w:basedOn w:val="103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10" w:customStyle="1">
    <w:name w:val="xl273"/>
    <w:basedOn w:val="103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1" w:customStyle="1">
    <w:name w:val="xl274"/>
    <w:basedOn w:val="103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12" w:customStyle="1">
    <w:name w:val="xl275"/>
    <w:basedOn w:val="1035"/>
    <w:pPr>
      <w:pBdr/>
      <w:spacing w:after="100" w:afterAutospacing="1" w:before="100" w:beforeAutospacing="1"/>
      <w:ind/>
    </w:pPr>
  </w:style>
  <w:style w:type="paragraph" w:styleId="1113" w:customStyle="1">
    <w:name w:val="xl276"/>
    <w:basedOn w:val="103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4" w:customStyle="1">
    <w:name w:val="xl277"/>
    <w:basedOn w:val="103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15" w:customStyle="1">
    <w:name w:val="xl278"/>
    <w:basedOn w:val="103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customStyle="1">
    <w:name w:val="xl279"/>
    <w:basedOn w:val="103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7" w:customStyle="1">
    <w:name w:val="xl280"/>
    <w:basedOn w:val="103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18" w:customStyle="1">
    <w:name w:val="xl281"/>
    <w:basedOn w:val="103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9" w:customStyle="1">
    <w:name w:val="xl282"/>
    <w:basedOn w:val="103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20" w:customStyle="1">
    <w:name w:val="xl283"/>
    <w:basedOn w:val="103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21" w:customStyle="1">
    <w:name w:val="xl284"/>
    <w:basedOn w:val="1035"/>
    <w:pPr>
      <w:pBdr>
        <w:left w:val="single" w:color="000000" w:sz="4" w:space="0"/>
        <w:bottom w:val="single" w:color="000000" w:sz="4" w:space="0"/>
        <w:right w:val="single" w:color="000000" w:sz="4" w:space="0"/>
      </w:pBdr>
      <w:spacing w:after="100" w:afterAutospacing="1" w:before="100" w:beforeAutospacing="1"/>
      <w:ind/>
    </w:pPr>
  </w:style>
  <w:style w:type="paragraph" w:styleId="1122" w:customStyle="1">
    <w:name w:val="xl285"/>
    <w:basedOn w:val="103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23" w:customStyle="1">
    <w:name w:val="xl286"/>
    <w:basedOn w:val="103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4" w:customStyle="1">
    <w:name w:val="xl287"/>
    <w:basedOn w:val="103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25" w:customStyle="1">
    <w:name w:val="xl288"/>
    <w:basedOn w:val="1035"/>
    <w:pPr>
      <w:pBdr>
        <w:top w:val="single" w:color="000000" w:sz="4" w:space="0"/>
        <w:left w:val="single" w:color="000000" w:sz="4" w:space="0"/>
        <w:right w:val="single" w:color="000000" w:sz="4" w:space="0"/>
      </w:pBdr>
      <w:spacing w:after="100" w:afterAutospacing="1" w:before="100" w:beforeAutospacing="1"/>
      <w:ind/>
    </w:pPr>
  </w:style>
  <w:style w:type="paragraph" w:styleId="1126" w:customStyle="1">
    <w:name w:val="xl289"/>
    <w:basedOn w:val="1035"/>
    <w:pPr>
      <w:pBdr>
        <w:left w:val="single" w:color="000000" w:sz="4" w:space="0"/>
        <w:right w:val="single" w:color="000000" w:sz="4" w:space="0"/>
      </w:pBdr>
      <w:spacing w:after="100" w:afterAutospacing="1" w:before="100" w:beforeAutospacing="1"/>
      <w:ind/>
    </w:pPr>
    <w:rPr>
      <w:b/>
      <w:bCs/>
    </w:rPr>
  </w:style>
  <w:style w:type="paragraph" w:styleId="1127" w:customStyle="1">
    <w:name w:val="xl290"/>
    <w:basedOn w:val="103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28" w:customStyle="1">
    <w:name w:val="xl291"/>
    <w:basedOn w:val="103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9" w:customStyle="1">
    <w:name w:val="xl292"/>
    <w:basedOn w:val="1035"/>
    <w:pPr>
      <w:pBdr>
        <w:top w:val="single" w:color="000000" w:sz="4" w:space="0"/>
        <w:left w:val="single" w:color="000000" w:sz="4" w:space="0"/>
        <w:right w:val="single" w:color="000000" w:sz="4" w:space="0"/>
      </w:pBdr>
      <w:spacing w:after="100" w:afterAutospacing="1" w:before="100" w:beforeAutospacing="1"/>
      <w:ind/>
    </w:pPr>
  </w:style>
  <w:style w:type="paragraph" w:styleId="1130" w:customStyle="1">
    <w:name w:val="xl293"/>
    <w:basedOn w:val="1035"/>
    <w:pPr>
      <w:pBdr>
        <w:left w:val="single" w:color="000000" w:sz="4" w:space="0"/>
        <w:bottom w:val="single" w:color="000000" w:sz="4" w:space="0"/>
        <w:right w:val="single" w:color="000000" w:sz="4" w:space="0"/>
      </w:pBdr>
      <w:spacing w:after="100" w:afterAutospacing="1" w:before="100" w:beforeAutospacing="1"/>
      <w:ind/>
    </w:pPr>
  </w:style>
  <w:style w:type="paragraph" w:styleId="1131" w:customStyle="1">
    <w:name w:val="xl294"/>
    <w:basedOn w:val="103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32">
    <w:name w:val="Title"/>
    <w:basedOn w:val="1035"/>
    <w:link w:val="1133"/>
    <w:qFormat/>
    <w:pPr>
      <w:pBdr/>
      <w:spacing/>
      <w:ind/>
      <w:jc w:val="center"/>
    </w:pPr>
    <w:rPr>
      <w:b/>
      <w:bCs/>
      <w:sz w:val="32"/>
      <w:szCs w:val="26"/>
    </w:rPr>
  </w:style>
  <w:style w:type="character" w:styleId="1133" w:customStyle="1">
    <w:name w:val="Title Char"/>
    <w:basedOn w:val="1040"/>
    <w:link w:val="1132"/>
    <w:pPr>
      <w:pBdr/>
      <w:spacing/>
      <w:ind/>
    </w:pPr>
    <w:rPr>
      <w:rFonts w:ascii="Times New Roman" w:hAnsi="Times New Roman" w:eastAsia="Times New Roman" w:cs="Times New Roman"/>
      <w:b/>
      <w:bCs/>
      <w:sz w:val="32"/>
      <w:szCs w:val="26"/>
    </w:rPr>
  </w:style>
  <w:style w:type="character" w:styleId="1134" w:customStyle="1">
    <w:name w:val="Unresolved Mention1"/>
    <w:basedOn w:val="1040"/>
    <w:uiPriority w:val="99"/>
    <w:semiHidden/>
    <w:unhideWhenUsed/>
    <w:pPr>
      <w:pBdr/>
      <w:spacing/>
      <w:ind/>
    </w:pPr>
    <w:rPr>
      <w:color w:val="605e5c"/>
      <w:shd w:val="clear" w:color="auto" w:fill="e1dfdd"/>
    </w:rPr>
  </w:style>
  <w:style w:type="character" w:styleId="1135" w:customStyle="1">
    <w:name w:val="Body text (3)_"/>
    <w:link w:val="1136"/>
    <w:pPr>
      <w:pBdr/>
      <w:spacing/>
      <w:ind/>
    </w:pPr>
    <w:rPr>
      <w:rFonts w:ascii="Times New Roman" w:hAnsi="Times New Roman" w:cs="Times New Roman"/>
      <w:i/>
      <w:iCs/>
      <w:spacing w:val="4"/>
      <w:shd w:val="clear" w:color="auto" w:fill="ffffff"/>
    </w:rPr>
  </w:style>
  <w:style w:type="paragraph" w:styleId="1136" w:customStyle="1">
    <w:name w:val="Body text (3)1"/>
    <w:basedOn w:val="1035"/>
    <w:link w:val="113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37" w:customStyle="1">
    <w:name w:val="t-j"/>
    <w:basedOn w:val="1035"/>
    <w:pPr>
      <w:pBdr/>
      <w:spacing w:after="100" w:afterAutospacing="1" w:before="100" w:beforeAutospacing="1"/>
      <w:ind/>
    </w:pPr>
  </w:style>
  <w:style w:type="character" w:styleId="1138" w:customStyle="1">
    <w:name w:val="Unresolved Mention2"/>
    <w:basedOn w:val="1040"/>
    <w:uiPriority w:val="99"/>
    <w:semiHidden/>
    <w:unhideWhenUsed/>
    <w:pPr>
      <w:pBdr/>
      <w:spacing/>
      <w:ind/>
    </w:pPr>
    <w:rPr>
      <w:color w:val="605e5c"/>
      <w:shd w:val="clear" w:color="auto" w:fill="e1dfdd"/>
    </w:rPr>
  </w:style>
  <w:style w:type="character" w:styleId="1139">
    <w:name w:val="FollowedHyperlink"/>
    <w:basedOn w:val="1040"/>
    <w:uiPriority w:val="99"/>
    <w:semiHidden/>
    <w:unhideWhenUsed/>
    <w:pPr>
      <w:pBdr/>
      <w:spacing/>
      <w:ind/>
    </w:pPr>
    <w:rPr>
      <w:color w:val="800080" w:themeColor="followedHyperlink"/>
      <w:u w:val="single"/>
    </w:rPr>
  </w:style>
  <w:style w:type="character" w:styleId="1140" w:customStyle="1">
    <w:name w:val="text"/>
    <w:basedOn w:val="1040"/>
    <w:pPr>
      <w:pBdr/>
      <w:spacing/>
      <w:ind/>
    </w:pPr>
  </w:style>
  <w:style w:type="character" w:styleId="1141" w:customStyle="1">
    <w:name w:val="card-send-time__sendtime"/>
    <w:basedOn w:val="1040"/>
    <w:pPr>
      <w:pBdr/>
      <w:spacing/>
      <w:ind/>
    </w:pPr>
  </w:style>
  <w:style w:type="character" w:styleId="1142" w:customStyle="1">
    <w:name w:val="Đề cập Chưa giải quyết1"/>
    <w:basedOn w:val="1040"/>
    <w:uiPriority w:val="99"/>
    <w:semiHidden/>
    <w:unhideWhenUsed/>
    <w:pPr>
      <w:pBdr/>
      <w:spacing/>
      <w:ind/>
    </w:pPr>
    <w:rPr>
      <w:color w:val="605e5c"/>
      <w:shd w:val="clear" w:color="auto" w:fill="e1dfdd"/>
    </w:rPr>
  </w:style>
  <w:style w:type="paragraph" w:styleId="1143" w:customStyle="1">
    <w:name w:val="nqtitle"/>
    <w:basedOn w:val="1035"/>
    <w:pPr>
      <w:pBdr/>
      <w:spacing w:after="100" w:afterAutospacing="1" w:before="100" w:beforeAutospacing="1"/>
      <w:ind/>
    </w:pPr>
    <w:rPr>
      <w:lang w:val="vi-VN" w:eastAsia="vi-VN"/>
    </w:rPr>
  </w:style>
  <w:style w:type="character" w:styleId="1144" w:customStyle="1">
    <w:name w:val="List Paragraph Char"/>
    <w:link w:val="1057"/>
    <w:uiPriority w:val="34"/>
    <w:qFormat/>
    <w:pPr>
      <w:pBdr/>
      <w:spacing/>
      <w:ind/>
    </w:pPr>
    <w:rPr>
      <w:rFonts w:ascii="Times New Roman" w:hAnsi="Times New Roman" w:eastAsia="Times New Roman" w:cs="Times New Roman"/>
      <w:sz w:val="24"/>
      <w:szCs w:val="24"/>
    </w:rPr>
  </w:style>
  <w:style w:type="character" w:styleId="1145" w:customStyle="1">
    <w:name w:val="Đề cập Chưa giải quyết2"/>
    <w:basedOn w:val="1040"/>
    <w:uiPriority w:val="99"/>
    <w:semiHidden/>
    <w:unhideWhenUsed/>
    <w:pPr>
      <w:pBdr/>
      <w:spacing/>
      <w:ind/>
    </w:pPr>
    <w:rPr>
      <w:color w:val="605e5c"/>
      <w:shd w:val="clear" w:color="auto" w:fill="e1dfdd"/>
    </w:rPr>
  </w:style>
  <w:style w:type="character" w:styleId="1146" w:customStyle="1">
    <w:name w:val="Unresolved Mention3"/>
    <w:basedOn w:val="1040"/>
    <w:uiPriority w:val="99"/>
    <w:semiHidden/>
    <w:unhideWhenUsed/>
    <w:pPr>
      <w:pBdr/>
      <w:spacing/>
      <w:ind/>
    </w:pPr>
    <w:rPr>
      <w:color w:val="605e5c"/>
      <w:shd w:val="clear" w:color="auto" w:fill="e1dfdd"/>
    </w:rPr>
  </w:style>
  <w:style w:type="character" w:styleId="1147" w:customStyle="1">
    <w:name w:val="copy"/>
    <w:basedOn w:val="1040"/>
    <w:pPr>
      <w:pBdr/>
      <w:spacing/>
      <w:ind/>
    </w:pPr>
  </w:style>
  <w:style w:type="paragraph" w:styleId="1148" w:customStyle="1">
    <w:name w:val="align-justify"/>
    <w:basedOn w:val="1035"/>
    <w:pPr>
      <w:pBdr/>
      <w:spacing w:after="100" w:afterAutospacing="1" w:before="100" w:beforeAutospacing="1"/>
      <w:ind/>
    </w:pPr>
  </w:style>
  <w:style w:type="character" w:styleId="1149" w:customStyle="1">
    <w:name w:val="btn"/>
    <w:basedOn w:val="1040"/>
    <w:pPr>
      <w:pBdr/>
      <w:spacing/>
      <w:ind/>
    </w:pPr>
  </w:style>
  <w:style w:type="character" w:styleId="1150" w:customStyle="1">
    <w:name w:val="hide_mobile"/>
    <w:basedOn w:val="1040"/>
    <w:pPr>
      <w:pBdr/>
      <w:spacing/>
      <w:ind/>
    </w:pPr>
  </w:style>
  <w:style w:type="character" w:styleId="1151">
    <w:name w:val="Emphasis"/>
    <w:basedOn w:val="1040"/>
    <w:uiPriority w:val="20"/>
    <w:qFormat/>
    <w:pPr>
      <w:pBdr/>
      <w:spacing/>
      <w:ind/>
    </w:pPr>
    <w:rPr>
      <w:i/>
      <w:iCs/>
    </w:rPr>
  </w:style>
  <w:style w:type="character" w:styleId="1152" w:customStyle="1">
    <w:name w:val="t1"/>
    <w:basedOn w:val="1040"/>
    <w:pPr>
      <w:pBdr/>
      <w:spacing/>
      <w:ind/>
    </w:pPr>
  </w:style>
  <w:style w:type="character" w:styleId="1153" w:customStyle="1">
    <w:name w:val="Unresolved Mention4"/>
    <w:basedOn w:val="1040"/>
    <w:uiPriority w:val="99"/>
    <w:semiHidden/>
    <w:unhideWhenUsed/>
    <w:pPr>
      <w:pBdr/>
      <w:spacing/>
      <w:ind/>
    </w:pPr>
    <w:rPr>
      <w:color w:val="605e5c"/>
      <w:shd w:val="clear" w:color="auto" w:fill="e1dfdd"/>
    </w:rPr>
  </w:style>
  <w:style w:type="character" w:styleId="1154">
    <w:name w:val="Unresolved Mention"/>
    <w:basedOn w:val="104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comments" Target="comments.xml" /><Relationship Id="rId42" Type="http://schemas.microsoft.com/office/2011/relationships/commentsExtended" Target="commentsExtended.xml" /><Relationship Id="rId43" Type="http://schemas.microsoft.com/office/2018/08/relationships/commentsExtensible" Target="commentsExtensible.xml" /><Relationship Id="rId44" Type="http://schemas.microsoft.com/office/2016/09/relationships/commentsIds" Target="commentsIds.xml" /><Relationship Id="rId45"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282</cp:revision>
  <dcterms:created xsi:type="dcterms:W3CDTF">2025-09-15T09:58:00Z</dcterms:created>
  <dcterms:modified xsi:type="dcterms:W3CDTF">2026-05-16T02:34:24Z</dcterms:modified>
</cp:coreProperties>
</file>