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highlight w:val="none"/>
          <w:lang w:val="vi-VN"/>
        </w:rPr>
      </w:pPr>
      <w:r>
        <w:rPr>
          <w:b/>
          <w:sz w:val="28"/>
          <w:lang w:val="vi-VN"/>
        </w:rPr>
        <w:br/>
      </w:r>
      <w:r>
        <w:rPr>
          <w:b/>
          <w:bCs/>
          <w:sz w:val="28"/>
          <w:szCs w:val="28"/>
          <w:highlight w:val="none"/>
          <w:lang w:val="vi-VN"/>
        </w:rPr>
      </w:r>
      <w:r>
        <w:rPr>
          <w:b/>
          <w:bCs/>
          <w:sz w:val="28"/>
          <w:szCs w:val="28"/>
          <w:highlight w:val="none"/>
          <w:lang w:val="vi-VN"/>
        </w:rPr>
      </w:r>
    </w:p>
    <w:p>
      <w:pPr>
        <w:pBdr/>
        <w:spacing/>
        <w:ind w:right="-1"/>
        <w:jc w:val="center"/>
        <w:rPr>
          <w:b/>
          <w:bCs/>
          <w:sz w:val="28"/>
          <w:szCs w:val="28"/>
          <w:lang w:val="vi-VN"/>
        </w:rPr>
      </w:pPr>
      <w:r>
        <w:rPr>
          <w:b/>
          <w:sz w:val="28"/>
          <w:highlight w:val="none"/>
          <w:lang w:val="vi-VN" w:bidi="vi-VN"/>
        </w:rPr>
      </w:r>
      <w:r>
        <w:rPr>
          <w:b/>
          <w:bCs/>
          <w:sz w:val="28"/>
          <w:szCs w:val="28"/>
          <w:lang w:val="vi-VN"/>
        </w:rPr>
      </w:r>
      <w:r>
        <w:rPr>
          <w:b/>
          <w:bCs/>
          <w:sz w:val="28"/>
          <w:szCs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275/2026/0724/VFI-CT.44.A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Bế Thị Thu Huyền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đất số: 140, tờ bản đồ số: 102, có địa chỉ: TDP Số 8, phường Văn Phú, tỉnh Lào Cai theo Giấy chứng nhận quyền sử dụng đất quyền sở hữu tài sản gắn liền với đất số: AA 06598508, Số vào sổ cấp GCN: CN 4313 do Chi nhánh văn phòng đă</w:t>
                            </w:r>
                            <w:r>
                              <w:rPr>
                                <w:rFonts w:ascii="Times New Roman" w:hAnsi="Times New Roman" w:eastAsia="Times New Roman" w:cs="Times New Roman"/>
                                <w:color w:val="000000"/>
                                <w:sz w:val="24"/>
                              </w:rPr>
                              <w:t xml:space="preserve">ng ký đất đai Hà Nội cấp ngày 24/04/2026; chủ sử dụng đất là Ông Vũ Ngọc Dũng và Bà Bế Thị Thu Huyền.</w:t>
                            </w:r>
                            <w:r/>
                          </w:p>
                          <w:p>
                            <w:pPr>
                              <w:pBdr/>
                              <w:spacing w:after="120" w:before="120" w:line="360" w:lineRule="auto"/>
                              <w:ind/>
                              <w:jc w:val="center"/>
                              <w:rPr>
                                <w:bCs/>
                                <w:i/>
                                <w:iCs/>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275/2026/0724/VFI-CT.44.A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Bế Thị Thu Huyền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đất số: 140, tờ bản đồ số: 102, có địa chỉ: TDP Số 8, phường Văn Phú, tỉnh Lào Cai theo Giấy chứng nhận quyền sử dụng đất quyền sở hữu tài sản gắn liền với đất số: AA 06598508, Số vào sổ cấp GCN: CN 4313 do Chi nhánh văn phòng đă</w:t>
                      </w:r>
                      <w:r>
                        <w:rPr>
                          <w:rFonts w:ascii="Times New Roman" w:hAnsi="Times New Roman" w:eastAsia="Times New Roman" w:cs="Times New Roman"/>
                          <w:color w:val="000000"/>
                          <w:sz w:val="24"/>
                        </w:rPr>
                        <w:t xml:space="preserve">ng ký đất đai Hà Nội cấp ngày 24/04/2026; chủ sử dụng đất là Ông Vũ Ngọc Dũng và Bà Bế Thị Thu Huyền.</w:t>
                      </w:r>
                      <w:r/>
                    </w:p>
                    <w:p>
                      <w:pPr>
                        <w:pBdr/>
                        <w:spacing w:after="120" w:before="120" w:line="360" w:lineRule="auto"/>
                        <w:ind/>
                        <w:jc w:val="center"/>
                        <w:rPr>
                          <w:bCs/>
                          <w:i/>
                          <w:iCs/>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5"/>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4-19</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 +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20-23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24-28</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1035"/>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89404"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2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275/2026/0724/VFI-CT.44.A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15 tháng 5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Bế Thị Thu Huyền</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275/2026/0724/VFI-HĐTĐ.44.A ký ngày 08 tháng 5 năm 2026 giữa Bà Bế Thị Thu Huyền</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275/2026/0724/VFI-BC.44.A ngày 15 tháng 5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30"/>
        <w:gridCol w:w="461"/>
        <w:gridCol w:w="6634"/>
      </w:tblGrid>
      <w:tr>
        <w:trPr>
          <w:trHeight w:val="20"/>
        </w:trPr>
        <w:tc>
          <w:tcPr>
            <w:tcBorders/>
            <w:tcMar>
              <w:left w:w="108" w:type="dxa"/>
              <w:top w:w="0" w:type="dxa"/>
              <w:right w:w="108" w:type="dxa"/>
              <w:bottom w:w="0" w:type="dxa"/>
            </w:tcMar>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Bế Thị Thu Huyền</w:t>
            </w:r>
            <w:r/>
          </w:p>
        </w:tc>
      </w:tr>
      <w:tr>
        <w:trPr>
          <w:trHeight w:val="20"/>
        </w:trPr>
        <w:tc>
          <w:tcPr>
            <w:tcBorders/>
            <w:tcMar>
              <w:left w:w="108" w:type="dxa"/>
              <w:top w:w="0" w:type="dxa"/>
              <w:right w:w="108" w:type="dxa"/>
              <w:bottom w:w="0" w:type="dxa"/>
            </w:tcMar>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4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026066000436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5"/>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GĐ</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tại thửa đất số: 140, tờ bản đồ số: 102, có địa chỉ: TDP Số 8, phường Văn Phú, tỉnh Lào Cai theo Giấy chứng nhận quyền sử dụng đất quyền sở hữu tài sản gắn liền với đất số: AA 06598508, Số vào sổ cấp GCN: CN 4313 do Chi nhánh văn phòng đ</w:t>
      </w:r>
      <w:r>
        <w:rPr>
          <w:rFonts w:ascii="Times New Roman" w:hAnsi="Times New Roman" w:eastAsia="Times New Roman" w:cs="Times New Roman"/>
          <w:color w:val="000000"/>
          <w:sz w:val="24"/>
        </w:rPr>
        <w:t xml:space="preserve">ăng ký đất đai Hà Nội cấp ngày 24/04/2026; chủ sử dụng đất là Ông Vũ Ngọc Dũng và Bà Bế Thị Thu Huyền.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5/2026.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5/2026 ước tính 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3597"/>
        <w:gridCol w:w="1389"/>
        <w:gridCol w:w="1616"/>
        <w:gridCol w:w="229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5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140, tờ bản đồ số: 102, có địa chỉ: TDP Số 8, phường Văn Phú, tỉnh Lào Cai theo Giấy chứng nhận quyền sử dụng đất quyền sở hữu tài sản gắn liền với đất số: AA 06598508, Số vào sổ cấp GCN: CN 4313 do Chi nhánh văn phòng đă</w:t>
            </w:r>
            <w:r>
              <w:rPr>
                <w:rFonts w:ascii="Times New Roman" w:hAnsi="Times New Roman" w:eastAsia="Times New Roman" w:cs="Times New Roman"/>
                <w:b/>
                <w:color w:val="000000"/>
                <w:sz w:val="24"/>
              </w:rPr>
              <w:t xml:space="preserve">ng ký đất đai Hà Nội cấp ngày 24/04/2026; chủ sử dụng đất là Ông Vũ Ngọc Dũng và Bà Bế Thị Thu Huyền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64,70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16.000.000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1.035.200.000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5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1.035.200.000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5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1.035.000.000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Một tỷ ba mươi lăm triệu đồng chẵn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br w:type="page" w:clear="all"/>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b/>
          <w:color w:val="000000"/>
          <w:spacing w:val="-4"/>
          <w:sz w:val="24"/>
        </w:rPr>
        <w:t xml:space="preserve"> 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pacing w:val="3"/>
                <w:sz w:val="24"/>
              </w:rPr>
              <w:t xml:space="preserve">Đỗ Thanh Thảo</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XV23.2485</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35"/>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89969"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2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275/2026/0724/VFI-BC.44.A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15 tháng 5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10"/>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275/2026/0724/VFI-CT.44.A ngày 15 tháng 5 năm 2026)</w:t>
      </w:r>
      <w:r/>
    </w:p>
    <w:p>
      <w:pPr>
        <w:pStyle w:val="1010"/>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5"/>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GĐ</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Bế Thị Thu Huyền</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026066000436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140, tờ bản đồ số: 102, có địa chỉ: TDP Số 8, phường Văn Phú, tỉnh Lào Cai theo Giấy chứng nhận quyền sử dụng đất quyền sở hữu tài sản gắn liền với đất số: AA 06598508, Số vào sổ cấp GCN: CN 4313 do Chi nhánh văn phòng đă</w:t>
            </w:r>
            <w:r>
              <w:rPr>
                <w:rFonts w:ascii="Times New Roman" w:hAnsi="Times New Roman" w:eastAsia="Times New Roman" w:cs="Times New Roman"/>
                <w:color w:val="000000"/>
                <w:sz w:val="24"/>
              </w:rPr>
              <w:t xml:space="preserve">ng ký đất đai Hà Nội cấp ngày 24/04/2026; chủ sử dụng đất là Ông Vũ Ngọc Dũng và Bà Bế Thị Thu Huyền</w:t>
            </w:r>
            <w:r>
              <w:rPr>
                <w:rFonts w:ascii="Times New Roman" w:hAnsi="Times New Roman" w:eastAsia="Times New Roman" w:cs="Times New Roman"/>
                <w:color w:val="000000"/>
                <w:spacing w:val="2"/>
                <w:sz w:val="24"/>
              </w:rPr>
              <w:t xml:space="preserve">.</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5/2026.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Văn Phú, tỉnh Lào Cai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5/2026.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425/QĐ-BXD ngày 30/4/2026 của Bộ Xây dựng về việc Công bố suất vốn đầu tư xây dựng công trình và giá xây dựng tổng hợp bộ phận kết cấu công trình năm 2025;</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06598508, Số vào sổ cấp GCN: CN 4313 do Chi nhánh văn phòng đăng ký đất đai Hà Nội cấp ngày 24/04/2026; chủ sử dụng đất là Ông Vũ Ngọc Dũng và Bà Bế Thị Thu Huyền.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ff0000"/>
          <w:spacing w:val="-4"/>
          <w:sz w:val="24"/>
        </w:rPr>
        <w:t xml:space="preserve">275/2026/0724/VFI-HĐTĐ.44.A</w:t>
      </w:r>
      <w:r>
        <w:rPr>
          <w:rFonts w:ascii="Times New Roman" w:hAnsi="Times New Roman" w:eastAsia="Times New Roman" w:cs="Times New Roman"/>
          <w:color w:val="ff0000"/>
          <w:sz w:val="24"/>
        </w:rPr>
        <w:t xml:space="preserve"> ngày 08/5/20</w:t>
      </w:r>
      <w:r>
        <w:rPr>
          <w:rFonts w:ascii="Times New Roman" w:hAnsi="Times New Roman" w:eastAsia="Times New Roman" w:cs="Times New Roman"/>
          <w:color w:val="000000"/>
          <w:sz w:val="24"/>
        </w:rPr>
        <w:t xml:space="preserve">26 giữa Bà Bế Thị Thu Huyền 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highlight w:val="white"/>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Thị trường bất động sản Lào Cai đang là điểm sáng vùng Tây Bắc nhờ vị trí chiến lược, kinh tế cửa khẩu quốc tế sôi động và du lịch Sa Pa trọng điểm. Nguồn cung tập trung vào phân khúc đất nền, shophouse và đô thị thương mại, thu hút dòng vốn đầu tư mạnh mẽ</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1. Động lực phát triển</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Hạ tầng giao thông:</w:t>
      </w:r>
      <w:r>
        <w:rPr>
          <w:rFonts w:ascii="Times New Roman" w:hAnsi="Times New Roman" w:eastAsia="Times New Roman" w:cs="Times New Roman"/>
          <w:color w:val="000000"/>
          <w:sz w:val="24"/>
        </w:rPr>
        <w:t xml:space="preserve"> Tuyến cao tốc Nội Bài - Lào Cai đã hiện hữu, đồng thời dự án Sân bay Sa Pa đang được tích cực triển khai, tạo cú hích lớn cho kết nối giao thương và du lịch.</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Kinh tế &amp; Du lịch:</w:t>
      </w:r>
      <w:r>
        <w:rPr>
          <w:rFonts w:ascii="Times New Roman" w:hAnsi="Times New Roman" w:eastAsia="Times New Roman" w:cs="Times New Roman"/>
          <w:color w:val="000000"/>
          <w:sz w:val="24"/>
        </w:rPr>
        <w:t xml:space="preserve"> Là cửa ngõ giao thương quan trọng với Trung Quốc và trung tâm du lịch quốc gia, thu hút lực lượng lớn chuyên gia và lao động đến lưu trú, làm việc.</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Quy hoạch đô thị:</w:t>
      </w:r>
      <w:r>
        <w:rPr>
          <w:rFonts w:ascii="Times New Roman" w:hAnsi="Times New Roman" w:eastAsia="Times New Roman" w:cs="Times New Roman"/>
          <w:color w:val="000000"/>
          <w:sz w:val="24"/>
        </w:rPr>
        <w:t xml:space="preserve"> Thành phố Lào Cai đang mở rộng và nâng cấp hạ tầng, đặc biệt chú trọng các khu vực phát triển trung tâm hành chính mới.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 Các phân khúc và khu vực trọng điểm</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TP. Lào Cai:</w:t>
      </w:r>
      <w:r>
        <w:rPr>
          <w:rFonts w:ascii="Times New Roman" w:hAnsi="Times New Roman" w:eastAsia="Times New Roman" w:cs="Times New Roman"/>
          <w:color w:val="000000"/>
          <w:sz w:val="24"/>
        </w:rPr>
        <w:t xml:space="preserve">Tâm điểm của bất động sản thương mại, shophouse và các khu đô thị mới tại các phường trung tâm (như Bắc Cường), phục vụ nhu cầu kinh doanh và đầu tư.</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Thị xã Sa Pa:</w:t>
      </w:r>
      <w:r>
        <w:rPr>
          <w:rFonts w:ascii="Times New Roman" w:hAnsi="Times New Roman" w:eastAsia="Times New Roman" w:cs="Times New Roman"/>
          <w:color w:val="000000"/>
          <w:sz w:val="24"/>
        </w:rPr>
        <w:t xml:space="preserve"> Trọng tâm phát triển bất động sản nghỉ dưỡng, căn hộ chung cư cao cấp và khách sạn. Các dự án nổi bật tại đây có thể kể đến như Irista Hill Sapa, tổ hợp Sapa City Clouds</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3. Mặt bằng giá cả (Tham khảo)</w:t>
        <w:br/>
      </w:r>
      <w:r>
        <w:rPr>
          <w:rFonts w:ascii="Times New Roman" w:hAnsi="Times New Roman" w:eastAsia="Times New Roman" w:cs="Times New Roman"/>
          <w:color w:val="000000"/>
          <w:sz w:val="24"/>
        </w:rPr>
        <w:t xml:space="preserve"> Giá bất động sản Lào Cai tăng trưởng ổn định, dao động đa dạng tùy theo vị trí và loại hình: </w:t>
      </w:r>
      <w:r>
        <w:rPr>
          <w:rFonts w:ascii="Times New Roman" w:hAnsi="Times New Roman" w:eastAsia="Times New Roman" w:cs="Times New Roman"/>
          <w:b/>
          <w:color w:val="000000"/>
          <w:sz w:val="24"/>
        </w:rPr>
        <w:t xml:space="preserve">Chung cư/Căn hộ:</w:t>
      </w:r>
      <w:r>
        <w:rPr>
          <w:rFonts w:ascii="Times New Roman" w:hAnsi="Times New Roman" w:eastAsia="Times New Roman" w:cs="Times New Roman"/>
          <w:color w:val="000000"/>
          <w:sz w:val="24"/>
        </w:rPr>
        <w:t xml:space="preserve"> Khoảng 1,3 tỷ - 2,2 tỷ VNĐ/căn.</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Đất nền dự án:</w:t>
      </w:r>
      <w:r>
        <w:rPr>
          <w:rFonts w:ascii="Times New Roman" w:hAnsi="Times New Roman" w:eastAsia="Times New Roman" w:cs="Times New Roman"/>
          <w:color w:val="000000"/>
          <w:sz w:val="24"/>
        </w:rPr>
        <w:t xml:space="preserve"> Dao động từ 13 triệu đến 55 triệu VNĐ/m² (tùy khu vực lõi trung tâm hay ven đô).</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Đất nền khu tái định cư:</w:t>
      </w:r>
      <w:r>
        <w:rPr>
          <w:rFonts w:ascii="Times New Roman" w:hAnsi="Times New Roman" w:eastAsia="Times New Roman" w:cs="Times New Roman"/>
          <w:color w:val="000000"/>
          <w:sz w:val="24"/>
        </w:rPr>
        <w:t xml:space="preserve"> Tùy thuộc vào hạ tầng và quy hoạch từng khu vực. [</w:t>
      </w:r>
      <w:hyperlink r:id="rId17" w:tooltip="https://cafeland.vn/du-an/tai-lao-cai/" w:history="1">
        <w:r>
          <w:rPr>
            <w:rStyle w:val="1021"/>
            <w:rFonts w:ascii="Times New Roman" w:hAnsi="Times New Roman" w:eastAsia="Times New Roman" w:cs="Times New Roman"/>
            <w:color w:val="000000"/>
            <w:sz w:val="24"/>
            <w:u w:val="single"/>
          </w:rPr>
          <w:t xml:space="preserve">1</w:t>
        </w:r>
      </w:hyperlink>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Để cập nhật rổ hàng chi tiết và tìm kiếm các lô đất đang chào bán chính chủ hoặc qua môi giới, bạn có thể tham khảo trực tiếp trên các chuyên trang như Batdongsan hoặc cập nhật tin tức tại Báo Lào Cai.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2174"/>
        <w:gridCol w:w="1913"/>
        <w:gridCol w:w="2210"/>
        <w:gridCol w:w="260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140, tờ bản đồ số: 102, có địa chỉ: TDP Số 8, phường Văn Phú, tỉnh Lào Cai theo Giấy chứng nhận quyền sử dụng đất quyền sở hữu tài sản gắn liền với đất số: AA 06598508, Số vào sổ cấp GCN: CN 4313 do Chi nhánh văn phòng đă</w:t>
            </w:r>
            <w:r>
              <w:rPr>
                <w:rFonts w:ascii="Times New Roman" w:hAnsi="Times New Roman" w:eastAsia="Times New Roman" w:cs="Times New Roman"/>
                <w:b/>
                <w:color w:val="000000"/>
                <w:sz w:val="24"/>
              </w:rPr>
              <w:t xml:space="preserve">ng ký đất đai Hà Nội cấp ngày 24/04/2026; chủ sử dụng đất là Ông Vũ Ngọc Dũng và Bà Bế Thị Thu Huyền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140</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TDP Số 8, phường Văn Phú,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64,70</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NCN từ GCN QSDĐ số CN68, seri AA 03384691 do Chi nhánh văn phòng đăng ký đất đai khu vực Yên Bái cấp ngày 23/7/2025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TDP Số 8, phường Văn Phú,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Nguyễn Huy Ích</w:t>
            </w:r>
            <w:r/>
          </w:p>
        </w:tc>
        <w:tc>
          <w:tcPr>
            <w:tcBorders>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6m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Nguyễn Huy Ích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Đông Nam tiếp giáp đường giao thông;</w:t>
              <w:br/>
              <w:t xml:space="preserve"> Các hường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14975" cy="25050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56432" name=""/>
                              <pic:cNvPicPr>
                                <a:picLocks noChangeAspect="1"/>
                              </pic:cNvPicPr>
                              <pic:nvPr/>
                            </pic:nvPicPr>
                            <pic:blipFill rotWithShape="1">
                              <a:blip r:embed="rId18"/>
                              <a:stretch/>
                            </pic:blipFill>
                            <pic:spPr bwMode="auto">
                              <a:xfrm>
                                <a:off x="0" y="0"/>
                                <a:ext cx="5514975" cy="2505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4.25pt;height:197.2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64,70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15,00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6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8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thửa đất có CTXD nhà 02 tầng, diện tích xây dựng khoảng 64,7m2, tổng diện tích sàn khoảng 129,4m2. Công trình chưa được công nhận rên GCN QSDĐ</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5"/>
        <w:tblInd w:w="0" w:type="dxa"/>
        <w:tblW w:w="5008"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754"/>
        <w:gridCol w:w="3685"/>
        <w:gridCol w:w="2381"/>
        <w:gridCol w:w="272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72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both"/>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5"/>
        <w:tblInd w:w="0" w:type="dxa"/>
        <w:tblW w:w="4994"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754"/>
        <w:gridCol w:w="3685"/>
        <w:gridCol w:w="2381"/>
        <w:gridCol w:w="2693"/>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Tại thời điểm khảo sát, dưới sự hướng dẫn của chủ tài sản, thửa đất có CTXD nhà 02 tầng, diện tích xây dựng khoảng 64,7m2, tổng diện tích sàn khoảng 129,4m2. Công trình chưa được công nhận rên GCN QSDĐ số: AA 06598508</w:t>
      </w:r>
      <w:r>
        <w:rPr>
          <w:rFonts w:ascii="Times New Roman" w:hAnsi="Times New Roman" w:eastAsia="Times New Roman" w:cs="Times New Roman"/>
          <w:color w:val="000000"/>
          <w:spacing w:val="-2"/>
          <w:sz w:val="24"/>
        </w:rPr>
        <w:t xml:space="preserve">, đ</w:t>
      </w:r>
      <w:r>
        <w:rPr>
          <w:rFonts w:ascii="Times New Roman" w:hAnsi="Times New Roman" w:eastAsia="Times New Roman" w:cs="Times New Roman"/>
          <w:color w:val="000000"/>
          <w:spacing w:val="-2"/>
          <w:sz w:val="24"/>
        </w:rPr>
        <w:t xml:space="preserve">ồng thời, Tổ thẩm định cũng không nhận được bất kỳ giấy tờ pháp lý nào liên quan đến chủ tài sản. Do vậy, theo đề nghị của Quý khách hàng/Ngân hàng, Tổ thẩm định không xác định giá trị CTXD trên nhưng vẫn coi đó là phần không thể tách rời của tài sản thẩm </w:t>
      </w:r>
      <w:r>
        <w:rPr>
          <w:rFonts w:ascii="Times New Roman" w:hAnsi="Times New Roman" w:eastAsia="Times New Roman" w:cs="Times New Roman"/>
          <w:color w:val="000000"/>
          <w:spacing w:val="-2"/>
          <w:sz w:val="24"/>
        </w:rPr>
        <w:t xml:space="preserve">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40"/>
        <w:gridCol w:w="1809"/>
        <w:gridCol w:w="1701"/>
        <w:gridCol w:w="1779"/>
        <w:gridCol w:w="1714"/>
        <w:gridCol w:w="17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ĐẶC ĐIỂM BĐS</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TSTĐ</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TSSS3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Thông tin về tài sản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Địa chỉ</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TDP Số 8, phường Văn Phú, tỉnh Lào Cai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Phường Văn Phú, tỉnh Lào Cai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Phường Văn Phú, tỉnh Lào Cai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Phường Văn Phú, tỉnh Lào Cai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Nguồn tham khảo</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Liên hệ trực tiếp</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714"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https://www.facebook.com/share/p/1E1TwbkSrQ/</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u w:val="single"/>
              </w:rPr>
              <w:t xml:space="preserve">Liên hệ trực tiếp</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Thông tin liên lạc</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779"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SDT: 0975425551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71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SDT: 0975425551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SDT: 0988397565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Đang giao dịch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05/2026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05/2026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Tháng 05/2026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tại đô thị</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tại đô thị</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Đất ở tại đô thị: 70m2; đất CLN: 22m2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tại đô thị</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ở: Lâu dài; Đất trồng cây: có thời hạn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Lâu dài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đường Nguyễn Vĩnh Tích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đường nội khu, cách đường Nguyễn Vĩnh Tích khoảng 200m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đường nội khu, cách đường Nguyễn Vĩnh Tích khoảng 250m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Tiếp giáp đường nội khu, cách đường Nguyễn Vĩnh Tích khoảng 200m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 (m)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64,70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88,5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93,1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4,84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 mặt tiền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 mặt tiền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 mặt tiền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 mặt tiền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chữ nhật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Phù hợp để ở</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Phù hợp để ở</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Phù hợp để ở</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Phù hợp để ở</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View</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Dân cư</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Dân cư</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Dân cư</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Dân cư</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phân lô: hệ thống cấp điện, cấp thoát nước đầy đủ</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phân lô: hệ thống cấp điện, cấp thoát nước đầy đủ</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phân lô: hệ thống cấp điện, cấp thoát nước đầy đủ</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Hạ tầng khu dân cư thông thường: hệ thống cấp điện, cấp thoát nước đầy đủ</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môi trường an ninh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Tốt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trên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Nhà 02 tầng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Nhà 02 tầng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Đất trống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tầng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2,0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2,0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sàn sử dụng (m²)</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170,0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rao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2.950.000.000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2.350.000.000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1.900.000.000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Khả năng giao dịch thành công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thương lượng/bán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2.507.500.000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2.115.000.000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1.520.000.000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Chi tiết tính toán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tài sản trên đất (đồng) đã bao gồm thang máy</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1.192.247.910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860.288.688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Đơn giá xây dựng mới theo QĐ 4</w:t>
            </w:r>
            <w:r>
              <w:rPr>
                <w:rFonts w:ascii="Times New Roman" w:hAnsi="Times New Roman" w:eastAsia="Times New Roman" w:cs="Times New Roman"/>
                <w:i/>
                <w:color w:val="000000" w:themeColor="text1"/>
                <w:sz w:val="22"/>
                <w:highlight w:val="none"/>
              </w:rPr>
              <w:t xml:space="preserve">25</w:t>
            </w:r>
            <w:r>
              <w:rPr>
                <w:rFonts w:ascii="Times New Roman" w:hAnsi="Times New Roman" w:eastAsia="Times New Roman" w:cs="Times New Roman"/>
                <w:i/>
                <w:color w:val="000000" w:themeColor="text1"/>
                <w:sz w:val="22"/>
                <w:highlight w:val="yellow"/>
              </w:rPr>
              <w:t xml:space="preserve">/Q</w:t>
            </w:r>
            <w:r>
              <w:rPr>
                <w:rFonts w:ascii="Times New Roman" w:hAnsi="Times New Roman" w:eastAsia="Times New Roman" w:cs="Times New Roman"/>
                <w:i/>
                <w:color w:val="000000" w:themeColor="text1"/>
                <w:sz w:val="22"/>
              </w:rPr>
              <w:t xml:space="preserve">Đ-BXD; Hệ số vùng điều chỉnh (Vùng 7-TP Hà Nội)</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     7.792.470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     7.792.470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Tỷ lệ hao mòn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40%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 Tỷ lệ % CLCL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i/>
                <w:color w:val="000000" w:themeColor="text1"/>
                <w:sz w:val="22"/>
              </w:rPr>
              <w:t xml:space="preserve"> Tỷ lệ hoàn thiện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đất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1.315.252.090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1.254.711.312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1.520.000.000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QSDĐ (đồng/m²)</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14.861.606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13.638.166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16.326.531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NHẬN XÉT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 (m)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 (m²)</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Kém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Lợi thế hơn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Tương đồng</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736"/>
        <w:gridCol w:w="1028"/>
        <w:gridCol w:w="1519"/>
        <w:gridCol w:w="1573"/>
        <w:gridCol w:w="1573"/>
        <w:gridCol w:w="157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1.315.252.090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1.254.711.312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1.520.000.000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14.861.606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13.638.166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16.326.531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14.861.606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13.638.166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16.326.531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 70m2; đất CLN: 22m2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681.908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14.861.606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14.320.075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16.326.531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Lâu dài; Đất trồng cây: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14.861.606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14.320.075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16.326.531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Nguyễn Vĩnh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đường Nguyễn Vĩnh Tích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đường Nguyễn Vĩnh Tích khoảng 250m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đường Nguyễn Vĩnh Tích khoảng 200m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14.861.606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14.320.075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16.326.531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14.861.606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14.320.075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16.326.531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88,50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93,10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1.188.928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1.091.053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1.306.122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16.050.534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15.411.128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17.632.653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-743.080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15.307.454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15.411.128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17.632.653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15.307.454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15.411.128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17.632.653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15.307.454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15.411.128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17.632.653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15.307.454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15.411.128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17.632.653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15.307.454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15.411.128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17.632.653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15.307.454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15.411.128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17.632.653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16.117.078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1.932.009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1.772.962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1.306.122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445.848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1.772.962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1.306.122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4,4% đến 9,4%,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5"/>
        <w:tblInd w:w="0" w:type="dxa"/>
        <w:tblW w:w="5042"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00"/>
        <w:gridCol w:w="1905"/>
        <w:gridCol w:w="1905"/>
        <w:gridCol w:w="1905"/>
        <w:gridCol w:w="2789"/>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15.307.454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7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5.102.485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15.411.128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7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5.137.043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17.632.653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7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5.877.551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7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16.117.078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7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16.000.000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16.000.000 đồng/m².</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5/2026 ước tính 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3597"/>
        <w:gridCol w:w="1389"/>
        <w:gridCol w:w="1616"/>
        <w:gridCol w:w="229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5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140, tờ bản đồ số: 102, có địa chỉ: TDP Số 8, phường Văn Phú, tỉnh Lào Cai theo Giấy chứng nhận quyền sử dụng đất quyền sở hữu tài sản gắn liền với đất số: AA 06598508, Số vào sổ cấp GCN: CN 4313 do Chi nhánh văn phòng đă</w:t>
            </w:r>
            <w:r>
              <w:rPr>
                <w:rFonts w:ascii="Times New Roman" w:hAnsi="Times New Roman" w:eastAsia="Times New Roman" w:cs="Times New Roman"/>
                <w:b/>
                <w:color w:val="000000"/>
                <w:sz w:val="24"/>
              </w:rPr>
              <w:t xml:space="preserve">ng ký đất đai Hà Nội cấp ngày 24/04/2026; chủ sử dụng đất là Ông Vũ Ngọc Dũng và Bà Bế Thị Thu Huyền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5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64,70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16.000.000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1.035.200.000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5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1.035.200.000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5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6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1.035.000.000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Một tỷ ba mươi lăm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pStyle w:val="1031"/>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ind w:right="0" w:hanging="425" w:left="425"/>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5"/>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Tại thời điểm khảo sát, dưới sự hướng dẫn của chủ tài sản, thửa đất có CTXD nhà 02 tầng, diện tích xây dựng khoảng 64,7m2, tổng diện tích sàn khoảng 129,4m2. Công trình chưa được công nhận rên GCN QSDĐ số: AA 06598508, đồng thời, Tổ thẩm định cũng không nh</w:t>
      </w:r>
      <w:r>
        <w:rPr>
          <w:rFonts w:ascii="Times New Roman" w:hAnsi="Times New Roman" w:eastAsia="Times New Roman" w:cs="Times New Roman"/>
          <w:color w:val="000000"/>
          <w:sz w:val="24"/>
        </w:rPr>
        <w:t xml:space="preserve">ận được bất kỳ giấy tờ pháp lý nào liên quan đến chủ tài sản. Do vậy, theo đề nghị của Quý khách hàng/Ngân hàng, Tổ thẩm định không xác định giá trị CTXD trên nhưng vẫn coi đó là phần không thể tách rời của tài sản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Phụ lục 2: Thông tin thu thập thị trường.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275/2026/0724/VFI-CT.44.A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15 tháng 5 năm 2026 tại Công ty Cổ phần Thẩm định và Đầu tư Tài chính Hoa Sen.</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pacing w:val="3"/>
                <w:sz w:val="24"/>
              </w:rPr>
              <w:t xml:space="preserve">Đỗ Thanh Thảo</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XV23.2485</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35"/>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275/2026/0724/VFI-BC.44.A ngày 15 tháng 5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8"/>
        <w:gridCol w:w="4757"/>
      </w:tblGrid>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57500" cy="21431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79531" name=""/>
                              <pic:cNvPicPr>
                                <a:picLocks noChangeAspect="1"/>
                              </pic:cNvPicPr>
                              <pic:nvPr/>
                            </pic:nvPicPr>
                            <pic:blipFill rotWithShape="1">
                              <a:blip r:embed="rId19"/>
                              <a:stretch/>
                            </pic:blipFill>
                            <pic:spPr bwMode="auto">
                              <a:xfrm>
                                <a:off x="0" y="0"/>
                                <a:ext cx="285750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5.00pt;height:168.7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581150" cy="21050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40186" name=""/>
                              <pic:cNvPicPr>
                                <a:picLocks noChangeAspect="1"/>
                              </pic:cNvPicPr>
                              <pic:nvPr/>
                            </pic:nvPicPr>
                            <pic:blipFill rotWithShape="1">
                              <a:blip r:embed="rId20"/>
                              <a:stretch/>
                            </pic:blipFill>
                            <pic:spPr bwMode="auto">
                              <a:xfrm>
                                <a:off x="0" y="0"/>
                                <a:ext cx="1581149" cy="2105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4.50pt;height:165.75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885825" cy="19335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46954" name=""/>
                              <pic:cNvPicPr>
                                <a:picLocks noChangeAspect="1"/>
                              </pic:cNvPicPr>
                              <pic:nvPr/>
                            </pic:nvPicPr>
                            <pic:blipFill rotWithShape="1">
                              <a:blip r:embed="rId21"/>
                              <a:stretch/>
                            </pic:blipFill>
                            <pic:spPr bwMode="auto">
                              <a:xfrm>
                                <a:off x="0" y="0"/>
                                <a:ext cx="885825" cy="1933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69.75pt;height:152.25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219200" cy="21621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80191" name=""/>
                              <pic:cNvPicPr>
                                <a:picLocks noChangeAspect="1"/>
                              </pic:cNvPicPr>
                              <pic:nvPr/>
                            </pic:nvPicPr>
                            <pic:blipFill rotWithShape="1">
                              <a:blip r:embed="rId22"/>
                              <a:stretch/>
                            </pic:blipFill>
                            <pic:spPr bwMode="auto">
                              <a:xfrm>
                                <a:off x="0" y="0"/>
                                <a:ext cx="1219199"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96.00pt;height:170.25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200150" cy="21431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07918" name=""/>
                              <pic:cNvPicPr>
                                <a:picLocks noChangeAspect="1"/>
                              </pic:cNvPicPr>
                              <pic:nvPr/>
                            </pic:nvPicPr>
                            <pic:blipFill rotWithShape="1">
                              <a:blip r:embed="rId23"/>
                              <a:stretch/>
                            </pic:blipFill>
                            <pic:spPr bwMode="auto">
                              <a:xfrm>
                                <a:off x="0" y="0"/>
                                <a:ext cx="120015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94.50pt;height:168.75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114425" cy="19812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41750" name=""/>
                              <pic:cNvPicPr>
                                <a:picLocks noChangeAspect="1"/>
                              </pic:cNvPicPr>
                              <pic:nvPr/>
                            </pic:nvPicPr>
                            <pic:blipFill rotWithShape="1">
                              <a:blip r:embed="rId24"/>
                              <a:stretch/>
                            </pic:blipFill>
                            <pic:spPr bwMode="auto">
                              <a:xfrm>
                                <a:off x="0" y="0"/>
                                <a:ext cx="1114425" cy="1981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87.75pt;height:156.00pt;mso-wrap-distance-left:0.00pt;mso-wrap-distance-top:0.00pt;mso-wrap-distance-right:0.00pt;mso-wrap-distance-bottom:0.00pt;z-index:1;" stroked="false">
                      <v:imagedata r:id="rId24"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highlight w:val="none"/>
        </w:rPr>
      </w:pPr>
      <w:r>
        <mc:AlternateContent>
          <mc:Choice Requires="wpg">
            <w:drawing>
              <wp:inline xmlns:wp="http://schemas.openxmlformats.org/drawingml/2006/wordprocessingDrawing" distT="0" distB="0" distL="0" distR="0">
                <wp:extent cx="6048375" cy="80676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28625" name=""/>
                        <pic:cNvPicPr>
                          <a:picLocks noChangeAspect="1"/>
                        </pic:cNvPicPr>
                        <pic:nvPr/>
                      </pic:nvPicPr>
                      <pic:blipFill rotWithShape="1">
                        <a:blip r:embed="rId25"/>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25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6048375" cy="80676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41052" name=""/>
                        <pic:cNvPicPr>
                          <a:picLocks noChangeAspect="1"/>
                        </pic:cNvPicPr>
                        <pic:nvPr/>
                      </pic:nvPicPr>
                      <pic:blipFill rotWithShape="1">
                        <a:blip r:embed="rId26"/>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25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mc:AlternateContent>
          <mc:Choice Requires="wpg">
            <w:drawing>
              <wp:inline xmlns:wp="http://schemas.openxmlformats.org/drawingml/2006/wordprocessingDrawing" distT="0" distB="0" distL="0" distR="0">
                <wp:extent cx="6038850" cy="76962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72801" name=""/>
                        <pic:cNvPicPr>
                          <a:picLocks noChangeAspect="1"/>
                        </pic:cNvPicPr>
                        <pic:nvPr/>
                      </pic:nvPicPr>
                      <pic:blipFill rotWithShape="1">
                        <a:blip r:embed="rId27"/>
                        <a:stretch/>
                      </pic:blipFill>
                      <pic:spPr bwMode="auto">
                        <a:xfrm>
                          <a:off x="0" y="0"/>
                          <a:ext cx="6038849" cy="76961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5.50pt;height:606.00pt;mso-wrap-distance-left:0.00pt;mso-wrap-distance-top:0.00pt;mso-wrap-distance-right:0.00pt;mso-wrap-distance-bottom:0.00pt;z-index:1;" stroked="false">
                <v:imagedata r:id="rId27" o:title=""/>
                <o:lock v:ext="edit" rotation="t"/>
              </v:shape>
            </w:pict>
          </mc:Fallback>
        </mc:AlternateContent>
      </w: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sz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275/2026/0724/VFI-BC.44.A ngày 15 tháng 5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Phường Văn Phú,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SDT: 0975425551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Tiếp giáp đường nội khu, cách đường Nguyễn Vĩnh Tích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Nhà 02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2.950.000.000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2.507.500.000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1.192.247.910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14.861.606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4286250" cy="28765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60081" name=""/>
                              <pic:cNvPicPr>
                                <a:picLocks noChangeAspect="1"/>
                              </pic:cNvPicPr>
                              <pic:nvPr/>
                            </pic:nvPicPr>
                            <pic:blipFill rotWithShape="1">
                              <a:blip r:embed="rId28"/>
                              <a:stretch/>
                            </pic:blipFill>
                            <pic:spPr bwMode="auto">
                              <a:xfrm>
                                <a:off x="0" y="0"/>
                                <a:ext cx="4286250" cy="2876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7.50pt;height:226.50pt;mso-wrap-distance-left:0.00pt;mso-wrap-distance-top:0.00pt;mso-wrap-distance-right:0.00pt;mso-wrap-distance-bottom:0.00pt;z-index:1;" stroked="false">
                      <v:imagedata r:id="rId2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133975" cy="37814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18111" name=""/>
                              <pic:cNvPicPr>
                                <a:picLocks noChangeAspect="1"/>
                              </pic:cNvPicPr>
                              <pic:nvPr/>
                            </pic:nvPicPr>
                            <pic:blipFill rotWithShape="1">
                              <a:blip r:embed="rId29"/>
                              <a:stretch/>
                            </pic:blipFill>
                            <pic:spPr bwMode="auto">
                              <a:xfrm>
                                <a:off x="0" y="0"/>
                                <a:ext cx="5133974" cy="3781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4.25pt;height:297.75pt;mso-wrap-distance-left:0.00pt;mso-wrap-distance-top:0.00pt;mso-wrap-distance-right:0.00pt;mso-wrap-distance-bottom:0.00pt;z-index:1;" stroked="false">
                      <v:imagedata r:id="rId29"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Phường Văn Phú,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https://www.facebook.com/share/p/1E1TwbkSrQ/</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SDT: 0975425551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tại đô thị: 70m2; đất CLN: 22m2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Lâu dài; Đất trồng cây: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Tiếp giáp đường nội khu, cách đường Nguyễn Vĩnh Tích khoảng 250m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Nhà 02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2.350.000.000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2.115.000.000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860.288.688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13.638.166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4314825" cy="34099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89077" name=""/>
                              <pic:cNvPicPr>
                                <a:picLocks noChangeAspect="1"/>
                              </pic:cNvPicPr>
                              <pic:nvPr/>
                            </pic:nvPicPr>
                            <pic:blipFill rotWithShape="1">
                              <a:blip r:embed="rId30"/>
                              <a:stretch/>
                            </pic:blipFill>
                            <pic:spPr bwMode="auto">
                              <a:xfrm>
                                <a:off x="0" y="0"/>
                                <a:ext cx="4314825" cy="3409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9.75pt;height:268.50pt;mso-wrap-distance-left:0.00pt;mso-wrap-distance-top:0.00pt;mso-wrap-distance-right:0.00pt;mso-wrap-distance-bottom:0.00pt;z-index:1;" stroked="false">
                      <v:imagedata r:id="rId3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1914525" cy="36861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47277" name=""/>
                              <pic:cNvPicPr>
                                <a:picLocks noChangeAspect="1"/>
                              </pic:cNvPicPr>
                              <pic:nvPr/>
                            </pic:nvPicPr>
                            <pic:blipFill rotWithShape="1">
                              <a:blip r:embed="rId31"/>
                              <a:stretch/>
                            </pic:blipFill>
                            <pic:spPr bwMode="auto">
                              <a:xfrm>
                                <a:off x="0" y="0"/>
                                <a:ext cx="1914525" cy="3686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0.75pt;height:290.25pt;mso-wrap-distance-left:0.00pt;mso-wrap-distance-top:0.00pt;mso-wrap-distance-right:0.00pt;mso-wrap-distance-bottom:0.00pt;z-index:1;" stroked="false">
                      <v:imagedata r:id="rId31"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Phường Văn Phú,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SDT: 0988397565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Tiếp giáp đường nội khu, cách đường Nguyễn Vĩnh Tích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Phù hợp để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1.520.000.000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16.326.531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4393513" cy="28573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97908" name=""/>
                              <pic:cNvPicPr>
                                <a:picLocks noChangeAspect="1"/>
                              </pic:cNvPicPr>
                              <pic:nvPr/>
                            </pic:nvPicPr>
                            <pic:blipFill rotWithShape="1">
                              <a:blip r:embed="rId32"/>
                              <a:stretch/>
                            </pic:blipFill>
                            <pic:spPr bwMode="auto">
                              <a:xfrm flipH="0" flipV="0">
                                <a:off x="0" y="0"/>
                                <a:ext cx="4393512" cy="2857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5.95pt;height:224.99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2505075" cy="33432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08864" name=""/>
                              <pic:cNvPicPr>
                                <a:picLocks noChangeAspect="1"/>
                              </pic:cNvPicPr>
                              <pic:nvPr/>
                            </pic:nvPicPr>
                            <pic:blipFill rotWithShape="1">
                              <a:blip r:embed="rId33"/>
                              <a:stretch/>
                            </pic:blipFill>
                            <pic:spPr bwMode="auto">
                              <a:xfrm>
                                <a:off x="0" y="0"/>
                                <a:ext cx="2505074" cy="3343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7.25pt;height:263.25pt;mso-wrap-distance-left:0.00pt;mso-wrap-distance-top:0.00pt;mso-wrap-distance-right:0.00pt;mso-wrap-distance-bottom:0.00pt;z-index:1;" stroked="false">
                      <v:imagedata r:id="rId33"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35"/>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tcMar>
              <w:left w:w="108" w:type="dxa"/>
              <w:top w:w="0" w:type="dxa"/>
              <w:right w:w="108" w:type="dxa"/>
              <w:bottom w:w="0" w:type="dxa"/>
            </w:tcMar>
            <w:tcW w:w="4427"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Lê Đình Duy</w:t>
            </w:r>
            <w:r/>
          </w:p>
        </w:tc>
      </w:tr>
    </w:tbl>
    <w:p>
      <w:pPr>
        <w:pBdr/>
        <w:spacing w:after="200" w:line="276" w:lineRule="auto"/>
        <w:ind/>
        <w:rPr>
          <w:b/>
          <w:bCs/>
          <w:iCs/>
          <w:lang w:val="pt-BR"/>
        </w:rPr>
      </w:pPr>
      <w:r>
        <w:rPr>
          <w:b/>
          <w:bCs/>
          <w:iCs/>
          <w:lang w:val="pt-BR"/>
        </w:rPr>
      </w:r>
      <w:r>
        <w:rPr>
          <w:b/>
          <w:bCs/>
          <w:iCs/>
          <w:lang w:val="pt-BR"/>
        </w:rPr>
      </w:r>
      <w:r>
        <w:rPr>
          <w:b/>
          <w:bCs/>
          <w:iCs/>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36D042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6F0EAD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71EC32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3D8C9BF9"/>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4D5AE66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96E49AC"/>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22FA596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1161568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hyperlink" Target="https://cafeland.vn/du-an/tai-lao-cai/" TargetMode="External"/><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281</cp:revision>
  <dcterms:created xsi:type="dcterms:W3CDTF">2025-09-15T09:58:00Z</dcterms:created>
  <dcterms:modified xsi:type="dcterms:W3CDTF">2026-05-18T07:59:35Z</dcterms:modified>
</cp:coreProperties>
</file>