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275/2026/0653/VFI-CT.36.A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MẠNH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435, tờ bản đồ số: 39 có địa chỉ: Thôn Đạo Khê, thị trấn Yên Mỹ, huyện Yên Mỹ, tỉnh Hưng Yên (Nay là: xã Yên Mỹ, tỉnh Hưng Yên) the</w:t>
                            </w:r>
                            <w:r>
                              <w:rPr>
                                <w:color w:val="000000"/>
                              </w:rPr>
                              <w:t xml:space="preserve">o 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275/2026/0653/VFI-CT.36.A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MẠNH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435, tờ bản đồ số: 39 có địa chỉ: Thôn Đạo Khê, thị trấn Yên Mỹ, huyện Yên Mỹ, tỉnh Hưng Yên (Nay là: xã Yên Mỹ, tỉnh Hưng Yên) the</w:t>
                      </w:r>
                      <w:r>
                        <w:rPr>
                          <w:color w:val="000000"/>
                        </w:rPr>
                        <w:t xml:space="preserve">o 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275/2026/0653/VFI-CT.36.A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MẠNH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275/2026/0653/VFI-HĐTĐ.36.A</w:t>
      </w:r>
      <w:r>
        <w:rPr>
          <w:spacing w:val="-4"/>
          <w:lang w:val="vi-VN"/>
        </w:rPr>
        <w:t xml:space="preserve"> ký ngày </w:t>
      </w:r>
      <w:r>
        <w:rPr>
          <w:color w:val="000000" w:themeColor="text1"/>
          <w:spacing w:val="-4"/>
        </w:rPr>
        <w:t xml:space="preserve">23 tháng 4 năm 2026</w:t>
      </w:r>
      <w:r>
        <w:rPr>
          <w:spacing w:val="-4"/>
          <w:lang w:val="vi-VN"/>
        </w:rPr>
        <w:t xml:space="preserve"> </w:t>
      </w:r>
      <w:r>
        <w:rPr>
          <w:spacing w:val="-4"/>
          <w:lang w:val="vi-VN"/>
        </w:rPr>
        <w:t xml:space="preserve">giữa Ông </w:t>
      </w:r>
      <w:r>
        <w:rPr>
          <w:color w:val="000000" w:themeColor="text1"/>
          <w:spacing w:val="-4"/>
        </w:rPr>
        <w:t xml:space="preserve">Trần Mạnh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275/2026/0653/VFI-BC.36.A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MẠNH DƯƠNG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033087005668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435, tờ bản đồ số 39 có địa chỉ: Thôn Đạo Khê, thị trấn Yên Mỹ, huyện Yên Mỹ, tỉnh Hưng Yên (Nay là: xã Yên Mỹ, tỉnh Hưng Yên) the</w:t>
      </w:r>
      <w:r>
        <w:rPr>
          <w:color w:val="000000" w:themeColor="text1"/>
        </w:rPr>
        <w:t xml:space="preserve">o 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xác định giá trị tài sản đảm bảo để cấp tín dụng tại ngân hàng SHB.</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241"/>
        <w:gridCol w:w="1802"/>
        <w:gridCol w:w="2581"/>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4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705"/>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435, tờ bản đồ số 39 có địa chỉ: Thôn Đ</w:t>
            </w:r>
            <w:r>
              <w:rPr>
                <w:b/>
                <w:bCs/>
                <w:color w:val="000000"/>
              </w:rPr>
            </w:r>
            <w:r>
              <w:rPr>
                <w:b/>
                <w:bCs/>
                <w:color w:val="000000"/>
              </w:rPr>
              <w:t xml:space="preserve">ạo Khê, thị trấn Yên Mỹ, huyện Yên Mỹ, tỉnh Hưng Yên (Nay là: xã Yên Mỹ, tỉnh Hưng Yên) the</w:t>
            </w:r>
            <w:r>
              <w:rPr>
                <w:b/>
                <w:bCs/>
                <w:color w:val="000000"/>
              </w:rPr>
              <w:t xml:space="preserve">o Giấy chứng nhận Quyền sử dụng đất, quyền sở hữu tài sản khác gắn liền với đất số: AA 00907828, số vào sổ cấp GCN: CN 00815 do Chi nhánh văn phòng đăng ký đấ</w:t>
            </w:r>
            <w:r>
              <w:rPr>
                <w:b/>
                <w:bCs/>
                <w:color w:val="000000"/>
              </w:rPr>
              <w:t xml:space="preserve">t đai Huyện Yên Mỹ cấp ngày 14/5/2025; Chủ sử dụng đất là Ông Trần Mỹ Thuật và bà Dương Thị Vượng.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241" w:type="dxa"/>
            <w:vAlign w:val="center"/>
            <w:textDirection w:val="lrTb"/>
            <w:noWrap w:val="false"/>
          </w:tcPr>
          <w:p>
            <w:pPr>
              <w:pBdr/>
              <w:spacing w:after="40" w:before="40" w:line="288" w:lineRule="auto"/>
              <w:ind/>
              <w:rPr>
                <w:b w:val="0"/>
                <w:bCs w:val="0"/>
              </w:rPr>
            </w:pPr>
            <w:r>
              <w:rPr>
                <w:b w:val="0"/>
                <w:bCs w:val="0"/>
              </w:rPr>
            </w:r>
            <w:commentRangeStart w:id="0"/>
            <w:r>
              <w:rPr>
                <w:b w:val="0"/>
                <w:bCs w:val="0"/>
              </w:rPr>
              <w:t xml:space="preserve">Quyền sử dụng đất</w:t>
            </w:r>
            <w:r>
              <w:rPr>
                <w:b w:val="0"/>
                <w:bCs w:val="0"/>
              </w:rPr>
            </w:r>
            <w:commentRangeEnd w:id="0"/>
            <w:r>
              <w:commentReference w:id="0"/>
            </w:r>
            <w:r>
              <w:t xml:space="preserve"> ở</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213,0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5.964.000.000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5.964.000.000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Năm tỷ chín trăm sáu mươi b</w:t>
            </w:r>
            <w:r>
              <w:rPr>
                <w:b/>
                <w:bCs/>
                <w:i/>
                <w:iCs/>
                <w:color w:val="000000"/>
                <w:highlight w:val="white"/>
              </w:rPr>
              <w:t xml:space="preserve">ốn t</w:t>
            </w:r>
            <w:r>
              <w:rPr>
                <w:b/>
                <w:bCs/>
                <w:i/>
                <w:iCs/>
                <w:color w:val="000000"/>
                <w:highlight w:val="white"/>
              </w:rPr>
              <w:t xml:space="preserve">riệu đồng chẵn</w:t>
            </w:r>
            <w:r>
              <w:rPr>
                <w:b/>
                <w:bCs/>
                <w:i/>
                <w:iCs/>
                <w:color w:val="000000"/>
                <w:highlight w:val="white"/>
              </w:rPr>
              <w:t xml:space="preserve">./.)</w:t>
            </w:r>
            <w:r>
              <w:rPr>
                <w:b/>
                <w:bCs/>
                <w:i/>
                <w:iCs/>
                <w:color w:val="000000"/>
                <w:highlight w:val="white"/>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275/2026/0653/VFI-BC.36.A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275/2026/0653/VFI-CT.36.A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TRẦN MẠNH DƯƠNG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033087005668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435, tờ bản đồ số 39 có địa chỉ: Thôn Đạo Khê, thị trấn Yên Mỹ, huyện Yên Mỹ, tỉnh Hưng Yên (Nay là: xã Yên Mỹ, tỉnh Hưng Yên) the</w:t>
            </w:r>
            <w:r>
              <w:rPr>
                <w:bCs/>
                <w:color w:val="000000" w:themeColor="text1"/>
                <w:lang w:val="pt-BR"/>
              </w:rPr>
              <w:t xml:space="preserve">o 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xác định giá trị tài sản đảm bảo để cấp tín dụng tại ngân hàng SHB.</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Yên Mỹ,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20.873472222222, 106.03188888889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w:t>
      </w:r>
      <w:r>
        <w:rPr>
          <w:color w:val="000000" w:themeColor="text1"/>
          <w:highlight w:val="white"/>
          <w:lang w:val="pt-BR"/>
        </w:rPr>
        <w:t xml:space="preserve">số </w:t>
      </w:r>
      <w:r>
        <w:rPr>
          <w:rStyle w:val="1025"/>
          <w:rFonts w:ascii="Times New Roman" w:hAnsi="Times New Roman"/>
          <w:color w:val="000000" w:themeColor="text1"/>
          <w:lang w:val="pt-BR"/>
        </w:rPr>
        <w:t xml:space="preserve">275/2026/0653/VFI-HĐTD.36.A</w:t>
      </w:r>
      <w:r>
        <w:rPr>
          <w:color w:val="000000" w:themeColor="text1"/>
          <w:highlight w:val="white"/>
          <w:lang w:val="pt-BR"/>
        </w:rPr>
        <w:t xml:space="preserve"> </w:t>
      </w:r>
      <w:r>
        <w:rPr>
          <w:color w:val="000000" w:themeColor="text1"/>
          <w:highlight w:val="white"/>
          <w:lang w:val="pt-BR"/>
        </w:rPr>
        <w:t xml:space="preserve">ngày 23/04/2026 giữa</w:t>
      </w:r>
      <w:r>
        <w:rPr>
          <w:color w:val="000000" w:themeColor="text1"/>
          <w:highlight w:val="white"/>
          <w:lang w:val="pt-BR"/>
        </w:rPr>
        <w:t xml:space="preserve"> ông Trần Mạnh Dương v</w:t>
      </w:r>
      <w:r>
        <w:rPr>
          <w:color w:val="000000" w:themeColor="text1"/>
          <w:highlight w:val="white"/>
          <w:lang w:val="pt-BR"/>
        </w:rPr>
        <w:t xml:space="preserve">ới Công ty Cổ phần Thẩm định và Đầu tư Tài chính Hoa Sen.</w:t>
      </w:r>
      <w:r>
        <w:rPr>
          <w:b/>
          <w:highlight w:val="white"/>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highlight w:val="none"/>
        </w:rPr>
      </w:pPr>
      <w:r>
        <w:rPr>
          <w:lang w:val="pt-BR"/>
        </w:rPr>
        <w:tab/>
      </w:r>
      <w:r>
        <w:rPr>
          <w:b/>
          <w:bCs/>
          <w:shd w:val="clear" w:color="auto" w:fill="ffffff"/>
        </w:rPr>
        <w:t xml:space="preserve">Thực trạng thị trường bất động sản Hưng Yên</w:t>
        <w:br/>
      </w:r>
      <w:r>
        <w:rPr>
          <w:shd w:val="clear" w:color="auto" w:fill="ffffff"/>
        </w:rPr>
        <w:t xml:space="preserve">Thị trường bất động sản Hưng Yên đang trải qua một giai đoạn phát triển bùng nổ, đặc biệt ở các khu vực có vị trí đắc địa và hạ tầng phát </w:t>
      </w:r>
      <w:r>
        <w:rPr>
          <w:shd w:val="clear" w:color="auto" w:fill="ffffff"/>
        </w:rPr>
        <w:t xml:space="preserve">triển mạnh mẽ. Nếu như trước đây Hưng Yên được xem là thị trường “vệ tinh” của Hà Nội, thì giờ đây, nơi này đã tự khẳng định được vị thế của mình, trở thành một điểm đến đầu tư chiến lược. Sức nóng của thị trường đến từ làn sóng đầu tư mạnh mẽ của các chủ </w:t>
      </w:r>
      <w:r>
        <w:rPr>
          <w:shd w:val="clear" w:color="auto" w:fill="ffffff"/>
        </w:rPr>
        <w:t xml:space="preserve">đầu tư lớn, đã và đang biến những vùng đất trống thành các khu đô thị sầm uất, hiện đại.</w:t>
        <w:br/>
        <w:t xml:space="preserve">Mặc dù giá bất động sản Hưng Yên đã có những bước tăng trưởng ấn tượng trong vài năm gần đây, đặc biệt tại các khu vực giáp ranh Hà Nội như Văn Giang, Văn Lâm, nhưng t</w:t>
      </w:r>
      <w:r>
        <w:rPr>
          <w:shd w:val="clear" w:color="auto" w:fill="ffffff"/>
        </w:rPr>
        <w:t xml:space="preserve">hị trường vẫn được đánh giá là còn nhiều dư địa phát triển. So với mặt bằng giá tại Hà Nội, giá bất động sản tại Hưng Yên vẫn còn hợp lý, tạo cơ hội cho cả nhà đầu tư lẫn người dân có nhu cầu ở thực.</w:t>
        <w:br/>
        <w:t xml:space="preserve">Tuy nhiên, thị trường cũng đối mặt với những thách thức </w:t>
      </w:r>
      <w:r>
        <w:rPr>
          <w:shd w:val="clear" w:color="auto" w:fill="ffffff"/>
        </w:rPr>
        <w:t xml:space="preserve">nhất định, đó là sự cạnh tranh gay gắt giữa các dự án và sự chênh lệch giá lớn giữa các khu vực. Do đó, việc tìm hiểu kỹ lưỡng thông tin, quy hoạch và lựa chọn sản phẩm phù hợp là yếu tố then chốt để đảm bảo hiệu quả đầu tư.</w:t>
        <w:br/>
      </w:r>
      <w:r>
        <w:rPr>
          <w:b/>
          <w:bCs/>
          <w:shd w:val="clear" w:color="auto" w:fill="ffffff"/>
        </w:rPr>
        <w:t xml:space="preserve">Tiềm năng đầu tư bất động sản H</w:t>
      </w:r>
      <w:r>
        <w:rPr>
          <w:b/>
          <w:bCs/>
          <w:shd w:val="clear" w:color="auto" w:fill="ffffff"/>
        </w:rPr>
        <w:t xml:space="preserve">ưng Yên</w:t>
      </w:r>
      <w:r>
        <w:rPr>
          <w:shd w:val="clear" w:color="auto" w:fill="ffffff"/>
        </w:rPr>
        <w:br/>
        <w:t xml:space="preserve">Thị trường bất động sản Hưng Yên không phải ngẫu nhiên mà trở thành “tâm điểm” đầu tư. Tiềm năng phát triển của khu vực này được xây dựng trên một nền tảng vững chắc với những lợi thế vượt trội, hứa hẹn mang lại giá trị bền vững trong tương lai:</w:t>
        <w:br/>
        <w:t xml:space="preserve">Vị</w:t>
      </w:r>
      <w:r>
        <w:rPr>
          <w:shd w:val="clear" w:color="auto" w:fill="ffffff"/>
        </w:rPr>
        <w:t xml:space="preserve"> trí địa lý đắc địa: Nằm ngay cửa ngõ phía Đông của Thủ đô, Hưng Yên dễ dàng kết nối với Hà Nội và các tỉnh thành kinh tế trọng điểm phía Bắc, tạo nên một tam giác vàng phát triển. Sự dịch chuyển dân cư từ Hà Nội sang Hưng Yên để tìm kiếm không gian sống r</w:t>
      </w:r>
      <w:r>
        <w:rPr>
          <w:shd w:val="clear" w:color="auto" w:fill="ffffff"/>
        </w:rPr>
        <w:t xml:space="preserve">ộng rãi, thoải mái hơn đã tạo ra một sức cầu khổng lồ cho thị trường nhà ở, thúc đẩy giá trị bất động sản Hưng Yên tăng trưởng mạnh mẽ.</w:t>
        <w:br/>
        <w:t xml:space="preserve">Hạ tầng giao thông đột phá: Các tuyến đường hiện hữu như Quốc lộ 5A, cao tốc Hà Nội – Hải Phòng đã tạo ra mạng lưới giao</w:t>
      </w:r>
      <w:r>
        <w:rPr>
          <w:shd w:val="clear" w:color="auto" w:fill="ffffff"/>
        </w:rPr>
        <w:t xml:space="preserve"> thông thuận lợi. Đặc biệt, dự án đường Vành đai 4 đang được triển khai sẽ là cú hích lớn, biến Hưng Yên thành một nút giao thông quan trọng, làm tăng giá trị bất động sản tại các khu vực lân cận.</w:t>
        <w:br/>
        <w:t xml:space="preserve">Sự chuyển dịch dân cư và phát triển công nghiệp: Với hàng l</w:t>
      </w:r>
      <w:r>
        <w:rPr>
          <w:shd w:val="clear" w:color="auto" w:fill="ffffff"/>
        </w:rPr>
        <w:t xml:space="preserve">oạt khu công nghiệp lớn, Hưng Yên đã trở thành “thỏi nam châm” thu hút giới chuyên gia, kỹ sư và người lao động. Nhu cầu về nhà ở cho lực lượng lao động chất lượng cao ngày càng tăng, tạo ra một sức cầu bền vững cho cả phân khúc nhà ở và cho thuê.</w:t>
        <w:br/>
        <w:t xml:space="preserve">Chính sá</w:t>
      </w:r>
      <w:r>
        <w:rPr>
          <w:shd w:val="clear" w:color="auto" w:fill="ffffff"/>
        </w:rPr>
        <w:t xml:space="preserve">ch thu hút đầu tư: Tỉnh Hưng Yên luôn có những chính sách cởi mở và ưu đãi nhằm thu hút các nhà đầu tư trong và ngoài nước. Sự hỗ trợ từ chính quyền địa phương về thủ tục, giải phóng mặt bằng đã tạo điều kiện thuận lợi cho các dự án triển khai nhanh chóng.</w:t>
      </w:r>
      <w:r>
        <w:rPr>
          <w:iCs/>
          <w:highlight w:val="none"/>
        </w:rPr>
      </w:r>
      <w:r>
        <w:rPr>
          <w:iCs/>
          <w:highlight w:val="none"/>
        </w:rPr>
      </w:r>
    </w:p>
    <w:p>
      <w:pPr>
        <w:pBdr/>
        <w:tabs>
          <w:tab w:val="left" w:leader="none" w:pos="426"/>
        </w:tabs>
        <w:spacing w:after="120" w:before="120" w:line="276" w:lineRule="auto"/>
        <w:ind/>
        <w:jc w:val="center"/>
        <w:rPr>
          <w:bCs/>
          <w:i/>
        </w:rPr>
      </w:pPr>
      <w:r>
        <w:rPr>
          <w:i/>
          <w:iCs/>
          <w:highlight w:val="none"/>
          <w:shd w:val="clear" w:color="auto" w:fill="ffffff"/>
          <w:lang w:val="pt-BR" w:bidi="pt-BR"/>
        </w:rPr>
        <w:t xml:space="preserve">(Nguồn: </w:t>
      </w:r>
      <w:r>
        <w:rPr>
          <w:i/>
          <w:iCs/>
          <w:highlight w:val="none"/>
          <w:shd w:val="clear" w:color="auto" w:fill="ffffff"/>
          <w:lang w:val="pt-BR" w:bidi="pt-BR"/>
        </w:rPr>
        <w:t xml:space="preserve">https://newstarland.com/bat-dong-san-hung-yen/</w:t>
      </w:r>
      <w:r>
        <w:rPr>
          <w:i/>
          <w:iCs/>
          <w:highlight w:val="none"/>
          <w:shd w:val="clear" w:color="auto" w:fill="ffffff"/>
          <w:lang w:val="pt-BR" w:bidi="pt-BR"/>
        </w:rPr>
        <w:t xml:space="preserve">)</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20"/>
        <w:gridCol w:w="2039"/>
        <w:gridCol w:w="2438"/>
        <w:gridCol w:w="2403"/>
      </w:tblGrid>
      <w:tr>
        <w:trPr>
          <w:trHeight w:val="18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I.</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435, tờ bản đồ số 39 có địa chỉ: Thôn Đạo Khê, thị trấn Yên Mỹ, huyện Yên Mỹ, tỉnh Hưng Yên (Nay là: xã Yên Mỹ, tỉnh Hưng Yên) theo Giấy chứng nhận Quyền sử dụng đất, quyền sở hữu tài sản khác gắn liền với đất số: AA 0090</w:t>
            </w:r>
            <w:r>
              <w:rPr>
                <w:rFonts w:ascii="Times New Roman" w:hAnsi="Times New Roman" w:eastAsia="Times New Roman" w:cs="Times New Roman"/>
                <w:b/>
                <w:color w:val="000000"/>
                <w:sz w:val="24"/>
              </w:rPr>
              <w:t xml:space="preserve">7828, số vào sổ cấp GCN: CN 00815 do Chi nhánh văn phòng đăng ký đất đai Huyện Yên Mỹ cấp ngày 14/5/2025; Chủ sử dụng đất là Ông Trần Mỹ Thuật và bà Dương Thị Vượng.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435</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Đạo Khê, thị trấn Yên Mỹ, huyện Yên Mỹ, tỉnh Hưng Yên (Nay là: xã Yên Mỹ, tỉnh Hưng Yên)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213,0</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76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2,85m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cách đường DT39A khoảng 400m</w:t>
            </w:r>
            <w:r/>
          </w:p>
        </w:tc>
      </w:tr>
      <w:tr>
        <w:trPr>
          <w:trHeight w:val="136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Bắc: Tiếp giáp với đường bê tông rộng khoảng 2,85m;</w:t>
              <w:br/>
              <w:t xml:space="preserve">Hướng Đông: Tiếp giáp với đường bê tông rộng khoảng 2,8m;</w:t>
              <w:br/>
              <w:t xml:space="preserve">Hướng Tây: Tiếp giáp với đường bê tông rộng khoảng 1,6m;</w:t>
              <w:br/>
              <w:t xml:space="preserve">Các hướng còn lại: tiếp giáp với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20°52'24.5"N 106°01'54.8"E</w:t>
            </w:r>
            <w:r/>
          </w:p>
        </w:tc>
      </w:tr>
      <w:tr>
        <w:trPr>
          <w:trHeight w:val="206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09684" cy="26941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50600" name=""/>
                              <pic:cNvPicPr>
                                <a:picLocks noChangeAspect="1"/>
                              </pic:cNvPicPr>
                              <pic:nvPr/>
                            </pic:nvPicPr>
                            <pic:blipFill rotWithShape="1">
                              <a:blip r:embed="rId17"/>
                              <a:stretch/>
                            </pic:blipFill>
                            <pic:spPr bwMode="auto">
                              <a:xfrm flipH="0" flipV="0">
                                <a:off x="0" y="0"/>
                                <a:ext cx="5509684" cy="2694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83pt;height:212.1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213,0</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12,8/11,0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Bắc; Đông; Tây</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697"/>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200"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Trên đất có 02 nhà cấp 4 xây dựng BTCT mái lợp ngói, hiện tại 02 công trình đang được sử dụng để ở, sinh hoạt. CTXD chưa được ghi nhận trên GCN số: AA 00907828.</w:t>
            </w:r>
            <w:r/>
          </w:p>
        </w:tc>
      </w:tr>
    </w:tbl>
    <w:p>
      <w:pPr>
        <w:pBdr/>
        <w:spacing w:line="235" w:lineRule="auto"/>
        <w:ind w:left="0"/>
        <w:jc w:val="both"/>
        <w:rPr>
          <w:u w:val="single"/>
        </w:rPr>
      </w:pPr>
      <w:r>
        <w:rPr>
          <w:u w:val="single"/>
        </w:rPr>
        <w:t xml:space="preserve">.</w:t>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Tại thời điểm thẩm định giá, qua khảo sát tổ thẩm định nhận thấy </w:t>
      </w:r>
      <w:r>
        <w:rPr>
          <w:rFonts w:ascii="Times New Roman" w:hAnsi="Times New Roman" w:eastAsia="Times New Roman" w:cs="Times New Roman"/>
          <w:color w:val="000000"/>
          <w:sz w:val="24"/>
        </w:rPr>
        <w:t xml:space="preserve">trên đất có 02 nhà cấp 4 xây dựng BTCT mái lợp ngói, hiện tại 02 công trình đang được sử dụng để ở, sinh hoạt. CTXD chưa được ghi nhận trên GCN số:AA 00907828.</w:t>
      </w:r>
      <w:r>
        <w:rPr>
          <w:highlight w:val="none"/>
          <w:lang w:val="pt-BR" w:bidi="pt-BR"/>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Yên Mỹ, Huyện Yên Mỹ,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Trung Đạo, Xã Trung Hưng, Huyện Yên Mỹ,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Nghĩa Trang, Xã Yên Mỹ, Huyện Yên Mỹ,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Phú, Huyện Yên Mỹ, Tỉnh Hưng Yên</w:t>
            </w:r>
            <w:r>
              <w:rPr>
                <w:sz w:val="22"/>
                <w:szCs w:val="22"/>
              </w:rPr>
            </w:r>
            <w:r>
              <w:rPr>
                <w:sz w:val="22"/>
                <w:szCs w:val="22"/>
              </w:rPr>
            </w:r>
          </w:p>
        </w:tc>
      </w:tr>
      <w:tr>
        <w:trPr>
          <w:trHeight w:val="22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https://www.facebook.com/groups/1011868740139160/posts/1409735283685835/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https://www.facebook.com/groups/nhadatyenmy/posts/2768749556810483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https://batdongsan.com.vn/ban-dat-xa-yen-phu-3/ban-at-o-hung-gia-uu-ai-1-668-nghin-vnd-dien-tich-50m2-pr45636615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0858681111</w:t>
            </w:r>
            <w:r>
              <w:rPr>
                <w:sz w:val="22"/>
                <w:szCs w:val="22"/>
              </w:rPr>
              <w:t xml:space="preserve"> </w:t>
            </w:r>
            <w:r>
              <w:rPr>
                <w:sz w:val="22"/>
                <w:szCs w:val="22"/>
              </w:rPr>
              <w:br/>
              <w:t xml:space="preserve">(</w:t>
            </w:r>
            <w:r>
              <w:rPr>
                <w:sz w:val="22"/>
                <w:szCs w:val="22"/>
              </w:rPr>
              <w:t xml:space="preserve">Vũ 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0986.442.993</w:t>
            </w:r>
            <w:r>
              <w:rPr>
                <w:sz w:val="22"/>
                <w:szCs w:val="22"/>
              </w:rPr>
              <w:br/>
            </w:r>
            <w:r>
              <w:rPr>
                <w:sz w:val="22"/>
                <w:szCs w:val="22"/>
              </w:rPr>
              <w:t xml:space="preserve">(</w:t>
            </w:r>
            <w:r>
              <w:rPr>
                <w:sz w:val="22"/>
                <w:szCs w:val="22"/>
              </w:rPr>
              <w:t xml:space="preserve">Hoàng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0779779268</w:t>
            </w:r>
            <w:r>
              <w:rPr>
                <w:sz w:val="22"/>
                <w:szCs w:val="22"/>
              </w:rPr>
              <w:br/>
            </w:r>
            <w:r>
              <w:rPr>
                <w:sz w:val="22"/>
                <w:szCs w:val="22"/>
              </w:rPr>
              <w:t xml:space="preserve">(</w:t>
            </w:r>
            <w:r>
              <w:rPr>
                <w:sz w:val="22"/>
                <w:szCs w:val="22"/>
              </w:rPr>
              <w:t xml:space="preserve">Tuấn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Yên Mỹ, Huyện Yên Mỹ, Tỉnh Hưng Yên, Tài sản cách mặt đường QL39A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Thôn Trung Đạo, Xã Trung Hưng, Huyện Yên Mỹ, Tỉnh Hưng Yên, </w:t>
            </w:r>
            <w:r>
              <w:rPr>
                <w:color w:val="000000" w:themeColor="text1"/>
                <w:sz w:val="22"/>
                <w:szCs w:val="22"/>
              </w:rPr>
              <w:t xml:space="preserve">Tài sản cách mặt đường QL39A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Thôn Nghĩa Trang, Xã Yên Mỹ, Huyện Yên Mỹ, Tỉnh Hưng Yên, </w:t>
            </w:r>
            <w:r>
              <w:rPr>
                <w:color w:val="000000" w:themeColor="text1"/>
                <w:sz w:val="22"/>
                <w:szCs w:val="22"/>
              </w:rPr>
              <w:t xml:space="preserve">Tài sản cách mặt đường</w:t>
            </w:r>
            <w:r>
              <w:rPr>
                <w:color w:val="000000" w:themeColor="text1"/>
                <w:sz w:val="22"/>
                <w:szCs w:val="22"/>
              </w:rPr>
              <w:t xml:space="preserve"> QL39A khoảng 1000m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Yên Phú, Huyện Yên Mỹ, Tỉnh Hưng Yên, </w:t>
            </w:r>
            <w:r>
              <w:rPr>
                <w:color w:val="000000" w:themeColor="text1"/>
                <w:sz w:val="22"/>
                <w:szCs w:val="22"/>
              </w:rPr>
              <w:t xml:space="preserve">Tài sản cách mặt đường</w:t>
            </w:r>
            <w:r>
              <w:rPr>
                <w:color w:val="000000" w:themeColor="text1"/>
                <w:sz w:val="22"/>
                <w:szCs w:val="22"/>
              </w:rPr>
              <w:t xml:space="preserve"> QL39A khoảng 4000m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2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1.501.200.000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990.258.048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both"/>
              <w:rPr>
                <w:b w:val="0"/>
                <w:bCs w:val="0"/>
                <w:color w:val="000000"/>
                <w:sz w:val="22"/>
                <w:szCs w:val="22"/>
              </w:rPr>
            </w:pPr>
            <w:r>
              <w:rPr>
                <w:b w:val="0"/>
                <w:bCs w:val="0"/>
                <w:color w:val="000000"/>
                <w:sz w:val="22"/>
                <w:szCs w:val="22"/>
              </w:rPr>
            </w:r>
            <w:r>
              <w:rPr>
                <w:b w:val="0"/>
                <w:bCs w:val="0"/>
                <w:color w:val="000000"/>
                <w:sz w:val="22"/>
                <w:szCs w:val="22"/>
              </w:rPr>
              <w:t xml:space="preserve">Đơn giá xây dựng theo Quyết định số 425/QĐ-BXD ngày 30/3/2026 của Bộ Xây Dựng (đồng/m²)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7.934.760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2.159.741.952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1.501.200.000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r>
            <w:commentRangeStart w:id="1"/>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commentRangeEnd w:id="1"/>
            <w:r>
              <w:commentReference w:id="1"/>
            </w: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b w:val="0"/>
                <w:bCs w:val="0"/>
                <w:color w:val="000000" w:themeColor="text1"/>
                <w:sz w:val="22"/>
                <w:szCs w:val="22"/>
              </w:rPr>
              <w:t xml:space="preserve">Độ rộng đường trước tài sản </w:t>
            </w:r>
            <w:r/>
            <w:r>
              <w:rPr>
                <w:color w:val="000000" w:themeColor="text1"/>
                <w:sz w:val="22"/>
                <w:szCs w:val="22"/>
              </w:rPr>
              <w:t xml:space="preserve">(m)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2.159.741.952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1.501.200.000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Yên Mỹ, Huyện Yên Mỹ, Tỉnh Hưng Yên, Tài sản cách mặt đường QL39A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Thôn Trung Đạo, Xã Trung Hưng, Huyện Yên Mỹ, Tỉnh Hưng Yên, </w:t>
            </w:r>
            <w:r>
              <w:rPr>
                <w:color w:val="000000" w:themeColor="text1"/>
                <w:sz w:val="22"/>
                <w:szCs w:val="22"/>
              </w:rPr>
              <w:t xml:space="preserve">Tài sản cách mặt đường QL39A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Thôn Nghĩa Trang, Xã Yên Mỹ, Huyện Yên Mỹ, Tỉnh Hưng Yên, </w:t>
            </w:r>
            <w:r>
              <w:rPr>
                <w:color w:val="000000" w:themeColor="text1"/>
                <w:sz w:val="22"/>
                <w:szCs w:val="22"/>
              </w:rPr>
              <w:t xml:space="preserve">Tài sản cách mặt đường</w:t>
            </w:r>
            <w:r>
              <w:rPr>
                <w:color w:val="000000" w:themeColor="text1"/>
                <w:sz w:val="22"/>
                <w:szCs w:val="22"/>
              </w:rPr>
              <w:t xml:space="preserve"> QL39A khoảng 1000m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Yên Phú, Huyện Yên Mỹ, Tỉnh Hưng Yên, </w:t>
            </w:r>
            <w:r>
              <w:rPr>
                <w:color w:val="000000" w:themeColor="text1"/>
                <w:sz w:val="22"/>
                <w:szCs w:val="22"/>
              </w:rPr>
              <w:t xml:space="preserve">Tài sản cách mặt đường</w:t>
            </w:r>
            <w:r>
              <w:rPr>
                <w:color w:val="000000" w:themeColor="text1"/>
                <w:sz w:val="22"/>
                <w:szCs w:val="22"/>
              </w:rPr>
              <w:t xml:space="preserve"> QL39A khoảng 4000m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25.568.182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27.688.999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29.964.072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-3.835.227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-2.768.900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-5.992.814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23.778.410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27.135.219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23.971.258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1.384.450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2.397.126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25.823.865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28.519.669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26.368.384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25.823.865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28.519.669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26.368.384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1.278.409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1.384.450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1.498.204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27.102.274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29.904.119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27.866.588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27.102.274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29.904.119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27.866.588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27.102.274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29.904.119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27.866.588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Khả năng chuyển nhượng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27.102.274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29.904.119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27.866.588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27.102.274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29.904.119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27.866.588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28.290.994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391"/>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9.204.546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7.752.920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9.888.144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1.534.092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2.215.120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2.097.484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highlight w:val="white"/>
        </w:rPr>
        <w:t xml:space="preserve"> </w:t>
      </w:r>
      <w:r>
        <w:rPr>
          <w:highlight w:val="white"/>
        </w:rPr>
        <w:t xml:space="preserve">-4,2</w:t>
      </w:r>
      <w:r>
        <w:rPr>
          <w:highlight w:val="white"/>
        </w:rPr>
        <w:t xml:space="preserve">% đến</w:t>
      </w:r>
      <w:r>
        <w:rPr>
          <w:highlight w:val="white"/>
        </w:rPr>
        <w:t xml:space="preserve"> </w:t>
      </w:r>
      <w:r>
        <w:rPr>
          <w:highlight w:val="white"/>
        </w:rPr>
        <w:t xml:space="preserve"> </w:t>
      </w:r>
      <w:r>
        <w:rPr>
          <w:highlight w:val="white"/>
        </w:rPr>
        <w:t xml:space="preserve">5,7</w:t>
      </w:r>
      <w:r>
        <w:rPr>
          <w:highlight w:val="white"/>
        </w:rPr>
        <w:t xml:space="preserve">%, </w:t>
      </w:r>
      <w:r>
        <w:rPr>
          <w:highlight w:val="white"/>
        </w:rPr>
        <w:t xml:space="preserve">đảm bảo không qu</w:t>
      </w:r>
      <w:r>
        <w:t xml:space="preserve">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27.102.274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9.035.898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29.904.119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9.967.043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27.866.588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9.287.934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28.290.875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409"/>
        <w:gridCol w:w="1646"/>
        <w:gridCol w:w="2646"/>
        <w:gridCol w:w="2229"/>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4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435, tờ bản đồ số 39 có địa chỉ: Thôn Đạo Khê, thị trấn Yên Mỹ, huyện Yên Mỹ, tỉnh Hưng Yên (Nay là: xã Yên Mỹ, tỉnh Hưng Yên) the</w:t>
            </w:r>
            <w:r>
              <w:rPr>
                <w:b/>
                <w:bCs/>
                <w:color w:val="000000"/>
              </w:rPr>
              <w:t xml:space="preserve">o Giấy chứng nhận Quyền sử dụng đất, quyền sở hữu tài sản khác gắn liền với đất số: AA 00907828, số vào sổ cấp GCN: CN 00815 do Chi nhánh văn phòng đăng ký đất đai Huyện Yên Mỹ cấp ngày 14/5/2025; Chủ sử dụng đất là Ông Trần Mỹ Thuật và bà Dương Thị Vượng.</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409" w:type="dxa"/>
            <w:vAlign w:val="center"/>
            <w:textDirection w:val="lrTb"/>
            <w:noWrap w:val="false"/>
          </w:tcPr>
          <w:p>
            <w:pPr>
              <w:pBdr/>
              <w:spacing w:after="40" w:before="40" w:line="288" w:lineRule="auto"/>
              <w:ind/>
              <w:rPr>
                <w:b/>
                <w:bCs/>
              </w:rPr>
            </w:pPr>
            <w:r>
              <w:rPr>
                <w:b/>
                <w:bCs/>
              </w:rPr>
              <w:t xml:space="preserve">Quyền sử dụng đất ở</w:t>
            </w:r>
            <w:r>
              <w:rPr>
                <w:b/>
                <w:bCs/>
              </w:rPr>
            </w:r>
          </w:p>
        </w:tc>
        <w:tc>
          <w:tcPr>
            <w:tcBorders/>
            <w:tcW w:w="1646" w:type="dxa"/>
            <w:vAlign w:val="center"/>
            <w:textDirection w:val="lrTb"/>
            <w:noWrap/>
          </w:tcPr>
          <w:p>
            <w:pPr>
              <w:pBdr/>
              <w:spacing w:after="40" w:before="40" w:line="288" w:lineRule="auto"/>
              <w:ind/>
              <w:jc w:val="center"/>
              <w:rPr>
                <w:color w:val="000000"/>
              </w:rPr>
            </w:pPr>
            <w:r>
              <w:rPr>
                <w:color w:val="000000" w:themeColor="text1"/>
              </w:rPr>
              <w:t xml:space="preserve">213,0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5.964.000.000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5.964.000.000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Năm tỷ chín trăm sáu m</w:t>
            </w:r>
            <w:r>
              <w:rPr>
                <w:b/>
                <w:bCs/>
                <w:i/>
                <w:iCs/>
                <w:color w:val="000000"/>
                <w:highlight w:val="white"/>
              </w:rPr>
              <w:t xml:space="preserve">ươi bốn</w:t>
            </w:r>
            <w:r>
              <w:rPr>
                <w:b/>
                <w:bCs/>
                <w:i/>
                <w:iCs/>
                <w:color w:val="000000"/>
                <w:highlight w:val="white"/>
              </w:rPr>
              <w:t xml:space="preserve"> triệu đồng</w:t>
            </w:r>
            <w:r>
              <w:rPr>
                <w:b/>
                <w:bCs/>
                <w:i/>
                <w:iCs/>
                <w:color w:val="000000"/>
                <w:highlight w:val="white"/>
              </w:rPr>
              <w:t xml:space="preserve">./.)</w:t>
            </w:r>
            <w:r>
              <w:rPr>
                <w:b/>
                <w:bCs/>
                <w:i/>
                <w:iCs/>
                <w:color w:val="000000"/>
                <w:highlight w:val="white"/>
              </w:rPr>
            </w:r>
            <w:r>
              <w:rPr>
                <w:b/>
                <w:bCs/>
                <w:i/>
                <w:iCs/>
                <w:color w:val="000000"/>
                <w:highlight w:val="yellow"/>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120" w:before="120" w:line="288" w:lineRule="auto"/>
        <w:ind/>
        <w:jc w:val="both"/>
        <w:rPr>
          <w:lang w:val="vi-VN"/>
        </w:rPr>
      </w:pPr>
      <w:r>
        <w:rPr>
          <w:highlight w:val="none"/>
          <w:lang w:val="vi-VN" w:bidi="vi-VN"/>
        </w:rPr>
      </w:r>
      <w:r>
        <w:rPr>
          <w:highlight w:val="none"/>
          <w:lang w:val="pt-BR" w:bidi="pt-BR"/>
        </w:rPr>
        <w:t xml:space="preserve">Tại thời điểm thẩm định giá, qua khảo sát tổ thẩm định nhận thấy </w:t>
      </w:r>
      <w:r>
        <w:rPr>
          <w:rFonts w:ascii="Times New Roman" w:hAnsi="Times New Roman" w:eastAsia="Times New Roman" w:cs="Times New Roman"/>
          <w:color w:val="000000"/>
          <w:sz w:val="24"/>
        </w:rPr>
        <w:t xml:space="preserve">trên đất có 02 nhà cấp 4 xây dựng BTCT mái lợp ngói, hiện tại 02 công trình đang được sử dụng để ở, sinh hoạt. CTXD chưa được ghi nhận trên GCN số:AA 00907828.</w:t>
      </w:r>
      <w:r>
        <w:rPr>
          <w:highlight w:val="none"/>
          <w:lang w:val="pt-BR" w:bidi="pt-BR"/>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vi-VN"/>
        </w:rPr>
        <w:t xml:space="preserve">.</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275/2026/0653/VFI-CT.36.A</w:t>
      </w:r>
      <w:r>
        <w:rPr>
          <w:color w:val="ff0000"/>
          <w:lang w:val="vi-VN"/>
        </w:rPr>
        <w:t xml:space="preserve"> </w:t>
      </w:r>
      <w:r>
        <w:rPr>
          <w:color w:val="000000" w:themeColor="text1"/>
        </w:rPr>
        <w:t xml:space="preserve">ngày 28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275/2026/0653/VFI-B</w:t>
      </w:r>
      <w:r>
        <w:rPr>
          <w:i/>
          <w:highlight w:val="white"/>
        </w:rPr>
        <w:t xml:space="preserve">C.</w:t>
      </w:r>
      <w:commentRangeStart w:id="2"/>
      <w:r>
        <w:rPr>
          <w:i/>
          <w:highlight w:val="white"/>
        </w:rPr>
        <w:t xml:space="preserve">36.A ngày</w:t>
      </w:r>
      <w:r>
        <w:rPr>
          <w:i/>
          <w:highlight w:val="white"/>
          <w:lang w:val="pt-BR"/>
        </w:rPr>
        <w:t xml:space="preserve"> </w:t>
      </w:r>
      <w:r>
        <w:rPr>
          <w:i/>
          <w:highlight w:val="white"/>
          <w:lang w:val="pt-BR"/>
        </w:rPr>
        <w:t xml:space="preserve">28 </w:t>
      </w:r>
      <w:r>
        <w:rPr>
          <w:i/>
          <w:highlight w:val="white"/>
          <w:lang w:val="pt-BR"/>
        </w:rPr>
      </w:r>
      <w:commentRangeEnd w:id="2"/>
      <w:r>
        <w:commentReference w:id="2"/>
      </w:r>
      <w:r>
        <w:rPr>
          <w:i/>
          <w:highlight w:val="white"/>
          <w:lang w:val="pt-BR"/>
        </w:rPr>
        <w:t xml:space="preserve">thán</w:t>
      </w:r>
      <w:r>
        <w:rPr>
          <w:i/>
          <w:lang w:val="pt-BR"/>
        </w:rPr>
        <w:t xml:space="preserve">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55942" cy="26160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60690" name=""/>
                              <pic:cNvPicPr>
                                <a:picLocks noChangeAspect="1"/>
                              </pic:cNvPicPr>
                              <pic:nvPr/>
                            </pic:nvPicPr>
                            <pic:blipFill rotWithShape="1">
                              <a:blip r:embed="rId18"/>
                              <a:stretch/>
                            </pic:blipFill>
                            <pic:spPr bwMode="auto">
                              <a:xfrm flipH="0" flipV="0">
                                <a:off x="0" y="0"/>
                                <a:ext cx="3055941" cy="2616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40.63pt;height:205.9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81918" cy="25874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1903" name=""/>
                              <pic:cNvPicPr>
                                <a:picLocks noChangeAspect="1"/>
                              </pic:cNvPicPr>
                              <pic:nvPr/>
                            </pic:nvPicPr>
                            <pic:blipFill rotWithShape="1">
                              <a:blip r:embed="rId19"/>
                              <a:stretch/>
                            </pic:blipFill>
                            <pic:spPr bwMode="auto">
                              <a:xfrm flipH="0" flipV="0">
                                <a:off x="0" y="0"/>
                                <a:ext cx="2681917" cy="2587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17pt;height:203.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7521" cy="27298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08536" name=""/>
                              <pic:cNvPicPr>
                                <a:picLocks noChangeAspect="1"/>
                              </pic:cNvPicPr>
                              <pic:nvPr/>
                            </pic:nvPicPr>
                            <pic:blipFill rotWithShape="1">
                              <a:blip r:embed="rId20"/>
                              <a:stretch/>
                            </pic:blipFill>
                            <pic:spPr bwMode="auto">
                              <a:xfrm flipH="0" flipV="0">
                                <a:off x="0" y="0"/>
                                <a:ext cx="2957521" cy="2729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88pt;height:214.9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47223" cy="265844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37982" name=""/>
                              <pic:cNvPicPr>
                                <a:picLocks noChangeAspect="1"/>
                              </pic:cNvPicPr>
                              <pic:nvPr/>
                            </pic:nvPicPr>
                            <pic:blipFill rotWithShape="1">
                              <a:blip r:embed="rId21"/>
                              <a:stretch/>
                            </pic:blipFill>
                            <pic:spPr bwMode="auto">
                              <a:xfrm flipH="0" flipV="0">
                                <a:off x="0" y="0"/>
                                <a:ext cx="2647223" cy="2658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44pt;height:209.3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0685" cy="29426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51712" name=""/>
                              <pic:cNvPicPr>
                                <a:picLocks noChangeAspect="1"/>
                              </pic:cNvPicPr>
                              <pic:nvPr/>
                            </pic:nvPicPr>
                            <pic:blipFill rotWithShape="1">
                              <a:blip r:embed="rId22"/>
                              <a:stretch/>
                            </pic:blipFill>
                            <pic:spPr bwMode="auto">
                              <a:xfrm flipH="0" flipV="0">
                                <a:off x="0" y="0"/>
                                <a:ext cx="2760684" cy="2942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38pt;height:231.7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92488" cy="293792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8020" name=""/>
                              <pic:cNvPicPr>
                                <a:picLocks noChangeAspect="1"/>
                              </pic:cNvPicPr>
                              <pic:nvPr/>
                            </pic:nvPicPr>
                            <pic:blipFill rotWithShape="1">
                              <a:blip r:embed="rId23"/>
                              <a:stretch/>
                            </pic:blipFill>
                            <pic:spPr bwMode="auto">
                              <a:xfrm flipH="0" flipV="0">
                                <a:off x="0" y="0"/>
                                <a:ext cx="2692487" cy="2937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01pt;height:231.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985" cy="27584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86975" name=""/>
                              <pic:cNvPicPr>
                                <a:picLocks noChangeAspect="1"/>
                              </pic:cNvPicPr>
                              <pic:nvPr/>
                            </pic:nvPicPr>
                            <pic:blipFill rotWithShape="1">
                              <a:blip r:embed="rId24"/>
                              <a:stretch/>
                            </pic:blipFill>
                            <pic:spPr bwMode="auto">
                              <a:xfrm flipH="0" flipV="0">
                                <a:off x="0" y="0"/>
                                <a:ext cx="2874983" cy="2758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38pt;height:217.2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4245" cy="30156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26264" name=""/>
                              <pic:cNvPicPr>
                                <a:picLocks noChangeAspect="1"/>
                              </pic:cNvPicPr>
                              <pic:nvPr/>
                            </pic:nvPicPr>
                            <pic:blipFill rotWithShape="1">
                              <a:blip r:embed="rId25"/>
                              <a:stretch/>
                            </pic:blipFill>
                            <pic:spPr bwMode="auto">
                              <a:xfrm flipH="0" flipV="0">
                                <a:off x="0" y="0"/>
                                <a:ext cx="2834245" cy="3015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17pt;height:237.45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275/2026/0653/VF</w:t>
      </w:r>
      <w:r>
        <w:rPr>
          <w:i/>
          <w:highlight w:val="white"/>
        </w:rPr>
        <w:t xml:space="preserve">I-BC.</w:t>
      </w:r>
      <w:commentRangeStart w:id="3"/>
      <w:r>
        <w:rPr>
          <w:i/>
          <w:highlight w:val="white"/>
        </w:rPr>
        <w:t xml:space="preserve">36.A ngày</w:t>
      </w:r>
      <w:r>
        <w:rPr>
          <w:i/>
          <w:highlight w:val="white"/>
          <w:lang w:val="pt-BR"/>
        </w:rPr>
        <w:t xml:space="preserve"> </w:t>
      </w:r>
      <w:r>
        <w:rPr>
          <w:i/>
          <w:highlight w:val="white"/>
          <w:lang w:val="pt-BR"/>
        </w:rPr>
        <w:t xml:space="preserve">28 thán</w:t>
      </w:r>
      <w:r>
        <w:rPr>
          <w:i/>
          <w:highlight w:val="white"/>
          <w:lang w:val="pt-BR"/>
        </w:rPr>
      </w:r>
      <w:commentRangeEnd w:id="3"/>
      <w:r>
        <w:commentReference w:id="3"/>
      </w:r>
      <w:r>
        <w:rPr>
          <w:i/>
          <w:highlight w:val="white"/>
          <w:lang w:val="pt-BR"/>
        </w:rPr>
        <w:t xml:space="preserve">g 4</w:t>
      </w:r>
      <w:r>
        <w:rPr>
          <w:i/>
          <w:lang w:val="pt-BR"/>
        </w:rPr>
        <w:t xml:space="preserve">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https://www.facebook.com/groups/1011868740139160/posts/1409735283685835/</w:t>
            </w:r>
            <w:r>
              <w:rPr>
                <w:color w:val="000000" w:themeColor="text1"/>
                <w:sz w:val="22"/>
                <w:szCs w:val="22"/>
              </w:rPr>
              <w:br/>
              <w:t xml:space="preserve">0858681111</w:t>
            </w:r>
            <w:r>
              <w:rPr>
                <w:sz w:val="22"/>
                <w:szCs w:val="22"/>
              </w:rPr>
              <w:t xml:space="preserve"> </w:t>
            </w:r>
            <w:r>
              <w:rPr>
                <w:sz w:val="22"/>
                <w:szCs w:val="22"/>
              </w:rPr>
              <w:t xml:space="preserve"> (Vũ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(61,6m²)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Thôn Trung Đạo, Xã Trung Hưng, Huyện Yên Mỹ, Tỉnh Hưng Yên, độ rộng đường trước mặt tài sản 2m,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02265" cy="2192343"/>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702264" cy="21923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2.78pt;height:172.63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5733" cy="22886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66022924" name="" descr=""/>
                              <pic:cNvPicPr/>
                              <pic:nvPr/>
                            </pic:nvPicPr>
                            <pic:blipFill rotWithShape="1">
                              <a:blip r:embed="rId27"/>
                              <a:stretch/>
                            </pic:blipFill>
                            <pic:spPr bwMode="auto">
                              <a:xfrm flipH="0" flipV="0">
                                <a:off x="0" y="0"/>
                                <a:ext cx="2625733" cy="2288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6.75pt;height:180.2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https://www.facebook.com/groups/nhadatyenmy/posts/2768749556810483</w:t>
            </w:r>
            <w:r>
              <w:rPr>
                <w:color w:val="000000" w:themeColor="text1"/>
                <w:sz w:val="22"/>
                <w:szCs w:val="22"/>
              </w:rPr>
              <w:br/>
              <w:t xml:space="preserve">0986.442.993</w:t>
            </w:r>
            <w:r>
              <w:rPr>
                <w:sz w:val="22"/>
                <w:szCs w:val="22"/>
              </w:rPr>
              <w:t xml:space="preserve"> </w:t>
            </w:r>
            <w:r>
              <w:rPr>
                <w:sz w:val="22"/>
                <w:szCs w:val="22"/>
              </w:rPr>
              <w:t xml:space="preserve"> (Hoàng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Thôn Nghĩa Trang, Xã Yên Mỹ, Huyện Yên Mỹ, Tỉnh Hưng Yên, khoảng cách ra đường chính Cách mặt đường Ql39 khoản 1000m, độ rộng đường trước mặt tài sản 2m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8321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832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1.2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097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457846342" name="" descr=""/>
                              <pic:cNvPicPr/>
                              <pic:nvPr/>
                            </pic:nvPicPr>
                            <pic:blipFill rotWithShape="1">
                              <a:blip r:embed="rId29"/>
                              <a:stretch/>
                            </pic:blipFill>
                            <pic:spPr bwMode="auto">
                              <a:xfrm flipH="0" flipV="0">
                                <a:off x="0" y="0"/>
                                <a:ext cx="272097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4.2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https://batdongsan.com.vn/ban-dat-xa-yen-phu-3/ban-at-o-hung-gia-uu-ai-1-668-nghin-vnd-dien-tich-50m2-pr45636615</w:t>
            </w:r>
            <w:r>
              <w:rPr>
                <w:color w:val="000000" w:themeColor="text1"/>
                <w:sz w:val="22"/>
                <w:szCs w:val="22"/>
              </w:rPr>
              <w:br/>
            </w:r>
            <w:r>
              <w:rPr>
                <w:sz w:val="22"/>
                <w:szCs w:val="22"/>
              </w:rPr>
              <w:t xml:space="preserve">SĐT: </w:t>
            </w:r>
            <w:r>
              <w:rPr>
                <w:color w:val="000000" w:themeColor="text1"/>
                <w:sz w:val="22"/>
                <w:szCs w:val="22"/>
              </w:rPr>
              <w:t xml:space="preserve">0779779268</w:t>
            </w:r>
            <w:r>
              <w:rPr>
                <w:sz w:val="22"/>
                <w:szCs w:val="22"/>
              </w:rPr>
              <w:t xml:space="preserve"> </w:t>
            </w:r>
            <w:r>
              <w:rPr>
                <w:sz w:val="22"/>
                <w:szCs w:val="22"/>
              </w:rPr>
              <w:t xml:space="preserve">(Tuấn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1.501.200.000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3378"/>
              </w:tabs>
              <w:spacing w:line="276" w:lineRule="auto"/>
              <w:ind/>
              <w:jc w:val="center"/>
              <w:rPr>
                <w:sz w:val="22"/>
                <w:szCs w:val="22"/>
              </w:rPr>
            </w:pPr>
            <w:r>
              <w:rPr>
                <w:color w:val="000000" w:themeColor="text1"/>
                <w:sz w:val="22"/>
                <w:szCs w:val="22"/>
              </w:rPr>
              <w:t xml:space="preserve">Tài sản tại: Xã Yên Phú, Huyện Yên Mỹ, Tỉnh Hưng Yên, khoảng cách ra đường chính Cách QL39A khoảng 4000m, độ rộng đường trước mặt tài sản 3m</w:t>
            </w:r>
            <w:r>
              <w:rPr>
                <w:sz w:val="22"/>
                <w:szCs w:val="22"/>
              </w:rPr>
              <w:tab/>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3561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8356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3.2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749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99959802" name="" descr=""/>
                              <pic:cNvPicPr/>
                              <pic:nvPr/>
                            </pic:nvPicPr>
                            <pic:blipFill rotWithShape="1">
                              <a:blip r:embed="rId31"/>
                              <a:stretch/>
                            </pic:blipFill>
                            <pic:spPr bwMode="auto">
                              <a:xfrm flipH="0" flipV="0">
                                <a:off x="0" y="0"/>
                                <a:ext cx="25974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5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4984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24024354" name="" descr=""/>
                              <pic:cNvPicPr/>
                              <pic:nvPr/>
                            </pic:nvPicPr>
                            <pic:blipFill rotWithShape="1">
                              <a:blip r:embed="rId32"/>
                              <a:stretch/>
                            </pic:blipFill>
                            <pic:spPr bwMode="auto">
                              <a:xfrm flipH="0" flipV="0">
                                <a:off x="0" y="0"/>
                                <a:ext cx="23498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5.0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6421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714652958" name="" descr=""/>
                              <pic:cNvPicPr/>
                              <pic:nvPr/>
                            </pic:nvPicPr>
                            <pic:blipFill rotWithShape="1">
                              <a:blip r:embed="rId33"/>
                              <a:stretch/>
                            </pic:blipFill>
                            <pic:spPr bwMode="auto">
                              <a:xfrm flipH="0" flipV="0">
                                <a:off x="0" y="0"/>
                                <a:ext cx="30642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1.2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4-29T08:33:04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3" w:author="Nguyễn Thị Thùy Dương" w:date="2026-04-29T08:32:53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 w:id="1" w:author="Nguyễn Thị Thùy Dương" w:date="2026-04-29T08:31:50Z" w:initials="NTTD">
    <w:p w14:paraId="00000003" w14:textId="00000003">
      <w:pPr>
        <w:spacing w:line="240" w:after="0" w:lineRule="auto" w:before="0"/>
        <w:ind w:firstLine="0" w:left="0" w:right="0"/>
        <w:jc w:val="left"/>
      </w:pPr>
      <w:r>
        <w:rPr>
          <w:rFonts w:eastAsia="Arial" w:ascii="Arial" w:hAnsi="Arial" w:cs="Arial"/>
          <w:sz w:val="22"/>
        </w:rPr>
        <w:t xml:space="preserve">Các mục k khớp với bảng điều chỉnh</w:t>
      </w:r>
    </w:p>
  </w:comment>
  <w:comment w:id="0" w:author="Nguyễn Thị Thùy Dương" w:date="2026-04-29T08:25:05Z" w:initials="NTTD">
    <w:p w14:paraId="00000004" w14:textId="00000004">
      <w:pPr>
        <w:spacing w:line="240" w:after="0" w:lineRule="auto" w:before="0"/>
        <w:ind w:firstLine="0" w:left="0" w:right="0"/>
        <w:jc w:val="left"/>
      </w:pPr>
      <w:r>
        <w:rPr>
          <w:rFonts w:eastAsia="Arial" w:ascii="Arial" w:hAnsi="Arial" w:cs="Arial"/>
          <w:sz w:val="22"/>
        </w:rPr>
        <w:t xml:space="preserve">Ghi loại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9A2AA5F" w16cex:dateUtc="2026-04-29T01:33:04Z"/>
  <w16cex:commentExtensible w16cex:durableId="692F388F" w16cex:dateUtc="2026-04-29T01:32:53Z"/>
  <w16cex:commentExtensible w16cex:durableId="5F188364" w16cex:dateUtc="2026-04-29T01:31:50Z"/>
  <w16cex:commentExtensible w16cex:durableId="400CA201" w16cex:dateUtc="2026-04-29T01:25:0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9A2AA5F"/>
  <w16cid:commentId w16cid:paraId="00000002" w16cid:durableId="692F388F"/>
  <w16cid:commentId w16cid:paraId="00000003" w16cid:durableId="5F188364"/>
  <w16cid:commentId w16cid:paraId="00000004" w16cid:durableId="400CA2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281</cp:revision>
  <dcterms:created xsi:type="dcterms:W3CDTF">2025-09-15T09:58:00Z</dcterms:created>
  <dcterms:modified xsi:type="dcterms:W3CDTF">2026-04-29T01:42:01Z</dcterms:modified>
</cp:coreProperties>
</file>