
<file path=[Content_Types].xml><?xml version="1.0" encoding="utf-8"?>
<Types xmlns="http://schemas.openxmlformats.org/package/2006/content-types">
  <Default Extension="gif" ContentType="image/gif"/>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301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301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275/2026/0677/VFI-CT.57.A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THỊ HƯNG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w:t>
                            </w:r>
                            <w:r>
                              <w:rPr>
                                <w:rFonts w:ascii="Times New Roman" w:hAnsi="Times New Roman" w:eastAsia="Times New Roman" w:cs="Times New Roman"/>
                                <w:color w:val="000000"/>
                                <w:spacing w:val="3"/>
                                <w:sz w:val="24"/>
                                <w:highlight w:val="white"/>
                              </w:rPr>
                              <w:t xml:space="preserve">Quyền sử dụng đất tại thửa đất số: 30, tờ bản đồ số: 28 có địa chỉ: Khu phố Suối Đá, đặc khu Phú Quốc, tỉnh An Giang theo Giấy chứng nhận quyền sử dụng đất, quyền sở hữu tài sản gắn liền với đất số: AA 03593072, số vào sổ cấp Giấy chứng nhận: CN5721 do Chi</w:t>
                            </w:r>
                            <w:r>
                              <w:rPr>
                                <w:rFonts w:ascii="Times New Roman" w:hAnsi="Times New Roman" w:eastAsia="Times New Roman" w:cs="Times New Roman"/>
                                <w:color w:val="000000"/>
                                <w:spacing w:val="3"/>
                                <w:sz w:val="24"/>
                                <w:highlight w:val="white"/>
                              </w:rPr>
                              <w:t xml:space="preserve"> nhánh Văn phòng Đăng ký đất đai - Đặc khu Phú Quốc cấp ngày 27/8/2025 cho Bà Nguyễn Thị Hưng</w:t>
                            </w:r>
                            <w:r>
                              <w:rPr>
                                <w:rFonts w:ascii="Times New Roman" w:hAnsi="Times New Roman" w:eastAsia="Times New Roman" w:cs="Times New Roman"/>
                                <w:color w:val="000000"/>
                                <w:sz w:val="24"/>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4.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275/2026/0677/VFI-CT.57.A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THỊ HƯNG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w:t>
                      </w:r>
                      <w:r>
                        <w:rPr>
                          <w:rFonts w:ascii="Times New Roman" w:hAnsi="Times New Roman" w:eastAsia="Times New Roman" w:cs="Times New Roman"/>
                          <w:color w:val="000000"/>
                          <w:spacing w:val="3"/>
                          <w:sz w:val="24"/>
                          <w:highlight w:val="white"/>
                        </w:rPr>
                        <w:t xml:space="preserve">Quyền sử dụng đất tại thửa đất số: 30, tờ bản đồ số: 28 có địa chỉ: Khu phố Suối Đá, đặc khu Phú Quốc, tỉnh An Giang theo Giấy chứng nhận quyền sử dụng đất, quyền sở hữu tài sản gắn liền với đất số: AA 03593072, số vào sổ cấp Giấy chứng nhận: CN5721 do Chi</w:t>
                      </w:r>
                      <w:r>
                        <w:rPr>
                          <w:rFonts w:ascii="Times New Roman" w:hAnsi="Times New Roman" w:eastAsia="Times New Roman" w:cs="Times New Roman"/>
                          <w:color w:val="000000"/>
                          <w:spacing w:val="3"/>
                          <w:sz w:val="24"/>
                          <w:highlight w:val="white"/>
                        </w:rPr>
                        <w:t xml:space="preserve"> nhánh Văn phòng Đăng ký đất đai - Đặc khu Phú Quốc cấp ngày 27/8/2025 cho Bà Nguyễn Thị Hưng</w:t>
                      </w:r>
                      <w:r>
                        <w:rPr>
                          <w:rFonts w:ascii="Times New Roman" w:hAnsi="Times New Roman" w:eastAsia="Times New Roman" w:cs="Times New Roman"/>
                          <w:color w:val="000000"/>
                          <w:sz w:val="24"/>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1-3</w:t>
            </w: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4-19</w:t>
            </w: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color w:val="000000"/>
                <w:sz w:val="24"/>
              </w:rPr>
              <w:t xml:space="preserve"> </w:t>
            </w: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20</w:t>
            </w: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21-27</w:t>
            </w:r>
            <w:r/>
          </w:p>
        </w:tc>
      </w:tr>
    </w:tbl>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275/2026/0677/VFI-CT.57.A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5 tháng 5 năm 2026</w:t>
            </w:r>
            <w:r>
              <w:rPr>
                <w:color w:val="000000" w:themeColor="text1"/>
                <w:sz w:val="24"/>
                <w:szCs w:val="24"/>
                <w:lang w:val="vi-VN"/>
              </w:rPr>
            </w:r>
            <w:r>
              <w:rPr>
                <w:color w:val="000000" w:themeColor="text1"/>
                <w:sz w:val="24"/>
                <w:szCs w:val="24"/>
                <w:lang w:val="vi-VN"/>
              </w:rPr>
            </w:r>
          </w:p>
        </w:tc>
      </w:tr>
    </w:tbl>
    <w:p>
      <w:pPr>
        <w:pStyle w:val="1028"/>
        <w:pBdr/>
        <w:spacing w:after="120" w:before="200" w:line="288" w:lineRule="auto"/>
        <w:ind/>
        <w:jc w:val="center"/>
        <w:rPr>
          <w:rStyle w:val="1027"/>
          <w:rFonts w:ascii="Times New Roman" w:hAnsi="Times New Roman"/>
          <w:b/>
          <w:bCs/>
          <w:color w:val="auto"/>
          <w:sz w:val="30"/>
          <w:szCs w:val="30"/>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u w:val="single"/>
        </w:rPr>
        <w:t xml:space="preserve">Kính gửi</w:t>
      </w:r>
      <w:r>
        <w:rPr>
          <w:rFonts w:ascii="Times New Roman" w:hAnsi="Times New Roman" w:eastAsia="Times New Roman" w:cs="Times New Roman"/>
          <w:b/>
          <w:color w:val="000000"/>
          <w:sz w:val="24"/>
        </w:rPr>
        <w:t xml:space="preserve">: BÀ NGUYỄN THỊ HƯNG</w:t>
      </w:r>
      <w:r/>
    </w:p>
    <w:p>
      <w:pPr>
        <w:pBdr>
          <w:top w:val="none" w:color="000000" w:sz="4" w:space="0"/>
          <w:left w:val="none" w:color="000000" w:sz="4" w:space="0"/>
          <w:bottom w:val="none" w:color="000000" w:sz="4" w:space="0"/>
          <w:right w:val="none" w:color="000000" w:sz="4" w:space="0"/>
        </w:pBdr>
        <w:tabs>
          <w:tab w:val="left" w:leader="none" w:pos="450"/>
        </w:tabs>
        <w:spacing w:after="120" w:before="120" w:line="288" w:lineRule="auto"/>
        <w:ind w:right="0" w:firstLine="0" w:left="-72"/>
        <w:jc w:val="both"/>
        <w:rPr/>
      </w:pPr>
      <w:r>
        <w:rPr>
          <w:rFonts w:ascii="Times New Roman" w:hAnsi="Times New Roman" w:eastAsia="Times New Roman" w:cs="Times New Roman"/>
          <w:color w:val="000000"/>
          <w:spacing w:val="-4"/>
          <w:sz w:val="24"/>
        </w:rPr>
        <w:tab/>
        <w:t xml:space="preserve">Căn cứ Hợp đồng dịch vụ thẩm định giá số: 275/2026/0677/VFI-HĐTĐ.57.A ký ngày 25 tháng 4 năm 2026 giữa bà Nguyễn Thị Hưng</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pacing w:val="-6"/>
          <w:sz w:val="24"/>
        </w:rPr>
        <w:t xml:space="preserve">với </w:t>
      </w:r>
      <w:r>
        <w:rPr>
          <w:rFonts w:ascii="Times New Roman" w:hAnsi="Times New Roman" w:eastAsia="Times New Roman" w:cs="Times New Roman"/>
          <w:color w:val="000000"/>
          <w:spacing w:val="-4"/>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pacing w:val="-2"/>
          <w:sz w:val="24"/>
        </w:rPr>
        <w:t xml:space="preserve">Căn cứ Báo cáo thẩm định giá số 275/2026/0677/VFI-BC.57.A ngày 5 tháng 5 năm 2026 của 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z w:val="24"/>
        </w:rPr>
        <w:t xml:space="preserve">Công ty Cổ phần Thẩm định và Đầu tư Tài chính Hoa Sen cung cấp Chứng thư thẩm định giá tài sản với nội dung sau:</w:t>
      </w:r>
      <w:r/>
    </w:p>
    <w:p>
      <w:pPr>
        <w:pBdr>
          <w:top w:val="none" w:color="000000" w:sz="4" w:space="0"/>
          <w:left w:val="none" w:color="000000" w:sz="4" w:space="0"/>
          <w:bottom w:val="none" w:color="000000" w:sz="4" w:space="0"/>
          <w:right w:val="none" w:color="000000" w:sz="4" w:space="0"/>
        </w:pBdr>
        <w:tabs>
          <w:tab w:val="left" w:leader="none" w:pos="851"/>
        </w:tabs>
        <w:spacing w:after="120" w:before="120" w:line="288" w:lineRule="auto"/>
        <w:ind w:right="0" w:firstLine="0" w:left="0"/>
        <w:jc w:val="both"/>
        <w:rPr/>
      </w:pPr>
      <w:r>
        <w:rPr>
          <w:rFonts w:ascii="Times New Roman" w:hAnsi="Times New Roman" w:eastAsia="Times New Roman" w:cs="Times New Roman"/>
          <w:b/>
          <w:color w:val="000000"/>
          <w:sz w:val="24"/>
        </w:rPr>
        <w:t xml:space="preserve">1. Khách hàng yêu cầu thẩm định giá:</w:t>
      </w:r>
      <w:r/>
    </w:p>
    <w:tbl>
      <w:tblPr>
        <w:tblStyle w:val="1033"/>
        <w:tblInd w:w="0" w:type="dxa"/>
        <w:tblW w:w="65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012"/>
        <w:gridCol w:w="283"/>
        <w:gridCol w:w="9871"/>
        <w:gridCol w:w="216"/>
      </w:tblGrid>
      <w:tr>
        <w:trPr>
          <w:trHeight w:val="20"/>
        </w:trPr>
        <w:tc>
          <w:tcPr>
            <w:tcBorders/>
            <w:tcMar>
              <w:left w:w="108" w:type="dxa"/>
              <w:top w:w="0" w:type="dxa"/>
              <w:right w:w="108"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98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BÀ NGUYỄN THỊ HƯNG</w:t>
            </w:r>
            <w:r/>
          </w:p>
        </w:tc>
        <w:tc>
          <w:tcPr>
            <w:tcBorders/>
            <w:tcMar>
              <w:left w:w="0" w:type="dxa"/>
              <w:top w:w="0" w:type="dxa"/>
              <w:right w:w="0" w:type="dxa"/>
              <w:bottom w:w="0" w:type="dxa"/>
            </w:tcMar>
            <w:tcW w:w="2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20"/>
        </w:trPr>
        <w:tc>
          <w:tcPr>
            <w:tcBorders/>
            <w:tcMar>
              <w:left w:w="108" w:type="dxa"/>
              <w:top w:w="0" w:type="dxa"/>
              <w:right w:w="108"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MST/CMTND/CCCD:</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98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1971</w:t>
            </w:r>
            <w:r/>
          </w:p>
        </w:tc>
        <w:tc>
          <w:tcPr>
            <w:tcBorders/>
            <w:tcMar>
              <w:left w:w="108" w:type="dxa"/>
              <w:top w:w="0" w:type="dxa"/>
              <w:right w:w="108" w:type="dxa"/>
              <w:bottom w:w="0" w:type="dxa"/>
            </w:tcMar>
            <w:tcW w:w="21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ff0000"/>
                <w:sz w:val="24"/>
              </w:rPr>
              <w:t xml:space="preserve"> </w:t>
            </w:r>
            <w:r/>
          </w:p>
        </w:tc>
      </w:tr>
      <w:tr>
        <w:trPr>
          <w:trHeight w:val="20"/>
        </w:trPr>
        <w:tc>
          <w:tcPr>
            <w:tcBorders/>
            <w:tcMar>
              <w:left w:w="108" w:type="dxa"/>
              <w:top w:w="0" w:type="dxa"/>
              <w:right w:w="108"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Năm sinh:</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98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027171006034</w:t>
            </w:r>
            <w:r/>
          </w:p>
        </w:tc>
        <w:tc>
          <w:tcPr>
            <w:tcBorders/>
            <w:tcMar>
              <w:left w:w="108" w:type="dxa"/>
              <w:top w:w="0" w:type="dxa"/>
              <w:right w:w="108" w:type="dxa"/>
              <w:bottom w:w="0" w:type="dxa"/>
            </w:tcMar>
            <w:tcW w:w="21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ff0000"/>
                <w:sz w:val="24"/>
              </w:rPr>
              <w:t xml:space="preserve"> </w:t>
            </w:r>
            <w:r/>
          </w:p>
        </w:tc>
      </w:tr>
      <w:tr>
        <w:trPr>
          <w:trHeight w:val="20"/>
        </w:trPr>
        <w:tc>
          <w:tcPr>
            <w:tcBorders/>
            <w:tcMar>
              <w:left w:w="108" w:type="dxa"/>
              <w:top w:w="0" w:type="dxa"/>
              <w:right w:w="108"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98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Gia Đông, Thuận Thành, Bắc Ninh</w:t>
            </w:r>
            <w:r/>
          </w:p>
        </w:tc>
        <w:tc>
          <w:tcPr>
            <w:tcBorders/>
            <w:tcMar>
              <w:left w:w="108" w:type="dxa"/>
              <w:top w:w="0" w:type="dxa"/>
              <w:right w:w="108" w:type="dxa"/>
              <w:bottom w:w="0" w:type="dxa"/>
            </w:tcMar>
            <w:tcW w:w="21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ff0000"/>
                <w:sz w:val="24"/>
              </w:rPr>
              <w:t xml:space="preserve"> </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2. Thông tin về doanh nghiệp thẩm định giá:</w:t>
      </w:r>
      <w:r/>
    </w:p>
    <w:tbl>
      <w:tblPr>
        <w:tblStyle w:val="1033"/>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127"/>
        <w:gridCol w:w="270"/>
        <w:gridCol w:w="6629"/>
      </w:tblGrid>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pacing w:val="-4"/>
                <w:sz w:val="24"/>
              </w:rPr>
              <w:t xml:space="preserve">CÔNG TY CỔ PHẦN THẨM ĐỊNH VÀ ĐẦU TƯ TÀI CHÍNH HOA SEN</w:t>
            </w: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2"/>
                <w:sz w:val="24"/>
              </w:rPr>
              <w:t xml:space="preserve">BT5 - 23, Khu đô thị mới Văn Phú, Phường Kiến Hưng, Thành phố Hà Nội</w:t>
            </w: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40" w:before="40" w:line="276" w:lineRule="auto"/>
              <w:ind w:right="0" w:firstLine="0" w:left="0"/>
              <w:rPr/>
            </w:pPr>
            <w:r>
              <w:rPr>
                <w:rFonts w:ascii="Times New Roman" w:hAnsi="Times New Roman" w:eastAsia="Times New Roman" w:cs="Times New Roman"/>
                <w:color w:val="000000"/>
                <w:sz w:val="24"/>
              </w:rPr>
              <w:t xml:space="preserve">024 2264 4333</w:t>
            </w: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275/TĐG</w:t>
            </w: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Thông báo</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292a2e"/>
                <w:sz w:val="24"/>
              </w:rPr>
              <w:t xml:space="preserve">Số 1294/TB-BTC ngày 25/12/2025</w:t>
            </w:r>
            <w:r>
              <w:rPr>
                <w:rFonts w:ascii="Segoe UI" w:hAnsi="Segoe UI" w:eastAsia="Segoe UI" w:cs="Segoe UI"/>
                <w:color w:val="292a2e"/>
                <w:sz w:val="21"/>
              </w:rPr>
              <w:t xml:space="preserve"> </w:t>
            </w:r>
            <w:r>
              <w:rPr>
                <w:rFonts w:ascii="Times New Roman" w:hAnsi="Times New Roman" w:eastAsia="Times New Roman" w:cs="Times New Roman"/>
                <w:color w:val="000000"/>
                <w:sz w:val="24"/>
              </w:rPr>
              <w:t xml:space="preserve">về việc doanh nghiệp đủ điều kiện kinh doanh Dịch vụ thẩm định giá.</w:t>
            </w: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4"/>
                <w:sz w:val="24"/>
              </w:rPr>
              <w:t xml:space="preserve">1505112366666 tại Agribank Chi nhánh Hà Nội II</w:t>
            </w: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z w:val="24"/>
              </w:rPr>
              <w:t xml:space="preserve">Ông Vũ Văn Quân</w:t>
              <w:tab/>
              <w:t xml:space="preserve">        Chức vụ: Chủ tịch HĐQT kiêm Tổng Giám Đốc</w:t>
            </w:r>
            <w:r/>
          </w:p>
        </w:tc>
      </w:tr>
    </w:tbl>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color w:val="000000"/>
          <w:sz w:val="24"/>
        </w:rPr>
        <w:t xml:space="preserve">3. Tài sản thẩm định:</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pacing w:val="3"/>
          <w:sz w:val="24"/>
          <w:highlight w:val="white"/>
        </w:rPr>
        <w:t xml:space="preserve">Quyền sử dụng đất tại thửa đất số: 30, tờ bản đồ số: 28 có địa chỉ: Khu phố Suối Đá, đặc khu Phú Quốc, tỉnh An Giang theo Giấy chứng nhận quyền sử dụng đất, quyền sở hữu tài sản gắn liền với đất số: AA 03593072, số vào sổ cấp Giấy chứng nhận: CN5721 do Chi</w:t>
      </w:r>
      <w:r>
        <w:rPr>
          <w:rFonts w:ascii="Times New Roman" w:hAnsi="Times New Roman" w:eastAsia="Times New Roman" w:cs="Times New Roman"/>
          <w:color w:val="000000"/>
          <w:spacing w:val="3"/>
          <w:sz w:val="24"/>
          <w:highlight w:val="white"/>
        </w:rPr>
        <w:t xml:space="preserve"> nhánh Văn phòng Đăng ký đất đai - Đặc khu Phú Quốc cấp ngày 27/8/2025 cho Bà Nguyễn Thị Hưng</w:t>
      </w: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Style w:val="1033"/>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737"/>
        <w:gridCol w:w="2528"/>
        <w:gridCol w:w="1936"/>
        <w:gridCol w:w="2162"/>
        <w:gridCol w:w="2162"/>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5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6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both"/>
              <w:rPr/>
            </w:pPr>
            <w:r>
              <w:rPr>
                <w:rFonts w:ascii="Times New Roman" w:hAnsi="Times New Roman" w:eastAsia="Times New Roman" w:cs="Times New Roman"/>
                <w:b/>
                <w:color w:val="000000"/>
                <w:spacing w:val="3"/>
                <w:sz w:val="24"/>
                <w:highlight w:val="white"/>
              </w:rPr>
              <w:t xml:space="preserve">Quyền sử dụng đất tại thửa đất số: 30, tờ bản đồ số: 28 có địa chỉ: Khu phố Suối Đá, đặc khu Phú Quốc, tỉnh An Giang theo Giấy chứng nhận quyền sử dụng đất, quyền sở hữu tài sản gắn liền với đất số: AA 03593072, số vào sổ cấp Giấy chứng nhận: CN5721 do Chi</w:t>
            </w:r>
            <w:r>
              <w:rPr>
                <w:rFonts w:ascii="Times New Roman" w:hAnsi="Times New Roman" w:eastAsia="Times New Roman" w:cs="Times New Roman"/>
                <w:b/>
                <w:color w:val="000000"/>
                <w:spacing w:val="3"/>
                <w:sz w:val="24"/>
                <w:highlight w:val="white"/>
              </w:rPr>
              <w:t xml:space="preserve"> nhánh Văn phòng Đăng ký đất đai - Đặc khu Phú Quốc cấp ngày 27/8/2025 cho Bà Nguyễn Thị Hưng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pPr>
            <w:r>
              <w:rPr>
                <w:rFonts w:ascii="Times New Roman" w:hAnsi="Times New Roman" w:eastAsia="Times New Roman" w:cs="Times New Roman"/>
                <w:color w:val="000000"/>
                <w:sz w:val="24"/>
              </w:rPr>
              <w:t xml:space="preserve">Quyền sử dụng đất ở tại nông thôn + Đất trồng cây lâu năm</w:t>
            </w:r>
            <w:r/>
          </w:p>
        </w:tc>
        <w:tc>
          <w:tcPr>
            <w:tcBorders>
              <w:bottom w:val="single" w:color="000000" w:sz="8" w:space="0"/>
              <w:right w:val="single" w:color="000000" w:sz="8" w:space="0"/>
            </w:tcBorders>
            <w:tcMar>
              <w:left w:w="108" w:type="dxa"/>
              <w:top w:w="0" w:type="dxa"/>
              <w:right w:w="108" w:type="dxa"/>
              <w:bottom w:w="0" w:type="dxa"/>
            </w:tcMar>
            <w:tcW w:w="1936"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108,0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12.700.000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1.371.600.000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36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2162"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b/>
                <w:bCs/>
              </w:rPr>
            </w:pPr>
            <w:r>
              <w:rPr>
                <w:rFonts w:ascii="Times New Roman" w:hAnsi="Times New Roman" w:eastAsia="Times New Roman" w:cs="Times New Roman"/>
                <w:b/>
                <w:bCs/>
                <w:color w:val="000000"/>
                <w:sz w:val="24"/>
              </w:rPr>
              <w:t xml:space="preserve">1.371.600.000</w:t>
            </w:r>
            <w:r>
              <w:rPr>
                <w:b/>
                <w:bCs/>
              </w:rP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52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i/>
                <w:color w:val="000000"/>
                <w:sz w:val="24"/>
              </w:rPr>
              <w:t xml:space="preserve">(Bằng chữ: Một tỷ ba trăm bảy mươi mốt triệu sáu trăm nghìn đồng ./.)</w:t>
            </w:r>
            <w:r/>
          </w:p>
        </w:tc>
      </w:tr>
    </w:tbl>
    <w:p>
      <w:pPr>
        <w:pBdr/>
        <w:spacing w:after="120" w:before="120" w:line="312" w:lineRule="auto"/>
        <w:ind/>
        <w:jc w:val="both"/>
        <w:rPr>
          <w:b/>
          <w:bCs/>
          <w:highlight w:val="none"/>
          <w:lang w:val="vi-VN"/>
        </w:rPr>
      </w:pPr>
      <w:r>
        <w:rPr>
          <w:b/>
          <w:bCs/>
          <w:lang w:val="vi-VN"/>
        </w:rPr>
        <w:t xml:space="preserve">10. Thời hạn hiệu lực của kết quả thẩm định giá:</w:t>
      </w:r>
      <w:r>
        <w:rPr>
          <w:b/>
          <w:bCs/>
          <w:highlight w:val="none"/>
          <w:lang w:val="vi-VN"/>
        </w:rPr>
      </w:r>
      <w:r>
        <w:rPr>
          <w:b/>
          <w:bCs/>
          <w:highlight w:val="none"/>
          <w:lang w:val="vi-VN"/>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275/2026/0677/VFI-BC.57.A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5 tháng 5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8"/>
              <w:pBdr/>
              <w:spacing w:after="60"/>
              <w:ind/>
              <w:rPr>
                <w:rStyle w:val="1027"/>
                <w:rFonts w:ascii="Times New Roman" w:hAnsi="Times New Roman"/>
                <w:color w:val="000000" w:themeColor="text1"/>
                <w:lang w:val="pt-BR"/>
              </w:rPr>
            </w:pPr>
            <w:r>
              <w:rPr>
                <w:rStyle w:val="1027"/>
                <w:rFonts w:ascii="Times New Roman" w:hAnsi="Times New Roman"/>
                <w:color w:val="000000" w:themeColor="text1"/>
                <w:lang w:val="pt-BR"/>
              </w:rPr>
            </w:r>
            <w:r>
              <w:rPr>
                <w:rStyle w:val="1027"/>
                <w:rFonts w:ascii="Times New Roman" w:hAnsi="Times New Roman"/>
                <w:color w:val="000000" w:themeColor="text1"/>
                <w:lang w:val="pt-BR"/>
              </w:rPr>
            </w:r>
            <w:r>
              <w:rPr>
                <w:rStyle w:val="1027"/>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28"/>
              <w:pBdr/>
              <w:spacing w:after="60"/>
              <w:ind w:right="-56"/>
              <w:rPr>
                <w:rStyle w:val="1027"/>
                <w:rFonts w:ascii="Times New Roman" w:hAnsi="Times New Roman"/>
                <w:i/>
                <w:color w:val="auto"/>
              </w:rPr>
            </w:pPr>
            <w:r>
              <w:rPr>
                <w:rFonts w:ascii="Times New Roman" w:hAnsi="Times New Roman"/>
                <w:i/>
                <w:color w:val="auto"/>
              </w:rPr>
            </w:r>
            <w:r>
              <w:rPr>
                <w:rStyle w:val="1027"/>
                <w:rFonts w:ascii="Times New Roman" w:hAnsi="Times New Roman"/>
                <w:i/>
                <w:color w:val="auto"/>
              </w:rPr>
            </w:r>
            <w:r>
              <w:rPr>
                <w:rStyle w:val="1027"/>
                <w:rFonts w:ascii="Times New Roman" w:hAnsi="Times New Roman"/>
                <w:i/>
                <w:color w:val="auto"/>
              </w:rPr>
            </w:r>
          </w:p>
        </w:tc>
      </w:tr>
    </w:tbl>
    <w:p>
      <w:pPr>
        <w:pStyle w:val="102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275/2026/0677/VFI-CT.57.A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5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BÀ NGUYỄN THỊ HƯNG</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1971</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027171006034</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Gia Đông, Thuận Thành, Bắc Ninh</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pacing w:val="3"/>
                <w:sz w:val="24"/>
                <w:highlight w:val="white"/>
              </w:rPr>
              <w:t xml:space="preserve">Quyền sử dụng đất tại thửa đất số: 30, tờ bản đồ số: 28 có địa chỉ: Khu phố Suối Đá, đặc khu Phú Quốc, tỉnh An Giang theo Giấy chứng nhận quyền sử dụng đất, quyền sở hữu tài sản gắn liền với đất số: AA 03593072, số vào sổ cấp Giấy chứng nhận: CN5721 do Chi</w:t>
            </w:r>
            <w:r>
              <w:rPr>
                <w:rFonts w:ascii="Times New Roman" w:hAnsi="Times New Roman" w:eastAsia="Times New Roman" w:cs="Times New Roman"/>
                <w:color w:val="000000"/>
                <w:spacing w:val="3"/>
                <w:sz w:val="24"/>
                <w:highlight w:val="white"/>
              </w:rPr>
              <w:t xml:space="preserve"> nhánh Văn phòng Đăng ký đất đai - Đặc khu Phú Quốc cấp ngày 27/8/2025 cho Bà Nguyễn Thị Hưng</w:t>
            </w:r>
            <w:r>
              <w:rPr>
                <w:rFonts w:ascii="Times New Roman" w:hAnsi="Times New Roman" w:eastAsia="Times New Roman" w:cs="Times New Roman"/>
                <w:color w:val="000000"/>
                <w:sz w:val="24"/>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Khu phố Suối Đá, đặc khu Phú Quốc, tỉnh An Giang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10.207638888889, 103.98072222222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9"/>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9"/>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jc w:val="both"/>
        <w:rPr/>
      </w:pPr>
      <w:r>
        <w:rPr>
          <w:rFonts w:ascii="Times New Roman" w:hAnsi="Times New Roman" w:eastAsia="Times New Roman" w:cs="Times New Roman"/>
          <w:color w:val="000000"/>
          <w:spacing w:val="3"/>
          <w:sz w:val="24"/>
          <w:highlight w:val="white"/>
        </w:rPr>
        <w:t xml:space="preserve">Giấy chứng nhận quyền sử dụng đất, quyền sở hữu tài sản gắn liền với đất số: AA 03593072, số vào sổ cấp Giấy chứng nhận: CN5721 do Chi nhánh Văn phòng Đăng ký đất đai - Đặc khu Phú Quốc cấp ngày 27/8/2025 cho Bà Nguyễn Thị Hưng</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b. Hồ sơ khác:</w:t>
      </w: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Hợp đồng số 275/2026/0677/VFI-HĐTĐ.57.A ngày 25/04/2026 giữa Nguyễn thị Hưng với Công ty Cổ phần Thẩm định và Đầu tư Tài chính Hoa Sen.</w:t>
      </w: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Hồ sơ, tài liệu, chứng từ liên quan đến tài sản thẩm định giá.</w:t>
      </w:r>
      <w:r>
        <w:rPr>
          <w:rFonts w:ascii="Times New Roman" w:hAnsi="Times New Roman" w:eastAsia="Times New Roman" w:cs="Times New Roman"/>
          <w:sz w:val="24"/>
        </w:rPr>
      </w: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Tình hình thị trường bất động sản tại Phú Quốc</w:t>
        <w:br/>
        <w:t xml:space="preserve">Thị trường bất động sản du lịch Phú Quốc đ</w:t>
      </w:r>
      <w:r>
        <w:rPr>
          <w:shd w:val="clear" w:color="auto" w:fill="ffffff"/>
        </w:rPr>
        <w:t xml:space="preserve">ang trên đà phát triển mạnh mẽ, đặc biệt khi nền kinh tế có dấu hiệu khởi sắc. Hàng năm, Phú Quốc đón nhận nhiều loại hình sản phẩm bất động sản mới, từ căn hộ du lịch, shophouse cho đến biệt thự nghỉ dưỡng. Mặc dù nguồn cung bất động sản nhà ở tại Phú Quố</w:t>
      </w:r>
      <w:r>
        <w:rPr>
          <w:shd w:val="clear" w:color="auto" w:fill="ffffff"/>
        </w:rPr>
        <w:t xml:space="preserve">c vẫn còn khá khiêm tốn, nhưng đây chính là dòng sản phẩm được nhiều nhà đầu tư ưu tiên lựa chọn.</w:t>
        <w:br/>
        <w:t xml:space="preserve">Theo nguồn tin từ website Bất động sản 9/2024, giá đất tại Phú Quốc dao động từ 2-80 triệu đồng/m2, giá biệt thự, khu nghỉ dưỡng dao động từ 20-130 triệu đồng</w:t>
      </w:r>
      <w:r>
        <w:rPr>
          <w:shd w:val="clear" w:color="auto" w:fill="ffffff"/>
        </w:rPr>
        <w:t xml:space="preserve">/m2.</w:t>
        <w:br/>
        <w:t xml:space="preserve">Một số loại hình bất động sản đang được ưa chuộng tại Phú Quốc</w:t>
        <w:br/>
        <w:t xml:space="preserve">Biệt thự</w:t>
        <w:br/>
        <w:t xml:space="preserve">Biệt thự tại Phú Quốc là phân khúc bất động sản cao cấp, với thiết kế sang trọng và hiện đại, xây dựng trên các diện tích rộng rãi. Đa số các biệt thự nghỉ dưỡng này đều được quản</w:t>
      </w:r>
      <w:r>
        <w:rPr>
          <w:shd w:val="clear" w:color="auto" w:fill="ffffff"/>
        </w:rPr>
        <w:t xml:space="preserve"> lý bởi các thương hiệu lớn trong ngành khách sạn, mang đến những trải nghiệm đẳng cấp cho du khách.</w:t>
        <w:br/>
        <w:t xml:space="preserve">Căn hộ</w:t>
        <w:br/>
        <w:t xml:space="preserve">Căn hộ nghỉ dưỡng cũng là loại hình bất động sản được nhiều nhà đầu tư ưa chuộng. Với diện tích từ 45-90m2, các căn hộ tại Phú Quốc đáp ứng nhu cầu </w:t>
      </w:r>
      <w:r>
        <w:rPr>
          <w:shd w:val="clear" w:color="auto" w:fill="ffffff"/>
        </w:rPr>
        <w:t xml:space="preserve">của khách du lịch muốn tìm kiếm không gian riêng tư, tiện nghi. Bên cạnh đó, nhiều dự án căn hộ còn cung cấp các tiện ích cao cấp như bể bơi, phòng gym, spa... nhằm tối ưu hóa trải nghiệm cho khách hàng.</w:t>
        <w:br/>
        <w:t xml:space="preserve">Khu nghỉ dưỡng</w:t>
        <w:br/>
        <w:t xml:space="preserve">Khu nghỉ dưỡng là loại hình bất động </w:t>
      </w:r>
      <w:r>
        <w:rPr>
          <w:shd w:val="clear" w:color="auto" w:fill="ffffff"/>
        </w:rPr>
        <w:t xml:space="preserve">sản hoàn hảo dành cho những ai muốn tận hưởng kỳ nghỉ toàn diện. Được xây dựng trên diện tích lớn, các khu nghỉ dưỡng thường bao gồm nhiều loại hình lưu trú như villa, condotel, đi kèm với các tiện ích như bể bơi riêng, khu vui chơi, nhà hàng, bar, và thậm</w:t>
      </w:r>
      <w:r>
        <w:rPr>
          <w:shd w:val="clear" w:color="auto" w:fill="ffffff"/>
        </w:rPr>
        <w:t xml:space="preserve"> chí là sân golf.</w:t>
        <w:br/>
        <w:t xml:space="preserve">Nhà phố</w:t>
        <w:br/>
        <w:t xml:space="preserve">Nhà phố là lựa chọn lý tưởng cho những khách hàng vừa muốn kinh doanh vừa muốn sinh sống tại Phú Quốc. Các dự án nhà phố thường nằm trong các khu đô thị lớn và đẳng cấp như Meyhomes Capital Phú Quốc, Vinpearl Phú Quốc, mang đến sự</w:t>
      </w:r>
      <w:r>
        <w:rPr>
          <w:shd w:val="clear" w:color="auto" w:fill="ffffff"/>
        </w:rPr>
        <w:t xml:space="preserve"> kết hợp hoàn hảo giữa tiện ích thương mại và không gian sống chất lượng.</w:t>
        <w:br/>
        <w:t xml:space="preserve">(Nguồn: https://onehousing.vn/blog/nhung-bien-dong-thi-truong-bat-dong-san-phu-quoc-n17t?utm_source=social_share&amp;utm_medium=copyurl&amp;utm_campaign=efc31d7e-04f8-4713-9ae1-5036060f4085)</w:t>
      </w:r>
      <w:r>
        <w:rPr>
          <w:i/>
          <w:iCs/>
          <w:lang w:val="pt-BR"/>
        </w:rPr>
      </w:r>
      <w:r>
        <w:rPr>
          <w:i/>
          <w:iCs/>
          <w:lang w:val="pt-BR"/>
        </w:rPr>
      </w:r>
    </w:p>
    <w:p>
      <w:pPr>
        <w:pStyle w:val="102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17"/>
        <w:gridCol w:w="2355"/>
        <w:gridCol w:w="2126"/>
        <w:gridCol w:w="27"/>
        <w:gridCol w:w="2241"/>
        <w:gridCol w:w="13"/>
        <w:gridCol w:w="2255"/>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6"/>
            <w:tcBorders>
              <w:top w:val="single" w:color="000000" w:sz="8" w:space="0"/>
              <w:bottom w:val="single" w:color="000000" w:sz="8" w:space="0"/>
              <w:right w:val="single" w:color="000000" w:sz="8" w:space="0"/>
            </w:tcBorders>
            <w:tcMar>
              <w:left w:w="108" w:type="dxa"/>
              <w:top w:w="0" w:type="dxa"/>
              <w:right w:w="108" w:type="dxa"/>
              <w:bottom w:w="0" w:type="dxa"/>
            </w:tcMar>
            <w:tcW w:w="90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pacing w:val="3"/>
                <w:sz w:val="24"/>
                <w:highlight w:val="white"/>
              </w:rPr>
              <w:t xml:space="preserve">Quyền sử dụng đất tại thửa đất số: 30, tờ bản đồ số: 28 có địa chỉ: Khu phố Suối Đá, đặc khu Phú Quốc, tỉnh An Giang theo Giấy chứng nhận quyền sử dụng đất, quyền sở hữu tài sản gắn liền với đất số: AA 03593072, số vào sổ cấp Giấy chứng nhận: CN5721 do Chi</w:t>
            </w:r>
            <w:r>
              <w:rPr>
                <w:rFonts w:ascii="Times New Roman" w:hAnsi="Times New Roman" w:eastAsia="Times New Roman" w:cs="Times New Roman"/>
                <w:b/>
                <w:color w:val="000000"/>
                <w:spacing w:val="3"/>
                <w:sz w:val="24"/>
                <w:highlight w:val="white"/>
              </w:rPr>
              <w:t xml:space="preserve"> nhánh Văn phòng Đăng ký đất đai - Đặc khu Phú Quốc cấp ngày 27/8/2025 cho Bà Nguyễn Thị Hưng.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6"/>
            <w:tcBorders>
              <w:bottom w:val="single" w:color="000000" w:sz="8" w:space="0"/>
              <w:right w:val="single" w:color="000000" w:sz="8" w:space="0"/>
            </w:tcBorders>
            <w:tcMar>
              <w:left w:w="108" w:type="dxa"/>
              <w:top w:w="0" w:type="dxa"/>
              <w:right w:w="108" w:type="dxa"/>
              <w:bottom w:w="0" w:type="dxa"/>
            </w:tcMar>
            <w:tcW w:w="90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1.1</w:t>
            </w:r>
            <w:r/>
          </w:p>
        </w:tc>
        <w:tc>
          <w:tcPr>
            <w:gridSpan w:val="6"/>
            <w:tcBorders>
              <w:bottom w:val="single" w:color="000000" w:sz="8" w:space="0"/>
              <w:right w:val="single" w:color="000000" w:sz="8" w:space="0"/>
            </w:tcBorders>
            <w:tcMar>
              <w:left w:w="108" w:type="dxa"/>
              <w:top w:w="0" w:type="dxa"/>
              <w:right w:w="108" w:type="dxa"/>
              <w:bottom w:w="0" w:type="dxa"/>
            </w:tcMar>
            <w:tcW w:w="90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Thửa đất số:</w:t>
            </w:r>
            <w:r/>
          </w:p>
        </w:tc>
        <w:tc>
          <w:tcPr>
            <w:gridSpan w:val="2"/>
            <w:tcBorders>
              <w:bottom w:val="single" w:color="000000" w:sz="8" w:space="0"/>
              <w:right w:val="single" w:color="000000" w:sz="8" w:space="0"/>
            </w:tcBorders>
            <w:tcMar>
              <w:left w:w="108" w:type="dxa"/>
              <w:top w:w="0" w:type="dxa"/>
              <w:right w:w="108" w:type="dxa"/>
              <w:bottom w:w="0" w:type="dxa"/>
            </w:tcMar>
            <w:tcW w:w="21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30</w:t>
            </w:r>
            <w:r/>
          </w:p>
        </w:tc>
        <w:tc>
          <w:tcPr>
            <w:gridSpan w:val="2"/>
            <w:tcBorders>
              <w:bottom w:val="single" w:color="000000" w:sz="8" w:space="0"/>
              <w:right w:val="single" w:color="000000" w:sz="8" w:space="0"/>
            </w:tcBorders>
            <w:tcMar>
              <w:left w:w="108" w:type="dxa"/>
              <w:top w:w="0" w:type="dxa"/>
              <w:right w:w="108" w:type="dxa"/>
              <w:bottom w:w="0" w:type="dxa"/>
            </w:tcMar>
            <w:tcW w:w="22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25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28</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w:t>
            </w:r>
            <w:r/>
          </w:p>
        </w:tc>
        <w:tc>
          <w:tcPr>
            <w:gridSpan w:val="5"/>
            <w:tcBorders>
              <w:bottom w:val="single" w:color="000000" w:sz="8" w:space="0"/>
              <w:right w:val="single" w:color="000000" w:sz="8" w:space="0"/>
            </w:tcBorders>
            <w:tcMar>
              <w:left w:w="108" w:type="dxa"/>
              <w:top w:w="0" w:type="dxa"/>
              <w:right w:w="108" w:type="dxa"/>
              <w:bottom w:w="0" w:type="dxa"/>
            </w:tcMar>
            <w:tcW w:w="66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Khu phố Suối Đá, đặc khu Phú Quốc, tỉnh An Giang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(m²):</w:t>
            </w:r>
            <w:r/>
          </w:p>
        </w:tc>
        <w:tc>
          <w:tcPr>
            <w:gridSpan w:val="2"/>
            <w:tcBorders>
              <w:bottom w:val="single" w:color="000000" w:sz="8" w:space="0"/>
              <w:right w:val="single" w:color="000000" w:sz="8" w:space="0"/>
            </w:tcBorders>
            <w:tcMar>
              <w:left w:w="108" w:type="dxa"/>
              <w:top w:w="0" w:type="dxa"/>
              <w:right w:w="108" w:type="dxa"/>
              <w:bottom w:w="0" w:type="dxa"/>
            </w:tcMar>
            <w:tcW w:w="21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108,0</w:t>
            </w:r>
            <w:r/>
          </w:p>
        </w:tc>
        <w:tc>
          <w:tcPr>
            <w:gridSpan w:val="2"/>
            <w:tcBorders>
              <w:bottom w:val="single" w:color="000000" w:sz="8" w:space="0"/>
              <w:right w:val="single" w:color="000000" w:sz="8" w:space="0"/>
            </w:tcBorders>
            <w:tcMar>
              <w:left w:w="108" w:type="dxa"/>
              <w:top w:w="0" w:type="dxa"/>
              <w:right w:w="108" w:type="dxa"/>
              <w:bottom w:w="0" w:type="dxa"/>
            </w:tcMar>
            <w:tcW w:w="22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25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Loại đất:</w:t>
            </w:r>
            <w:r/>
          </w:p>
        </w:tc>
        <w:tc>
          <w:tcPr>
            <w:gridSpan w:val="2"/>
            <w:tcBorders>
              <w:bottom w:val="single" w:color="000000" w:sz="8" w:space="0"/>
              <w:right w:val="single" w:color="000000" w:sz="8" w:space="0"/>
            </w:tcBorders>
            <w:tcMar>
              <w:left w:w="108" w:type="dxa"/>
              <w:top w:w="0" w:type="dxa"/>
              <w:right w:w="108" w:type="dxa"/>
              <w:bottom w:w="0" w:type="dxa"/>
            </w:tcMar>
            <w:tcW w:w="21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Đất ở tại nông thôn (ONT): 60m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Đất trồng cây lâu năm (CLN): 48m</w:t>
            </w:r>
            <w:r>
              <w:rPr>
                <w:rFonts w:ascii="Times New Roman" w:hAnsi="Times New Roman" w:eastAsia="Times New Roman" w:cs="Times New Roman"/>
                <w:color w:val="000000"/>
                <w:sz w:val="20"/>
                <w:vertAlign w:val="superscript"/>
              </w:rPr>
              <w:t xml:space="preserve">2</w:t>
            </w:r>
            <w:r/>
          </w:p>
        </w:tc>
        <w:tc>
          <w:tcPr>
            <w:gridSpan w:val="2"/>
            <w:tcBorders>
              <w:bottom w:val="single" w:color="000000" w:sz="8" w:space="0"/>
              <w:right w:val="single" w:color="000000" w:sz="8" w:space="0"/>
            </w:tcBorders>
            <w:tcMar>
              <w:left w:w="108" w:type="dxa"/>
              <w:top w:w="0" w:type="dxa"/>
              <w:right w:w="108" w:type="dxa"/>
              <w:bottom w:w="0" w:type="dxa"/>
            </w:tcMar>
            <w:tcW w:w="22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25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Đất ở tại nông thôn: Lâu dài; Đất trồng cây lâu năm: 10/2043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6"/>
            <w:tcBorders>
              <w:bottom w:val="single" w:color="000000" w:sz="8" w:space="0"/>
              <w:right w:val="single" w:color="000000" w:sz="8" w:space="0"/>
            </w:tcBorders>
            <w:tcMar>
              <w:left w:w="108" w:type="dxa"/>
              <w:top w:w="0" w:type="dxa"/>
              <w:right w:w="108" w:type="dxa"/>
              <w:bottom w:w="0" w:type="dxa"/>
            </w:tcMar>
            <w:tcW w:w="90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2.1</w:t>
            </w:r>
            <w:r/>
          </w:p>
        </w:tc>
        <w:tc>
          <w:tcPr>
            <w:gridSpan w:val="6"/>
            <w:tcBorders>
              <w:bottom w:val="single" w:color="000000" w:sz="8" w:space="0"/>
              <w:right w:val="single" w:color="000000" w:sz="8" w:space="0"/>
            </w:tcBorders>
            <w:tcMar>
              <w:left w:w="108" w:type="dxa"/>
              <w:top w:w="0" w:type="dxa"/>
              <w:right w:w="108" w:type="dxa"/>
              <w:bottom w:w="0" w:type="dxa"/>
            </w:tcMar>
            <w:tcW w:w="90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 thực tế: </w:t>
            </w:r>
            <w:r/>
          </w:p>
        </w:tc>
        <w:tc>
          <w:tcPr>
            <w:gridSpan w:val="5"/>
            <w:tcBorders>
              <w:bottom w:val="single" w:color="000000" w:sz="8" w:space="0"/>
              <w:right w:val="single" w:color="000000" w:sz="8" w:space="0"/>
            </w:tcBorders>
            <w:tcMar>
              <w:left w:w="108" w:type="dxa"/>
              <w:top w:w="0" w:type="dxa"/>
              <w:right w:w="108" w:type="dxa"/>
              <w:bottom w:w="0" w:type="dxa"/>
            </w:tcMar>
            <w:tcW w:w="66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Khu phố Suối Đá, đặc khu Phú Quốc, tỉnh An Giang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Đường bê tông</w:t>
            </w:r>
            <w:r/>
          </w:p>
        </w:tc>
        <w:tc>
          <w:tcPr>
            <w:gridSpan w:val="2"/>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Số mặt tiền:</w:t>
            </w:r>
            <w:r/>
          </w:p>
        </w:tc>
        <w:tc>
          <w:tcPr>
            <w:gridSpan w:val="2"/>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6,0m</w:t>
            </w:r>
            <w:r/>
          </w:p>
        </w:tc>
        <w:tc>
          <w:tcPr>
            <w:gridSpan w:val="2"/>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gridSpan w:val="2"/>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6,0m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Khoảng cách đến trục chính:</w:t>
            </w:r>
            <w:r/>
          </w:p>
        </w:tc>
        <w:tc>
          <w:tcPr>
            <w:gridSpan w:val="5"/>
            <w:tcBorders>
              <w:bottom w:val="single" w:color="000000" w:sz="8" w:space="0"/>
              <w:right w:val="single" w:color="000000" w:sz="8" w:space="0"/>
            </w:tcBorders>
            <w:tcMar>
              <w:left w:w="108" w:type="dxa"/>
              <w:top w:w="0" w:type="dxa"/>
              <w:right w:w="108" w:type="dxa"/>
              <w:bottom w:w="0" w:type="dxa"/>
            </w:tcMar>
            <w:tcW w:w="66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Tài sản nằm tại khu phố Suối Đá, cách đường DT47 khoảng 600m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Các hướng tiếp giáp:</w:t>
            </w:r>
            <w:r/>
          </w:p>
        </w:tc>
        <w:tc>
          <w:tcPr>
            <w:gridSpan w:val="5"/>
            <w:tcBorders>
              <w:bottom w:val="single" w:color="000000" w:sz="8" w:space="0"/>
              <w:right w:val="single" w:color="000000" w:sz="8" w:space="0"/>
            </w:tcBorders>
            <w:tcMar>
              <w:left w:w="108" w:type="dxa"/>
              <w:top w:w="0" w:type="dxa"/>
              <w:right w:w="108" w:type="dxa"/>
              <w:bottom w:w="0" w:type="dxa"/>
            </w:tcMar>
            <w:tcW w:w="66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Hướng Đông Nam: tiếp giáp đường giao thông;</w:t>
              <w:br/>
              <w:t xml:space="preserve">+ Các hướng khác: tiếp giáp với các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6"/>
            <w:tcBorders>
              <w:bottom w:val="single" w:color="000000" w:sz="8" w:space="0"/>
              <w:right w:val="single" w:color="000000" w:sz="8" w:space="0"/>
            </w:tcBorders>
            <w:tcMar>
              <w:left w:w="108" w:type="dxa"/>
              <w:top w:w="0" w:type="dxa"/>
              <w:right w:w="108" w:type="dxa"/>
              <w:bottom w:w="0" w:type="dxa"/>
            </w:tcMar>
            <w:tcW w:w="90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Vị trí trên bản đồ vệ tinh: 10.207637040094717, 103.98072159224768</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6"/>
            <w:tcBorders>
              <w:bottom w:val="single" w:color="000000" w:sz="8" w:space="0"/>
              <w:right w:val="single" w:color="000000" w:sz="8" w:space="0"/>
            </w:tcBorders>
            <w:tcMar>
              <w:left w:w="108" w:type="dxa"/>
              <w:top w:w="0" w:type="dxa"/>
              <w:right w:w="108" w:type="dxa"/>
              <w:bottom w:w="0" w:type="dxa"/>
            </w:tcMar>
            <w:tcW w:w="9017"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5591175" cy="271462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763584" name=""/>
                              <pic:cNvPicPr>
                                <a:picLocks noChangeAspect="1"/>
                              </pic:cNvPicPr>
                              <pic:nvPr/>
                            </pic:nvPicPr>
                            <pic:blipFill rotWithShape="1">
                              <a:blip r:embed="rId17"/>
                              <a:stretch/>
                            </pic:blipFill>
                            <pic:spPr bwMode="auto">
                              <a:xfrm>
                                <a:off x="0" y="0"/>
                                <a:ext cx="5591174" cy="27146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40.25pt;height:213.75pt;mso-wrap-distance-left:0.00pt;mso-wrap-distance-top:0.00pt;mso-wrap-distance-right:0.00pt;mso-wrap-distance-bottom:0.00pt;z-index:1;" stroked="false">
                      <v:imagedata r:id="rId17" o:title=""/>
                      <o:lock v:ext="edit" rotation="t"/>
                    </v:shape>
                  </w:pict>
                </mc:Fallback>
              </mc:AlternateConten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2.2.</w:t>
            </w:r>
            <w:r/>
          </w:p>
        </w:tc>
        <w:tc>
          <w:tcPr>
            <w:gridSpan w:val="6"/>
            <w:tcBorders>
              <w:bottom w:val="single" w:color="000000" w:sz="8" w:space="0"/>
              <w:right w:val="single" w:color="000000" w:sz="8" w:space="0"/>
            </w:tcBorders>
            <w:tcMar>
              <w:left w:w="108" w:type="dxa"/>
              <w:top w:w="0" w:type="dxa"/>
              <w:right w:w="108" w:type="dxa"/>
              <w:bottom w:w="0" w:type="dxa"/>
            </w:tcMar>
            <w:tcW w:w="90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108,0</w:t>
            </w:r>
            <w:r/>
          </w:p>
        </w:tc>
        <w:tc>
          <w:tcPr>
            <w:gridSpan w:val="2"/>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sử dụng chung thực tế (m²):</w:t>
            </w:r>
            <w:r/>
          </w:p>
        </w:tc>
        <w:tc>
          <w:tcPr>
            <w:gridSpan w:val="2"/>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KT mặt tiền (m):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6,0</w:t>
            </w:r>
            <w:r/>
          </w:p>
        </w:tc>
        <w:tc>
          <w:tcPr>
            <w:gridSpan w:val="2"/>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Chiều sâu (m): </w:t>
            </w:r>
            <w:r/>
          </w:p>
        </w:tc>
        <w:tc>
          <w:tcPr>
            <w:gridSpan w:val="2"/>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18,0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KT mặt hậu (m):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6,0</w:t>
            </w:r>
            <w:r/>
          </w:p>
        </w:tc>
        <w:tc>
          <w:tcPr>
            <w:gridSpan w:val="2"/>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dáng thửa đất:</w:t>
            </w:r>
            <w:r/>
          </w:p>
        </w:tc>
        <w:tc>
          <w:tcPr>
            <w:gridSpan w:val="2"/>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Vuông vức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2.3.</w:t>
            </w:r>
            <w:r/>
          </w:p>
        </w:tc>
        <w:tc>
          <w:tcPr>
            <w:gridSpan w:val="6"/>
            <w:tcBorders>
              <w:bottom w:val="single" w:color="000000" w:sz="8" w:space="0"/>
              <w:right w:val="single" w:color="000000" w:sz="8" w:space="0"/>
            </w:tcBorders>
            <w:tcMar>
              <w:left w:w="108" w:type="dxa"/>
              <w:top w:w="0" w:type="dxa"/>
              <w:right w:w="108" w:type="dxa"/>
              <w:bottom w:w="0" w:type="dxa"/>
            </w:tcMar>
            <w:tcW w:w="90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Hạ tầng nội bộ:</w:t>
            </w:r>
            <w:r/>
          </w:p>
        </w:tc>
        <w:tc>
          <w:tcPr>
            <w:gridSpan w:val="5"/>
            <w:tcBorders>
              <w:bottom w:val="single" w:color="000000" w:sz="8" w:space="0"/>
              <w:right w:val="single" w:color="000000" w:sz="8" w:space="0"/>
            </w:tcBorders>
            <w:tcMar>
              <w:left w:w="108" w:type="dxa"/>
              <w:top w:w="0" w:type="dxa"/>
              <w:right w:w="108" w:type="dxa"/>
              <w:bottom w:w="0" w:type="dxa"/>
            </w:tcMar>
            <w:tcW w:w="66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Cấp điện, cấp nước sạch, mạng internet,…hoàn thiện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Hạ tầng xung quanh:</w:t>
            </w:r>
            <w:r/>
          </w:p>
        </w:tc>
        <w:tc>
          <w:tcPr>
            <w:gridSpan w:val="5"/>
            <w:tcBorders>
              <w:bottom w:val="single" w:color="000000" w:sz="8" w:space="0"/>
              <w:right w:val="single" w:color="000000" w:sz="8" w:space="0"/>
            </w:tcBorders>
            <w:tcMar>
              <w:left w:w="108" w:type="dxa"/>
              <w:top w:w="0" w:type="dxa"/>
              <w:right w:w="108" w:type="dxa"/>
              <w:bottom w:w="0" w:type="dxa"/>
            </w:tcMar>
            <w:tcW w:w="66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Thưa thớt</w:t>
            </w:r>
            <w:r/>
          </w:p>
        </w:tc>
        <w:tc>
          <w:tcPr>
            <w:gridSpan w:val="2"/>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Đời sống dân cư:</w:t>
            </w:r>
            <w:r/>
          </w:p>
        </w:tc>
        <w:tc>
          <w:tcPr>
            <w:gridSpan w:val="2"/>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Thích hợp để ở/Trồng cây</w:t>
            </w:r>
            <w:r/>
          </w:p>
        </w:tc>
        <w:tc>
          <w:tcPr>
            <w:gridSpan w:val="2"/>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Khả năng chuyển nhượng:</w:t>
            </w:r>
            <w:r/>
          </w:p>
        </w:tc>
        <w:tc>
          <w:tcPr>
            <w:gridSpan w:val="2"/>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6"/>
            <w:tcBorders>
              <w:bottom w:val="single" w:color="000000" w:sz="8" w:space="0"/>
              <w:right w:val="single" w:color="000000" w:sz="8" w:space="0"/>
            </w:tcBorders>
            <w:tcMar>
              <w:left w:w="108" w:type="dxa"/>
              <w:top w:w="0" w:type="dxa"/>
              <w:right w:w="108" w:type="dxa"/>
              <w:bottom w:w="0" w:type="dxa"/>
            </w:tcMar>
            <w:tcW w:w="90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 Tài sản gắn liền với đất: Đất trống</w:t>
            </w: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9"/>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9"/>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9"/>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9"/>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9"/>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9"/>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1559"/>
        <w:gridCol w:w="1701"/>
        <w:gridCol w:w="1843"/>
        <w:gridCol w:w="1843"/>
        <w:gridCol w:w="1985"/>
      </w:tblGrid>
      <w:tr>
        <w:trPr>
          <w:trHeight w:val="30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559"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70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165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Khu phố Suối Đá, đặc khu Phú Quốc, tỉnh An Giang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Dương Tơ, Huyện Phú Quốc, Tỉnh Kiên Giang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Dương Tơ, Huyện Phú Quốc, Tỉnh Kiên Giang</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Dương Tơ, Huyện Phú Quốc, Tỉnh Kiên Giang</w:t>
            </w:r>
            <w:r/>
          </w:p>
        </w:tc>
      </w:tr>
      <w:tr>
        <w:trPr>
          <w:trHeight w:val="2760"/>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https://guland.vn/post/ban-dat-1662m2-lo-goc-san-36m2-tho-cu-suoi-da-ngang-27m-gia-25-ty-tai-dac-khu-phu-quoc-2128860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https://www.facebook.com/groups/592946738028945/posts/1984102775579994/</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https://www.facebook.com/groups/592946738028945/posts/1965964300727175/</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0921222244 (HUNGVOLAND)</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0899939268</w:t>
              <w:br/>
              <w:t xml:space="preserve"> (toàn)</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0981834147</w:t>
              <w:br/>
              <w:t xml:space="preserve"> (phúc)</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05/2026</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05/2026</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05/2026</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w:t>
              <w:br/>
              <w:t xml:space="preserve"> Đất trồng cây lâu năm</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w:t>
              <w:br/>
              <w:t xml:space="preserve"> Đất trồng cây lâu năm</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w:t>
              <w:br/>
              <w:t xml:space="preserve"> Đất trồng cây lâu năm</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w:t>
              <w:br/>
              <w:t xml:space="preserve"> Đất trồng cây lâu năm</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Lâu dài;</w:t>
              <w:br/>
              <w:t xml:space="preserve">  Đất trồng cây lâu năm: Có thời hạn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Lâu dài;</w:t>
              <w:br/>
              <w:t xml:space="preserve">  Đất trồng cây lâu năm: Có thời hạn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Lâu dài;</w:t>
              <w:br/>
              <w:t xml:space="preserve">  Đất trồng cây lâu năm: Có thời hạn</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Lâu dài;</w:t>
              <w:br/>
              <w:t xml:space="preserve">  Đất trồng cây lâu năm: Có thời hạn</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Xã Dương Tơ, Huyện Phú Quốc, Tỉnh Kiên Giang, đường dốc núi cách đường DT47 600m</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Xã Dương Tơ, Huyện Phú Quốc, Tỉnh Kiên Giang, khoảng cách ra đường chính đường bằng phẳng Cách đường DT47 khoảng 300m</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Xã Dương Tơ, Huyện Phú Quốc, Tỉnh Kiên Giang, khoảng cách ra đường chính đường bằng phẳng Cách đường DT47 khoảng 650m</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Xã Dương Tơ, Huyện Phú Quốc, Tỉnh Kiên Giang, khoảng cách ra đường chính đường bằng phẳng Cách DT47 khoảng 750m</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3,4</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108</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165,9</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120</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138</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9,05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2 mặt ngõ</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Tỉ lệ đất ở/ Tổng diện tích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Tỉ lệ đất ở/ Tổng diện tích khoảng 55%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Tỉ lệ đất ở/ Tổng diện tích khoảng 21%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Tỉ lệ đất ở/ Tổng diện tích khoảng 75%</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Tỉ lệ đất ở/ Tổng diện tích khoảng 26%</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2.500.000.000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2.200.000.000</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1.600.000.000</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2.250.000.000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1.980.000.000</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1.440.000.000</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2.250.000.000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1.980.000.000</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1.440.000.000</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13.562.387</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16.500.000</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10.434.783</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Tỉ lệ đất ở/ Tổng diện tích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bl>
    <w:p>
      <w:pPr>
        <w:pBdr/>
        <w:tabs>
          <w:tab w:val="left" w:leader="none" w:pos="90"/>
          <w:tab w:val="left" w:leader="none" w:pos="180"/>
        </w:tabs>
        <w:spacing w:after="120" w:before="120" w:line="264" w:lineRule="auto"/>
        <w:ind/>
        <w:jc w:val="both"/>
        <w:rPr>
          <w:highlight w:val="none"/>
          <w:lang w:val="it-IT"/>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highlight w:val="none"/>
          <w:lang w:val="it-IT"/>
        </w:rPr>
      </w:r>
      <w:r>
        <w:rPr>
          <w:highlight w:val="none"/>
          <w:lang w:val="it-IT"/>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2"/>
        <w:gridCol w:w="1765"/>
        <w:gridCol w:w="1030"/>
        <w:gridCol w:w="1522"/>
        <w:gridCol w:w="1522"/>
        <w:gridCol w:w="1522"/>
        <w:gridCol w:w="1522"/>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2.250.000.000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1.980.000.000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1.440.000.000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13.562.387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10.434.783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13.562.387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10.434.783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w:t>
              <w:br/>
              <w:t xml:space="preserve"> Đất trồng cây lâu năm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w:t>
              <w:br/>
              <w:t xml:space="preserve"> Đất trồng cây lâu năm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w:t>
              <w:br/>
              <w:t xml:space="preserve"> Đất trồng cây lâu năm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w:t>
              <w:br/>
              <w:t xml:space="preserve"> Đất trồng cây lâu năm</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13.562.387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10.434.783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Lâu dài;</w:t>
              <w:br/>
              <w:t xml:space="preserve">  Đất trồng cây lâu năm: Có thời hạn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Lâu dài;</w:t>
              <w:br/>
              <w:t xml:space="preserve">  Đất trồng cây lâu năm: Có thời hạn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Lâu dài;</w:t>
              <w:br/>
              <w:t xml:space="preserve">  Đất trồng cây lâu năm: Có thời hạn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Lâu dài;</w:t>
              <w:br/>
              <w:t xml:space="preserve">  Đất trồng cây lâu năm: Có thời hạn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13.562.387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10.434.783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Xã Dương Tơ, Huyện Phú Quốc, Tỉnh Kiên Giang, đường dốc núi cách đường DT47 600m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Xã Dương Tơ, Huyện Phú Quốc, Tỉnh Kiên Giang, khoảng cách ra đường chính đường bằng phẳng Cách đường DT47 khoảng 300m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Xã Dương Tơ, Huyện Phú Quốc, Tỉnh Kiên Giang, khoảng cách ra đường chính đường bằng phẳng Cách đường DT47 khoảng 650m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Xã Dương Tơ, Huyện Phú Quốc, Tỉnh Kiên Giang, khoảng cách ra đường chính đường bằng phẳng Cách DT47 khoảng 750m</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-1.356.239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-1.650.000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-1.043.478</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12.206.148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14.850.000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9.391.305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12.206.148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14.850.000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9.391.305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Độ rộng đường trước tài sản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678.119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1.650.000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521.739</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12.884.267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9.913.044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165,9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138</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678.119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313.043</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13.562.386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10.226.087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-949.367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12.613.019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10.226.087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2 mặt ngõ</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-1.356.239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11.256.780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10.226.087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11.256.780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10.226.087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Tỉ lệ đất ở/ Tổng diện tích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Tỉ lệ đất ở/ Tổng diện tích khoảng 55%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Tỉ lệ đất ở/ Tổng diện tích khoảng 21%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Tỉ lệ đất ở/ Tổng diện tích khoảng 75%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Tỉ lệ đất ở/ Tổng diện tích khoảng 26%</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2.034.358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1.565.217</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13.291.138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13.200.000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11.791.304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13.291.138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13.200.000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11.791.304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5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12.760.814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3,44%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7.052.441</w:t>
            </w: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3.443.477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- 15%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271.249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1.356.521</w:t>
            </w:r>
            <w:r/>
          </w:p>
        </w:tc>
      </w:tr>
    </w:tbl>
    <w:p>
      <w:pPr>
        <w:pBdr/>
        <w:spacing w:after="120" w:before="120" w:line="276" w:lineRule="auto"/>
        <w:ind/>
        <w:jc w:val="both"/>
        <w:rPr>
          <w:b/>
          <w:bCs/>
          <w:i/>
          <w:iCs/>
          <w:highlight w:val="none"/>
        </w:rPr>
      </w:pPr>
      <w:r>
        <w:rPr>
          <w:i/>
          <w:iCs/>
          <w:u w:val="single"/>
        </w:rPr>
        <w:t xml:space="preserve"> </w:t>
      </w:r>
      <w:r>
        <w:rPr>
          <w:b/>
          <w:bCs/>
          <w:i/>
          <w:iCs/>
          <w:u w:val="single"/>
        </w:rPr>
        <w:t xml:space="preserve">Về nguyên tắc khống chế</w:t>
      </w:r>
      <w:r>
        <w:rPr>
          <w:b/>
          <w:bCs/>
          <w:i/>
          <w:iCs/>
        </w:rPr>
        <w:t xml:space="preserve">: </w:t>
      </w:r>
      <w:r>
        <w:rPr>
          <w:b/>
          <w:bCs/>
          <w:i/>
          <w:iCs/>
          <w:highlight w:val="none"/>
        </w:rPr>
      </w:r>
      <w:r>
        <w:rPr>
          <w:b/>
          <w:bCs/>
          <w:i/>
          <w:iCs/>
          <w:highlight w:val="none"/>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-7,6</w:t>
      </w:r>
      <w:r>
        <w:t xml:space="preserve">% đến</w:t>
      </w:r>
      <w:r>
        <w:t xml:space="preserve"> </w:t>
      </w:r>
      <w:r>
        <w:t xml:space="preserve"> </w:t>
      </w:r>
      <w:r>
        <w:t xml:space="preserve">4,16</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13.291.138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4.431.265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13.200.000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4.399.560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11.791.304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3.930.042</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12.760.867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12.700.000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12.700.000</w:t>
      </w:r>
      <w:r>
        <w:rPr>
          <w:b/>
          <w:bCs/>
          <w:color w:val="000000" w:themeColor="text1"/>
        </w:rPr>
        <w:t xml:space="preserve"> </w:t>
      </w:r>
      <w:r>
        <w:rPr>
          <w:b/>
          <w:bCs/>
        </w:rPr>
        <w:t xml:space="preserve">đồng/m².</w:t>
      </w:r>
      <w:r>
        <w:rPr>
          <w:b/>
          <w:bCs/>
        </w:rPr>
      </w:r>
      <w:r>
        <w:rPr>
          <w:b/>
          <w:bCs/>
        </w:rPr>
      </w:r>
    </w:p>
    <w:p>
      <w:pPr>
        <w:pStyle w:val="1029"/>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9"/>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p>
    <w:tbl>
      <w:tblPr>
        <w:tblStyle w:val="1033"/>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4703"/>
        <w:gridCol w:w="31519"/>
        <w:gridCol w:w="28024"/>
        <w:gridCol w:w="40240"/>
        <w:gridCol w:w="33700"/>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4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80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402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37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4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997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both"/>
              <w:rPr/>
            </w:pPr>
            <w:r>
              <w:rPr>
                <w:rFonts w:ascii="Times New Roman" w:hAnsi="Times New Roman" w:eastAsia="Times New Roman" w:cs="Times New Roman"/>
                <w:b/>
                <w:color w:val="000000"/>
                <w:spacing w:val="3"/>
                <w:sz w:val="24"/>
                <w:highlight w:val="white"/>
              </w:rPr>
              <w:t xml:space="preserve">Quyền sử dụng đất tại thửa đất số: 30, tờ bản đồ số: 28 có địa chỉ: Khu phố Suối Đá, đặc khu Phú Quốc, tỉnh An Giang theo Giấy chứng nhận quyền sử dụng đất, quyền sở hữu tài sản gắn liền với đất số: AA 03593072, số vào sổ cấp Giấy chứng nhận: CN5721 do Chi</w:t>
            </w:r>
            <w:r>
              <w:rPr>
                <w:rFonts w:ascii="Times New Roman" w:hAnsi="Times New Roman" w:eastAsia="Times New Roman" w:cs="Times New Roman"/>
                <w:b/>
                <w:color w:val="000000"/>
                <w:spacing w:val="3"/>
                <w:sz w:val="24"/>
                <w:highlight w:val="white"/>
              </w:rPr>
              <w:t xml:space="preserve"> nhánh Văn phòng Đăng ký đất đai - Đặc khu Phú Quốc cấp ngày 27/8/2025 cho Bà Nguyễn Thị Hưng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37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4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pPr>
            <w:r>
              <w:rPr>
                <w:rFonts w:ascii="Times New Roman" w:hAnsi="Times New Roman" w:eastAsia="Times New Roman" w:cs="Times New Roman"/>
                <w:color w:val="000000"/>
                <w:sz w:val="24"/>
              </w:rPr>
              <w:t xml:space="preserve">Quyền sử dụng đất ở tại nông thôn + Đất trồng cây lâu năm</w:t>
            </w:r>
            <w:r/>
          </w:p>
        </w:tc>
        <w:tc>
          <w:tcPr>
            <w:tcBorders>
              <w:bottom w:val="single" w:color="000000" w:sz="8" w:space="0"/>
              <w:right w:val="single" w:color="000000" w:sz="8" w:space="0"/>
            </w:tcBorders>
            <w:tcMar>
              <w:left w:w="108" w:type="dxa"/>
              <w:top w:w="0" w:type="dxa"/>
              <w:right w:w="108" w:type="dxa"/>
              <w:bottom w:w="0" w:type="dxa"/>
            </w:tcMar>
            <w:tcW w:w="28024"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108,0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02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12.700.000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37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1.371.600.000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114487"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33700"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b/>
                <w:bCs/>
              </w:rPr>
            </w:pPr>
            <w:r>
              <w:rPr>
                <w:rFonts w:ascii="Times New Roman" w:hAnsi="Times New Roman" w:eastAsia="Times New Roman" w:cs="Times New Roman"/>
                <w:b/>
                <w:bCs/>
                <w:color w:val="000000"/>
                <w:sz w:val="24"/>
              </w:rPr>
              <w:t xml:space="preserve">1.371.600.000</w:t>
            </w:r>
            <w:r>
              <w:rPr>
                <w:b/>
                <w:bCs/>
              </w:rP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1481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i/>
                <w:color w:val="000000"/>
                <w:sz w:val="24"/>
              </w:rPr>
              <w:t xml:space="preserve">(Bằng chữ: Một tỷ ba trăm bảy mươi mốt triệu sáu trăm nghìn đồng ./.)</w:t>
            </w:r>
            <w:r/>
          </w:p>
        </w:tc>
      </w:tr>
    </w:tbl>
    <w:p>
      <w:pPr>
        <w:pStyle w:val="1029"/>
        <w:pBdr/>
        <w:tabs>
          <w:tab w:val="left" w:leader="none" w:pos="993"/>
        </w:tabs>
        <w:spacing w:after="120" w:before="120" w:line="288" w:lineRule="auto"/>
        <w:ind w:left="0"/>
        <w:jc w:val="both"/>
        <w:rPr>
          <w:b/>
          <w:bCs/>
          <w:highlight w:val="none"/>
          <w:lang w:val="pt-BR"/>
        </w:rPr>
      </w:pPr>
      <w:r>
        <w:rPr>
          <w:b/>
          <w:bCs/>
          <w:highlight w:val="none"/>
          <w:lang w:val="pt-BR"/>
        </w:rPr>
      </w:r>
      <w:r>
        <w:rPr>
          <w:b/>
          <w:bCs/>
          <w:highlight w:val="none"/>
          <w:lang w:val="pt-BR"/>
        </w:rPr>
      </w:r>
      <w:r>
        <w:rPr>
          <w:b/>
          <w:bCs/>
          <w:highlight w:val="none"/>
          <w:lang w:val="pt-BR"/>
        </w:rPr>
      </w:r>
    </w:p>
    <w:p>
      <w:pPr>
        <w:pStyle w:val="1029"/>
        <w:pBdr/>
        <w:tabs>
          <w:tab w:val="left" w:leader="none" w:pos="993"/>
        </w:tabs>
        <w:spacing w:after="120" w:before="120" w:line="288" w:lineRule="auto"/>
        <w:ind w:left="0"/>
        <w:jc w:val="both"/>
        <w:rPr>
          <w:b/>
          <w:bCs/>
          <w:highlight w:val="none"/>
          <w:lang w:val="pt-BR"/>
        </w:rPr>
      </w:pPr>
      <w:r>
        <w:rPr>
          <w:b/>
          <w:lang w:val="pt-BR"/>
        </w:rPr>
        <w:t xml:space="preserve">IX</w:t>
      </w:r>
      <w:r>
        <w:rPr>
          <w:b/>
          <w:lang w:val="pt-BR"/>
        </w:rPr>
        <w:t xml:space="preserve">. </w:t>
      </w:r>
      <w:r>
        <w:rPr>
          <w:b/>
          <w:bCs/>
          <w:lang w:val="pt-BR"/>
        </w:rPr>
        <w:t xml:space="preserve">THỜI HẠN HIỆU LỰC CỦA KẾT QUẢ THẨM ĐỊNH GIÁ</w:t>
      </w:r>
      <w:r>
        <w:rPr>
          <w:b/>
          <w:bCs/>
          <w:highlight w:val="none"/>
          <w:lang w:val="pt-BR"/>
        </w:rPr>
      </w:r>
      <w:r>
        <w:rPr>
          <w:b/>
          <w:bCs/>
          <w:highlight w:val="none"/>
          <w:lang w:val="pt-BR"/>
        </w:rPr>
      </w:r>
    </w:p>
    <w:p>
      <w:pPr>
        <w:pStyle w:val="1029"/>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9"/>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9"/>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9"/>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9"/>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9"/>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9"/>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9"/>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9"/>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275/2026/0677/VFI-CT.57.A</w:t>
      </w:r>
      <w:r>
        <w:rPr>
          <w:color w:val="ff0000"/>
          <w:lang w:val="vi-VN"/>
        </w:rPr>
        <w:t xml:space="preserve"> </w:t>
      </w:r>
      <w:r>
        <w:rPr>
          <w:color w:val="000000" w:themeColor="text1"/>
        </w:rPr>
        <w:t xml:space="preserve">ngày 5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275/2026/0677/VFI-BC.57.A ngày</w:t>
      </w:r>
      <w:r>
        <w:rPr>
          <w:i/>
          <w:lang w:val="pt-BR"/>
        </w:rPr>
        <w:t xml:space="preserve"> </w:t>
      </w:r>
      <w:r>
        <w:rPr>
          <w:i/>
          <w:lang w:val="pt-BR"/>
        </w:rPr>
        <w:t xml:space="preserve">5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Tổng quan tài sản</w:t>
            </w: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32117" cy="240433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330375" name=""/>
                              <pic:cNvPicPr>
                                <a:picLocks noChangeAspect="1"/>
                              </pic:cNvPicPr>
                              <pic:nvPr/>
                            </pic:nvPicPr>
                            <pic:blipFill rotWithShape="1">
                              <a:blip r:embed="rId18"/>
                              <a:stretch/>
                            </pic:blipFill>
                            <pic:spPr bwMode="auto">
                              <a:xfrm flipH="0" flipV="0">
                                <a:off x="0" y="0"/>
                                <a:ext cx="2932116" cy="24043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30.88pt;height:189.32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16921" cy="249495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604505" name=""/>
                              <pic:cNvPicPr>
                                <a:picLocks noChangeAspect="1"/>
                              </pic:cNvPicPr>
                              <pic:nvPr/>
                            </pic:nvPicPr>
                            <pic:blipFill rotWithShape="1">
                              <a:blip r:embed="rId19"/>
                              <a:stretch/>
                            </pic:blipFill>
                            <pic:spPr bwMode="auto">
                              <a:xfrm flipH="0" flipV="0">
                                <a:off x="0" y="0"/>
                                <a:ext cx="3116921" cy="24949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45.43pt;height:196.45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4510" cy="217400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129798" name=""/>
                              <pic:cNvPicPr>
                                <a:picLocks noChangeAspect="1"/>
                              </pic:cNvPicPr>
                              <pic:nvPr/>
                            </pic:nvPicPr>
                            <pic:blipFill rotWithShape="1">
                              <a:blip r:embed="rId20"/>
                              <a:stretch/>
                            </pic:blipFill>
                            <pic:spPr bwMode="auto">
                              <a:xfrm flipH="0" flipV="0">
                                <a:off x="0" y="0"/>
                                <a:ext cx="2884509" cy="21740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7.13pt;height:171.18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17299" cy="234184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510589" name=""/>
                              <pic:cNvPicPr>
                                <a:picLocks noChangeAspect="1"/>
                              </pic:cNvPicPr>
                              <pic:nvPr/>
                            </pic:nvPicPr>
                            <pic:blipFill rotWithShape="1">
                              <a:blip r:embed="rId21"/>
                              <a:stretch/>
                            </pic:blipFill>
                            <pic:spPr bwMode="auto">
                              <a:xfrm flipH="0" flipV="0">
                                <a:off x="0" y="0"/>
                                <a:ext cx="2717298" cy="23418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3.96pt;height:184.4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76184" cy="222939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953121" name=""/>
                              <pic:cNvPicPr>
                                <a:picLocks noChangeAspect="1"/>
                              </pic:cNvPicPr>
                              <pic:nvPr/>
                            </pic:nvPicPr>
                            <pic:blipFill rotWithShape="1">
                              <a:blip r:embed="rId22"/>
                              <a:stretch/>
                            </pic:blipFill>
                            <pic:spPr bwMode="auto">
                              <a:xfrm flipH="0" flipV="0">
                                <a:off x="0" y="0"/>
                                <a:ext cx="2576183" cy="22293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2.85pt;height:175.54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96827" cy="2399153"/>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813217" name=""/>
                              <pic:cNvPicPr>
                                <a:picLocks noChangeAspect="1"/>
                              </pic:cNvPicPr>
                              <pic:nvPr/>
                            </pic:nvPicPr>
                            <pic:blipFill rotWithShape="1">
                              <a:blip r:embed="rId23"/>
                              <a:stretch/>
                            </pic:blipFill>
                            <pic:spPr bwMode="auto">
                              <a:xfrm flipH="0" flipV="0">
                                <a:off x="0" y="0"/>
                                <a:ext cx="2596826" cy="23991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4.47pt;height:188.91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t xml:space="preserve">                            </w:t>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p>
    <w:p>
      <w:pPr>
        <w:pBdr/>
        <w:spacing/>
        <w:ind/>
        <w:jc w:val="center"/>
        <w:rPr>
          <w:i/>
          <w:lang w:val="pt-BR"/>
        </w:rPr>
      </w:pPr>
      <w:r>
        <w:rPr>
          <w:i/>
          <w:lang w:val="pt-BR"/>
        </w:rPr>
        <w:t xml:space="preserve">(Kèm theo Báo cáo thẩm định số </w:t>
      </w:r>
      <w:r>
        <w:rPr>
          <w:i/>
        </w:rPr>
        <w:t xml:space="preserve">275/2026/0677/VFI-BC.57.A ngày</w:t>
      </w:r>
      <w:r>
        <w:rPr>
          <w:i/>
          <w:lang w:val="pt-BR"/>
        </w:rPr>
        <w:t xml:space="preserve"> </w:t>
      </w:r>
      <w:r>
        <w:rPr>
          <w:i/>
          <w:lang w:val="pt-BR"/>
        </w:rPr>
        <w:t xml:space="preserve">5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Style w:val="103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3049"/>
        <w:gridCol w:w="5938"/>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04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59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304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59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304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59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https://guland.vn/post/ban-dat-1662m2-lo-goc-san-36m2-tho-cu-suoi-da-ngang-27m-gia-25-ty-tai-dac-khu-phu-quoc-2128860</w:t>
              <w:br/>
              <w:t xml:space="preserve"> 0921222244 </w:t>
              <w:br/>
              <w:t xml:space="preserve"> (HUNGVOLAND)</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304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59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2.500.000.000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304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59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2.250.000.000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304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59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304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59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04/2026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59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304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59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nông thôn (36m²), Đất trồng cây lâu năm (129.9m²)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304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59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 Lâu dài, Đất trồng cây lâu năm – Có thời hạn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304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59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tại: Xã Dương Tơ, Huyện Phú Quốc, Tỉnh Kiên Giang, khoảng cách ra đường chính bằng phẳng Cách đường DT47 khoảng 300m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304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59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bê tông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304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59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165,9</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304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59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9,05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304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59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2 mặt ngõ</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304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59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304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59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mc:AlternateContent>
                <mc:Choice Requires="wpg">
                  <w:drawing>
                    <wp:inline xmlns:wp="http://schemas.openxmlformats.org/drawingml/2006/wordprocessingDrawing" distT="0" distB="0" distL="0" distR="0">
                      <wp:extent cx="2543175" cy="120967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502871" name=""/>
                              <pic:cNvPicPr>
                                <a:picLocks noChangeAspect="1"/>
                              </pic:cNvPicPr>
                              <pic:nvPr/>
                            </pic:nvPicPr>
                            <pic:blipFill rotWithShape="1">
                              <a:blip r:embed="rId24"/>
                              <a:stretch/>
                            </pic:blipFill>
                            <pic:spPr bwMode="auto">
                              <a:xfrm>
                                <a:off x="0" y="0"/>
                                <a:ext cx="2543175" cy="12096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0.25pt;height:95.25pt;mso-wrap-distance-left:0.00pt;mso-wrap-distance-top:0.00pt;mso-wrap-distance-right:0.00pt;mso-wrap-distance-bottom:0.00pt;z-index:1;" stroked="false">
                      <v:imagedata r:id="rId24" o:title=""/>
                      <o:lock v:ext="edit" rotation="t"/>
                    </v:shape>
                  </w:pict>
                </mc:Fallback>
              </mc:AlternateContent>
            </w:r>
            <w:r>
              <w:rPr>
                <w:rFonts w:ascii="Times New Roman" w:hAnsi="Times New Roman" w:eastAsia="Times New Roman" w:cs="Times New Roman"/>
                <w:color w:val="000000"/>
                <w:sz w:val="22"/>
              </w:rPr>
              <w:t xml:space="preserve">     </w:t>
              <mc:AlternateContent>
                <mc:Choice Requires="wpg">
                  <w:drawing>
                    <wp:inline xmlns:wp="http://schemas.openxmlformats.org/drawingml/2006/wordprocessingDrawing" distT="0" distB="0" distL="0" distR="0">
                      <wp:extent cx="1209675" cy="162877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464906" name=""/>
                              <pic:cNvPicPr>
                                <a:picLocks noChangeAspect="1"/>
                              </pic:cNvPicPr>
                              <pic:nvPr/>
                            </pic:nvPicPr>
                            <pic:blipFill rotWithShape="1">
                              <a:blip r:embed="rId25"/>
                              <a:stretch/>
                            </pic:blipFill>
                            <pic:spPr bwMode="auto">
                              <a:xfrm>
                                <a:off x="0" y="0"/>
                                <a:ext cx="1209674" cy="16287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95.25pt;height:128.25pt;mso-wrap-distance-left:0.00pt;mso-wrap-distance-top:0.00pt;mso-wrap-distance-right:0.00pt;mso-wrap-distance-bottom:0.00pt;z-index:1;" stroked="false">
                      <v:imagedata r:id="rId25" o:title=""/>
                      <o:lock v:ext="edit" rotation="t"/>
                    </v:shape>
                  </w:pict>
                </mc:Fallback>
              </mc:AlternateContent>
              <mc:AlternateContent>
                <mc:Choice Requires="wpg">
                  <w:drawing>
                    <wp:inline xmlns:wp="http://schemas.openxmlformats.org/drawingml/2006/wordprocessingDrawing" distT="0" distB="0" distL="0" distR="0">
                      <wp:extent cx="1447800" cy="16764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424131" name=""/>
                              <pic:cNvPicPr>
                                <a:picLocks noChangeAspect="1"/>
                              </pic:cNvPicPr>
                              <pic:nvPr/>
                            </pic:nvPicPr>
                            <pic:blipFill rotWithShape="1">
                              <a:blip r:embed="rId26"/>
                              <a:stretch/>
                            </pic:blipFill>
                            <pic:spPr bwMode="auto">
                              <a:xfrm>
                                <a:off x="0" y="0"/>
                                <a:ext cx="1447799" cy="16763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14.00pt;height:132.00pt;mso-wrap-distance-left:0.00pt;mso-wrap-distance-top:0.00pt;mso-wrap-distance-right:0.00pt;mso-wrap-distance-bottom:0.00pt;z-index:1;" stroked="false">
                      <v:imagedata r:id="rId26" o:title=""/>
                      <o:lock v:ext="edit" rotation="t"/>
                    </v:shape>
                  </w:pict>
                </mc:Fallback>
              </mc:AlternateContent>
            </w: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Minh Phúc</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b/>
          <w:bCs/>
          <w:iCs/>
          <w:lang w:val="pt-BR"/>
        </w:rPr>
      </w:pPr>
      <w:r>
        <w:rPr>
          <w:b/>
          <w:bCs/>
          <w:iCs/>
          <w:lang w:val="pt-BR"/>
        </w:rPr>
        <w:t xml:space="preserve">                                                                             </w:t>
      </w:r>
      <w:r>
        <w:rPr>
          <w:b/>
          <w:bCs/>
          <w:iCs/>
          <w:lang w:val="pt-BR"/>
        </w:rPr>
        <w:t xml:space="preserve">TSSS2</w:t>
      </w:r>
      <w:r>
        <w:rPr>
          <w:b/>
          <w:bCs/>
          <w:iCs/>
          <w:lang w:val="pt-BR"/>
        </w:rPr>
      </w:r>
      <w:r>
        <w:rPr>
          <w:b/>
          <w:bCs/>
          <w:iCs/>
          <w:lang w:val="pt-BR"/>
        </w:rPr>
      </w:r>
    </w:p>
    <w:tbl>
      <w:tblPr>
        <w:tblStyle w:val="103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32"/>
        <w:gridCol w:w="3506"/>
        <w:gridCol w:w="5387"/>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53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53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53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https://www.facebook.com/groups/592946738028945/posts/1984102775579994/</w:t>
              <w:br/>
              <w:t xml:space="preserve"> 0899939268 </w:t>
              <w:br/>
              <w:t xml:space="preserve"> (toàn)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53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2.200.000.000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53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1.980.000.000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53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53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04/2026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5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53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53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nông thôn (90m²), Đất trồng cây lâu năm (30m²)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5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 Lâu dài, Đất trồng cây lâu năm – Có thời hạn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53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tại: Xã Dương Tơ, Huyện Phú Quốc, Tỉnh Kiên Giang, khoảng cách ra đường chính đường bằng phẳng Cách đường DT47 khoảng 650m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53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bê tông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53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53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53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53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53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8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mc:AlternateContent>
                <mc:Choice Requires="wpg">
                  <w:drawing>
                    <wp:inline xmlns:wp="http://schemas.openxmlformats.org/drawingml/2006/wordprocessingDrawing" distT="0" distB="0" distL="0" distR="0">
                      <wp:extent cx="2371725" cy="159067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146926" name=""/>
                              <pic:cNvPicPr>
                                <a:picLocks noChangeAspect="1"/>
                              </pic:cNvPicPr>
                              <pic:nvPr/>
                            </pic:nvPicPr>
                            <pic:blipFill rotWithShape="1">
                              <a:blip r:embed="rId27"/>
                              <a:stretch/>
                            </pic:blipFill>
                            <pic:spPr bwMode="auto">
                              <a:xfrm>
                                <a:off x="0" y="0"/>
                                <a:ext cx="2371724" cy="15906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6.75pt;height:125.25pt;mso-wrap-distance-left:0.00pt;mso-wrap-distance-top:0.00pt;mso-wrap-distance-right:0.00pt;mso-wrap-distance-bottom:0.00pt;z-index:1;" stroked="false">
                      <v:imagedata r:id="rId27" o:title=""/>
                      <o:lock v:ext="edit" rotation="t"/>
                    </v:shape>
                  </w:pict>
                </mc:Fallback>
              </mc:AlternateContent>
            </w:r>
            <w:r>
              <w:rPr>
                <w:rFonts w:ascii="Times New Roman" w:hAnsi="Times New Roman" w:eastAsia="Times New Roman" w:cs="Times New Roman"/>
                <w:color w:val="000000"/>
                <w:sz w:val="22"/>
              </w:rPr>
              <w:t xml:space="preserve">  </w:t>
              <mc:AlternateContent>
                <mc:Choice Requires="wpg">
                  <w:drawing>
                    <wp:inline xmlns:wp="http://schemas.openxmlformats.org/drawingml/2006/wordprocessingDrawing" distT="0" distB="0" distL="0" distR="0">
                      <wp:extent cx="752475" cy="212407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79346" name=""/>
                              <pic:cNvPicPr>
                                <a:picLocks noChangeAspect="1"/>
                              </pic:cNvPicPr>
                              <pic:nvPr/>
                            </pic:nvPicPr>
                            <pic:blipFill rotWithShape="1">
                              <a:blip r:embed="rId28"/>
                              <a:stretch/>
                            </pic:blipFill>
                            <pic:spPr bwMode="auto">
                              <a:xfrm>
                                <a:off x="0" y="0"/>
                                <a:ext cx="752474" cy="21240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59.25pt;height:167.25pt;mso-wrap-distance-left:0.00pt;mso-wrap-distance-top:0.00pt;mso-wrap-distance-right:0.00pt;mso-wrap-distance-bottom:0.00pt;z-index:1;" stroked="false">
                      <v:imagedata r:id="rId28" o:title=""/>
                      <o:lock v:ext="edit" rotation="t"/>
                    </v:shape>
                  </w:pict>
                </mc:Fallback>
              </mc:AlternateContent>
              <mc:AlternateContent>
                <mc:Choice Requires="wpg">
                  <w:drawing>
                    <wp:inline xmlns:wp="http://schemas.openxmlformats.org/drawingml/2006/wordprocessingDrawing" distT="0" distB="0" distL="0" distR="0">
                      <wp:extent cx="2105025" cy="170497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598752" name=""/>
                              <pic:cNvPicPr>
                                <a:picLocks noChangeAspect="1"/>
                              </pic:cNvPicPr>
                              <pic:nvPr/>
                            </pic:nvPicPr>
                            <pic:blipFill rotWithShape="1">
                              <a:blip r:embed="rId29"/>
                              <a:stretch/>
                            </pic:blipFill>
                            <pic:spPr bwMode="auto">
                              <a:xfrm>
                                <a:off x="0" y="0"/>
                                <a:ext cx="2105024" cy="17049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65.75pt;height:134.25pt;mso-wrap-distance-left:0.00pt;mso-wrap-distance-top:0.00pt;mso-wrap-distance-right:0.00pt;mso-wrap-distance-bottom:0.00pt;z-index:1;" stroked="false">
                      <v:imagedata r:id="rId29" o:title=""/>
                      <o:lock v:ext="edit" rotation="t"/>
                    </v:shape>
                  </w:pict>
                </mc:Fallback>
              </mc:AlternateContent>
            </w:r>
            <w:r/>
          </w:p>
        </w:tc>
      </w:tr>
    </w:tbl>
    <w:p>
      <w:pPr>
        <w:pBdr/>
        <w:spacing w:after="200" w:line="276" w:lineRule="auto"/>
        <w:ind/>
        <w:jc w:val="left"/>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Minh Phúc</w:t>
            </w:r>
            <w:r/>
          </w:p>
          <w:p>
            <w:pPr>
              <w:pBdr/>
              <w:spacing/>
              <w:ind/>
              <w:jc w:val="center"/>
              <w:rPr/>
            </w:pPr>
            <w:r/>
            <w:r/>
          </w:p>
        </w:tc>
      </w:tr>
    </w:tbl>
    <w:p>
      <w:pPr>
        <w:pBdr/>
        <w:spacing w:after="200" w:line="276" w:lineRule="auto"/>
        <w:ind/>
        <w:rPr>
          <w:b/>
          <w:bCs/>
          <w:iCs/>
          <w:highlight w:val="none"/>
          <w:lang w:val="pt-BR"/>
        </w:rPr>
      </w:pPr>
      <w:r>
        <w:rPr>
          <w:iCs/>
          <w:lang w:val="pt-BR"/>
        </w:rPr>
        <w:t xml:space="preserve">                                                                             </w:t>
      </w:r>
      <w:r>
        <w:rPr>
          <w:b/>
          <w:bCs/>
          <w:iCs/>
          <w:lang w:val="pt-BR"/>
        </w:rPr>
        <w:t xml:space="preserve">TSSS 3</w:t>
      </w:r>
      <w:r>
        <w:rPr>
          <w:b/>
          <w:bCs/>
          <w:iCs/>
          <w:highlight w:val="none"/>
          <w:lang w:val="pt-BR"/>
        </w:rPr>
      </w:r>
      <w:r>
        <w:rPr>
          <w:b/>
          <w:bCs/>
          <w:iCs/>
          <w:highlight w:val="none"/>
          <w:lang w:val="pt-BR"/>
        </w:rPr>
      </w:r>
    </w:p>
    <w:tbl>
      <w:tblPr>
        <w:tblStyle w:val="103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2"/>
        <w:gridCol w:w="3049"/>
        <w:gridCol w:w="5938"/>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04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59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304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59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304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59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https://www.facebook.com/groups/592946738028945/posts/1965964300727175/ SĐT: 0981834147 </w:t>
              <w:br/>
              <w:t xml:space="preserve"> (phúc)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304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59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1.600.000.000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304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59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1.440.000.000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304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59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304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59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04/2026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59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304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59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nông thôn (36m²), Đất trồng cây lâu năm (102m²)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304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59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 Lâu dài, Đất trồng cây lâu năm – Có thời hạn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304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59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tại: Xã Dương Tơ, Huyện Phú Quốc, Tỉnh Kiên Giang, khoảng cách ra đường chính đường bằng phẳng Cách DT47 khoảng 750m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304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59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bê tông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304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59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138</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304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59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304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59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304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59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304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59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mc:AlternateContent>
                <mc:Choice Requires="wpg">
                  <w:drawing>
                    <wp:inline xmlns:wp="http://schemas.openxmlformats.org/drawingml/2006/wordprocessingDrawing" distT="0" distB="0" distL="0" distR="0">
                      <wp:extent cx="2266950" cy="14859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397235" name=""/>
                              <pic:cNvPicPr>
                                <a:picLocks noChangeAspect="1"/>
                              </pic:cNvPicPr>
                              <pic:nvPr/>
                            </pic:nvPicPr>
                            <pic:blipFill rotWithShape="1">
                              <a:blip r:embed="rId30"/>
                              <a:stretch/>
                            </pic:blipFill>
                            <pic:spPr bwMode="auto">
                              <a:xfrm>
                                <a:off x="0" y="0"/>
                                <a:ext cx="2266949" cy="14859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78.50pt;height:117.00pt;mso-wrap-distance-left:0.00pt;mso-wrap-distance-top:0.00pt;mso-wrap-distance-right:0.00pt;mso-wrap-distance-bottom:0.00pt;z-index:1;" stroked="false">
                      <v:imagedata r:id="rId30" o:title=""/>
                      <o:lock v:ext="edit" rotation="t"/>
                    </v:shape>
                  </w:pict>
                </mc:Fallback>
              </mc:AlternateContent>
            </w:r>
            <w:r>
              <w:rPr>
                <w:rFonts w:ascii="Times New Roman" w:hAnsi="Times New Roman" w:eastAsia="Times New Roman" w:cs="Times New Roman"/>
                <w:color w:val="000000"/>
                <w:sz w:val="22"/>
              </w:rPr>
              <w:t xml:space="preserve">  </w:t>
              <mc:AlternateContent>
                <mc:Choice Requires="wpg">
                  <w:drawing>
                    <wp:inline xmlns:wp="http://schemas.openxmlformats.org/drawingml/2006/wordprocessingDrawing" distT="0" distB="0" distL="0" distR="0">
                      <wp:extent cx="1666875" cy="147637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39090" name=""/>
                              <pic:cNvPicPr>
                                <a:picLocks noChangeAspect="1"/>
                              </pic:cNvPicPr>
                              <pic:nvPr/>
                            </pic:nvPicPr>
                            <pic:blipFill rotWithShape="1">
                              <a:blip r:embed="rId31"/>
                              <a:stretch/>
                            </pic:blipFill>
                            <pic:spPr bwMode="auto">
                              <a:xfrm>
                                <a:off x="0" y="0"/>
                                <a:ext cx="1666874" cy="14763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31.25pt;height:116.25pt;mso-wrap-distance-left:0.00pt;mso-wrap-distance-top:0.00pt;mso-wrap-distance-right:0.00pt;mso-wrap-distance-bottom:0.00pt;z-index:1;" stroked="false">
                      <v:imagedata r:id="rId31" o:title=""/>
                      <o:lock v:ext="edit" rotation="t"/>
                    </v:shape>
                  </w:pict>
                </mc:Fallback>
              </mc:AlternateContent>
              <mc:AlternateContent>
                <mc:Choice Requires="wpg">
                  <w:drawing>
                    <wp:inline xmlns:wp="http://schemas.openxmlformats.org/drawingml/2006/wordprocessingDrawing" distT="0" distB="0" distL="0" distR="0">
                      <wp:extent cx="1552575" cy="176212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694716" name=""/>
                              <pic:cNvPicPr>
                                <a:picLocks noChangeAspect="1"/>
                              </pic:cNvPicPr>
                              <pic:nvPr/>
                            </pic:nvPicPr>
                            <pic:blipFill rotWithShape="1">
                              <a:blip r:embed="rId32"/>
                              <a:stretch/>
                            </pic:blipFill>
                            <pic:spPr bwMode="auto">
                              <a:xfrm>
                                <a:off x="0" y="0"/>
                                <a:ext cx="1552574" cy="17621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22.25pt;height:138.75pt;mso-wrap-distance-left:0.00pt;mso-wrap-distance-top:0.00pt;mso-wrap-distance-right:0.00pt;mso-wrap-distance-bottom:0.00pt;z-index:1;" stroked="false">
                      <v:imagedata r:id="rId32"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mc:AlternateContent>
                <mc:Choice Requires="wpg">
                  <w:drawing>
                    <wp:inline xmlns:wp="http://schemas.openxmlformats.org/drawingml/2006/wordprocessingDrawing" distT="0" distB="0" distL="0" distR="0">
                      <wp:extent cx="6048375" cy="2824837"/>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304440" name=""/>
                              <pic:cNvPicPr>
                                <a:picLocks noChangeAspect="1"/>
                              </pic:cNvPicPr>
                              <pic:nvPr/>
                            </pic:nvPicPr>
                            <pic:blipFill rotWithShape="1">
                              <a:blip r:embed="rId33"/>
                              <a:stretch/>
                            </pic:blipFill>
                            <pic:spPr bwMode="auto">
                              <a:xfrm>
                                <a:off x="0" y="0"/>
                                <a:ext cx="6048374" cy="28248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222.43pt;mso-wrap-distance-left:0.00pt;mso-wrap-distance-top:0.00pt;mso-wrap-distance-right:0.00pt;mso-wrap-distance-bottom:0.00pt;z-index:1;" stroked="false">
                      <v:imagedata r:id="rId33" o:title=""/>
                      <o:lock v:ext="edit" rotation="t"/>
                    </v:shape>
                  </w:pict>
                </mc:Fallback>
              </mc:AlternateContent>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tc>
      </w:tr>
    </w:tbl>
    <w:p>
      <w:pPr>
        <w:pBdr/>
        <w:spacing w:after="200" w:line="276" w:lineRule="auto"/>
        <w:ind/>
        <w:rPr>
          <w:b/>
          <w:bCs/>
          <w:highlight w:val="none"/>
          <w:lang w:val="pt-BR"/>
        </w:rPr>
      </w:pPr>
      <w:r>
        <w:rPr>
          <w:b/>
          <w:bCs/>
          <w:iCs/>
          <w:highlight w:val="none"/>
          <w:lang w:val="pt-BR" w:bidi="pt-BR"/>
        </w:rPr>
      </w:r>
      <w:r>
        <w:rPr>
          <w:b/>
          <w:bCs/>
          <w:highlight w:val="none"/>
          <w:lang w:val="pt-BR"/>
        </w:rPr>
      </w:r>
      <w:r>
        <w:rPr>
          <w:b/>
          <w:bCs/>
          <w:highlight w:val="none"/>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Minh Phúc</w:t>
            </w:r>
            <w:r/>
          </w:p>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iCs/>
          <w:highlight w:val="none"/>
          <w:lang w:val="pt-BR"/>
        </w:rPr>
      </w:pPr>
      <w:r>
        <w:rPr>
          <w:iCs/>
          <w:lang w:val="pt-BR"/>
        </w:rPr>
        <w:t xml:space="preserve">                                                            HỒ SỞ PHÁP LÝ</w:t>
      </w:r>
      <w:r>
        <w:rPr>
          <w:iCs/>
          <w:highlight w:val="none"/>
          <w:lang w:val="pt-BR"/>
        </w:rPr>
      </w:r>
      <w:r>
        <w:rPr>
          <w:iCs/>
          <w:highlight w:val="none"/>
          <w:lang w:val="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8208951"/>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667234" name=""/>
                        <pic:cNvPicPr>
                          <a:picLocks noChangeAspect="1"/>
                        </pic:cNvPicPr>
                        <pic:nvPr/>
                      </pic:nvPicPr>
                      <pic:blipFill rotWithShape="1">
                        <a:blip r:embed="rId34"/>
                        <a:stretch/>
                      </pic:blipFill>
                      <pic:spPr bwMode="auto">
                        <a:xfrm>
                          <a:off x="0" y="0"/>
                          <a:ext cx="6048374" cy="82089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46.37pt;mso-wrap-distance-left:0.00pt;mso-wrap-distance-top:0.00pt;mso-wrap-distance-right:0.00pt;mso-wrap-distance-bottom:0.00pt;z-index:1;" stroked="false">
                <v:imagedata r:id="rId34" o:title=""/>
                <o:lock v:ext="edit" rotation="t"/>
              </v:shape>
            </w:pict>
          </mc:Fallback>
        </mc:AlternateContent>
      </w:r>
      <w:r>
        <w:rPr>
          <w:highlight w:val="none"/>
          <w:lang w:val="pt-BR" w:bidi="pt-BR"/>
        </w:rPr>
      </w:r>
      <w:r>
        <w:rPr>
          <w:highlight w:val="none"/>
          <w:lang w:val="pt-BR" w:bidi="pt-BR"/>
        </w:rPr>
      </w:r>
    </w:p>
    <w:p>
      <w:pPr>
        <w:pBdr/>
        <w:spacing w:after="200" w:line="276" w:lineRule="auto"/>
        <w:ind/>
        <w:rPr>
          <w:highlight w:val="none"/>
        </w:rPr>
      </w:pPr>
      <w:r>
        <w:rPr>
          <w:iCs/>
          <w:highlight w:val="none"/>
          <w:lang w:val="pt-BR" w:bidi="pt-BR"/>
        </w:rPr>
      </w:r>
      <w:r>
        <mc:AlternateContent>
          <mc:Choice Requires="wpg">
            <w:drawing>
              <wp:inline xmlns:wp="http://schemas.openxmlformats.org/drawingml/2006/wordprocessingDrawing" distT="0" distB="0" distL="0" distR="0">
                <wp:extent cx="6048375" cy="8596984"/>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298219" name=""/>
                        <pic:cNvPicPr>
                          <a:picLocks noChangeAspect="1"/>
                        </pic:cNvPicPr>
                        <pic:nvPr/>
                      </pic:nvPicPr>
                      <pic:blipFill rotWithShape="1">
                        <a:blip r:embed="rId35"/>
                        <a:stretch/>
                      </pic:blipFill>
                      <pic:spPr bwMode="auto">
                        <a:xfrm>
                          <a:off x="0" y="0"/>
                          <a:ext cx="6048374" cy="85969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76.93pt;mso-wrap-distance-left:0.00pt;mso-wrap-distance-top:0.00pt;mso-wrap-distance-right:0.00pt;mso-wrap-distance-bottom:0.00pt;z-index:1;" stroked="false">
                <v:imagedata r:id="rId35" o:title=""/>
                <o:lock v:ext="edit" rotation="t"/>
              </v:shape>
            </w:pict>
          </mc:Fallback>
        </mc:AlternateContent>
      </w:r>
      <w:r>
        <w:rPr>
          <w:highlight w:val="none"/>
        </w:rPr>
      </w:r>
      <w:r>
        <w:rPr>
          <w:highlight w:val="none"/>
        </w:rPr>
      </w:r>
    </w:p>
    <w:p>
      <w:pPr>
        <w:pBdr/>
        <w:spacing w:after="200" w:line="276" w:lineRule="auto"/>
        <w:ind/>
        <w:rPr>
          <w:lang w:val="pt-BR"/>
        </w:rPr>
      </w:pPr>
      <w:r>
        <w:rPr>
          <w:lang w:val="pt-BR"/>
        </w:rPr>
      </w:r>
      <w:r>
        <w:rPr>
          <w:lang w:val="pt-BR"/>
        </w:rPr>
      </w:r>
      <w:r>
        <w:rPr>
          <w:lang w:val="pt-BR"/>
        </w:rPr>
      </w:r>
    </w:p>
    <w:p>
      <w:pPr>
        <w:pBdr/>
        <w:spacing w:after="200" w:line="276" w:lineRule="auto"/>
        <w:ind/>
        <w:rPr>
          <w:highlight w:val="none"/>
          <w:lang w:val="pt-BR"/>
        </w:rPr>
      </w:pPr>
      <w:r>
        <w:rPr>
          <w:highlight w:val="none"/>
          <w:lang w:val="pt-BR" w:bidi="pt-BR"/>
        </w:rPr>
        <w:t xml:space="preserve">                                                        BIÊN BẢN KHẢO SÁT</w:t>
      </w:r>
      <w:r>
        <w:rPr>
          <w:lang w:val="pt-BR"/>
        </w:rPr>
      </w:r>
      <w:r>
        <w:rPr>
          <w:highlight w:val="none"/>
          <w:lang w:val="pt-BR"/>
        </w:rPr>
      </w:r>
    </w:p>
    <w:p>
      <w:pPr>
        <w:pBdr/>
        <w:spacing w:after="200" w:line="276" w:lineRule="auto"/>
        <w:ind/>
        <w:rPr>
          <w:lang w:val="pt-BR"/>
        </w:rPr>
      </w:pPr>
      <w:r>
        <w:rPr>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265728" name=""/>
                        <pic:cNvPicPr>
                          <a:picLocks noChangeAspect="1"/>
                        </pic:cNvPicPr>
                        <pic:nvPr/>
                      </pic:nvPicPr>
                      <pic:blipFill rotWithShape="1">
                        <a:blip r:embed="rId36"/>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635.00pt;mso-wrap-distance-left:0.00pt;mso-wrap-distance-top:0.00pt;mso-wrap-distance-right:0.00pt;mso-wrap-distance-bottom:0.00pt;z-index:1;" stroked="false">
                <v:imagedata r:id="rId36" o:title=""/>
                <o:lock v:ext="edit" rotation="t"/>
              </v:shape>
            </w:pict>
          </mc:Fallback>
        </mc:AlternateContent>
      </w:r>
      <w:r>
        <w:rPr>
          <w:highlight w:val="none"/>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ACBC876"/>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645DE0AB"/>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gif"/><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gif"/><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gif"/><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gif"/><Relationship Id="rId31" Type="http://schemas.openxmlformats.org/officeDocument/2006/relationships/image" Target="media/image17.gif"/><Relationship Id="rId32" Type="http://schemas.openxmlformats.org/officeDocument/2006/relationships/image" Target="media/image18.gif"/><Relationship Id="rId33" Type="http://schemas.openxmlformats.org/officeDocument/2006/relationships/image" Target="media/image19.gif"/><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281</cp:revision>
  <dcterms:created xsi:type="dcterms:W3CDTF">2025-09-15T09:58:00Z</dcterms:created>
  <dcterms:modified xsi:type="dcterms:W3CDTF">2026-05-12T02:16:16Z</dcterms:modified>
</cp:coreProperties>
</file>