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2017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2017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275/2026/0341/VFI-CT.69.A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HUYNDAI BÌNH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left"/>
                              <w:rPr>
                                <w:iCs/>
                                <w:color w:val="000000"/>
                              </w:rPr>
                            </w:pPr>
                            <w:r>
                              <w:rPr>
                                <w:b/>
                              </w:rPr>
                              <w:t xml:space="preserve">Tài sản thẩm </w:t>
                            </w:r>
                            <w:r>
                              <w:rPr>
                                <w:b/>
                              </w:rPr>
                              <w:t xml:space="preserve">định: </w:t>
                            </w:r>
                            <w:r>
                              <w:rPr>
                                <w:color w:val="000000"/>
                              </w:rPr>
                              <w:t xml:space="preserve">Quyền sử dụng đất và tài sản gắn liền với đất tại thửa đất số: 200, tờ bản đồ số: 64 có địa chỉ: Phường </w:t>
                            </w:r>
                            <w:r>
                              <w:rPr>
                                <w:color w:val="000000"/>
                              </w:rPr>
                              <w:t xml:space="preserve">Hiệp Thành, thành phố Thủ Dầu Một, tỉnh Bình Dương (Nay là phường Thủ Dầu Một, thành phố Hồ Chí Minh) theo các Giấy chứng nhận quyền sử dụng đất, quyền sở hữu nhà ở và tài sản khác gắn liền với đất số: DM 117991, DM 117992 và DM 117993, cùng có số vào sổ c</w:t>
                            </w:r>
                            <w:r>
                              <w:rPr>
                                <w:color w:val="000000"/>
                              </w:rPr>
                              <w:t xml:space="preserve">ấp GCN: CN 17470 do Chi nhánh Văn phòng Đăng ký đất đai thành phố Thủ Dầu Một cấp ngày 29/09/2023; Chủ sử dụng đất là ông Huỳnh Trần Phi Long; cùng sử dụng đất và cùng sở hữu tài sản gắn liền với đất với bà Huỳnh Trần Mai Phương và ông Huỳnh Trần Quốc Huy.</w:t>
                            </w:r>
                            <w:r>
                              <w:rPr>
                                <w:iCs/>
                                <w:color w:val="000000"/>
                              </w:rPr>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30.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275/2026/0341/VFI-CT.69.A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HUYNDAI BÌNH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left"/>
                        <w:rPr>
                          <w:iCs/>
                          <w:color w:val="000000"/>
                        </w:rPr>
                      </w:pPr>
                      <w:r>
                        <w:rPr>
                          <w:b/>
                        </w:rPr>
                        <w:t xml:space="preserve">Tài sản thẩm </w:t>
                      </w:r>
                      <w:r>
                        <w:rPr>
                          <w:b/>
                        </w:rPr>
                        <w:t xml:space="preserve">định: </w:t>
                      </w:r>
                      <w:r>
                        <w:rPr>
                          <w:color w:val="000000"/>
                        </w:rPr>
                        <w:t xml:space="preserve">Quyền sử dụng đất và tài sản gắn liền với đất tại thửa đất số: 200, tờ bản đồ số: 64 có địa chỉ: Phường </w:t>
                      </w:r>
                      <w:r>
                        <w:rPr>
                          <w:color w:val="000000"/>
                        </w:rPr>
                        <w:t xml:space="preserve">Hiệp Thành, thành phố Thủ Dầu Một, tỉnh Bình Dương (Nay là phường Thủ Dầu Một, thành phố Hồ Chí Minh) theo các Giấy chứng nhận quyền sử dụng đất, quyền sở hữu nhà ở và tài sản khác gắn liền với đất số: DM 117991, DM 117992 và DM 117993, cùng có số vào sổ c</w:t>
                      </w:r>
                      <w:r>
                        <w:rPr>
                          <w:color w:val="000000"/>
                        </w:rPr>
                        <w:t xml:space="preserve">ấp GCN: CN 17470 do Chi nhánh Văn phòng Đăng ký đất đai thành phố Thủ Dầu Một cấp ngày 29/09/2023; Chủ sử dụng đất là ông Huỳnh Trần Phi Long; cùng sử dụng đất và cùng sở hữu tài sản gắn liền với đất với bà Huỳnh Trần Mai Phương và ông Huỳnh Trần Quốc Huy.</w:t>
                      </w:r>
                      <w:r>
                        <w:rPr>
                          <w:iCs/>
                          <w:color w:val="000000"/>
                        </w:rPr>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4-29</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30-33</w:t>
            </w:r>
            <w:r>
              <w:rPr>
                <w:b/>
                <w:bCs/>
                <w:color w:val="000000" w:themeColor="text1"/>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34-49</w:t>
            </w:r>
            <w:r>
              <w:rPr>
                <w:b/>
                <w:bCs/>
                <w:color w:val="000000" w:themeColor="text1"/>
              </w:rPr>
            </w:r>
          </w:p>
        </w:tc>
      </w:tr>
    </w:tbl>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9950" w:type="dxa"/>
        <w:tblBorders/>
        <w:tblLayout w:type="fixed"/>
        <w:tblLook w:val="04A0" w:firstRow="1" w:lastRow="0" w:firstColumn="1" w:lastColumn="0" w:noHBand="0" w:noVBand="1"/>
      </w:tblPr>
      <w:tblGrid>
        <w:gridCol w:w="29"/>
        <w:gridCol w:w="3685"/>
        <w:gridCol w:w="6236"/>
      </w:tblGrid>
      <w:tr>
        <w:trPr>
          <w:trHeight w:val="1152"/>
        </w:trPr>
        <w:tc>
          <w:tcPr>
            <w:gridSpan w:val="2"/>
            <w:tcBorders/>
            <w:tcW w:w="3714"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tcBorders/>
            <w:tcW w:w="6236"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31"/>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482"/>
        </w:trPr>
        <w:tc>
          <w:tcPr>
            <w:shd w:val="clear" w:color="auto" w:fill="auto"/>
            <w:tcBorders/>
            <w:tcMar>
              <w:left w:w="108" w:type="dxa"/>
              <w:top w:w="0" w:type="dxa"/>
              <w:right w:w="108" w:type="dxa"/>
              <w:bottom w:w="0" w:type="dxa"/>
            </w:tcMar>
            <w:tcW w:w="3685"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275/2026/0341/VFI-CT.69.A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36" w:type="dxa"/>
            <w:textDirection w:val="lrTb"/>
            <w:noWrap w:val="false"/>
          </w:tcPr>
          <w:p>
            <w:pPr>
              <w:pStyle w:val="1040"/>
              <w:pBdr/>
              <w:spacing w:after="60"/>
              <w:ind w:right="-56"/>
              <w:jc w:val="right"/>
              <w:rPr>
                <w:color w:val="000000" w:themeColor="text1"/>
                <w:sz w:val="24"/>
                <w:szCs w:val="24"/>
              </w:rPr>
            </w:pPr>
            <w:r>
              <w:rPr>
                <w:rStyle w:val="1039"/>
                <w:rFonts w:ascii="Times New Roman" w:hAnsi="Times New Roman"/>
                <w:i/>
                <w:color w:val="000000" w:themeColor="text1"/>
              </w:rPr>
              <w:t xml:space="preserve">TP. Hà Nội</w:t>
            </w:r>
            <w:r>
              <w:rPr>
                <w:rStyle w:val="1039"/>
                <w:rFonts w:ascii="Times New Roman" w:hAnsi="Times New Roman"/>
                <w:i/>
                <w:color w:val="000000" w:themeColor="text1"/>
                <w:lang w:val="vi-VN"/>
              </w:rPr>
              <w:t xml:space="preserve">, </w:t>
            </w:r>
            <w:r>
              <w:rPr>
                <w:rStyle w:val="1039"/>
                <w:rFonts w:ascii="Times New Roman" w:hAnsi="Times New Roman"/>
                <w:i/>
                <w:color w:val="000000" w:themeColor="text1"/>
                <w:lang w:val="vi-VN"/>
              </w:rPr>
              <w:t xml:space="preserve">ngày 27 tháng 2 năm 2026</w:t>
            </w:r>
            <w:r>
              <w:rPr>
                <w:color w:val="000000" w:themeColor="text1"/>
                <w:sz w:val="24"/>
                <w:szCs w:val="24"/>
              </w:rPr>
            </w:r>
            <w:r>
              <w:rPr>
                <w:color w:val="000000" w:themeColor="text1"/>
                <w:sz w:val="24"/>
                <w:szCs w:val="24"/>
              </w:rPr>
            </w:r>
          </w:p>
        </w:tc>
      </w:tr>
    </w:tbl>
    <w:p>
      <w:pPr>
        <w:pStyle w:val="1040"/>
        <w:pBdr/>
        <w:spacing w:after="120" w:before="200" w:line="288" w:lineRule="auto"/>
        <w:ind/>
        <w:jc w:val="center"/>
        <w:rPr>
          <w:rStyle w:val="1039"/>
          <w:rFonts w:ascii="Times New Roman" w:hAnsi="Times New Roman"/>
          <w:b/>
          <w:bCs/>
          <w:color w:val="000000" w:themeColor="text1"/>
          <w:sz w:val="30"/>
          <w:szCs w:val="30"/>
        </w:rPr>
      </w:pPr>
      <w:r>
        <w:rPr>
          <w:rStyle w:val="1039"/>
          <w:rFonts w:ascii="Times New Roman" w:hAnsi="Times New Roman"/>
          <w:b/>
          <w:bCs/>
          <w:color w:val="000000" w:themeColor="text1"/>
          <w:sz w:val="30"/>
          <w:szCs w:val="30"/>
          <w:lang w:val="vi-VN"/>
        </w:rPr>
        <w:t xml:space="preserve">CHỨNG THƯ THẨM ĐỊNH GIÁ</w:t>
      </w:r>
      <w:r>
        <w:rPr>
          <w:rStyle w:val="1039"/>
          <w:rFonts w:ascii="Times New Roman" w:hAnsi="Times New Roman"/>
          <w:b/>
          <w:bCs/>
          <w:color w:val="000000" w:themeColor="text1"/>
          <w:sz w:val="30"/>
          <w:szCs w:val="30"/>
        </w:rPr>
      </w:r>
      <w:r>
        <w:rPr>
          <w:rStyle w:val="1039"/>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CÔNG TY TNHH HUYNDAI BÌNH DƯƠNG</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275/2026/0341/VFI-HĐTĐ.69.A</w:t>
      </w:r>
      <w:r>
        <w:rPr>
          <w:color w:val="000000" w:themeColor="text1"/>
          <w:spacing w:val="-4"/>
          <w:lang w:val="vi-VN"/>
        </w:rPr>
        <w:t xml:space="preserve"> ký ngày </w:t>
      </w:r>
      <w:r>
        <w:rPr>
          <w:color w:val="000000" w:themeColor="text1"/>
          <w:spacing w:val="-4"/>
        </w:rPr>
        <w:t xml:space="preserve">24 tháng 2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CÔNG TY TNHH HUYNDAI BÌNH DƯƠNG</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275/2026/0341/VFI-BC.69.A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27 tháng 2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ind/>
              <w:rPr>
                <w:color w:val="000000" w:themeColor="text1"/>
              </w:rPr>
            </w:pPr>
            <w:r>
              <w:rPr>
                <w:b/>
                <w:bCs/>
                <w:color w:val="000000" w:themeColor="text1"/>
              </w:rPr>
            </w:r>
            <w:r>
              <w:rPr>
                <w:rFonts w:ascii="Times New Roman" w:hAnsi="Times New Roman" w:eastAsia="Times New Roman" w:cs="Times New Roman"/>
                <w:b/>
                <w:color w:val="000000" w:themeColor="text1"/>
                <w:sz w:val="24"/>
              </w:rPr>
              <w:t xml:space="preserve">CÔNG TY TNHH HYUNDAI BÌNH DƯƠNG</w:t>
            </w:r>
            <w:r>
              <w:rPr>
                <w:color w:val="000000" w:themeColor="text1"/>
              </w:rPr>
            </w:r>
            <w:r>
              <w:rPr>
                <w:color w:val="000000" w:themeColor="text1"/>
              </w:rPr>
            </w:r>
          </w:p>
        </w:tc>
      </w:tr>
      <w:tr>
        <w:trPr>
          <w:trHeight w:val="458"/>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MS</w:t>
            </w:r>
            <w:r>
              <w:rPr>
                <w:bCs/>
                <w:color w:val="000000" w:themeColor="text1"/>
                <w:lang w:val="pt-BR"/>
              </w:rPr>
              <w:t xml:space="preserve">T</w:t>
            </w:r>
            <w:r>
              <w:rPr>
                <w:bCs/>
                <w:color w:val="000000" w:themeColor="text1"/>
                <w:lang w:val="pt-BR"/>
              </w:rPr>
              <w:t xml:space="preserve">:</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r>
            <w:r>
              <w:rPr>
                <w:rFonts w:ascii="Times New Roman" w:hAnsi="Times New Roman" w:eastAsia="Times New Roman" w:cs="Times New Roman"/>
                <w:color w:val="000000" w:themeColor="text1"/>
                <w:sz w:val="24"/>
              </w:rPr>
              <w:t xml:space="preserve">3701816289</w:t>
            </w:r>
            <w:r>
              <w:rPr>
                <w:color w:val="000000" w:themeColor="text1"/>
              </w:rPr>
            </w:r>
            <w:r>
              <w:rPr>
                <w:color w:val="000000" w:themeColor="text1"/>
              </w:rPr>
            </w:r>
          </w:p>
        </w:tc>
      </w:tr>
      <w:tr>
        <w:trPr>
          <w:trHeight w:val="20"/>
        </w:trPr>
        <w:tc>
          <w:tcPr>
            <w:shd w:val="clear" w:color="ffffff" w:fill="ffffff"/>
            <w:tcBorders/>
            <w:tcW w:w="1109" w:type="pct"/>
            <w:vAlign w:val="center"/>
            <w:vMerge w:val="restart"/>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w:t>
            </w:r>
            <w:r>
              <w:rPr>
                <w:bCs/>
                <w:color w:val="000000" w:themeColor="text1"/>
                <w:lang w:val="pt-BR"/>
              </w:rPr>
              <w:t xml:space="preserve">chỉ</w:t>
            </w:r>
            <w:r>
              <w:rPr>
                <w:bCs/>
                <w:color w:val="000000" w:themeColor="text1"/>
              </w:rPr>
            </w:r>
            <w:r>
              <w:rPr>
                <w:bCs/>
                <w:color w:val="000000" w:themeColor="text1"/>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vMerge w:val="restart"/>
            <w:textDirection w:val="lrTb"/>
            <w:noWrap w:val="false"/>
          </w:tcPr>
          <w:p>
            <w:pPr>
              <w:pBdr/>
              <w:spacing w:after="40" w:before="40" w:line="276" w:lineRule="auto"/>
              <w:ind/>
              <w:jc w:val="both"/>
              <w:rPr>
                <w:color w:val="000000" w:themeColor="text1"/>
              </w:rPr>
            </w:pPr>
            <w:r>
              <w:rPr>
                <w:color w:val="000000" w:themeColor="text1"/>
                <w:lang w:val="vi-VN"/>
              </w:rPr>
            </w:r>
            <w:r>
              <w:rPr>
                <w:rFonts w:ascii="Times New Roman" w:hAnsi="Times New Roman" w:eastAsia="Times New Roman" w:cs="Times New Roman"/>
                <w:color w:val="000000" w:themeColor="text1"/>
                <w:sz w:val="24"/>
              </w:rPr>
              <w:t xml:space="preserve">45B Yersin, phường Hiệp Thành, Thành phố Thủ Dầu Một, tỉnh Bình Dương.</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r>
            <w:r>
              <w:rPr>
                <w:rFonts w:ascii="Times New Roman" w:hAnsi="Times New Roman" w:eastAsia="Times New Roman" w:cs="Times New Roman"/>
                <w:b/>
                <w:color w:val="000000" w:themeColor="text1"/>
                <w:sz w:val="24"/>
              </w:rPr>
              <w:t xml:space="preserve">Ông Huỳnh Hữu Hải</w:t>
            </w:r>
            <w:r>
              <w:rPr>
                <w:color w:val="000000" w:themeColor="text1"/>
                <w:lang w:val="vi-VN"/>
              </w:rPr>
              <w:t xml:space="preserve">. - </w:t>
            </w:r>
            <w:r>
              <w:rPr>
                <w:color w:val="000000" w:themeColor="text1"/>
                <w:lang w:val="vi-VN"/>
              </w:rPr>
              <w:t xml:space="preserve">Chức </w:t>
            </w:r>
            <w:r>
              <w:rPr>
                <w:color w:val="000000" w:themeColor="text1"/>
                <w:lang w:val="vi-VN"/>
              </w:rPr>
              <w:t xml:space="preserve">vụ: </w:t>
            </w:r>
            <w:r>
              <w:rPr>
                <w:color w:val="000000" w:themeColor="text1"/>
                <w:lang w:val="vi-VN"/>
              </w:rPr>
              <w:t xml:space="preserve">Tổng </w:t>
            </w:r>
            <w:r>
              <w:rPr>
                <w:color w:val="000000" w:themeColor="text1"/>
                <w:lang w:val="vi-VN"/>
              </w:rPr>
              <w:t xml:space="preserve">giám </w:t>
            </w:r>
            <w:r>
              <w:rPr>
                <w:color w:val="000000" w:themeColor="text1"/>
                <w:lang w:val="vi-VN"/>
              </w:rPr>
              <w:t xml:space="preserve">đốc</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200, tờ bản đồ số: 64 có địa chỉ: Phường </w:t>
      </w:r>
      <w:r>
        <w:rPr>
          <w:color w:val="000000" w:themeColor="text1"/>
        </w:rPr>
        <w:t xml:space="preserve">Hiệp Thành, thành phố Thủ Dầu Một, tỉnh Bình Dương (Nay là phường Thủ Dầu Một, thành phố Hồ Chí Minh) theo các Giấy chứng nhận quyền sử dụng đất, quyền sở hữu nhà ở và tài sản khác gắn liền với đất số: DM 117991, DM 117992 và DM 117993, cùng có số vào sổ c</w:t>
      </w:r>
      <w:r>
        <w:rPr>
          <w:color w:val="000000" w:themeColor="text1"/>
        </w:rPr>
        <w:t xml:space="preserve">ấp GCN: CN 17470 do Chi nhánh Văn phòng Đăng ký đất đai thành phố Thủ Dầu Một cấp ngày 29/09/2023; Chủ sử dụng đất là ông Huỳnh Trần Phi Long; cùng sử dụng đất và cùng sở hữu tài sản gắn liền với đất với bà Huỳnh Trần Mai Phương và ông Huỳnh Trần Quốc Huy.</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02/2026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02/2026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3254"/>
        <w:gridCol w:w="1154"/>
        <w:gridCol w:w="1828"/>
        <w:gridCol w:w="1134"/>
        <w:gridCol w:w="1702"/>
      </w:tblGrid>
      <w:tr>
        <w:trPr>
          <w:trHeight w:val="73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TT</w:t>
            </w:r>
            <w:r>
              <w:rPr>
                <w:sz w:val="22"/>
                <w:szCs w:val="22"/>
              </w:rPr>
            </w:r>
            <w:r>
              <w:rPr>
                <w:sz w:val="22"/>
                <w:szCs w:val="22"/>
              </w:rPr>
            </w:r>
          </w:p>
        </w:tc>
        <w:tc>
          <w:tcPr>
            <w:tcBorders>
              <w:top w:val="single" w:color="000000" w:sz="3" w:space="0"/>
              <w:bottom w:val="single" w:color="000000" w:sz="3" w:space="0"/>
              <w:right w:val="single" w:color="000000" w:sz="3" w:space="0"/>
            </w:tcBorders>
            <w:tcMar>
              <w:left w:w="0" w:type="dxa"/>
              <w:top w:w="0" w:type="dxa"/>
              <w:right w:w="0" w:type="dxa"/>
              <w:bottom w:w="0" w:type="dxa"/>
            </w:tcMar>
            <w:tcW w:w="325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Tài sản</w:t>
            </w:r>
            <w:r>
              <w:rPr>
                <w:sz w:val="22"/>
                <w:szCs w:val="22"/>
              </w:rPr>
            </w:r>
            <w:r>
              <w:rPr>
                <w:sz w:val="22"/>
                <w:szCs w:val="22"/>
              </w:rPr>
            </w:r>
          </w:p>
        </w:tc>
        <w:tc>
          <w:tcPr>
            <w:tcBorders>
              <w:top w:val="single" w:color="000000" w:sz="3" w:space="0"/>
              <w:bottom w:val="single" w:color="000000" w:sz="3" w:space="0"/>
              <w:right w:val="single" w:color="000000" w:sz="3" w:space="0"/>
            </w:tcBorders>
            <w:tcMar>
              <w:left w:w="0" w:type="dxa"/>
              <w:top w:w="0" w:type="dxa"/>
              <w:right w:w="0" w:type="dxa"/>
              <w:bottom w:w="0" w:type="dxa"/>
            </w:tcMar>
            <w:tcW w:w="115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Diện tích </w:t>
              <w:br/>
              <w:t xml:space="preserve">(m²)</w:t>
            </w:r>
            <w:r>
              <w:rPr>
                <w:sz w:val="22"/>
                <w:szCs w:val="22"/>
              </w:rPr>
            </w:r>
            <w:r>
              <w:rPr>
                <w:sz w:val="22"/>
                <w:szCs w:val="22"/>
              </w:rPr>
            </w:r>
          </w:p>
        </w:tc>
        <w:tc>
          <w:tcPr>
            <w:tcBorders>
              <w:top w:val="single" w:color="000000" w:sz="3" w:space="0"/>
              <w:bottom w:val="single" w:color="000000" w:sz="3" w:space="0"/>
              <w:right w:val="single" w:color="000000" w:sz="3" w:space="0"/>
            </w:tcBorders>
            <w:tcMar>
              <w:left w:w="0" w:type="dxa"/>
              <w:top w:w="0" w:type="dxa"/>
              <w:right w:w="0" w:type="dxa"/>
              <w:bottom w:w="0" w:type="dxa"/>
            </w:tcMar>
            <w:tcW w:w="1828"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Đơn giá </w:t>
              <w:br/>
              <w:t xml:space="preserve">(đồng/m²)</w:t>
            </w:r>
            <w:r>
              <w:rPr>
                <w:sz w:val="22"/>
                <w:szCs w:val="22"/>
              </w:rPr>
            </w:r>
            <w:r>
              <w:rPr>
                <w:sz w:val="22"/>
                <w:szCs w:val="22"/>
              </w:rPr>
            </w:r>
          </w:p>
        </w:tc>
        <w:tc>
          <w:tcPr>
            <w:tcBorders>
              <w:top w:val="single" w:color="000000" w:sz="3" w:space="0"/>
              <w:bottom w:val="single" w:color="000000" w:sz="3" w:space="0"/>
              <w:right w:val="single" w:color="000000" w:sz="3"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CLCL </w:t>
              <w:br/>
              <w:t xml:space="preserve">(%)</w:t>
            </w:r>
            <w:r>
              <w:rPr>
                <w:sz w:val="22"/>
                <w:szCs w:val="22"/>
              </w:rPr>
            </w:r>
            <w:r>
              <w:rPr>
                <w:sz w:val="22"/>
                <w:szCs w:val="22"/>
              </w:rPr>
            </w:r>
          </w:p>
        </w:tc>
        <w:tc>
          <w:tcPr>
            <w:tcBorders>
              <w:top w:val="single" w:color="000000" w:sz="3" w:space="0"/>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Thành tiền </w:t>
              <w:br/>
              <w:t xml:space="preserve">(đồng)</w:t>
            </w:r>
            <w:r>
              <w:rPr>
                <w:sz w:val="22"/>
                <w:szCs w:val="22"/>
              </w:rPr>
            </w:r>
            <w:r>
              <w:rPr>
                <w:sz w:val="22"/>
                <w:szCs w:val="22"/>
              </w:rPr>
            </w:r>
          </w:p>
        </w:tc>
      </w:tr>
      <w:tr>
        <w:trPr>
          <w:trHeight w:val="2664"/>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7370" w:type="dxa"/>
            <w:vAlign w:val="center"/>
            <w:textDirection w:val="lrTb"/>
            <w:noWrap w:val="false"/>
          </w:tcPr>
          <w:p>
            <w:pPr>
              <w:pBdr/>
              <w:spacing w:after="0" w:before="0" w:line="276" w:lineRule="auto"/>
              <w:ind/>
              <w:jc w:val="both"/>
              <w:rPr>
                <w:sz w:val="22"/>
                <w:szCs w:val="22"/>
              </w:rPr>
            </w:pPr>
            <w:r>
              <w:rPr>
                <w:rFonts w:ascii="Times New Roman" w:hAnsi="Times New Roman" w:eastAsia="Times New Roman" w:cs="Times New Roman"/>
                <w:b/>
                <w:color w:val="000000"/>
                <w:sz w:val="22"/>
                <w:szCs w:val="22"/>
              </w:rPr>
              <w:t xml:space="preserve">Quyền sử dụng đất và tài sản gắn liền với đất tại thửa đất số: 200, tờ bản đồ số: 64 có địa chỉ: Phường Hiệp Thành, thành phố Thủ Dầu Một, tỉnh Bình Dương (Nay là phường Thủ Dầu Một, thành phố Hồ Chí Minh) theo các Giấy chứng nhận quyền sử dụng đất, quyền </w:t>
            </w:r>
            <w:r>
              <w:rPr>
                <w:rFonts w:ascii="Times New Roman" w:hAnsi="Times New Roman" w:eastAsia="Times New Roman" w:cs="Times New Roman"/>
                <w:b/>
                <w:color w:val="000000"/>
                <w:sz w:val="22"/>
                <w:szCs w:val="22"/>
              </w:rPr>
              <w:t xml:space="preserve">sở hữu nhà ở và tài sản khác gắn liền với đất số: DM 117991, DM 117992 và DM 117993, cùng có số vào sổ cấp GCN: CN 17470 do Chi nhánh Văn phòng Đăng ký đất đai thành phố Thủ Dầu Một cấp ngày 29/09/2023; Chủ sử dụng đất là ông Huỳnh Trần Phi Long; cùng sử d</w:t>
            </w:r>
            <w:r>
              <w:rPr>
                <w:rFonts w:ascii="Times New Roman" w:hAnsi="Times New Roman" w:eastAsia="Times New Roman" w:cs="Times New Roman"/>
                <w:b/>
                <w:color w:val="000000"/>
                <w:sz w:val="22"/>
                <w:szCs w:val="22"/>
              </w:rPr>
              <w:t xml:space="preserve">ụng đất và cùng sở hữu tài sản gắn liền với đất với bà Huỳnh Trần Mai Phương và ông Huỳnh Trần Quốc Huy.</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r>
      <w:tr>
        <w:trPr>
          <w:trHeight w:val="276"/>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3254" w:type="dxa"/>
            <w:vAlign w:val="center"/>
            <w:textDirection w:val="lrTb"/>
            <w:noWrap/>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Đất ở tại đô thị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154"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2.226,0</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28" w:type="dxa"/>
            <w:vAlign w:val="center"/>
            <w:textDirection w:val="lrTb"/>
            <w:noWrap/>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180.000.000</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134"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400.680.000.000</w:t>
            </w:r>
            <w:r>
              <w:rPr>
                <w:sz w:val="22"/>
                <w:szCs w:val="22"/>
              </w:rPr>
            </w:r>
            <w:r>
              <w:rPr>
                <w:sz w:val="22"/>
                <w:szCs w:val="22"/>
              </w:rP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3254" w:type="dxa"/>
            <w:vAlign w:val="center"/>
            <w:textDirection w:val="lrTb"/>
            <w:noWrap/>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Đất trồng cây lâu năm</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154"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2.453,0</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28" w:type="dxa"/>
            <w:vAlign w:val="center"/>
            <w:textDirection w:val="lrTb"/>
            <w:noWrap/>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27.000.000</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134"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66.231.000.000</w:t>
            </w:r>
            <w:r>
              <w:rPr>
                <w:sz w:val="22"/>
                <w:szCs w:val="22"/>
              </w:rPr>
            </w:r>
            <w:r>
              <w:rPr>
                <w:sz w:val="22"/>
                <w:szCs w:val="22"/>
              </w:rP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3254" w:type="dxa"/>
            <w:vAlign w:val="center"/>
            <w:textDirection w:val="lrTb"/>
            <w:noWrap/>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Nhà 05 tầng + tum</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154"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6.530,0</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28" w:type="dxa"/>
            <w:vAlign w:val="center"/>
            <w:textDirection w:val="lrTb"/>
            <w:noWrap/>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4.305.184</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134"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95%</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26.707.208.944</w:t>
            </w:r>
            <w:r>
              <w:rPr>
                <w:sz w:val="22"/>
                <w:szCs w:val="22"/>
              </w:rPr>
            </w:r>
            <w:r>
              <w:rPr>
                <w:sz w:val="22"/>
                <w:szCs w:val="22"/>
              </w:rP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rPr>
                <w:sz w:val="22"/>
                <w:szCs w:val="22"/>
              </w:rPr>
            </w:pPr>
            <w:r>
              <w:rPr>
                <w:rFonts w:ascii="Calibri" w:hAnsi="Calibri" w:eastAsia="Calibri" w:cs="Calibri"/>
                <w:color w:val="000000"/>
                <w:sz w:val="22"/>
                <w:szCs w:val="22"/>
              </w:rPr>
              <w:t xml:space="preserve"> </w:t>
            </w:r>
            <w:r>
              <w:rPr>
                <w:sz w:val="22"/>
                <w:szCs w:val="22"/>
              </w:rPr>
            </w:r>
            <w:r>
              <w:rPr>
                <w:sz w:val="22"/>
                <w:szCs w:val="22"/>
              </w:rP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737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TỔNG CỘNG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tcPr>
          <w:p>
            <w:pPr>
              <w:pBdr/>
              <w:spacing w:after="0" w:before="0" w:line="240" w:lineRule="auto"/>
              <w:ind/>
              <w:jc w:val="right"/>
              <w:rPr>
                <w:sz w:val="22"/>
                <w:szCs w:val="22"/>
              </w:rPr>
            </w:pPr>
            <w:r>
              <w:rPr>
                <w:rFonts w:ascii="Times New Roman" w:hAnsi="Times New Roman" w:eastAsia="Times New Roman" w:cs="Times New Roman"/>
                <w:b/>
                <w:color w:val="000000"/>
                <w:sz w:val="22"/>
                <w:szCs w:val="22"/>
              </w:rPr>
              <w:t xml:space="preserve">493.618.208.944</w:t>
            </w:r>
            <w:r>
              <w:rPr>
                <w:sz w:val="22"/>
                <w:szCs w:val="22"/>
              </w:rPr>
            </w:r>
            <w:r>
              <w:rPr>
                <w:sz w:val="22"/>
                <w:szCs w:val="22"/>
              </w:rP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rPr>
                <w:sz w:val="22"/>
                <w:szCs w:val="22"/>
              </w:rPr>
            </w:pPr>
            <w:r>
              <w:rPr>
                <w:rFonts w:ascii="Calibri" w:hAnsi="Calibri" w:eastAsia="Calibri" w:cs="Calibri"/>
                <w:color w:val="000000"/>
                <w:sz w:val="22"/>
                <w:szCs w:val="22"/>
              </w:rPr>
              <w:t xml:space="preserve"> </w:t>
            </w:r>
            <w:r>
              <w:rPr>
                <w:sz w:val="22"/>
                <w:szCs w:val="22"/>
              </w:rPr>
            </w:r>
            <w:r>
              <w:rPr>
                <w:sz w:val="22"/>
                <w:szCs w:val="22"/>
              </w:rP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737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LÀM TRÒN</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tcPr>
          <w:p>
            <w:pPr>
              <w:pBdr/>
              <w:spacing w:after="0" w:before="0" w:line="240" w:lineRule="auto"/>
              <w:ind/>
              <w:jc w:val="right"/>
              <w:rPr>
                <w:sz w:val="22"/>
                <w:szCs w:val="22"/>
              </w:rPr>
            </w:pPr>
            <w:r>
              <w:rPr>
                <w:rFonts w:ascii="Times New Roman" w:hAnsi="Times New Roman" w:eastAsia="Times New Roman" w:cs="Times New Roman"/>
                <w:b/>
                <w:color w:val="000000"/>
                <w:sz w:val="22"/>
                <w:szCs w:val="22"/>
              </w:rPr>
              <w:t xml:space="preserve">493.618.000.000</w:t>
            </w:r>
            <w:r>
              <w:rPr>
                <w:sz w:val="22"/>
                <w:szCs w:val="22"/>
              </w:rPr>
            </w:r>
            <w:r>
              <w:rPr>
                <w:sz w:val="22"/>
                <w:szCs w:val="22"/>
              </w:rPr>
            </w:r>
          </w:p>
        </w:tc>
      </w:tr>
      <w:tr>
        <w:trPr>
          <w:trHeight w:val="320"/>
        </w:trPr>
        <w:tc>
          <w:tcPr>
            <w:gridSpan w:val="6"/>
            <w:tcBorders>
              <w:top w:val="single" w:color="000000" w:sz="3" w:space="0"/>
              <w:left w:val="single" w:color="000000" w:sz="3" w:space="0"/>
              <w:bottom w:val="single" w:color="000000" w:sz="3" w:space="0"/>
              <w:right w:val="single" w:color="000000" w:sz="4" w:space="0"/>
            </w:tcBorders>
            <w:tcMar>
              <w:left w:w="0" w:type="dxa"/>
              <w:top w:w="0" w:type="dxa"/>
              <w:right w:w="0" w:type="dxa"/>
              <w:bottom w:w="0" w:type="dxa"/>
            </w:tcMar>
            <w:tcW w:w="952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i/>
                <w:color w:val="000000"/>
                <w:sz w:val="22"/>
                <w:szCs w:val="22"/>
              </w:rPr>
              <w:t xml:space="preserve">Bằng chữ: Bốn trăm chín mươi ba tỷ, sáu trăm mười tám triệu đồng./.</w:t>
            </w:r>
            <w:r>
              <w:rPr>
                <w:sz w:val="22"/>
                <w:szCs w:val="22"/>
              </w:rPr>
            </w:r>
            <w:r>
              <w:rPr>
                <w:sz w:val="22"/>
                <w:szCs w:val="22"/>
              </w:rPr>
            </w:r>
          </w:p>
        </w:tc>
      </w:tr>
    </w:tbl>
    <w:p>
      <w:pPr>
        <w:pBdr/>
        <w:spacing w:after="120" w:before="120" w:line="312" w:lineRule="auto"/>
        <w:ind/>
        <w:jc w:val="both"/>
        <w:rPr>
          <w:b/>
          <w:bCs/>
          <w:color w:val="000000" w:themeColor="text1"/>
          <w:highlight w:val="none"/>
          <w:lang w:val="vi-VN"/>
        </w:rPr>
      </w:pPr>
      <w:r>
        <w:rPr>
          <w:b/>
          <w:bCs/>
          <w:color w:val="000000" w:themeColor="text1"/>
          <w:lang w:val="vi-VN"/>
        </w:rPr>
        <w:t xml:space="preserve">10. Thời hạn hiệu lực của kết quả thẩm định giá:</w:t>
      </w:r>
      <w:r>
        <w:rPr>
          <w:b/>
          <w:bCs/>
          <w:color w:val="000000" w:themeColor="text1"/>
          <w:highlight w:val="none"/>
          <w:lang w:val="vi-VN"/>
        </w:rPr>
      </w:r>
      <w:r>
        <w:rPr>
          <w:b/>
          <w:bCs/>
          <w:color w:val="000000" w:themeColor="text1"/>
          <w:highlight w:val="none"/>
          <w:lang w:val="vi-VN"/>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rFonts w:eastAsia="Calibri"/>
          <w:b/>
          <w:bCs/>
          <w:color w:val="000000" w:themeColor="text1"/>
          <w:spacing w:val="-4"/>
        </w:rPr>
      </w:pPr>
      <w:r>
        <w:rPr>
          <w:color w:val="000000" w:themeColor="text1"/>
          <w:lang w:val="pt-BR"/>
        </w:rPr>
        <w:t xml:space="preserve">- </w:t>
      </w:r>
      <w:r>
        <w:rPr>
          <w:color w:val="000000" w:themeColor="text1"/>
          <w:lang w:val="pt-BR"/>
        </w:rPr>
        <w:t xml:space="preserve">Chi tiết như Báo cáo kèm theo.</w:t>
      </w:r>
      <w:r>
        <w:rPr>
          <w:rFonts w:eastAsia="Calibri"/>
          <w:b/>
          <w:bCs/>
          <w:color w:val="000000" w:themeColor="text1"/>
          <w:spacing w:val="-4"/>
        </w:rPr>
      </w:r>
      <w:r>
        <w:rPr>
          <w:rFonts w:eastAsia="Calibri"/>
          <w:b/>
          <w:bCs/>
          <w:color w:val="000000" w:themeColor="text1"/>
          <w:spacing w:val="-4"/>
        </w:rPr>
      </w:r>
    </w:p>
    <w:p>
      <w:pPr>
        <w:pBdr/>
        <w:spacing w:after="120" w:before="120" w:line="312" w:lineRule="auto"/>
        <w:ind w:firstLine="0"/>
        <w:rPr>
          <w:color w:val="000000" w:themeColor="text1"/>
        </w:rPr>
      </w:pP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Đỗ Thanh Thảo</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XV23.2485</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10092" w:type="dxa"/>
        <w:tblBorders/>
        <w:tblLayout w:type="fixed"/>
        <w:tblLook w:val="04A0" w:firstRow="1" w:lastRow="0" w:firstColumn="1" w:lastColumn="0" w:noHBand="0" w:noVBand="1"/>
      </w:tblPr>
      <w:tblGrid>
        <w:gridCol w:w="216"/>
        <w:gridCol w:w="3498"/>
        <w:gridCol w:w="6378"/>
      </w:tblGrid>
      <w:tr>
        <w:trPr>
          <w:trHeight w:val="1843"/>
        </w:trPr>
        <w:tc>
          <w:tcPr>
            <w:gridSpan w:val="2"/>
            <w:tcBorders/>
            <w:tcW w:w="3714"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tcBorders/>
            <w:tcW w:w="6378"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31"/>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84"/>
        </w:trPr>
        <w:tc>
          <w:tcPr>
            <w:shd w:val="clear" w:color="auto" w:fill="auto"/>
            <w:tcBorders/>
            <w:tcMar>
              <w:left w:w="108" w:type="dxa"/>
              <w:top w:w="0" w:type="dxa"/>
              <w:right w:w="108" w:type="dxa"/>
              <w:bottom w:w="0" w:type="dxa"/>
            </w:tcMar>
            <w:tcW w:w="3498"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275/2026/0341/VFI-</w:t>
            </w:r>
            <w:r>
              <w:rPr>
                <w:rStyle w:val="1039"/>
                <w:rFonts w:ascii="Times New Roman" w:hAnsi="Times New Roman"/>
                <w:color w:val="000000" w:themeColor="text1"/>
                <w:lang w:val="pt-BR"/>
              </w:rPr>
              <w:t xml:space="preserve">BC</w:t>
            </w:r>
            <w:r>
              <w:rPr>
                <w:rStyle w:val="1039"/>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40"/>
              <w:pBdr/>
              <w:spacing w:after="60"/>
              <w:ind w:right="-56"/>
              <w:jc w:val="right"/>
              <w:rPr>
                <w:color w:val="000000" w:themeColor="text1"/>
                <w:sz w:val="24"/>
                <w:szCs w:val="24"/>
              </w:rPr>
            </w:pPr>
            <w:r>
              <w:rPr>
                <w:rStyle w:val="1039"/>
                <w:rFonts w:ascii="Times New Roman" w:hAnsi="Times New Roman"/>
                <w:i/>
                <w:color w:val="000000" w:themeColor="text1"/>
              </w:rPr>
              <w:t xml:space="preserve">TP. Hà Nội</w:t>
            </w:r>
            <w:r>
              <w:rPr>
                <w:rStyle w:val="1039"/>
                <w:rFonts w:ascii="Times New Roman" w:hAnsi="Times New Roman"/>
                <w:i/>
                <w:color w:val="000000" w:themeColor="text1"/>
                <w:lang w:val="vi-VN"/>
              </w:rPr>
              <w:t xml:space="preserve">, </w:t>
            </w:r>
            <w:r>
              <w:rPr>
                <w:rStyle w:val="1039"/>
                <w:rFonts w:ascii="Times New Roman" w:hAnsi="Times New Roman"/>
                <w:i/>
                <w:color w:val="000000" w:themeColor="text1"/>
                <w:lang w:val="vi-VN"/>
              </w:rPr>
              <w:t xml:space="preserve">ngày 27 tháng 2 năm 2026</w:t>
            </w:r>
            <w:r>
              <w:rPr>
                <w:color w:val="000000" w:themeColor="text1"/>
                <w:sz w:val="24"/>
                <w:szCs w:val="24"/>
              </w:rPr>
            </w:r>
            <w:r>
              <w:rPr>
                <w:color w:val="000000" w:themeColor="text1"/>
                <w:sz w:val="24"/>
                <w:szCs w:val="24"/>
              </w:rPr>
            </w:r>
          </w:p>
        </w:tc>
      </w:tr>
      <w:tr>
        <w:trPr>
          <w:gridBefore w:val="1"/>
          <w:trHeight w:val="84"/>
        </w:trPr>
        <w:tc>
          <w:tcPr>
            <w:shd w:val="clear" w:color="auto" w:fill="auto"/>
            <w:tcBorders/>
            <w:tcMar>
              <w:left w:w="108" w:type="dxa"/>
              <w:top w:w="0" w:type="dxa"/>
              <w:right w:w="108" w:type="dxa"/>
              <w:bottom w:w="0" w:type="dxa"/>
            </w:tcMar>
            <w:tcW w:w="3498" w:type="dxa"/>
            <w:textDirection w:val="lrTb"/>
            <w:noWrap w:val="false"/>
          </w:tcPr>
          <w:p>
            <w:pPr>
              <w:pStyle w:val="1040"/>
              <w:pBdr/>
              <w:spacing w:after="60"/>
              <w:ind/>
              <w:rPr>
                <w:rStyle w:val="1039"/>
                <w:rFonts w:ascii="Times New Roman" w:hAnsi="Times New Roman"/>
                <w:color w:val="000000" w:themeColor="text1"/>
              </w:rPr>
            </w:pPr>
            <w:r>
              <w:rPr>
                <w:rStyle w:val="1039"/>
                <w:rFonts w:ascii="Times New Roman" w:hAnsi="Times New Roman"/>
                <w:color w:val="000000" w:themeColor="text1"/>
                <w:lang w:val="pt-BR"/>
              </w:rPr>
            </w:r>
            <w:r>
              <w:rPr>
                <w:rStyle w:val="1039"/>
                <w:rFonts w:ascii="Times New Roman" w:hAnsi="Times New Roman"/>
                <w:color w:val="000000" w:themeColor="text1"/>
              </w:rPr>
            </w:r>
            <w:r>
              <w:rPr>
                <w:rStyle w:val="1039"/>
                <w:rFonts w:ascii="Times New Roman" w:hAnsi="Times New Roman"/>
                <w:color w:val="000000" w:themeColor="text1"/>
              </w:rPr>
            </w:r>
          </w:p>
        </w:tc>
        <w:tc>
          <w:tcPr>
            <w:shd w:val="clear" w:color="auto" w:fill="auto"/>
            <w:tcBorders/>
            <w:tcMar>
              <w:left w:w="108" w:type="dxa"/>
              <w:top w:w="0" w:type="dxa"/>
              <w:right w:w="108" w:type="dxa"/>
              <w:bottom w:w="0" w:type="dxa"/>
            </w:tcMar>
            <w:tcW w:w="6378" w:type="dxa"/>
            <w:textDirection w:val="lrTb"/>
            <w:noWrap w:val="false"/>
          </w:tcPr>
          <w:p>
            <w:pPr>
              <w:pStyle w:val="1040"/>
              <w:pBdr/>
              <w:spacing w:after="60"/>
              <w:ind w:right="-56"/>
              <w:rPr>
                <w:rStyle w:val="1039"/>
                <w:rFonts w:ascii="Times New Roman" w:hAnsi="Times New Roman"/>
                <w:i/>
                <w:color w:val="000000" w:themeColor="text1"/>
              </w:rPr>
            </w:pPr>
            <w:r>
              <w:rPr>
                <w:rFonts w:ascii="Times New Roman" w:hAnsi="Times New Roman"/>
                <w:i/>
                <w:color w:val="000000" w:themeColor="text1"/>
              </w:rPr>
            </w:r>
            <w:r>
              <w:rPr>
                <w:rStyle w:val="1039"/>
                <w:rFonts w:ascii="Times New Roman" w:hAnsi="Times New Roman"/>
                <w:i/>
                <w:color w:val="000000" w:themeColor="text1"/>
              </w:rPr>
            </w:r>
            <w:r>
              <w:rPr>
                <w:rStyle w:val="1039"/>
                <w:rFonts w:ascii="Times New Roman" w:hAnsi="Times New Roman"/>
                <w:i/>
                <w:color w:val="000000" w:themeColor="text1"/>
              </w:rPr>
            </w:r>
          </w:p>
        </w:tc>
      </w:tr>
    </w:tbl>
    <w:p>
      <w:pPr>
        <w:pStyle w:val="1040"/>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20"/>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275/2026/0341/VFI-CT.69.A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27 tháng 2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20"/>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w:t>
            </w:r>
            <w:r>
              <w:rPr>
                <w:b/>
                <w:bCs/>
                <w:color w:val="000000" w:themeColor="text1"/>
              </w:rPr>
              <w:t xml:space="preserve"> Vũ Văn Quân </w:t>
            </w:r>
            <w:r>
              <w:rPr>
                <w:b/>
                <w:bCs/>
                <w:color w:val="000000" w:themeColor="text1"/>
                <w:lang w:val="vi-VN"/>
              </w:rPr>
              <w:tab/>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Style w:val="1041"/>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Style w:val="104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r>
            <w:r>
              <w:rPr>
                <w:rFonts w:ascii="Times New Roman" w:hAnsi="Times New Roman" w:eastAsia="Times New Roman" w:cs="Times New Roman"/>
                <w:b/>
                <w:color w:val="000000" w:themeColor="text1"/>
                <w:sz w:val="24"/>
              </w:rPr>
              <w:t xml:space="preserve">CÔNG TY TNHH HYUNDAI BÌNH DƯƠNG</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MST:</w:t>
            </w:r>
            <w:r>
              <w:rPr>
                <w:bCs/>
                <w:color w:val="000000" w:themeColor="text1"/>
              </w:rPr>
            </w:r>
            <w:r>
              <w:rPr>
                <w:bCs/>
                <w:color w:val="000000" w:themeColor="text1"/>
              </w:rPr>
            </w:r>
          </w:p>
        </w:tc>
        <w:tc>
          <w:tcPr>
            <w:tcBorders/>
            <w:tcW w:w="284" w:type="dxa"/>
            <w:vAlign w:val="center"/>
            <w:textDirection w:val="lrTb"/>
            <w:noWrap w:val="false"/>
          </w:tcPr>
          <w:p>
            <w:pPr>
              <w:pStyle w:val="104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rPr>
                <w:b/>
                <w:bCs/>
                <w:color w:val="000000" w:themeColor="text1"/>
              </w:rPr>
            </w:pPr>
            <w:r>
              <w:rPr>
                <w:color w:val="000000" w:themeColor="text1"/>
                <w:lang w:val="vi-VN"/>
              </w:rPr>
            </w:r>
            <w:r>
              <w:rPr>
                <w:rFonts w:ascii="Times New Roman" w:hAnsi="Times New Roman" w:eastAsia="Times New Roman" w:cs="Times New Roman"/>
                <w:color w:val="000000" w:themeColor="text1"/>
                <w:sz w:val="24"/>
              </w:rPr>
              <w:t xml:space="preserve">3701816289</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60" w:before="60" w:line="276" w:lineRule="auto"/>
              <w:ind/>
              <w:rPr>
                <w:b w:val="0"/>
                <w:bCs w:val="0"/>
                <w:color w:val="000000" w:themeColor="text1"/>
              </w:rPr>
            </w:pPr>
            <w:r>
              <w:rPr>
                <w:b w:val="0"/>
                <w:bCs w:val="0"/>
                <w:color w:val="000000" w:themeColor="text1"/>
                <w:lang w:val="pt-BR"/>
              </w:rPr>
              <w:t xml:space="preserve">Địa </w:t>
            </w:r>
            <w:r>
              <w:rPr>
                <w:b w:val="0"/>
                <w:bCs w:val="0"/>
                <w:color w:val="000000" w:themeColor="text1"/>
                <w:lang w:val="pt-BR"/>
              </w:rPr>
              <w:t xml:space="preserve">chỉ</w:t>
            </w:r>
            <w:r>
              <w:rPr>
                <w:b w:val="0"/>
                <w:bCs w:val="0"/>
                <w:color w:val="000000" w:themeColor="text1"/>
              </w:rPr>
            </w:r>
            <w:r>
              <w:rPr>
                <w:b w:val="0"/>
                <w:bCs w:val="0"/>
                <w:color w:val="000000" w:themeColor="text1"/>
              </w:rPr>
            </w:r>
          </w:p>
        </w:tc>
        <w:tc>
          <w:tcPr>
            <w:tcBorders/>
            <w:tcW w:w="284" w:type="dxa"/>
            <w:vAlign w:val="center"/>
            <w:textDirection w:val="lrTb"/>
            <w:noWrap w:val="false"/>
          </w:tcPr>
          <w:p>
            <w:pPr>
              <w:pStyle w:val="1041"/>
              <w:pBdr/>
              <w:spacing w:after="60" w:before="60" w:line="276" w:lineRule="auto"/>
              <w:ind w:left="0"/>
              <w:rPr>
                <w:b w:val="0"/>
                <w:bCs w:val="0"/>
                <w:color w:val="000000" w:themeColor="text1"/>
              </w:rPr>
            </w:pPr>
            <w:r>
              <w:rPr>
                <w:b w:val="0"/>
                <w:bCs w:val="0"/>
                <w:color w:val="000000" w:themeColor="text1"/>
                <w:lang w:val="pt-BR"/>
              </w:rPr>
              <w:t xml:space="preserve">:</w:t>
            </w:r>
            <w:r>
              <w:rPr>
                <w:b w:val="0"/>
                <w:bCs w:val="0"/>
                <w:color w:val="000000" w:themeColor="text1"/>
              </w:rPr>
            </w:r>
            <w:r>
              <w:rPr>
                <w:b w:val="0"/>
                <w:bCs w:val="0"/>
                <w:color w:val="000000" w:themeColor="text1"/>
              </w:rPr>
            </w:r>
          </w:p>
        </w:tc>
        <w:tc>
          <w:tcPr>
            <w:tcBorders/>
            <w:tcW w:w="6945" w:type="dxa"/>
            <w:vAlign w:val="center"/>
            <w:textDirection w:val="lrTb"/>
            <w:noWrap w:val="false"/>
          </w:tcPr>
          <w:p>
            <w:pPr>
              <w:pBdr/>
              <w:spacing w:after="60" w:before="60" w:line="276" w:lineRule="auto"/>
              <w:ind w:firstLine="0"/>
              <w:rPr>
                <w:b w:val="0"/>
                <w:bCs w:val="0"/>
                <w:color w:val="000000" w:themeColor="text1"/>
              </w:rPr>
            </w:pPr>
            <w:r>
              <w:rPr>
                <w:b w:val="0"/>
                <w:bCs w:val="0"/>
                <w:color w:val="000000" w:themeColor="text1"/>
                <w:lang w:val="vi-VN"/>
              </w:rPr>
            </w:r>
            <w:r>
              <w:rPr>
                <w:rFonts w:ascii="Times New Roman" w:hAnsi="Times New Roman" w:eastAsia="Times New Roman" w:cs="Times New Roman"/>
                <w:b w:val="0"/>
                <w:bCs w:val="0"/>
                <w:color w:val="000000" w:themeColor="text1"/>
                <w:sz w:val="24"/>
              </w:rPr>
              <w:t xml:space="preserve">45B Yersin, phường Hiệp Thành, Thành phố Thủ Dầu Một, tỉnh Bình Dương. (</w:t>
            </w:r>
            <w:r>
              <w:rPr>
                <w:rFonts w:ascii="Times New Roman" w:hAnsi="Times New Roman" w:eastAsia="Times New Roman" w:cs="Times New Roman"/>
                <w:b w:val="0"/>
                <w:bCs w:val="0"/>
                <w:color w:val="000000" w:themeColor="text1"/>
                <w:sz w:val="24"/>
              </w:rPr>
              <w:t xml:space="preserve">Nay </w:t>
            </w:r>
            <w:r>
              <w:rPr>
                <w:b w:val="0"/>
                <w:bCs w:val="0"/>
                <w:color w:val="000000" w:themeColor="text1"/>
              </w:rPr>
              <w:t xml:space="preserve">là </w:t>
            </w:r>
            <w:r>
              <w:rPr>
                <w:b w:val="0"/>
                <w:bCs w:val="0"/>
                <w:color w:val="000000" w:themeColor="text1"/>
              </w:rPr>
              <w:t xml:space="preserve">ph</w:t>
            </w:r>
            <w:r>
              <w:rPr>
                <w:b w:val="0"/>
                <w:bCs w:val="0"/>
                <w:color w:val="000000" w:themeColor="text1"/>
              </w:rPr>
              <w:t xml:space="preserve">ườn</w:t>
            </w:r>
            <w:r>
              <w:rPr>
                <w:b w:val="0"/>
                <w:bCs w:val="0"/>
                <w:color w:val="000000" w:themeColor="text1"/>
              </w:rPr>
              <w:t xml:space="preserve">g </w:t>
            </w:r>
            <w:r>
              <w:rPr>
                <w:b w:val="0"/>
                <w:bCs w:val="0"/>
                <w:color w:val="000000" w:themeColor="text1"/>
              </w:rPr>
              <w:t xml:space="preserve">Thủ </w:t>
            </w:r>
            <w:r>
              <w:rPr>
                <w:b w:val="0"/>
                <w:bCs w:val="0"/>
                <w:color w:val="000000" w:themeColor="text1"/>
              </w:rPr>
              <w:t xml:space="preserve">Dầu </w:t>
            </w:r>
            <w:r>
              <w:rPr>
                <w:b w:val="0"/>
                <w:bCs w:val="0"/>
                <w:color w:val="000000" w:themeColor="text1"/>
              </w:rPr>
              <w:t xml:space="preserve">Một, </w:t>
            </w:r>
            <w:r>
              <w:rPr>
                <w:b w:val="0"/>
                <w:bCs w:val="0"/>
                <w:color w:val="000000" w:themeColor="text1"/>
              </w:rPr>
              <w:t xml:space="preserve">thành </w:t>
            </w:r>
            <w:r>
              <w:rPr>
                <w:b w:val="0"/>
                <w:bCs w:val="0"/>
                <w:color w:val="000000" w:themeColor="text1"/>
              </w:rPr>
              <w:t xml:space="preserve">phố </w:t>
            </w:r>
            <w:r>
              <w:rPr>
                <w:b w:val="0"/>
                <w:bCs w:val="0"/>
                <w:color w:val="000000" w:themeColor="text1"/>
              </w:rPr>
              <w:t xml:space="preserve">Hồ </w:t>
            </w:r>
            <w:r>
              <w:rPr>
                <w:b w:val="0"/>
                <w:bCs w:val="0"/>
                <w:color w:val="000000" w:themeColor="text1"/>
              </w:rPr>
              <w:t xml:space="preserve">Chí </w:t>
            </w:r>
            <w:r>
              <w:rPr>
                <w:b w:val="0"/>
                <w:bCs w:val="0"/>
                <w:color w:val="000000" w:themeColor="text1"/>
              </w:rPr>
              <w:t xml:space="preserve">Minh) </w:t>
            </w:r>
            <w:r>
              <w:rPr>
                <w:b w:val="0"/>
                <w:bCs w:val="0"/>
                <w:color w:val="000000" w:themeColor="text1"/>
              </w:rPr>
            </w:r>
            <w:r>
              <w:rPr>
                <w:b w:val="0"/>
                <w:bCs w:val="0"/>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color w:val="000000" w:themeColor="text1"/>
              </w:rPr>
            </w:r>
            <w:r>
              <w:rPr>
                <w:bCs/>
                <w:color w:val="000000" w:themeColor="text1"/>
              </w:rPr>
            </w:r>
          </w:p>
        </w:tc>
        <w:tc>
          <w:tcPr>
            <w:tcBorders/>
            <w:tcW w:w="284" w:type="dxa"/>
            <w:vAlign w:val="center"/>
            <w:textDirection w:val="lrTb"/>
            <w:noWrap w:val="false"/>
          </w:tcPr>
          <w:p>
            <w:pPr>
              <w:pStyle w:val="104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rPr>
                <w:b w:val="0"/>
                <w:bCs w:val="0"/>
                <w:color w:val="000000" w:themeColor="text1"/>
              </w:rPr>
            </w:pPr>
            <w:r>
              <w:rPr>
                <w:color w:val="000000" w:themeColor="text1"/>
                <w:lang w:val="vi-VN"/>
              </w:rPr>
              <w:t xml:space="preserve">Ông </w:t>
            </w:r>
            <w:r>
              <w:rPr>
                <w:color w:val="000000" w:themeColor="text1"/>
                <w:lang w:val="vi-VN"/>
              </w:rPr>
              <w:t xml:space="preserve">Huỳnh </w:t>
            </w:r>
            <w:r>
              <w:rPr>
                <w:color w:val="000000" w:themeColor="text1"/>
                <w:lang w:val="vi-VN"/>
              </w:rPr>
              <w:t xml:space="preserve">Hữu </w:t>
            </w:r>
            <w:r>
              <w:rPr>
                <w:b w:val="0"/>
                <w:bCs w:val="0"/>
                <w:color w:val="000000" w:themeColor="text1"/>
              </w:rPr>
              <w:t xml:space="preserve">Hải - </w:t>
            </w:r>
            <w:r>
              <w:rPr>
                <w:b w:val="0"/>
                <w:bCs w:val="0"/>
                <w:color w:val="000000" w:themeColor="text1"/>
              </w:rPr>
              <w:t xml:space="preserve">Chức </w:t>
            </w:r>
            <w:r>
              <w:rPr>
                <w:b w:val="0"/>
                <w:bCs w:val="0"/>
                <w:color w:val="000000" w:themeColor="text1"/>
              </w:rPr>
              <w:t xml:space="preserve">vụ: </w:t>
            </w:r>
            <w:r>
              <w:rPr>
                <w:b w:val="0"/>
                <w:bCs w:val="0"/>
                <w:color w:val="000000" w:themeColor="text1"/>
              </w:rPr>
              <w:t xml:space="preserve">Tổng </w:t>
            </w:r>
            <w:r>
              <w:rPr>
                <w:b w:val="0"/>
                <w:bCs w:val="0"/>
                <w:color w:val="000000" w:themeColor="text1"/>
              </w:rPr>
              <w:t xml:space="preserve">giám </w:t>
            </w:r>
            <w:r>
              <w:rPr>
                <w:b w:val="0"/>
                <w:bCs w:val="0"/>
                <w:color w:val="000000" w:themeColor="text1"/>
              </w:rPr>
              <w:t xml:space="preserve">đốc </w:t>
            </w:r>
            <w:r>
              <w:rPr>
                <w:b w:val="0"/>
                <w:bCs w:val="0"/>
                <w:color w:val="000000" w:themeColor="text1"/>
              </w:rPr>
            </w:r>
            <w:r>
              <w:rPr>
                <w:b w:val="0"/>
                <w:bCs w:val="0"/>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4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t xml:space="preserve">Quyền sử dụng đất và tài sản gắn liền với đất tại thửa đất số: 200, tờ bản đồ số: 64 có địa chỉ: Phường </w:t>
            </w:r>
            <w:r>
              <w:rPr>
                <w:bCs/>
                <w:color w:val="000000" w:themeColor="text1"/>
                <w:lang w:val="pt-BR"/>
              </w:rPr>
              <w:t xml:space="preserve">Hiệp Thành, thành phố Thủ Dầu Một, tỉnh Bình Dương (Nay là phường Thủ Dầu Một, thành phố Hồ Chí Minh) theo các Giấy chứng nhận quyền sử dụng đất, quyền sở hữu nhà ở và tài sản khác gắn liền với đất số: DM 117991, DM 117992 và DM 117993, cùng có số vào sổ c</w:t>
            </w:r>
            <w:r>
              <w:rPr>
                <w:bCs/>
                <w:color w:val="000000" w:themeColor="text1"/>
                <w:lang w:val="pt-BR"/>
              </w:rPr>
              <w:t xml:space="preserve">ấp GCN: CN 17470 do Chi nhánh Văn phòng Đăng ký đất đai thành phố Thủ Dầu Một cấp ngày 29/09/2023; Chủ sử dụng đất là ông Huỳnh Trần Phi Long; cùng sử dụng đất và cùng sở hữu tài sản gắn liền với đất với bà Huỳnh Trần Mai Phương và ông Huỳnh Trần Quốc Huy.</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4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4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4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02/2026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4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Phường Hiệp Thành, </w:t>
            </w:r>
            <w:r>
              <w:rPr>
                <w:color w:val="000000" w:themeColor="text1"/>
                <w:lang w:val="pt-BR"/>
              </w:rPr>
              <w:t xml:space="preserve">t</w:t>
            </w:r>
            <w:r>
              <w:rPr>
                <w:color w:val="000000" w:themeColor="text1"/>
                <w:lang w:val="pt-BR"/>
              </w:rPr>
              <w:t xml:space="preserve">hành </w:t>
            </w:r>
            <w:r>
              <w:rPr>
                <w:color w:val="000000" w:themeColor="text1"/>
                <w:lang w:val="pt-BR"/>
              </w:rPr>
              <w:t xml:space="preserve">p</w:t>
            </w:r>
            <w:r>
              <w:rPr>
                <w:color w:val="000000" w:themeColor="text1"/>
                <w:lang w:val="pt-BR"/>
              </w:rPr>
              <w:t xml:space="preserve">hố Thủ Dầu Một, </w:t>
            </w:r>
            <w:r>
              <w:rPr>
                <w:color w:val="000000" w:themeColor="text1"/>
                <w:lang w:val="pt-BR"/>
              </w:rPr>
              <w:t xml:space="preserve">t</w:t>
            </w:r>
            <w:r>
              <w:rPr>
                <w:color w:val="000000" w:themeColor="text1"/>
                <w:lang w:val="pt-BR"/>
              </w:rPr>
              <w:t xml:space="preserve">ỉnh Bình Dương (</w:t>
            </w:r>
            <w:r>
              <w:rPr>
                <w:color w:val="000000" w:themeColor="text1"/>
                <w:lang w:val="pt-BR"/>
              </w:rPr>
              <w:t xml:space="preserve">nay </w:t>
            </w:r>
            <w:r>
              <w:rPr>
                <w:color w:val="000000" w:themeColor="text1"/>
                <w:lang w:val="pt-BR"/>
              </w:rPr>
              <w:t xml:space="preserve">là </w:t>
            </w:r>
            <w:r>
              <w:rPr>
                <w:color w:val="000000" w:themeColor="text1"/>
                <w:lang w:val="pt-BR"/>
              </w:rPr>
              <w:t xml:space="preserve">phường </w:t>
            </w:r>
            <w:r>
              <w:rPr>
                <w:color w:val="000000" w:themeColor="text1"/>
                <w:lang w:val="pt-BR"/>
              </w:rPr>
              <w:t xml:space="preserve">Thủ </w:t>
            </w:r>
            <w:r>
              <w:rPr>
                <w:color w:val="000000" w:themeColor="text1"/>
                <w:lang w:val="pt-BR"/>
              </w:rPr>
              <w:t xml:space="preserve">Dầu </w:t>
            </w:r>
            <w:r>
              <w:rPr>
                <w:color w:val="000000" w:themeColor="text1"/>
                <w:lang w:val="pt-BR"/>
              </w:rPr>
              <w:t xml:space="preserve">Một, </w:t>
            </w:r>
            <w:r>
              <w:rPr>
                <w:color w:val="000000" w:themeColor="text1"/>
                <w:lang w:val="pt-BR"/>
              </w:rPr>
              <w:t xml:space="preserve">Thành </w:t>
            </w:r>
            <w:r>
              <w:rPr>
                <w:color w:val="000000" w:themeColor="text1"/>
                <w:lang w:val="pt-BR"/>
              </w:rPr>
              <w:t xml:space="preserve">phố </w:t>
            </w:r>
            <w:r>
              <w:rPr>
                <w:color w:val="000000" w:themeColor="text1"/>
                <w:lang w:val="pt-BR"/>
              </w:rPr>
              <w:t xml:space="preserve">Hồ </w:t>
            </w:r>
            <w:r>
              <w:rPr>
                <w:color w:val="000000" w:themeColor="text1"/>
                <w:lang w:val="pt-BR"/>
              </w:rPr>
              <w:t xml:space="preserve">Chí </w:t>
            </w:r>
            <w:r>
              <w:rPr>
                <w:color w:val="000000" w:themeColor="text1"/>
                <w:lang w:val="pt-BR"/>
              </w:rPr>
              <w:t xml:space="preserve">Minh) </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4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21"/>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10.98285, 106.65953</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4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Tháng 02/2026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41"/>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41"/>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41"/>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Cs/>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41"/>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41"/>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41"/>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41"/>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color w:val="000000" w:themeColor="text1"/>
          <w:spacing w:val="-4"/>
        </w:rPr>
      </w:r>
      <w:r>
        <w:rPr>
          <w:bCs/>
          <w:color w:val="000000" w:themeColor="text1"/>
          <w:spacing w:val="-4"/>
        </w:rPr>
      </w:r>
    </w:p>
    <w:p>
      <w:pPr>
        <w:pStyle w:val="1041"/>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41"/>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41"/>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41"/>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41"/>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t xml:space="preserve">Các Giấy chứng nhận quyền sử dụng đất, quyền sở hữu nhà ở và tài sản khác gắn liền với đất số: DM 117991, DM 117992 và DM 117993, cùng có số vào sổ c</w:t>
      </w:r>
      <w:r>
        <w:rPr>
          <w:bCs/>
          <w:color w:val="000000" w:themeColor="text1"/>
          <w:lang w:val="pt-BR"/>
        </w:rPr>
        <w:t xml:space="preserve">ấp GCN: CN 17470 do Chi nhánh Văn phòng Đăng ký đất đai thành phố Thủ Dầu Một cấp ngày 29/09/2023; Chủ sử dụng đất là ông Huỳnh Trần Phi Long; cùng sử dụng đất và cùng sở hữu tài sản gắn liền với đất với bà Huỳnh Trần Mai Phương và ông Huỳnh Trần Quốc Huy.</w:t>
      </w:r>
      <w:r>
        <w:rPr>
          <w:color w:val="000000" w:themeColor="text1"/>
          <w:lang w:val="pt-BR"/>
        </w:rPr>
        <w:t xml:space="preserve">.</w:t>
      </w:r>
      <w:r>
        <w:rPr>
          <w:i/>
          <w:iCs/>
          <w:color w:val="000000" w:themeColor="text1"/>
        </w:rPr>
        <w:t xml:space="preserve">ghi</w:t>
      </w:r>
      <w:r>
        <w:rPr>
          <w:i/>
          <w:iCs/>
          <w:color w:val="000000" w:themeColor="text1"/>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41"/>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275/2026/0341/VFI-HĐTĐ.69.A ký ngày 24/02/2026 giữa CÔNG TY TNHH HUYNDAI BÌNH DƯƠNG với Công ty Cổ phần Thẩm định và Đầu tư Tài chính Hoa Sen.</w:t>
      </w:r>
      <w:r>
        <w:rPr>
          <w:b/>
          <w:color w:val="000000" w:themeColor="text1"/>
        </w:rPr>
      </w:r>
      <w:r>
        <w:rPr>
          <w:b/>
          <w:color w:val="000000" w:themeColor="text1"/>
        </w:rPr>
      </w:r>
    </w:p>
    <w:p>
      <w:pPr>
        <w:pStyle w:val="1041"/>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jc w:val="center"/>
        <w:rPr>
          <w:iCs/>
          <w:color w:val="000000" w:themeColor="text1"/>
        </w:rPr>
      </w:pPr>
      <w:r>
        <w:rPr>
          <w:color w:val="000000" w:themeColor="text1"/>
          <w:lang w:val="pt-BR"/>
        </w:rPr>
        <w:tab/>
      </w:r>
      <w:r>
        <w:rPr>
          <w:b/>
          <w:bCs/>
          <w:color w:val="000000" w:themeColor="text1"/>
          <w:shd w:val="clear" w:color="auto" w:fill="ffffff"/>
        </w:rPr>
        <w:t xml:space="preserve">Bình Dương (cũ) chứng kiến làn sóng BĐS hạng sang “may đo” theo phong cách chủ nhân</w:t>
      </w:r>
      <w:r>
        <w:rPr>
          <w:color w:val="000000" w:themeColor="text1"/>
          <w:shd w:val="clear" w:color="auto" w:fill="ffffff"/>
        </w:rPr>
        <w:br/>
      </w:r>
      <w:r>
        <w:rPr>
          <w:iCs/>
          <w:color w:val="000000" w:themeColor="text1"/>
        </w:rPr>
      </w:r>
      <w:r>
        <w:rPr>
          <w:i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Bình Dương (cũ) đang bước vào giai đoạn phát triển mới, nơi lợi thế không còn thuộc về các dự án đại trà mà dần nghiêng về những sản phẩm được "may đo" theo đú</w:t>
      </w:r>
      <w:r>
        <w:rPr>
          <w:color w:val="000000" w:themeColor="text1"/>
          <w:shd w:val="clear" w:color="auto" w:fill="ffffff"/>
        </w:rPr>
        <w:t xml:space="preserve">ng khẩu vị và nhu cầu sống của từng nhóm khách hàng. Xu hướng này được xem là tất yếu trong bối cảnh mặt bằng yêu cầu về chất lượng sống ngày càng nâng cao, đặc biệt từ cộng đồng cư dân trí thức và nguồn nhân lực chất xám cao.</w:t>
      </w:r>
      <w:r>
        <w:rPr>
          <w:color w:val="000000" w:themeColor="text1"/>
        </w:rPr>
      </w:r>
      <w:r>
        <w:rPr>
          <w:color w:val="000000" w:themeColor="text1"/>
        </w:rPr>
      </w:r>
    </w:p>
    <w:p>
      <w:pPr>
        <w:pBdr/>
        <w:tabs>
          <w:tab w:val="left" w:leader="none" w:pos="426"/>
        </w:tabs>
        <w:spacing w:after="120" w:before="120" w:line="276" w:lineRule="auto"/>
        <w:ind/>
        <w:jc w:val="both"/>
        <w:rPr>
          <w:b/>
          <w:bCs/>
          <w:color w:val="000000" w:themeColor="text1"/>
        </w:rPr>
      </w:pPr>
      <w:r>
        <w:rPr>
          <w:b/>
          <w:bCs/>
          <w:color w:val="000000" w:themeColor="text1"/>
          <w:shd w:val="clear" w:color="auto" w:fill="ffffff"/>
        </w:rPr>
        <w:t xml:space="preserve">Bình Dương (cũ) – Tâm điểm t</w:t>
      </w:r>
      <w:r>
        <w:rPr>
          <w:b/>
          <w:bCs/>
          <w:color w:val="000000" w:themeColor="text1"/>
          <w:shd w:val="clear" w:color="auto" w:fill="ffffff"/>
        </w:rPr>
        <w:t xml:space="preserve">hu hút nguồn lực chất xám cao</w:t>
      </w:r>
      <w:r>
        <w:rPr>
          <w:b/>
          <w:bCs/>
          <w:color w:val="000000" w:themeColor="text1"/>
        </w:rPr>
      </w:r>
      <w:r>
        <w:rPr>
          <w:b/>
          <w:b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Chuyển mình mạnh mẽ từ "đô thị vệ tinh" trung tâm công nghiệp – công nghệ cao của siêu đô thị TP.HCM, Bình Dương (cũ) tiếp tục thu hút mạnh mẽ dòng vốn FDI quy mô lớn, trở thành điểm đến của hàng loạt tập đoàn đa quốc gia chu</w:t>
      </w:r>
      <w:r>
        <w:rPr>
          <w:color w:val="000000" w:themeColor="text1"/>
          <w:shd w:val="clear" w:color="auto" w:fill="ffffff"/>
        </w:rPr>
        <w:t xml:space="preserve">yên về các lĩnh vực công nghệ cao, điện – điện tử, logistics,… Song song đó, Bình Dương (cũ) đang bước vào giai đoạn phát triển mới với định hướng tái cấu trúc không gian đô thị gắn với hạ tầng giao thông liên vùng và hệ sinh thái đô thị đa chức năng. Việ</w:t>
      </w:r>
      <w:r>
        <w:rPr>
          <w:color w:val="000000" w:themeColor="text1"/>
          <w:shd w:val="clear" w:color="auto" w:fill="ffffff"/>
        </w:rPr>
        <w:t xml:space="preserve">c hàng loạt hạ tầng chiến lược như Quốc lộ 13 mở rộng lên 60m, tuyến metro số 1 (kéo dài từ Suối Tiên đến Thành phố mới Bình Dương) và tuyến Metro số 2 (Thủ Dầu Một - TP.HCM) ưu tiên triển khai, Vành đai 3 TP.HCM và cao tốc TP.HCM – Chơn Thành tăng tốc về </w:t>
      </w:r>
      <w:r>
        <w:rPr>
          <w:color w:val="000000" w:themeColor="text1"/>
          <w:shd w:val="clear" w:color="auto" w:fill="ffffff"/>
        </w:rPr>
        <w:t xml:space="preserve">đích,… đang tạo nên mạng lưới kết nối đồng bộ, gia tăng năng lực liên kết vùng và nâng tầm vị thế đô thị.</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Cùng với hạ tầng giao thông, hệ sinh thái tiện ích đô thị tại Bình Dương (cũ) đã hình thành hoàn chỉnh, với các khu công nghiệp quy mô lớn, trung tâm</w:t>
      </w:r>
      <w:r>
        <w:rPr>
          <w:color w:val="000000" w:themeColor="text1"/>
          <w:shd w:val="clear" w:color="auto" w:fill="ffffff"/>
        </w:rPr>
        <w:t xml:space="preserve"> thương mại, dịch vụ, giáo dục, y tế chất lượng cao. Đây là nền tảng quan trọng giúp khu vực ngày càng gia tăng sức hấp dẫn, thu hút nguồn nhân lực chất xám cao tìm đến an cư.</w:t>
      </w:r>
      <w:r>
        <w:rPr>
          <w:color w:val="000000" w:themeColor="text1"/>
        </w:rPr>
      </w:r>
      <w:r>
        <w:rPr>
          <w:color w:val="000000" w:themeColor="text1"/>
        </w:rPr>
      </w:r>
    </w:p>
    <w:p>
      <w:pPr>
        <w:pBdr/>
        <w:tabs>
          <w:tab w:val="left" w:leader="none" w:pos="426"/>
        </w:tabs>
        <w:spacing w:after="120" w:before="120" w:line="276" w:lineRule="auto"/>
        <w:ind/>
        <w:jc w:val="both"/>
        <w:rPr>
          <w:b/>
          <w:bCs/>
          <w:color w:val="000000" w:themeColor="text1"/>
        </w:rPr>
      </w:pPr>
      <w:r>
        <w:rPr>
          <w:b/>
          <w:bCs/>
          <w:color w:val="000000" w:themeColor="text1"/>
          <w:shd w:val="clear" w:color="auto" w:fill="ffffff"/>
        </w:rPr>
        <w:t xml:space="preserve">Khẩu vị khách hàng thay đổi, căn hộ "may đo" trở thành xu hướng chủ đạo</w:t>
      </w:r>
      <w:r>
        <w:rPr>
          <w:b/>
          <w:bCs/>
          <w:color w:val="000000" w:themeColor="text1"/>
        </w:rPr>
      </w:r>
      <w:r>
        <w:rPr>
          <w:b/>
          <w:b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Thực t</w:t>
      </w:r>
      <w:r>
        <w:rPr>
          <w:color w:val="000000" w:themeColor="text1"/>
          <w:shd w:val="clear" w:color="auto" w:fill="ffffff"/>
        </w:rPr>
        <w:t xml:space="preserve">ế cho thấy, khu vực này đã và đang chứng kiến sự đổ bộ lượng lớn chuyên gia nước ngoài cũng như các tỉnh thành trong nước tìm đến sinh sống và làm việc lâu dài; trong đó giới chuyên gia, nhà nghiên cứu, kỹ sư cũng như nhân lực chất lượng cao chiếm đa số.</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r>
      <w:r>
        <w:rPr>
          <w:color w:val="000000" w:themeColor="text1"/>
          <w:shd w:val="clear" w:color="auto" w:fill="ffffff"/>
        </w:rPr>
        <w:t xml:space="preserve">Với cường độ làm việc cao cùng vốn trải nghiệm sống đa dạng, nhóm khách hàng đặc thù này không chỉ quan tâm tiêu chí tiện nghi hay giá cả, mà dịch chuyển rõ nét sang chuẩn mực sống khác biệt. Đó phải là không gian sống sang trọng, tiện nghi, đảm bảo sự riê</w:t>
      </w:r>
      <w:r>
        <w:rPr>
          <w:color w:val="000000" w:themeColor="text1"/>
          <w:shd w:val="clear" w:color="auto" w:fill="ffffff"/>
        </w:rPr>
        <w:t xml:space="preserve">ng tư và đặc biệt là giàu giá trị tinh thần; ưu tiên môi trường trong lành, hạ tầng hoàn chỉnh, tiện ích khép kín cùng khả năng kết nối nhanh đến trung tâm nghiên cứu, khu công nghệ, giáo dục và y tế chất lượng cao. Bên cạnh đó, yếu tố cộng đồng cư dân đồn</w:t>
      </w:r>
      <w:r>
        <w:rPr>
          <w:color w:val="000000" w:themeColor="text1"/>
          <w:shd w:val="clear" w:color="auto" w:fill="ffffff"/>
        </w:rPr>
        <w:t xml:space="preserve">g điệu về tri thức, lối sống và tư duy phát triển dài hạn cũng đặc biệt được chú trọng.</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r>
      <w:r>
        <w:rPr>
          <w:color w:val="000000" w:themeColor="text1"/>
          <w:shd w:val="clear" w:color="auto" w:fill="ffffff"/>
        </w:rPr>
        <w:t xml:space="preserve">Chính những đòi hỏi ngày càng khắt khe về chất lượng sống từ nguồn nhân lực có chất xám cao này đã trở thành lực đẩy hình thành một dòng sản phẩm bất động sản thế hệ m</w:t>
      </w:r>
      <w:r>
        <w:rPr>
          <w:color w:val="000000" w:themeColor="text1"/>
          <w:shd w:val="clear" w:color="auto" w:fill="ffffff"/>
        </w:rPr>
        <w:t xml:space="preserve">ới, đề cao nhu cầu tận hưởng với không gian sống đậm chất cá nhân hóa, hứa hẹn dẫn dắt xu hướng bất động sản trong thời gian tới.</w:t>
      </w:r>
      <w:r>
        <w:rPr>
          <w:color w:val="000000" w:themeColor="text1"/>
        </w:rPr>
      </w:r>
      <w:r>
        <w:rPr>
          <w:color w:val="000000" w:themeColor="text1"/>
        </w:rPr>
      </w:r>
    </w:p>
    <w:p>
      <w:pPr>
        <w:pBdr/>
        <w:tabs>
          <w:tab w:val="left" w:leader="none" w:pos="426"/>
        </w:tabs>
        <w:spacing w:after="120" w:before="120" w:line="276" w:lineRule="auto"/>
        <w:ind/>
        <w:jc w:val="both"/>
        <w:rPr>
          <w:b/>
          <w:bCs/>
          <w:color w:val="000000" w:themeColor="text1"/>
        </w:rPr>
      </w:pPr>
      <w:r>
        <w:rPr>
          <w:b/>
          <w:bCs/>
          <w:color w:val="000000" w:themeColor="text1"/>
          <w:shd w:val="clear" w:color="auto" w:fill="ffffff"/>
        </w:rPr>
      </w:r>
      <w:r>
        <w:rPr>
          <w:b/>
          <w:bCs/>
          <w:color w:val="000000" w:themeColor="text1"/>
          <w:shd w:val="clear" w:color="auto" w:fill="ffffff"/>
        </w:rPr>
        <w:t xml:space="preserve">Căn hộ hạng sang chuẩn "Bespoke" lần đầu ra mắt phù hợp khẩu vị người mu</w:t>
      </w:r>
      <w:r>
        <w:rPr>
          <w:b/>
          <w:bCs/>
          <w:color w:val="000000" w:themeColor="text1"/>
          <w:shd w:val="clear" w:color="auto" w:fill="ffffff"/>
        </w:rPr>
        <w:t xml:space="preserve">a</w:t>
      </w:r>
      <w:r>
        <w:rPr>
          <w:b/>
          <w:bCs/>
          <w:color w:val="000000" w:themeColor="text1"/>
        </w:rPr>
      </w:r>
      <w:r>
        <w:rPr>
          <w:b/>
          <w:b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r>
      <w:r>
        <w:rPr>
          <w:color w:val="000000" w:themeColor="text1"/>
          <w:shd w:val="clear" w:color="auto" w:fill="ffffff"/>
        </w:rPr>
        <w:t xml:space="preserve">Đầu năm 2026, thị trường bất động sản Bình Dương (cũ) ghi nhận sự xuất hiện của một dòng căn hộ chuẩn Bespoke với mức giá tiệm cận 105 triệu đồng/m2 (tương</w:t>
      </w:r>
      <w:r>
        <w:rPr>
          <w:color w:val="000000" w:themeColor="text1"/>
          <w:shd w:val="clear" w:color="auto" w:fill="ffffff"/>
        </w:rPr>
        <w:t xml:space="preserve"> đương 4000 USD/m2), nhanh chóng tạo nên làn sóng quan tâm và thảo luận sôi nổi trong giới quan sát. Thông tin này gây xôn xao không chỉ bởi mặt bằng giá mới, mà còn nhanh chóng được 250 đại lý phân phối cùng đội ngũ hàng chục nghìn chuyên viên kinh doanh </w:t>
      </w:r>
      <w:r>
        <w:rPr>
          <w:color w:val="000000" w:themeColor="text1"/>
          <w:shd w:val="clear" w:color="auto" w:fill="ffffff"/>
        </w:rPr>
        <w:t xml:space="preserve">trong khu vực đồng loạt chú ý.</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Trên thực tế, thị trường Bình Dương (cũ) chưa từng chứng kiến một sản phẩm được "may đo" toàn diện ngay từ khâu quy hoạch, kiến trúc đến hệ tiện ích và dịch vụ vận hành. Các chuyên gia nhận định, từ năm 2026, chiến lược phát</w:t>
      </w:r>
      <w:r>
        <w:rPr>
          <w:color w:val="000000" w:themeColor="text1"/>
          <w:shd w:val="clear" w:color="auto" w:fill="ffffff"/>
        </w:rPr>
        <w:t xml:space="preserve"> triển dự án của nhiều chủ đầu tư đang có sự dịch chuyển rõ nét: không còn chạy theo số đông, mà tập trung nghiên cứu sâu hành vi, lối sống và kỳ vọng của nhóm khách hàng cao cấp đã hình thành tại khu vực.</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Việc một dự án sở hữu vị trí mặt tiền Quốc lộ 13,</w:t>
      </w:r>
      <w:r>
        <w:rPr>
          <w:color w:val="000000" w:themeColor="text1"/>
          <w:shd w:val="clear" w:color="auto" w:fill="ffffff"/>
        </w:rPr>
        <w:t xml:space="preserve"> đối diện trung tâm thương mại AEON MALL Bình Dương, liền kề tuyến metro 2 tương lai và sân golf Sông Bé 104 ha được định vị chuẩn mực căn hộ hạng sang chuẩn Bespoke, tiệm cận chuẩn mực hạng sang của các dự án trục Xa lộ Hà Nội (Võ Nguyên Giáp) hay Mai Chí</w:t>
      </w:r>
      <w:r>
        <w:rPr>
          <w:color w:val="000000" w:themeColor="text1"/>
          <w:shd w:val="clear" w:color="auto" w:fill="ffffff"/>
        </w:rPr>
        <w:t xml:space="preserve"> Thọ cho thấy tham vọng tái định vị không gian sống tại Bình Dương (cũ), đồng thời mở ra một giai đoạn phát triển mới cho thị trường địa ốc khu vực.</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Theo những thông tin ban đầu được hé lộ, khu phức hợp căn hộ hạng sang chuẩn Bespoke này được phát triển t</w:t>
      </w:r>
      <w:r>
        <w:rPr>
          <w:color w:val="000000" w:themeColor="text1"/>
          <w:shd w:val="clear" w:color="auto" w:fill="ffffff"/>
        </w:rPr>
        <w:t xml:space="preserve">heo quy trình kiến tạo lấy con người làm trung tâm. Trong đó, toàn bộ định hướng từ quy hoạch hạ tầng, tổ chức không gian sống đến thiết kế kiến trúc và hệ thống tiện ích đều xoay quanh mục tiêu chăm sóc sức khỏe toàn diện, nâng tầm trải nghiệm tận hưởng v</w:t>
      </w:r>
      <w:r>
        <w:rPr>
          <w:color w:val="000000" w:themeColor="text1"/>
          <w:shd w:val="clear" w:color="auto" w:fill="ffffff"/>
        </w:rPr>
        <w:t xml:space="preserve">à thúc đẩy sự phát triển bền vững của cộng đồng cư dân.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Đáng chú ý, loạt tiện ích được thị trường đánh giá cao không đơn thuần dừng lại ở việc đáp ứng nhu cầu sử dụng, mà được "may đo" theo từng khoảnh khắc sống – từ không gian vận động, thư giãn, tái tạo</w:t>
      </w:r>
      <w:r>
        <w:rPr>
          <w:color w:val="000000" w:themeColor="text1"/>
          <w:shd w:val="clear" w:color="auto" w:fill="ffffff"/>
        </w:rPr>
        <w:t xml:space="preserve"> năng lượng cho đến các khu vực sinh hoạt cộng đồng. Đây cũng là điểm khác biệt cốt lõi giúp dòng sản phẩm Bespoke nhanh chóng tạo dấu ấn, khi tiện ích không còn là phần cộng thêm, mà trở thành trục giá trị trung tâm của dự án.</w:t>
      </w:r>
      <w:r>
        <w:rPr>
          <w:color w:val="000000" w:themeColor="text1"/>
        </w:rPr>
      </w:r>
      <w:r>
        <w:rPr>
          <w:color w:val="000000" w:themeColor="text1"/>
        </w:rPr>
      </w:r>
    </w:p>
    <w:p>
      <w:pPr>
        <w:pBdr/>
        <w:tabs>
          <w:tab w:val="left" w:leader="none" w:pos="426"/>
        </w:tabs>
        <w:spacing w:after="120" w:before="120" w:line="276" w:lineRule="auto"/>
        <w:ind/>
        <w:jc w:val="both"/>
        <w:rPr>
          <w:b/>
          <w:bCs/>
          <w:color w:val="000000" w:themeColor="text1"/>
        </w:rPr>
      </w:pPr>
      <w:r>
        <w:rPr>
          <w:b/>
          <w:bCs/>
          <w:color w:val="000000" w:themeColor="text1"/>
          <w:shd w:val="clear" w:color="auto" w:fill="ffffff"/>
        </w:rPr>
      </w:r>
      <w:r>
        <w:rPr>
          <w:b/>
          <w:bCs/>
          <w:color w:val="000000" w:themeColor="text1"/>
          <w:shd w:val="clear" w:color="auto" w:fill="ffffff"/>
        </w:rPr>
        <w:t xml:space="preserve">Thiết kế hành lang thang máy sang trọng, tôn trọng sự riêng tư</w:t>
      </w:r>
      <w:r>
        <w:rPr>
          <w:b/>
          <w:bCs/>
          <w:color w:val="000000" w:themeColor="text1"/>
        </w:rPr>
      </w:r>
      <w:r>
        <w:rPr>
          <w:b/>
          <w:b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Ngoài lợi thế được đầu tư bài bản, dự án còn hưởng lợi trực tiếp từ các công trình hạ tầng chiến lược như Vành đai 3 và tuyến </w:t>
      </w:r>
      <w:r>
        <w:rPr>
          <w:color w:val="000000" w:themeColor="text1"/>
          <w:shd w:val="clear" w:color="auto" w:fill="ffffff"/>
        </w:rPr>
        <w:t xml:space="preserve">Metro số 2, giúp gia tăng khả năng kết nối liên vùng, củng cố giá trị ở thực, đồng thời mở ra dư địa tăng giá rõ nét, phù hợp với khẩu vị đầu tư trung – dài hạn của thị trường.</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r>
      <w:r>
        <w:rPr>
          <w:color w:val="000000" w:themeColor="text1"/>
          <w:shd w:val="clear" w:color="auto" w:fill="ffffff"/>
        </w:rPr>
        <w:t xml:space="preserve">Khi thị trường Bình Dương (cũ) bước vào giai đoạn phát triển theo chiều sâu, l</w:t>
      </w:r>
      <w:r>
        <w:rPr>
          <w:color w:val="000000" w:themeColor="text1"/>
          <w:shd w:val="clear" w:color="auto" w:fill="ffffff"/>
        </w:rPr>
        <w:t xml:space="preserve">ợi thế không còn thuộc về những dự án đại trà, mà nghiêng về các sản phẩm được phát triển theo chuẩn mực mới, "may đo" chính xác nhu cầu và gu sống của từng chủ nhân. Theo đó, dòng sản phẩm chuẩn Bespoke nổi lên như hình mẫu tiên phong, phản ánh rõ xu hướn</w:t>
      </w:r>
      <w:r>
        <w:rPr>
          <w:color w:val="000000" w:themeColor="text1"/>
          <w:shd w:val="clear" w:color="auto" w:fill="ffffff"/>
        </w:rPr>
        <w:t xml:space="preserve">g phát triển mới của thị trường khu vực, hứa hẹn được đông đảo khách hàng – nhà đầu tư đón nhận trong thời gian tới.</w:t>
      </w:r>
      <w:r>
        <w:rPr>
          <w:color w:val="000000" w:themeColor="text1"/>
        </w:rPr>
      </w:r>
      <w:r>
        <w:rPr>
          <w:color w:val="000000" w:themeColor="text1"/>
        </w:rPr>
      </w:r>
    </w:p>
    <w:p>
      <w:pPr>
        <w:pBdr/>
        <w:tabs>
          <w:tab w:val="left" w:leader="none" w:pos="426"/>
        </w:tabs>
        <w:spacing w:after="120" w:before="120" w:line="276" w:lineRule="auto"/>
        <w:ind/>
        <w:jc w:val="center"/>
        <w:rPr>
          <w:bCs/>
          <w:i/>
          <w:color w:val="000000" w:themeColor="text1"/>
        </w:rPr>
      </w:pPr>
      <w:r>
        <w:rPr>
          <w:color w:val="000000" w:themeColor="text1"/>
          <w:shd w:val="clear" w:color="auto" w:fill="ffffff"/>
        </w:rPr>
      </w:r>
      <w:r>
        <w:rPr>
          <w:i/>
          <w:iCs/>
          <w:color w:val="000000" w:themeColor="text1"/>
          <w:shd w:val="clear" w:color="auto" w:fill="ffffff"/>
        </w:rPr>
        <w:t xml:space="preserve">(Nguồn tham khảo: https://cafef.vn/binh-duong-cu-chung-kien-lan-song-bds-hang-sang-may-do-theo-phong-cach-chu-nhan-188260130094300438.chn)</w:t>
      </w:r>
      <w:r>
        <w:rPr>
          <w:bCs/>
          <w:i/>
          <w:color w:val="000000" w:themeColor="text1"/>
        </w:rPr>
      </w:r>
      <w:r>
        <w:rPr>
          <w:bCs/>
          <w:i/>
          <w:color w:val="000000" w:themeColor="text1"/>
        </w:rPr>
      </w:r>
    </w:p>
    <w:p>
      <w:pPr>
        <w:pStyle w:val="1041"/>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t xml:space="preserve">Quyền sử dụng đất và tài sản gắn liền với đất tại thửa đất số: 200, tờ bản đồ số: 64 có địa chỉ: Phường </w:t>
            </w:r>
            <w:r>
              <w:rPr>
                <w:b/>
                <w:bCs/>
                <w:color w:val="000000" w:themeColor="text1"/>
              </w:rPr>
              <w:t xml:space="preserve">Hiệp Thành, thành phố Thủ Dầu Một, tỉnh Bình Dương (Nay là phường Thủ Dầu Một, thành phố Hồ Chí Minh) theo các Giấy chứng nhận quyền sử dụng đất, quyền sở hữu nhà ở và tài sản khác gắn liền với đất số: DM 117991, DM 117992 và DM 117993, cùng có số vào sổ c</w:t>
            </w:r>
            <w:r>
              <w:rPr>
                <w:b/>
                <w:bCs/>
                <w:color w:val="000000" w:themeColor="text1"/>
              </w:rPr>
              <w:t xml:space="preserve">ấp GCN: CN 17470 do Chi nhánh Văn phòng Đăng ký đất đai thành phố Thủ Dầu Một cấp ngày 29/09/2023; Chủ sử dụng đất là ông Huỳnh Trần Phi Long; cùng sử dụng đất và cùng sở hữu tài sản gắn liền với đất với bà Huỳnh Trần Mai Phương và ông Huỳnh Trần Quốc Huy.</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200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64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Phường Hiệp Thành, Thành Phố Thủ Dầu Một, Tỉnh Bình Dương (</w:t>
            </w:r>
            <w:r>
              <w:rPr>
                <w:color w:val="000000" w:themeColor="text1"/>
              </w:rPr>
              <w:t xml:space="preserve">Nay </w:t>
            </w:r>
            <w:r>
              <w:rPr>
                <w:color w:val="000000" w:themeColor="text1"/>
              </w:rPr>
              <w:t xml:space="preserve">là </w:t>
            </w:r>
            <w:r>
              <w:rPr>
                <w:color w:val="000000" w:themeColor="text1"/>
              </w:rPr>
              <w:t xml:space="preserve">phường </w:t>
            </w:r>
            <w:r>
              <w:rPr>
                <w:color w:val="000000" w:themeColor="text1"/>
              </w:rPr>
              <w:t xml:space="preserve">Thủ </w:t>
            </w:r>
            <w:r>
              <w:rPr>
                <w:color w:val="000000" w:themeColor="text1"/>
              </w:rPr>
              <w:t xml:space="preserve">Dầu </w:t>
            </w:r>
            <w:r>
              <w:rPr>
                <w:color w:val="000000" w:themeColor="text1"/>
              </w:rPr>
              <w:t xml:space="preserve">Một, </w:t>
            </w:r>
            <w:r>
              <w:rPr>
                <w:color w:val="000000" w:themeColor="text1"/>
              </w:rPr>
              <w:t xml:space="preserve">thành </w:t>
            </w:r>
            <w:r>
              <w:rPr>
                <w:color w:val="000000" w:themeColor="text1"/>
              </w:rPr>
              <w:t xml:space="preserve">phố </w:t>
            </w:r>
            <w:r>
              <w:rPr>
                <w:color w:val="000000" w:themeColor="text1"/>
              </w:rPr>
              <w:t xml:space="preserve">Hồ </w:t>
            </w:r>
            <w:r>
              <w:rPr>
                <w:color w:val="000000" w:themeColor="text1"/>
              </w:rPr>
              <w:t xml:space="preserve">Chí </w:t>
            </w:r>
            <w:r>
              <w:rPr>
                <w:color w:val="000000" w:themeColor="text1"/>
              </w:rPr>
              <w:t xml:space="preserve">Minh)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4.679</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chung: 4.679 </w:t>
            </w:r>
            <w:r>
              <w:rPr>
                <w:color w:val="000000" w:themeColor="text1"/>
              </w:rPr>
              <w:t xml:space="preserve">m²</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đô thị (2.226 </w:t>
            </w:r>
            <w:r>
              <w:rPr>
                <w:color w:val="000000" w:themeColor="text1"/>
              </w:rPr>
              <w:t xml:space="preserve">m²)</w:t>
            </w:r>
            <w:r>
              <w:rPr>
                <w:color w:val="000000" w:themeColor="text1"/>
              </w:rPr>
              <w:t xml:space="preserve">, Đất trồng cây lâu năm (2.453 </w:t>
            </w:r>
            <w:r>
              <w:rPr>
                <w:color w:val="000000" w:themeColor="text1"/>
              </w:rPr>
              <w:t xml:space="preserve">m²</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ODT: </w:t>
            </w:r>
            <w:r>
              <w:rPr>
                <w:color w:val="000000" w:themeColor="text1"/>
              </w:rPr>
              <w:t xml:space="preserve">Lâu dài; </w:t>
            </w:r>
            <w:r>
              <w:rPr>
                <w:color w:val="000000" w:themeColor="text1"/>
              </w:rPr>
              <w:t xml:space="preserve">CLN: </w:t>
            </w:r>
            <w:r>
              <w:rPr>
                <w:color w:val="000000" w:themeColor="text1"/>
              </w:rPr>
              <w:t xml:space="preserve">Đến </w:t>
            </w:r>
            <w:r>
              <w:rPr>
                <w:color w:val="000000" w:themeColor="text1"/>
              </w:rPr>
              <w:t xml:space="preserve">tháng 06/2052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Công </w:t>
            </w:r>
            <w:r>
              <w:rPr>
                <w:color w:val="000000" w:themeColor="text1"/>
              </w:rPr>
              <w:t xml:space="preserve">nhận </w:t>
            </w:r>
            <w:r>
              <w:rPr>
                <w:color w:val="000000" w:themeColor="text1"/>
              </w:rPr>
              <w:t xml:space="preserve">QS</w:t>
            </w:r>
            <w:r>
              <w:rPr>
                <w:color w:val="000000" w:themeColor="text1"/>
              </w:rPr>
              <w:t xml:space="preserve">D</w:t>
            </w:r>
            <w:r>
              <w:rPr>
                <w:color w:val="000000" w:themeColor="text1"/>
              </w:rPr>
              <w:t xml:space="preserve">Đ </w:t>
            </w:r>
            <w:r>
              <w:rPr>
                <w:color w:val="000000" w:themeColor="text1"/>
              </w:rPr>
              <w:t xml:space="preserve">như </w:t>
            </w:r>
            <w:r>
              <w:rPr>
                <w:color w:val="000000" w:themeColor="text1"/>
              </w:rPr>
              <w:t xml:space="preserve">giao </w:t>
            </w:r>
            <w:r>
              <w:rPr>
                <w:color w:val="000000" w:themeColor="text1"/>
              </w:rPr>
              <w:t xml:space="preserve">đất </w:t>
            </w:r>
            <w:r>
              <w:rPr>
                <w:color w:val="000000" w:themeColor="text1"/>
              </w:rPr>
              <w:t xml:space="preserve">có </w:t>
            </w:r>
            <w:r>
              <w:rPr>
                <w:color w:val="000000" w:themeColor="text1"/>
              </w:rPr>
              <w:t xml:space="preserve">thu </w:t>
            </w:r>
            <w:r>
              <w:rPr>
                <w:color w:val="000000" w:themeColor="text1"/>
              </w:rPr>
              <w:t xml:space="preserve">tiền </w:t>
            </w:r>
            <w:r>
              <w:rPr>
                <w:color w:val="000000" w:themeColor="text1"/>
              </w:rPr>
              <w:t xml:space="preserve">sử </w:t>
            </w:r>
            <w:r>
              <w:rPr>
                <w:color w:val="000000" w:themeColor="text1"/>
              </w:rPr>
              <w:t xml:space="preserve">dụng </w:t>
            </w:r>
            <w:r>
              <w:rPr>
                <w:color w:val="000000" w:themeColor="text1"/>
              </w:rPr>
              <w:t xml:space="preserve">đất: 489</w:t>
            </w:r>
            <w:r>
              <w:rPr>
                <w:color w:val="000000" w:themeColor="text1"/>
              </w:rPr>
              <w:t xml:space="preserve">m²; </w:t>
            </w:r>
            <w:r>
              <w:rPr>
                <w:color w:val="000000" w:themeColor="text1"/>
              </w:rPr>
              <w:t xml:space="preserve">Nhà </w:t>
            </w:r>
            <w:r>
              <w:rPr>
                <w:color w:val="000000" w:themeColor="text1"/>
              </w:rPr>
              <w:t xml:space="preserve">nước </w:t>
            </w:r>
            <w:r>
              <w:rPr>
                <w:color w:val="000000" w:themeColor="text1"/>
              </w:rPr>
              <w:t xml:space="preserve">giao </w:t>
            </w:r>
            <w:r>
              <w:rPr>
                <w:color w:val="000000" w:themeColor="text1"/>
              </w:rPr>
              <w:t xml:space="preserve">đất </w:t>
            </w:r>
            <w:r>
              <w:rPr>
                <w:color w:val="000000" w:themeColor="text1"/>
              </w:rPr>
              <w:t xml:space="preserve">có </w:t>
            </w:r>
            <w:r>
              <w:rPr>
                <w:color w:val="000000" w:themeColor="text1"/>
              </w:rPr>
              <w:t xml:space="preserve">thu </w:t>
            </w:r>
            <w:r>
              <w:rPr>
                <w:color w:val="000000" w:themeColor="text1"/>
              </w:rPr>
              <w:t xml:space="preserve">tiền </w:t>
            </w:r>
            <w:r>
              <w:rPr>
                <w:color w:val="000000" w:themeColor="text1"/>
              </w:rPr>
              <w:t xml:space="preserve">sử </w:t>
            </w:r>
            <w:r>
              <w:rPr>
                <w:color w:val="000000" w:themeColor="text1"/>
              </w:rPr>
              <w:t xml:space="preserve">dụng </w:t>
            </w:r>
            <w:r>
              <w:rPr>
                <w:color w:val="000000" w:themeColor="text1"/>
              </w:rPr>
              <w:t xml:space="preserve">đất: 1.737</w:t>
            </w:r>
            <w:r>
              <w:rPr>
                <w:color w:val="000000" w:themeColor="text1"/>
              </w:rPr>
              <w:t xml:space="preserve">m²</w:t>
            </w:r>
            <w:r>
              <w:rPr>
                <w:color w:val="000000" w:themeColor="text1"/>
              </w:rPr>
              <w:t xml:space="preserve">; </w:t>
            </w:r>
            <w:r>
              <w:rPr>
                <w:color w:val="000000" w:themeColor="text1"/>
              </w:rPr>
              <w:t xml:space="preserve">Công </w:t>
            </w:r>
            <w:r>
              <w:rPr>
                <w:color w:val="000000" w:themeColor="text1"/>
              </w:rPr>
              <w:t xml:space="preserve">nhận </w:t>
            </w:r>
            <w:r>
              <w:rPr>
                <w:color w:val="000000" w:themeColor="text1"/>
              </w:rPr>
              <w:t xml:space="preserve">QSD</w:t>
            </w:r>
            <w:r>
              <w:rPr>
                <w:color w:val="000000" w:themeColor="text1"/>
              </w:rPr>
              <w:t xml:space="preserve">Đ </w:t>
            </w:r>
            <w:r>
              <w:rPr>
                <w:color w:val="000000" w:themeColor="text1"/>
              </w:rPr>
              <w:t xml:space="preserve">như </w:t>
            </w:r>
            <w:r>
              <w:rPr>
                <w:color w:val="000000" w:themeColor="text1"/>
              </w:rPr>
              <w:t xml:space="preserve">gia</w:t>
            </w:r>
            <w:r>
              <w:rPr>
                <w:color w:val="000000" w:themeColor="text1"/>
              </w:rPr>
              <w:t xml:space="preserve">o </w:t>
            </w:r>
            <w:r>
              <w:rPr>
                <w:color w:val="000000" w:themeColor="text1"/>
              </w:rPr>
              <w:t xml:space="preserve">đất </w:t>
            </w:r>
            <w:r>
              <w:rPr>
                <w:color w:val="000000" w:themeColor="text1"/>
              </w:rPr>
              <w:t xml:space="preserve">không </w:t>
            </w:r>
            <w:r>
              <w:rPr>
                <w:color w:val="000000" w:themeColor="text1"/>
              </w:rPr>
              <w:t xml:space="preserve">thu </w:t>
            </w:r>
            <w:r>
              <w:rPr>
                <w:color w:val="000000" w:themeColor="text1"/>
              </w:rPr>
              <w:t xml:space="preserve">tiền </w:t>
            </w:r>
            <w:r>
              <w:rPr>
                <w:color w:val="000000" w:themeColor="text1"/>
              </w:rPr>
              <w:t xml:space="preserve">sử </w:t>
            </w:r>
            <w:r>
              <w:rPr>
                <w:color w:val="000000" w:themeColor="text1"/>
              </w:rPr>
              <w:t xml:space="preserve">dụng </w:t>
            </w:r>
            <w:r>
              <w:rPr>
                <w:color w:val="000000" w:themeColor="text1"/>
              </w:rPr>
              <w:t xml:space="preserve">đất 2.453</w:t>
            </w:r>
            <w:r>
              <w:rPr>
                <w:color w:val="000000" w:themeColor="text1"/>
              </w:rPr>
              <w:t xml:space="preserve">m²</w:t>
            </w:r>
            <w:r>
              <w:rPr>
                <w:color w:val="000000" w:themeColor="text1"/>
              </w:rPr>
              <w:t xml:space="preserve">.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color w:val="000000" w:themeColor="text1"/>
              </w:rPr>
              <w:t xml:space="preserve">Tổ </w:t>
            </w:r>
            <w:r>
              <w:rPr>
                <w:color w:val="000000" w:themeColor="text1"/>
              </w:rPr>
              <w:t xml:space="preserve">thẩm </w:t>
            </w:r>
            <w:r>
              <w:rPr>
                <w:color w:val="000000" w:themeColor="text1"/>
              </w:rPr>
              <w:t xml:space="preserve">định </w:t>
            </w:r>
            <w:r>
              <w:rPr>
                <w:color w:val="000000" w:themeColor="text1"/>
              </w:rPr>
              <w:t xml:space="preserve">không </w:t>
            </w:r>
            <w:r>
              <w:rPr>
                <w:color w:val="000000" w:themeColor="text1"/>
              </w:rPr>
              <w:t xml:space="preserve">tìm </w:t>
            </w:r>
            <w:r>
              <w:rPr>
                <w:color w:val="000000" w:themeColor="text1"/>
              </w:rPr>
              <w:t xml:space="preserve">thấy </w:t>
            </w:r>
            <w:r>
              <w:rPr>
                <w:color w:val="000000" w:themeColor="text1"/>
              </w:rPr>
              <w:t xml:space="preserve">các </w:t>
            </w:r>
            <w:r>
              <w:rPr>
                <w:color w:val="000000" w:themeColor="text1"/>
              </w:rPr>
              <w:t xml:space="preserve">thông </w:t>
            </w:r>
            <w:r>
              <w:rPr>
                <w:color w:val="000000" w:themeColor="text1"/>
              </w:rPr>
              <w:t xml:space="preserve">tin </w:t>
            </w:r>
            <w:r>
              <w:rPr>
                <w:color w:val="000000" w:themeColor="text1"/>
              </w:rPr>
              <w:t xml:space="preserve">quy </w:t>
            </w:r>
            <w:r>
              <w:rPr>
                <w:color w:val="000000" w:themeColor="text1"/>
              </w:rPr>
              <w:t xml:space="preserve">hoạch </w:t>
            </w:r>
            <w:r>
              <w:rPr>
                <w:color w:val="000000" w:themeColor="text1"/>
              </w:rPr>
              <w:t xml:space="preserve">tại </w:t>
            </w:r>
            <w:r>
              <w:rPr>
                <w:color w:val="000000" w:themeColor="text1"/>
              </w:rPr>
              <w:t xml:space="preserve">khu </w:t>
            </w:r>
            <w:r>
              <w:rPr>
                <w:color w:val="000000" w:themeColor="text1"/>
              </w:rPr>
              <w:t xml:space="preserve">vực </w:t>
            </w:r>
            <w:r>
              <w:rPr>
                <w:color w:val="000000" w:themeColor="text1"/>
              </w:rPr>
              <w:t xml:space="preserve">có </w:t>
            </w:r>
            <w:r>
              <w:rPr>
                <w:color w:val="000000" w:themeColor="text1"/>
              </w:rPr>
              <w:t xml:space="preserve">tài </w:t>
            </w:r>
            <w:r>
              <w:rPr>
                <w:color w:val="000000" w:themeColor="text1"/>
              </w:rPr>
              <w:t xml:space="preserve">sản </w:t>
            </w:r>
            <w:r>
              <w:rPr>
                <w:color w:val="000000" w:themeColor="text1"/>
              </w:rPr>
              <w:t xml:space="preserve">thẩm </w:t>
            </w:r>
            <w:r>
              <w:rPr>
                <w:color w:val="000000" w:themeColor="text1"/>
              </w:rPr>
              <w:t xml:space="preserve">định.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w:t>
            </w:r>
            <w:r>
              <w:rPr>
                <w:color w:val="000000" w:themeColor="text1"/>
              </w:rPr>
              <w:t xml:space="preserve">Yersin</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góc 1 mặt đường, phố + 1 mặt ngõ</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9,9</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9,9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Tài </w:t>
            </w:r>
            <w:r>
              <w:rPr>
                <w:color w:val="000000" w:themeColor="text1"/>
              </w:rPr>
              <w:t xml:space="preserve">sản </w:t>
            </w:r>
            <w:r>
              <w:rPr>
                <w:color w:val="000000" w:themeColor="text1"/>
              </w:rPr>
              <w:t xml:space="preserve">tiếp </w:t>
            </w:r>
            <w:r>
              <w:rPr>
                <w:color w:val="000000" w:themeColor="text1"/>
              </w:rPr>
              <w:t xml:space="preserve">giáp </w:t>
            </w:r>
            <w:r>
              <w:rPr>
                <w:color w:val="000000" w:themeColor="text1"/>
              </w:rPr>
              <w:t xml:space="preserve">đường </w:t>
            </w:r>
            <w:r>
              <w:rPr>
                <w:color w:val="000000" w:themeColor="text1"/>
              </w:rPr>
              <w:t xml:space="preserve">Yersin.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r>
            <w:bookmarkStart w:id="3" w:name="OLE_LINK1"/>
            <w:r>
              <w:rPr>
                <w:color w:val="000000" w:themeColor="text1"/>
              </w:rPr>
              <w:t xml:space="preserve">Hướng Nam: Tiếp giáp đường giao thông.</w:t>
              <w:br/>
              <w:t xml:space="preserve">Hướng Đông: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color w:val="000000" w:themeColor="text1"/>
              </w:rPr>
            </w:pPr>
            <w:r>
              <w:rPr>
                <w:color w:val="000000" w:themeColor="text1"/>
              </w:rPr>
              <w:t xml:space="preserve">Vị trí trên bản đồ vệ tinh: </w:t>
            </w:r>
            <w:r>
              <w:rPr>
                <w:color w:val="000000" w:themeColor="text1"/>
              </w:rPr>
              <w:t xml:space="preserve">(</w:t>
            </w:r>
            <w:r>
              <w:rPr>
                <w:color w:val="000000" w:themeColor="text1"/>
              </w:rPr>
              <w:t xml:space="preserve">10.982850, 106.659530</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5399582" cy="308487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915011" name=""/>
                              <pic:cNvPicPr>
                                <a:picLocks noChangeAspect="1"/>
                              </pic:cNvPicPr>
                              <pic:nvPr/>
                            </pic:nvPicPr>
                            <pic:blipFill rotWithShape="1">
                              <a:blip r:embed="rId17"/>
                              <a:stretch/>
                            </pic:blipFill>
                            <pic:spPr bwMode="auto">
                              <a:xfrm flipH="0" flipV="0">
                                <a:off x="0" y="0"/>
                                <a:ext cx="5399582" cy="3084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5.16pt;height:242.90pt;mso-wrap-distance-left:0.00pt;mso-wrap-distance-top:0.00pt;mso-wrap-distance-right:0.00pt;mso-wrap-distance-bottom:0.00pt;z-index:1;" stroked="false">
                      <v:imagedata r:id="rId17"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4.679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49,61</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82,49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Tương đối vuông vức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Nam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Hạ tầng cấp nước: Nước máy, Hạ tầng thoát nước: Rãnh có nắp, Hạ tầng cấp điện: Điện lưới, Hạ tầng thông tin liên lạc: Điện thoại, Mạng internet, Truyền hình cáp</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Hạ </w:t>
            </w:r>
            <w:r>
              <w:rPr>
                <w:color w:val="000000" w:themeColor="text1"/>
              </w:rPr>
              <w:t xml:space="preserve">tầng </w:t>
            </w:r>
            <w:r>
              <w:rPr>
                <w:color w:val="000000" w:themeColor="text1"/>
              </w:rPr>
              <w:t xml:space="preserve">khu </w:t>
            </w:r>
            <w:r>
              <w:rPr>
                <w:color w:val="000000" w:themeColor="text1"/>
              </w:rPr>
              <w:t xml:space="preserve">dân </w:t>
            </w:r>
            <w:r>
              <w:rPr>
                <w:color w:val="000000" w:themeColor="text1"/>
              </w:rPr>
              <w:t xml:space="preserve">cư </w:t>
            </w:r>
            <w:r>
              <w:rPr>
                <w:color w:val="000000" w:themeColor="text1"/>
              </w:rPr>
              <w:t xml:space="preserve">thông </w:t>
            </w:r>
            <w:r>
              <w:rPr>
                <w:color w:val="000000" w:themeColor="text1"/>
              </w:rPr>
              <w:t xml:space="preserve">thường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Cao/đông đúc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Cao</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color w:val="000000" w:themeColor="text1"/>
              </w:rPr>
              <w:t xml:space="preserve">+ Tại </w:t>
            </w:r>
            <w:r>
              <w:rPr>
                <w:color w:val="000000" w:themeColor="text1"/>
              </w:rPr>
              <w:t xml:space="preserve">thời </w:t>
            </w:r>
            <w:r>
              <w:rPr>
                <w:color w:val="000000" w:themeColor="text1"/>
              </w:rPr>
              <w:t xml:space="preserve">điểm </w:t>
            </w:r>
            <w:r>
              <w:rPr>
                <w:color w:val="000000" w:themeColor="text1"/>
              </w:rPr>
              <w:t xml:space="preserve">khảo </w:t>
            </w:r>
            <w:r>
              <w:rPr>
                <w:color w:val="000000" w:themeColor="text1"/>
              </w:rPr>
              <w:t xml:space="preserve">s</w:t>
            </w:r>
            <w:r>
              <w:rPr>
                <w:color w:val="000000" w:themeColor="text1"/>
              </w:rPr>
              <w:t xml:space="preserve">á</w:t>
            </w:r>
            <w:r>
              <w:rPr>
                <w:color w:val="000000" w:themeColor="text1"/>
              </w:rPr>
              <w:t xml:space="preserve">t, </w:t>
            </w:r>
            <w:r>
              <w:rPr>
                <w:color w:val="000000" w:themeColor="text1"/>
              </w:rPr>
              <w:t xml:space="preserve">dưới </w:t>
            </w:r>
            <w:r>
              <w:rPr>
                <w:color w:val="000000" w:themeColor="text1"/>
              </w:rPr>
              <w:t xml:space="preserve">sự </w:t>
            </w:r>
            <w:r>
              <w:rPr>
                <w:color w:val="000000" w:themeColor="text1"/>
              </w:rPr>
              <w:t xml:space="preserve">hướng </w:t>
            </w:r>
            <w:r>
              <w:rPr>
                <w:color w:val="000000" w:themeColor="text1"/>
              </w:rPr>
              <w:t xml:space="preserve">dẫn </w:t>
            </w:r>
            <w:r>
              <w:rPr>
                <w:color w:val="000000" w:themeColor="text1"/>
              </w:rPr>
              <w:t xml:space="preserve">của </w:t>
            </w:r>
            <w:r>
              <w:rPr>
                <w:color w:val="000000" w:themeColor="text1"/>
              </w:rPr>
              <w:t xml:space="preserve">Khách </w:t>
            </w:r>
            <w:r>
              <w:rPr>
                <w:color w:val="000000" w:themeColor="text1"/>
              </w:rPr>
              <w:t xml:space="preserve">hàng, </w:t>
            </w:r>
            <w:r>
              <w:rPr>
                <w:rFonts w:ascii="Times New Roman" w:hAnsi="Times New Roman" w:eastAsia="Times New Roman" w:cs="Times New Roman"/>
                <w:color w:val="000000" w:themeColor="text1"/>
                <w:sz w:val="24"/>
              </w:rPr>
              <w:t xml:space="preserve">công </w:t>
            </w:r>
            <w:r>
              <w:rPr>
                <w:rFonts w:ascii="Times New Roman" w:hAnsi="Times New Roman" w:eastAsia="Times New Roman" w:cs="Times New Roman"/>
                <w:color w:val="000000" w:themeColor="text1"/>
                <w:sz w:val="24"/>
              </w:rPr>
              <w:t xml:space="preserve">trình </w:t>
            </w:r>
            <w:r>
              <w:rPr>
                <w:rFonts w:ascii="Times New Roman" w:hAnsi="Times New Roman" w:eastAsia="Times New Roman" w:cs="Times New Roman"/>
                <w:color w:val="000000" w:themeColor="text1"/>
                <w:sz w:val="24"/>
              </w:rPr>
              <w:t xml:space="preserve">xây </w:t>
            </w:r>
            <w:r>
              <w:rPr>
                <w:rFonts w:ascii="Times New Roman" w:hAnsi="Times New Roman" w:eastAsia="Times New Roman" w:cs="Times New Roman"/>
                <w:color w:val="000000" w:themeColor="text1"/>
                <w:sz w:val="24"/>
              </w:rPr>
              <w:t xml:space="preserve">dựng </w:t>
            </w:r>
            <w:r>
              <w:rPr>
                <w:rFonts w:ascii="Times New Roman" w:hAnsi="Times New Roman" w:eastAsia="Times New Roman" w:cs="Times New Roman"/>
                <w:color w:val="000000" w:themeColor="text1"/>
                <w:sz w:val="24"/>
              </w:rPr>
              <w:t xml:space="preserve">trên </w:t>
            </w:r>
            <w:r>
              <w:rPr>
                <w:rFonts w:ascii="Times New Roman" w:hAnsi="Times New Roman" w:eastAsia="Times New Roman" w:cs="Times New Roman"/>
                <w:color w:val="000000" w:themeColor="text1"/>
                <w:sz w:val="24"/>
              </w:rPr>
              <w:t xml:space="preserve">đất </w:t>
            </w:r>
            <w:r>
              <w:rPr>
                <w:rFonts w:ascii="Times New Roman" w:hAnsi="Times New Roman" w:eastAsia="Times New Roman" w:cs="Times New Roman"/>
                <w:color w:val="000000" w:themeColor="text1"/>
                <w:sz w:val="24"/>
              </w:rPr>
              <w:t xml:space="preserve">là</w:t>
            </w:r>
            <w:r>
              <w:rPr>
                <w:rFonts w:ascii="Times New Roman" w:hAnsi="Times New Roman" w:eastAsia="Times New Roman" w:cs="Times New Roman"/>
                <w:color w:val="000000" w:themeColor="text1"/>
                <w:sz w:val="24"/>
              </w:rPr>
              <w:t xml:space="preserve"> Nhà ở riêng lẻ 6 tầng kết cấu BTCT chịu lực với diện tích xây dựng là 1.341,6m², diện tích sàn sử dụng là: 6.530,0m</w:t>
            </w:r>
            <w:r>
              <w:rPr>
                <w:rFonts w:ascii="Times New Roman" w:hAnsi="Times New Roman" w:eastAsia="Times New Roman" w:cs="Times New Roman"/>
                <w:color w:val="000000" w:themeColor="text1"/>
                <w:sz w:val="20"/>
                <w:vertAlign w:val="superscript"/>
              </w:rPr>
              <w:t xml:space="preserve">2</w:t>
            </w:r>
            <w:r>
              <w:rPr>
                <w:rFonts w:ascii="Times New Roman" w:hAnsi="Times New Roman" w:eastAsia="Times New Roman" w:cs="Times New Roman"/>
                <w:color w:val="000000" w:themeColor="text1"/>
                <w:sz w:val="24"/>
              </w:rPr>
              <w:t xml:space="preserve">. Công trình hiện đã hoàn thiện  tầng 1 và tầng 2 phục vụ cho thuê kinh doanh. Các tầng còn lại hiện trạng </w:t>
            </w:r>
            <w:r>
              <w:rPr>
                <w:rFonts w:ascii="Times New Roman" w:hAnsi="Times New Roman" w:eastAsia="Times New Roman" w:cs="Times New Roman"/>
                <w:color w:val="000000" w:themeColor="text1"/>
                <w:sz w:val="24"/>
              </w:rPr>
              <w:t xml:space="preserve">là</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sz w:val="24"/>
              </w:rPr>
              <w:t xml:space="preserve">nhà</w:t>
            </w:r>
            <w:r>
              <w:rPr>
                <w:rFonts w:ascii="Times New Roman" w:hAnsi="Times New Roman" w:eastAsia="Times New Roman" w:cs="Times New Roman"/>
                <w:color w:val="000000" w:themeColor="text1"/>
                <w:sz w:val="24"/>
              </w:rPr>
              <w:t xml:space="preserve"> thô.</w:t>
            </w:r>
            <w:r>
              <w:rPr>
                <w:color w:val="000000" w:themeColor="text1"/>
              </w:rPr>
            </w:r>
            <w:r>
              <w:rPr>
                <w:color w:val="000000" w:themeColor="text1"/>
              </w:rPr>
            </w:r>
          </w:p>
          <w:p>
            <w:pPr>
              <w:pBdr/>
              <w:spacing/>
              <w:ind/>
              <w:jc w:val="both"/>
              <w:rPr>
                <w:color w:val="000000" w:themeColor="text1"/>
              </w:rPr>
            </w:pPr>
            <w:r>
              <w:rPr>
                <w:rFonts w:ascii="Times New Roman" w:hAnsi="Times New Roman" w:eastAsia="Times New Roman" w:cs="Times New Roman"/>
                <w:color w:val="000000" w:themeColor="text1"/>
                <w:sz w:val="24"/>
              </w:rPr>
              <w:t xml:space="preserve">+ Công trình </w:t>
            </w:r>
            <w:r>
              <w:rPr>
                <w:rFonts w:ascii="Times New Roman" w:hAnsi="Times New Roman" w:eastAsia="Times New Roman" w:cs="Times New Roman"/>
                <w:color w:val="000000" w:themeColor="text1"/>
                <w:sz w:val="24"/>
              </w:rPr>
              <w:t xml:space="preserve">xây </w:t>
            </w:r>
            <w:r>
              <w:rPr>
                <w:rFonts w:ascii="Times New Roman" w:hAnsi="Times New Roman" w:eastAsia="Times New Roman" w:cs="Times New Roman"/>
                <w:color w:val="000000" w:themeColor="text1"/>
                <w:sz w:val="24"/>
              </w:rPr>
              <w:t xml:space="preserve">dựng </w:t>
            </w:r>
            <w:r>
              <w:rPr>
                <w:rFonts w:ascii="Times New Roman" w:hAnsi="Times New Roman" w:eastAsia="Times New Roman" w:cs="Times New Roman"/>
                <w:color w:val="000000" w:themeColor="text1"/>
                <w:sz w:val="24"/>
              </w:rPr>
              <w:t xml:space="preserve">đã được chứng nhận quyền sở hữu trên </w:t>
            </w:r>
            <w:r>
              <w:rPr>
                <w:rFonts w:ascii="Times New Roman" w:hAnsi="Times New Roman" w:eastAsia="Times New Roman" w:cs="Times New Roman"/>
                <w:color w:val="000000" w:themeColor="text1"/>
                <w:sz w:val="24"/>
              </w:rPr>
              <w:t xml:space="preserve">GCN </w:t>
            </w:r>
            <w:r>
              <w:rPr>
                <w:rFonts w:ascii="Times New Roman" w:hAnsi="Times New Roman" w:eastAsia="Times New Roman" w:cs="Times New Roman"/>
                <w:color w:val="000000" w:themeColor="text1"/>
                <w:sz w:val="24"/>
              </w:rPr>
              <w:t xml:space="preserve">Q</w:t>
            </w:r>
            <w:r>
              <w:rPr>
                <w:rFonts w:ascii="Times New Roman" w:hAnsi="Times New Roman" w:eastAsia="Times New Roman" w:cs="Times New Roman"/>
                <w:color w:val="000000" w:themeColor="text1"/>
                <w:sz w:val="24"/>
              </w:rPr>
              <w:t xml:space="preserve">SD</w:t>
            </w:r>
            <w:r>
              <w:rPr>
                <w:rFonts w:ascii="Times New Roman" w:hAnsi="Times New Roman" w:eastAsia="Times New Roman" w:cs="Times New Roman"/>
                <w:color w:val="000000" w:themeColor="text1"/>
                <w:sz w:val="24"/>
              </w:rPr>
              <w:t xml:space="preserve">Đ</w:t>
            </w:r>
            <w:r>
              <w:rPr>
                <w:rFonts w:ascii="Times New Roman" w:hAnsi="Times New Roman" w:eastAsia="Times New Roman" w:cs="Times New Roman"/>
                <w:color w:val="000000" w:themeColor="text1"/>
                <w:sz w:val="24"/>
              </w:rPr>
              <w:t xml:space="preserve"> số: DM 117991, DM 117992 và DM 117993.</w:t>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ind/>
        <w:rPr>
          <w:b/>
          <w:bCs/>
          <w:color w:val="000000" w:themeColor="text1"/>
          <w:shd w:val="clear" w:color="auto" w:fill="ffffff"/>
        </w:rPr>
      </w:pPr>
      <w:r>
        <w:rPr>
          <w:b/>
          <w:bCs/>
          <w:color w:val="000000" w:themeColor="text1"/>
          <w:shd w:val="clear" w:color="auto" w:fill="ffffff"/>
        </w:rPr>
        <w:t xml:space="preserve">Bảng ghi chú thay đổi giữa khảo sát thực trạng và pháp lý tài sản</w:t>
      </w:r>
      <w:r>
        <w:rPr>
          <w:b/>
          <w:bCs/>
          <w:color w:val="000000" w:themeColor="text1"/>
          <w:shd w:val="clear" w:color="auto" w:fill="ffffff"/>
        </w:rPr>
        <w:t xml:space="preserve">:</w:t>
      </w:r>
      <w:r>
        <w:rPr>
          <w:b/>
          <w:bCs/>
          <w:color w:val="000000" w:themeColor="text1"/>
          <w:shd w:val="clear" w:color="auto" w:fill="ffffff"/>
        </w:rPr>
      </w:r>
      <w:r>
        <w:rPr>
          <w:b/>
          <w:bCs/>
          <w:color w:val="000000" w:themeColor="text1"/>
          <w:shd w:val="clear" w:color="auto" w:fill="ffffff"/>
        </w:rPr>
      </w:r>
    </w:p>
    <w:p>
      <w:pPr>
        <w:pBdr/>
        <w:spacing/>
        <w:ind/>
        <w:rPr>
          <w:b/>
          <w:bCs/>
          <w:color w:val="000000" w:themeColor="text1"/>
          <w:shd w:val="clear" w:color="auto" w:fill="ffffff"/>
        </w:rPr>
      </w:pPr>
      <w:r>
        <w:rPr>
          <w:b/>
          <w:bCs/>
          <w:color w:val="000000" w:themeColor="text1"/>
          <w:shd w:val="clear" w:color="auto" w:fill="ffffff"/>
        </w:rPr>
      </w:r>
      <w:r>
        <w:rPr>
          <w:b/>
          <w:bCs/>
          <w:color w:val="000000" w:themeColor="text1"/>
          <w:shd w:val="clear" w:color="auto" w:fill="ffffff"/>
        </w:rPr>
      </w:r>
      <w:r>
        <w:rPr>
          <w:b/>
          <w:bCs/>
          <w:color w:val="000000" w:themeColor="text1"/>
          <w:shd w:val="clear" w:color="auto" w:fill="ffffff"/>
        </w:rPr>
      </w:r>
    </w:p>
    <w:tbl>
      <w:tblPr>
        <w:tblStyle w:val="104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color w:val="000000" w:themeColor="text1"/>
              </w:rPr>
            </w:pPr>
            <w:r>
              <w:rPr>
                <w:b/>
                <w:bCs/>
                <w:color w:val="000000" w:themeColor="text1"/>
              </w:rPr>
              <w:t xml:space="preserve">STT</w:t>
            </w:r>
            <w:r>
              <w:rPr>
                <w:b/>
                <w:bCs/>
                <w:color w:val="000000" w:themeColor="text1"/>
              </w:rPr>
            </w:r>
            <w:r>
              <w:rPr>
                <w:b/>
                <w:bCs/>
                <w:color w:val="000000" w:themeColor="text1"/>
              </w:rPr>
            </w:r>
          </w:p>
        </w:tc>
        <w:tc>
          <w:tcPr>
            <w:tcBorders/>
            <w:tcW w:w="1663" w:type="dxa"/>
            <w:vAlign w:val="center"/>
            <w:textDirection w:val="lrTb"/>
            <w:noWrap w:val="false"/>
          </w:tcPr>
          <w:p>
            <w:pPr>
              <w:pBdr/>
              <w:spacing/>
              <w:ind/>
              <w:jc w:val="center"/>
              <w:rPr>
                <w:b/>
                <w:bCs/>
                <w:color w:val="000000" w:themeColor="text1"/>
              </w:rPr>
            </w:pPr>
            <w:r>
              <w:rPr>
                <w:b/>
                <w:bCs/>
                <w:color w:val="000000" w:themeColor="text1"/>
              </w:rPr>
              <w:t xml:space="preserve">Các yếu tố</w:t>
            </w:r>
            <w:r>
              <w:rPr>
                <w:b/>
                <w:bCs/>
                <w:color w:val="000000" w:themeColor="text1"/>
              </w:rPr>
            </w:r>
            <w:r>
              <w:rPr>
                <w:b/>
                <w:bCs/>
                <w:color w:val="000000" w:themeColor="text1"/>
              </w:rPr>
            </w:r>
          </w:p>
        </w:tc>
        <w:tc>
          <w:tcPr>
            <w:tcBorders/>
            <w:tcW w:w="1560" w:type="dxa"/>
            <w:vAlign w:val="center"/>
            <w:textDirection w:val="lrTb"/>
            <w:noWrap w:val="false"/>
          </w:tcPr>
          <w:p>
            <w:pPr>
              <w:pBdr/>
              <w:spacing/>
              <w:ind/>
              <w:jc w:val="center"/>
              <w:rPr>
                <w:b/>
                <w:bCs/>
                <w:color w:val="000000" w:themeColor="text1"/>
              </w:rPr>
            </w:pPr>
            <w:r>
              <w:rPr>
                <w:b/>
                <w:bCs/>
                <w:color w:val="000000" w:themeColor="text1"/>
              </w:rPr>
              <w:t xml:space="preserve">Thông tin TSTĐ</w:t>
            </w:r>
            <w:r>
              <w:rPr>
                <w:b/>
                <w:bCs/>
                <w:color w:val="000000" w:themeColor="text1"/>
              </w:rPr>
            </w:r>
            <w:r>
              <w:rPr>
                <w:b/>
                <w:bCs/>
                <w:color w:val="000000" w:themeColor="text1"/>
              </w:rPr>
            </w:r>
          </w:p>
        </w:tc>
        <w:tc>
          <w:tcPr>
            <w:tcBorders/>
            <w:tcW w:w="1605" w:type="dxa"/>
            <w:vAlign w:val="center"/>
            <w:textDirection w:val="lrTb"/>
            <w:noWrap w:val="false"/>
          </w:tcPr>
          <w:p>
            <w:pPr>
              <w:pBdr/>
              <w:spacing/>
              <w:ind/>
              <w:jc w:val="center"/>
              <w:rPr>
                <w:b/>
                <w:bCs/>
                <w:color w:val="000000" w:themeColor="text1"/>
              </w:rPr>
            </w:pPr>
            <w:r>
              <w:rPr>
                <w:b/>
                <w:bCs/>
                <w:color w:val="000000" w:themeColor="text1"/>
              </w:rPr>
              <w:t xml:space="preserve">Thông tin khảo sát</w:t>
            </w:r>
            <w:r>
              <w:rPr>
                <w:b/>
                <w:bCs/>
                <w:color w:val="000000" w:themeColor="text1"/>
              </w:rPr>
            </w:r>
            <w:r>
              <w:rPr>
                <w:b/>
                <w:bCs/>
                <w:color w:val="000000" w:themeColor="text1"/>
              </w:rPr>
            </w:r>
          </w:p>
        </w:tc>
        <w:tc>
          <w:tcPr>
            <w:tcBorders/>
            <w:tcW w:w="1371" w:type="dxa"/>
            <w:vAlign w:val="center"/>
            <w:textDirection w:val="lrTb"/>
            <w:noWrap w:val="false"/>
          </w:tcPr>
          <w:p>
            <w:pPr>
              <w:pBdr/>
              <w:spacing/>
              <w:ind/>
              <w:jc w:val="center"/>
              <w:rPr>
                <w:b/>
                <w:bCs/>
                <w:color w:val="000000" w:themeColor="text1"/>
              </w:rPr>
            </w:pPr>
            <w:r>
              <w:rPr>
                <w:b/>
                <w:bCs/>
                <w:color w:val="000000" w:themeColor="text1"/>
              </w:rPr>
              <w:t xml:space="preserve">Chênh lệch</w:t>
            </w:r>
            <w:r>
              <w:rPr>
                <w:b/>
                <w:bCs/>
                <w:color w:val="000000" w:themeColor="text1"/>
              </w:rPr>
            </w:r>
            <w:r>
              <w:rPr>
                <w:b/>
                <w:bCs/>
                <w:color w:val="000000" w:themeColor="text1"/>
              </w:rPr>
            </w:r>
          </w:p>
        </w:tc>
        <w:tc>
          <w:tcPr>
            <w:tcBorders/>
            <w:tcW w:w="2149" w:type="dxa"/>
            <w:vAlign w:val="center"/>
            <w:textDirection w:val="lrTb"/>
            <w:noWrap w:val="false"/>
          </w:tcPr>
          <w:p>
            <w:pPr>
              <w:pBdr/>
              <w:spacing/>
              <w:ind/>
              <w:jc w:val="center"/>
              <w:rPr>
                <w:b/>
                <w:bCs/>
                <w:color w:val="000000" w:themeColor="text1"/>
              </w:rPr>
            </w:pPr>
            <w:r>
              <w:rPr>
                <w:b/>
                <w:bCs/>
                <w:color w:val="000000" w:themeColor="text1"/>
              </w:rPr>
              <w:t xml:space="preserve">Nguyên nhân</w:t>
            </w:r>
            <w:r>
              <w:rPr>
                <w:b/>
                <w:bCs/>
                <w:color w:val="000000" w:themeColor="text1"/>
              </w:rPr>
            </w:r>
            <w:r>
              <w:rPr>
                <w:b/>
                <w:bCs/>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Địa chỉ trên sổ</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P</w:t>
            </w:r>
            <w:r>
              <w:rPr>
                <w:color w:val="000000" w:themeColor="text1"/>
              </w:rPr>
              <w:t xml:space="preserve">hường Hiệp Thành thành phố Thủ Dầu Một tỉnh Bình Dương</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Phường Hiệp Thành, Thành Phố Thủ Dầu Một, Tỉnh Bình Dương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Địa chỉ thực tế</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Phường </w:t>
            </w:r>
            <w:r>
              <w:rPr>
                <w:color w:val="000000" w:themeColor="text1"/>
              </w:rPr>
              <w:t xml:space="preserve">Thủ </w:t>
            </w:r>
            <w:r>
              <w:rPr>
                <w:color w:val="000000" w:themeColor="text1"/>
              </w:rPr>
              <w:t xml:space="preserve">Dầu </w:t>
            </w:r>
            <w:r>
              <w:rPr>
                <w:color w:val="000000" w:themeColor="text1"/>
              </w:rPr>
              <w:t xml:space="preserve">Một, </w:t>
            </w:r>
            <w:r>
              <w:rPr>
                <w:color w:val="000000" w:themeColor="text1"/>
              </w:rPr>
              <w:t xml:space="preserve">Thành </w:t>
            </w:r>
            <w:r>
              <w:rPr>
                <w:color w:val="000000" w:themeColor="text1"/>
              </w:rPr>
              <w:t xml:space="preserve">phố </w:t>
            </w:r>
            <w:r>
              <w:rPr>
                <w:color w:val="000000" w:themeColor="text1"/>
              </w:rPr>
              <w:t xml:space="preserve">Hồ </w:t>
            </w:r>
            <w:r>
              <w:rPr>
                <w:color w:val="000000" w:themeColor="text1"/>
              </w:rPr>
              <w:t xml:space="preserve">Chí </w:t>
            </w:r>
            <w:r>
              <w:rPr>
                <w:color w:val="000000" w:themeColor="text1"/>
              </w:rPr>
              <w:t xml:space="preserve">Minh</w:t>
            </w:r>
            <w:r>
              <w:rPr>
                <w:color w:val="000000" w:themeColor="text1"/>
              </w:rPr>
              <w:t xml:space="preserve"> </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Phường </w:t>
            </w:r>
            <w:r>
              <w:rPr>
                <w:color w:val="000000" w:themeColor="text1"/>
              </w:rPr>
              <w:t xml:space="preserve">Thủ </w:t>
            </w:r>
            <w:r>
              <w:rPr>
                <w:color w:val="000000" w:themeColor="text1"/>
              </w:rPr>
              <w:t xml:space="preserve">Dầu </w:t>
            </w:r>
            <w:r>
              <w:rPr>
                <w:color w:val="000000" w:themeColor="text1"/>
              </w:rPr>
              <w:t xml:space="preserve">Một, </w:t>
            </w:r>
            <w:r>
              <w:rPr>
                <w:color w:val="000000" w:themeColor="text1"/>
              </w:rPr>
              <w:t xml:space="preserve">Thành </w:t>
            </w:r>
            <w:r>
              <w:rPr>
                <w:color w:val="000000" w:themeColor="text1"/>
              </w:rPr>
              <w:t xml:space="preserve">phố </w:t>
            </w:r>
            <w:r>
              <w:rPr>
                <w:color w:val="000000" w:themeColor="text1"/>
              </w:rPr>
              <w:t xml:space="preserve">Hồ </w:t>
            </w:r>
            <w:r>
              <w:rPr>
                <w:color w:val="000000" w:themeColor="text1"/>
              </w:rPr>
              <w:t xml:space="preserve">Chí </w:t>
            </w:r>
            <w:r>
              <w:rPr>
                <w:color w:val="000000" w:themeColor="text1"/>
              </w:rPr>
              <w:t xml:space="preserve">Minh</w:t>
            </w:r>
            <w:r>
              <w:rPr>
                <w:color w:val="000000" w:themeColor="text1"/>
              </w:rPr>
              <w:t xml:space="preserve">✔</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Pháp lý</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Giấy chứng nhận quyền sử dụng đất, quyền sở hữu nhà ở và tài sản gắn liền với đất</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Giấy chứng nhận quyền sử dụng đất, quyền sở hữu nhà ở và tài sản gắn liền với đất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4</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Loại đất</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Đất ở tại đô thị (2.226 </w:t>
            </w:r>
            <w:r>
              <w:rPr>
                <w:color w:val="000000" w:themeColor="text1"/>
              </w:rPr>
              <w:t xml:space="preserve">m²)</w:t>
            </w:r>
            <w:r>
              <w:rPr>
                <w:color w:val="000000" w:themeColor="text1"/>
              </w:rPr>
              <w:t xml:space="preserve">, Đất trồng cây lâu năm (2.453 </w:t>
            </w:r>
            <w:r>
              <w:rPr>
                <w:color w:val="000000" w:themeColor="text1"/>
              </w:rPr>
              <w:t xml:space="preserve">m²</w:t>
            </w:r>
            <w:r>
              <w:rPr>
                <w:color w:val="000000" w:themeColor="text1"/>
              </w:rPr>
              <w:t xml:space="preserve">)</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Đất ở tại đô thị (2.226 </w:t>
            </w:r>
            <w:r>
              <w:rPr>
                <w:color w:val="000000" w:themeColor="text1"/>
              </w:rPr>
              <w:t xml:space="preserve">m²)</w:t>
            </w:r>
            <w:r>
              <w:rPr>
                <w:color w:val="000000" w:themeColor="text1"/>
              </w:rPr>
              <w:t xml:space="preserve">, Đất trồng cây lâu năm (2.453 </w:t>
            </w:r>
            <w:r>
              <w:rPr>
                <w:color w:val="000000" w:themeColor="text1"/>
              </w:rPr>
              <w:t xml:space="preserve">m²</w:t>
            </w:r>
            <w:r>
              <w:rPr>
                <w:color w:val="000000" w:themeColor="text1"/>
              </w:rPr>
              <w:t xml:space="preserve">)</w:t>
            </w:r>
            <w:r>
              <w:rPr>
                <w:color w:val="000000" w:themeColor="text1"/>
              </w:rPr>
            </w:r>
            <w:r>
              <w:rPr>
                <w:color w:val="000000" w:themeColor="text1"/>
              </w:rPr>
            </w:r>
          </w:p>
          <w:p>
            <w:pPr>
              <w:pBdr/>
              <w:spacing/>
              <w:ind/>
              <w:jc w:val="center"/>
              <w:rPr>
                <w:color w:val="000000" w:themeColor="text1"/>
              </w:rPr>
            </w:pPr>
            <w:r>
              <w:rPr>
                <w:color w:val="000000" w:themeColor="text1"/>
              </w:rPr>
              <w:t xml:space="preserve"> ✔</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5</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ODT: </w:t>
            </w:r>
            <w:r>
              <w:rPr>
                <w:color w:val="000000" w:themeColor="text1"/>
              </w:rPr>
              <w:t xml:space="preserve">Lâu dài; </w:t>
            </w:r>
            <w:r>
              <w:rPr>
                <w:color w:val="000000" w:themeColor="text1"/>
              </w:rPr>
              <w:t xml:space="preserve">CLN: </w:t>
            </w:r>
            <w:r>
              <w:rPr>
                <w:color w:val="000000" w:themeColor="text1"/>
              </w:rPr>
              <w:t xml:space="preserve">Đến </w:t>
            </w:r>
            <w:r>
              <w:rPr>
                <w:color w:val="000000" w:themeColor="text1"/>
              </w:rPr>
              <w:t xml:space="preserve">tháng 06/2052</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ODT: </w:t>
            </w:r>
            <w:r>
              <w:rPr>
                <w:color w:val="000000" w:themeColor="text1"/>
              </w:rPr>
              <w:t xml:space="preserve">Lâu dài; </w:t>
            </w:r>
            <w:r>
              <w:rPr>
                <w:color w:val="000000" w:themeColor="text1"/>
              </w:rPr>
              <w:t xml:space="preserve">CLN: </w:t>
            </w:r>
            <w:r>
              <w:rPr>
                <w:color w:val="000000" w:themeColor="text1"/>
              </w:rPr>
              <w:t xml:space="preserve">Đến </w:t>
            </w:r>
            <w:r>
              <w:rPr>
                <w:color w:val="000000" w:themeColor="text1"/>
              </w:rPr>
              <w:t xml:space="preserve">tháng 06/2052</w:t>
            </w:r>
            <w:r>
              <w:rPr>
                <w:color w:val="000000" w:themeColor="text1"/>
              </w:rPr>
              <w:t xml:space="preserve"> ✔</w:t>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6</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Vị trí</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VT1</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VT1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7</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Kết cấu mặt đường</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Đường nhựa có vỉa hè</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Đường nhựa có vỉa hè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8</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Mặt cắt đường trước nhà</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9,9</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9,9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11</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Diện tích</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4.679 </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4.679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12</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Mặt tiền</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49,61</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49,61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Height w:val="251"/>
        </w:trPr>
        <w:tc>
          <w:tcPr>
            <w:tcBorders/>
            <w:tcW w:w="1167" w:type="dxa"/>
            <w:vAlign w:val="center"/>
            <w:textDirection w:val="lrTb"/>
            <w:noWrap w:val="false"/>
          </w:tcPr>
          <w:p>
            <w:pPr>
              <w:pBdr/>
              <w:spacing/>
              <w:ind/>
              <w:jc w:val="center"/>
              <w:rPr>
                <w:color w:val="000000" w:themeColor="text1"/>
              </w:rPr>
            </w:pPr>
            <w:r>
              <w:rPr>
                <w:color w:val="000000" w:themeColor="text1"/>
              </w:rPr>
              <w:t xml:space="preserve">13</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Chiều sâu</w:t>
            </w:r>
            <w:r>
              <w:rPr>
                <w:color w:val="000000" w:themeColor="text1"/>
              </w:rPr>
            </w:r>
            <w:r>
              <w:rPr>
                <w:color w:val="000000" w:themeColor="text1"/>
              </w:rPr>
            </w:r>
          </w:p>
        </w:tc>
        <w:tc>
          <w:tcPr>
            <w:tcBorders/>
            <w:tcW w:w="1560" w:type="dxa"/>
            <w:vAlign w:val="center"/>
            <w:textDirection w:val="lrTb"/>
            <w:noWrap w:val="false"/>
          </w:tcPr>
          <w:p>
            <w:pPr>
              <w:pBdr/>
              <w:spacing/>
              <w:ind/>
              <w:jc w:val="left"/>
              <w:rPr>
                <w:color w:val="000000" w:themeColor="text1"/>
              </w:rPr>
            </w:pPr>
            <w:r>
              <w:rPr>
                <w:color w:val="000000" w:themeColor="text1"/>
              </w:rPr>
            </w:r>
            <w:r>
              <w:rPr>
                <w:color w:val="000000" w:themeColor="text1"/>
              </w:rPr>
              <w:t xml:space="preserve">82,49</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82,49</w:t>
            </w:r>
            <w:r>
              <w:rPr>
                <w:color w:val="000000" w:themeColor="text1"/>
              </w:rPr>
              <w:t xml:space="preserve">✔</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14</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Mặt tiếp giáp</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Tiếp giáp góc 1 mặt đường, phố + 1 mặt ngõ</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Tiếp giáp góc 1 mặt đường, phố + 1 mặt ngõ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15</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Hình dạng thửa đất</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Tương đối vuông vức</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Tương đối vuông vức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16</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Hướng</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Nam</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Nam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6407"/>
        <w:gridCol w:w="1417"/>
        <w:gridCol w:w="1135"/>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6407"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1417"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135"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6407"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135"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6407"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135"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6407"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w:t>
            </w:r>
            <w:r>
              <w:rPr>
                <w:color w:val="000000" w:themeColor="text1"/>
                <w:lang w:eastAsia="ko-KR"/>
              </w:rPr>
              <w:t xml:space="preserve">ha)&lt;</w:t>
            </w:r>
            <w:r>
              <w:rPr>
                <w:color w:val="000000" w:themeColor="text1"/>
                <w:lang w:eastAsia="ko-KR"/>
              </w:rPr>
              <w:t xml:space="preserve">5ha</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135"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6407"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135"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6407"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135"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6407"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135"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6407"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135"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6407"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135"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6407"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135"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401"/>
        <w:gridCol w:w="1276"/>
        <w:gridCol w:w="411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127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4111"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3401"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4111"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Style w:val="1041"/>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41"/>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pPr>
        <w:pStyle w:val="1041"/>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41"/>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41"/>
        <w:numPr>
          <w:ilvl w:val="0"/>
          <w:numId w:val="24"/>
        </w:numPr>
        <w:pBdr/>
        <w:spacing w:after="120" w:before="120" w:line="276" w:lineRule="auto"/>
        <w:ind w:hanging="357" w:left="357"/>
        <w:jc w:val="both"/>
        <w:rPr>
          <w:b/>
          <w:color w:val="000000" w:themeColor="text1"/>
          <w:highlight w:val="white"/>
        </w:rPr>
      </w:pPr>
      <w:r>
        <w:rPr>
          <w:b/>
          <w:color w:val="000000" w:themeColor="text1"/>
          <w:highlight w:val="white"/>
          <w:lang w:val="pt-BR"/>
        </w:rPr>
        <w:t xml:space="preserve">Cách tiếp cận và phươn</w:t>
      </w:r>
      <w:r>
        <w:rPr>
          <w:b/>
          <w:color w:val="000000" w:themeColor="text1"/>
          <w:highlight w:val="white"/>
          <w:lang w:val="pt-BR"/>
        </w:rPr>
        <w:t xml:space="preserve">g pháp thẩm định:</w:t>
      </w:r>
      <w:r>
        <w:rPr>
          <w:b/>
          <w:color w:val="000000" w:themeColor="text1"/>
          <w:highlight w:val="white"/>
        </w:rPr>
      </w:r>
      <w:r>
        <w:rPr>
          <w:b/>
          <w:color w:val="000000" w:themeColor="text1"/>
          <w:highlight w:val="white"/>
        </w:rPr>
      </w:r>
    </w:p>
    <w:p>
      <w:pPr>
        <w:pStyle w:val="1041"/>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41"/>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41"/>
        <w:numPr>
          <w:ilvl w:val="0"/>
          <w:numId w:val="47"/>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1"/>
        <w:numPr>
          <w:ilvl w:val="0"/>
          <w:numId w:val="47"/>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r>
        <w:rPr>
          <w:bCs/>
          <w:color w:val="000000" w:themeColor="text1"/>
          <w:highlight w:val="none"/>
        </w:rPr>
      </w:r>
      <w:r>
        <w:rPr>
          <w:color w:val="000000" w:themeColor="text1"/>
        </w:rPr>
      </w:r>
      <w:r>
        <w:rPr>
          <w:color w:val="000000" w:themeColor="text1"/>
        </w:rPr>
      </w:r>
      <w:r>
        <w:rPr>
          <w:spacing w:val="-2"/>
          <w:lang w:val="pt-BR"/>
        </w:rPr>
      </w:r>
    </w:p>
    <w:p>
      <w:pPr>
        <w:pStyle w:val="1041"/>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41"/>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41"/>
        <w:numPr>
          <w:ilvl w:val="0"/>
          <w:numId w:val="3"/>
        </w:numPr>
        <w:pBdr/>
        <w:spacing w:after="120" w:before="120" w:line="276" w:lineRule="auto"/>
        <w:ind/>
        <w:jc w:val="both"/>
        <w:rPr>
          <w:color w:val="000000" w:themeColor="text1"/>
        </w:rPr>
      </w:pPr>
      <w:r>
        <w:rPr>
          <w:color w:val="000000" w:themeColor="text1"/>
          <w:spacing w:val="-4"/>
          <w:lang w:val="pt-BR"/>
        </w:rPr>
        <w:t xml:space="preserve">Đối với công trình xây dựng gắn liền trên đất, tại thời điểm thẩm định giá, qua thu thập thông tin từ thị trường, Tổ thẩm định nh</w:t>
      </w:r>
      <w:r>
        <w:rPr>
          <w:color w:val="000000" w:themeColor="text1"/>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color w:val="000000" w:themeColor="text1"/>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color w:val="000000" w:themeColor="text1"/>
          <w:spacing w:val="-4"/>
          <w:lang w:val="pt-BR"/>
        </w:rPr>
        <w:t xml:space="preserve">tài sản so sánh và </w:t>
      </w:r>
      <w:r>
        <w:rPr>
          <w:color w:val="000000" w:themeColor="text1"/>
          <w:spacing w:val="-4"/>
          <w:lang w:val="pt-BR"/>
        </w:rPr>
        <w:t xml:space="preserve">tài sản thẩm định</w:t>
      </w:r>
      <w:r>
        <w:rPr>
          <w:color w:val="000000" w:themeColor="text1"/>
          <w:spacing w:val="-2"/>
          <w:lang w:val="pt-BR"/>
        </w:rPr>
        <w:t xml:space="preserve">.</w:t>
      </w:r>
      <w:r>
        <w:rPr>
          <w:color w:val="000000" w:themeColor="text1"/>
        </w:rPr>
      </w:r>
      <w:r>
        <w:rPr>
          <w:color w:val="000000" w:themeColor="text1"/>
        </w:rPr>
      </w:r>
    </w:p>
    <w:p>
      <w:pPr>
        <w:pStyle w:val="1041"/>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41"/>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 </w:t>
      </w:r>
      <w:r>
        <w:rPr>
          <w:b/>
          <w:color w:val="000000" w:themeColor="text1"/>
          <w:lang w:val="pt-BR"/>
        </w:rPr>
        <w:t xml:space="preserve">hỗn </w:t>
      </w:r>
      <w:r>
        <w:rPr>
          <w:b/>
          <w:color w:val="000000" w:themeColor="text1"/>
          <w:lang w:val="pt-BR"/>
        </w:rPr>
        <w:t xml:space="preserve">hợp (</w:t>
      </w:r>
      <w:r>
        <w:rPr>
          <w:b/>
          <w:color w:val="000000" w:themeColor="text1"/>
          <w:lang w:val="pt-BR"/>
        </w:rPr>
        <w:t xml:space="preserve">Đất </w:t>
      </w:r>
      <w:r>
        <w:rPr>
          <w:b/>
          <w:color w:val="000000" w:themeColor="text1"/>
          <w:lang w:val="pt-BR"/>
        </w:rPr>
        <w:t xml:space="preserve">ở </w:t>
      </w:r>
      <w:r>
        <w:rPr>
          <w:b/>
          <w:color w:val="000000" w:themeColor="text1"/>
          <w:lang w:val="pt-BR"/>
        </w:rPr>
        <w:t xml:space="preserve">t</w:t>
      </w:r>
      <w:r>
        <w:rPr>
          <w:b/>
          <w:color w:val="000000" w:themeColor="text1"/>
          <w:lang w:val="pt-BR"/>
        </w:rPr>
        <w:t xml:space="preserve">ại </w:t>
      </w:r>
      <w:r>
        <w:rPr>
          <w:b/>
          <w:color w:val="000000" w:themeColor="text1"/>
          <w:lang w:val="pt-BR"/>
        </w:rPr>
        <w:t xml:space="preserve">đô </w:t>
      </w:r>
      <w:r>
        <w:rPr>
          <w:b/>
          <w:color w:val="000000" w:themeColor="text1"/>
          <w:lang w:val="pt-BR"/>
        </w:rPr>
        <w:t xml:space="preserve">thị </w:t>
      </w:r>
      <w:r>
        <w:rPr>
          <w:b/>
          <w:color w:val="000000" w:themeColor="text1"/>
          <w:lang w:val="pt-BR"/>
        </w:rPr>
        <w:t xml:space="preserve">và </w:t>
      </w:r>
      <w:r>
        <w:rPr>
          <w:b/>
          <w:color w:val="000000" w:themeColor="text1"/>
          <w:lang w:val="pt-BR"/>
        </w:rPr>
        <w:t xml:space="preserve">đất </w:t>
      </w:r>
      <w:r>
        <w:rPr>
          <w:b/>
          <w:color w:val="000000" w:themeColor="text1"/>
          <w:lang w:val="pt-BR"/>
        </w:rPr>
        <w:t xml:space="preserve">trồng </w:t>
      </w:r>
      <w:r>
        <w:rPr>
          <w:b/>
          <w:color w:val="000000" w:themeColor="text1"/>
          <w:lang w:val="pt-BR"/>
        </w:rPr>
        <w:t xml:space="preserve">cây </w:t>
      </w:r>
      <w:r>
        <w:rPr>
          <w:b/>
          <w:color w:val="000000" w:themeColor="text1"/>
          <w:lang w:val="pt-BR"/>
        </w:rPr>
        <w:t xml:space="preserve">lâu </w:t>
      </w:r>
      <w:r>
        <w:rPr>
          <w:b/>
          <w:color w:val="000000" w:themeColor="text1"/>
          <w:lang w:val="pt-BR"/>
        </w:rPr>
        <w:t xml:space="preserve">năm)</w:t>
      </w:r>
      <w:r>
        <w:rPr>
          <w:b/>
          <w:color w:val="000000" w:themeColor="text1"/>
          <w:lang w:val="pt-BR"/>
        </w:rPr>
        <w:t xml:space="preserve">:</w:t>
      </w:r>
      <w:r>
        <w:rPr>
          <w:b/>
          <w:color w:val="000000" w:themeColor="text1"/>
        </w:rPr>
      </w:r>
      <w:r>
        <w:rPr>
          <w:b/>
          <w:color w:val="000000" w:themeColor="text1"/>
        </w:rPr>
      </w:r>
    </w:p>
    <w:p>
      <w:pPr>
        <w:pStyle w:val="1041"/>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bCs/>
          <w:color w:val="000000" w:themeColor="text1"/>
        </w:rPr>
      </w:r>
      <w:r>
        <w:rPr>
          <w:bCs/>
          <w:color w:val="000000" w:themeColor="text1"/>
        </w:rPr>
      </w:r>
    </w:p>
    <w:p>
      <w:pPr>
        <w:pStyle w:val="1041"/>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37"/>
        <w:gridCol w:w="1810"/>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w:t>
            </w:r>
            <w:r>
              <w:rPr>
                <w:color w:val="000000" w:themeColor="text1"/>
                <w:sz w:val="22"/>
                <w:szCs w:val="22"/>
              </w:rPr>
              <w:t xml:space="preserve">Yersin, </w:t>
            </w:r>
            <w:r>
              <w:rPr>
                <w:color w:val="000000" w:themeColor="text1"/>
                <w:sz w:val="22"/>
                <w:szCs w:val="22"/>
              </w:rPr>
              <w:t xml:space="preserve">Phường Hiệp Thành, Thành Phố Thủ Dầu Một, Tỉnh Bình Dương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Thủ </w:t>
            </w:r>
            <w:r>
              <w:rPr>
                <w:color w:val="000000" w:themeColor="text1"/>
                <w:sz w:val="22"/>
                <w:szCs w:val="22"/>
              </w:rPr>
              <w:t xml:space="preserve">Dầu </w:t>
            </w:r>
            <w:r>
              <w:rPr>
                <w:color w:val="000000" w:themeColor="text1"/>
                <w:sz w:val="22"/>
                <w:szCs w:val="22"/>
              </w:rPr>
              <w:t xml:space="preserve">Một,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Cách Mạng Tháng Tám, Phường Phú Cường, Thành Phố Thủ Dầu Một, Tỉnh Bình Dương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Thủ </w:t>
            </w:r>
            <w:r>
              <w:rPr>
                <w:color w:val="000000" w:themeColor="text1"/>
                <w:sz w:val="22"/>
                <w:szCs w:val="22"/>
              </w:rPr>
              <w:t xml:space="preserve">Dầu </w:t>
            </w:r>
            <w:r>
              <w:rPr>
                <w:color w:val="000000" w:themeColor="text1"/>
                <w:sz w:val="22"/>
                <w:szCs w:val="22"/>
              </w:rPr>
              <w:t xml:space="preserve">Một,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Yersin, Phường Phú Cường, Thành Phố Thủ Dầu Một, Tỉnh Bình Dương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Thủ </w:t>
            </w:r>
            <w:r>
              <w:rPr>
                <w:color w:val="000000" w:themeColor="text1"/>
                <w:sz w:val="22"/>
                <w:szCs w:val="22"/>
              </w:rPr>
              <w:t xml:space="preserve">Dầu </w:t>
            </w:r>
            <w:r>
              <w:rPr>
                <w:color w:val="000000" w:themeColor="text1"/>
                <w:sz w:val="22"/>
                <w:szCs w:val="22"/>
              </w:rPr>
              <w:t xml:space="preserve">Một,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Đại Lộ Bình Dương, Phường Phú Cường, Thành Phố Thủ Dầu Một, Tỉnh Bình Dương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Thủ </w:t>
            </w:r>
            <w:r>
              <w:rPr>
                <w:color w:val="000000" w:themeColor="text1"/>
                <w:sz w:val="22"/>
                <w:szCs w:val="22"/>
              </w:rPr>
              <w:t xml:space="preserve">Dầu </w:t>
            </w:r>
            <w:r>
              <w:rPr>
                <w:color w:val="000000" w:themeColor="text1"/>
                <w:sz w:val="22"/>
                <w:szCs w:val="22"/>
              </w:rPr>
              <w:t xml:space="preserve">Một,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themeColor="text1"/>
                <w:sz w:val="22"/>
                <w:szCs w:val="22"/>
              </w:rPr>
            </w:r>
            <w:r>
              <w:rPr>
                <w:color w:val="000000" w:themeColor="text1"/>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https://guland.vn/post/ban-dat-387m2-co-san-300m2-tho-cu-ngang-955m-gia-35-ty-tai-duong-cach-mang-thang-tam-phuong-thu-dau-mot-2162893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https://batdongsan.com.vn/ban-dat-duong-yersin-phuong-phu-cuong-1-163/ban-at-mat-tien-kinh-doanh-sieu-vip-uong-p-nay-la-p-thu-dau-mot-tp-hcm-pr45470934#js__pr-expired__content-anchor</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https://batdongsan.com.vn/ban-dat-duong-quoc-lo-13-phuong-phu-cuong-1-163/ban-mat-tien-13-2-569m2-tho-1-533m2-p-tp-tdm-binh-duong-pr40073543</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0395099423</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Tuấn</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0949828448</w:t>
            </w:r>
            <w:r>
              <w:rPr>
                <w:color w:val="000000" w:themeColor="text1"/>
                <w:sz w:val="22"/>
                <w:szCs w:val="22"/>
              </w:rPr>
              <w:br/>
            </w:r>
            <w:r>
              <w:rPr>
                <w:color w:val="000000" w:themeColor="text1"/>
                <w:sz w:val="22"/>
                <w:szCs w:val="22"/>
              </w:rPr>
              <w:t xml:space="preserve">(</w:t>
            </w:r>
            <w:r>
              <w:rPr>
                <w:color w:val="000000" w:themeColor="text1"/>
                <w:sz w:val="22"/>
                <w:szCs w:val="22"/>
              </w:rPr>
              <w:t xml:space="preserve">Hải</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0917221717</w:t>
            </w:r>
            <w:r>
              <w:rPr>
                <w:color w:val="000000" w:themeColor="text1"/>
                <w:sz w:val="22"/>
                <w:szCs w:val="22"/>
              </w:rPr>
              <w:br/>
            </w:r>
            <w:r>
              <w:rPr>
                <w:color w:val="000000" w:themeColor="text1"/>
                <w:sz w:val="22"/>
                <w:szCs w:val="22"/>
              </w:rPr>
              <w:t xml:space="preserve">(</w:t>
            </w:r>
            <w:r>
              <w:rPr>
                <w:color w:val="000000" w:themeColor="text1"/>
                <w:sz w:val="22"/>
                <w:szCs w:val="22"/>
              </w:rPr>
              <w:t xml:space="preserve">Đức</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rPr>
            </w: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rPr>
            </w: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02/2026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02/2026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02/2026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 (2.226m²), Đất trồng cây lâu năm (2.453m²)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color w:val="000000" w:themeColor="text1"/>
                <w:sz w:val="22"/>
                <w:szCs w:val="22"/>
                <w14:ligatures w14:val="none"/>
              </w:rPr>
            </w:pPr>
            <w:r>
              <w:rPr>
                <w:color w:val="000000" w:themeColor="text1"/>
                <w:sz w:val="22"/>
                <w:szCs w:val="22"/>
              </w:rPr>
            </w:r>
            <w:r>
              <w:rPr>
                <w:color w:val="000000" w:themeColor="text1"/>
                <w:sz w:val="22"/>
                <w:szCs w:val="22"/>
                <w:highlight w:val="white"/>
              </w:rPr>
              <w:t xml:space="preserve">Đất ở tại đô thị (300m²), Đất trồng cây lâu năm (87m²)</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color w:val="000000" w:themeColor="text1"/>
                <w:sz w:val="22"/>
                <w:szCs w:val="22"/>
                <w14:ligatures w14:val="none"/>
              </w:rPr>
            </w:pPr>
            <w:r>
              <w:rPr>
                <w:color w:val="000000" w:themeColor="text1"/>
                <w:sz w:val="22"/>
                <w:szCs w:val="22"/>
              </w:rPr>
            </w:r>
            <w:r>
              <w:rPr>
                <w:color w:val="000000" w:themeColor="text1"/>
                <w:sz w:val="22"/>
                <w:szCs w:val="22"/>
                <w:highlight w:val="white"/>
              </w:rPr>
              <w:t xml:space="preserve">Đất ở tại đô thị (87.8m²), Đất trồng cây lâu năm (75.8m²)</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color w:val="000000" w:themeColor="text1"/>
                <w:sz w:val="22"/>
                <w:szCs w:val="22"/>
                <w14:ligatures w14:val="none"/>
              </w:rPr>
            </w:pPr>
            <w:r>
              <w:rPr>
                <w:color w:val="000000" w:themeColor="text1"/>
                <w:sz w:val="22"/>
                <w:szCs w:val="22"/>
              </w:rPr>
            </w:r>
            <w:r>
              <w:rPr>
                <w:color w:val="000000" w:themeColor="text1"/>
                <w:sz w:val="22"/>
                <w:szCs w:val="22"/>
                <w:highlight w:val="white"/>
              </w:rPr>
              <w:t xml:space="preserve">Đất ở tại đô thị (87.8m²), Đất trồng cây lâu năm (75.8m²)</w:t>
            </w:r>
            <w:r>
              <w:rPr>
                <w:color w:val="000000" w:themeColor="text1"/>
                <w:sz w:val="22"/>
                <w:szCs w:val="22"/>
                <w14:ligatures w14:val="none"/>
              </w:rPr>
            </w:r>
            <w:r>
              <w:rPr>
                <w:color w:val="000000" w:themeColor="text1"/>
                <w:sz w:val="22"/>
                <w:szCs w:val="22"/>
                <w14:ligatures w14:val="none"/>
              </w:rPr>
            </w:r>
          </w:p>
        </w:tc>
      </w:tr>
      <w:tr>
        <w:trPr>
          <w:trHeight w:val="788"/>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ODT: </w:t>
            </w:r>
            <w:r>
              <w:rPr>
                <w:color w:val="000000" w:themeColor="text1"/>
                <w:sz w:val="22"/>
                <w:szCs w:val="22"/>
              </w:rPr>
              <w:t xml:space="preserve">Lâu </w:t>
            </w:r>
            <w:r>
              <w:rPr>
                <w:color w:val="000000" w:themeColor="text1"/>
                <w:sz w:val="22"/>
                <w:szCs w:val="22"/>
              </w:rPr>
              <w:t xml:space="preserve">dài</w:t>
            </w:r>
            <w:r>
              <w:rPr>
                <w:color w:val="000000" w:themeColor="text1"/>
                <w:sz w:val="22"/>
                <w:szCs w:val="22"/>
                <w:highlight w:val="none"/>
              </w:rPr>
            </w:r>
            <w:r>
              <w:rPr>
                <w:color w:val="000000" w:themeColor="text1"/>
                <w:sz w:val="22"/>
                <w:szCs w:val="22"/>
                <w:highlight w:val="none"/>
              </w:rPr>
            </w:r>
          </w:p>
          <w:p>
            <w:pPr>
              <w:pBdr/>
              <w:spacing/>
              <w:ind/>
              <w:jc w:val="center"/>
              <w:rPr>
                <w:color w:val="000000" w:themeColor="text1"/>
                <w:sz w:val="22"/>
                <w:szCs w:val="22"/>
              </w:rPr>
            </w:pPr>
            <w:r>
              <w:rPr>
                <w:color w:val="000000" w:themeColor="text1"/>
                <w:sz w:val="22"/>
                <w:szCs w:val="22"/>
                <w:highlight w:val="none"/>
              </w:rPr>
              <w:t xml:space="preserve">CLN: </w:t>
            </w:r>
            <w:r>
              <w:rPr>
                <w:color w:val="000000" w:themeColor="text1"/>
                <w:sz w:val="22"/>
                <w:szCs w:val="22"/>
                <w:highlight w:val="none"/>
              </w:rPr>
              <w:t xml:space="preserve">Có </w:t>
            </w:r>
            <w:r>
              <w:rPr>
                <w:color w:val="000000" w:themeColor="text1"/>
                <w:sz w:val="22"/>
                <w:szCs w:val="22"/>
                <w:highlight w:val="none"/>
              </w:rPr>
              <w:t xml:space="preserve">thời </w:t>
            </w:r>
            <w:r>
              <w:rPr>
                <w:color w:val="000000" w:themeColor="text1"/>
                <w:sz w:val="22"/>
                <w:szCs w:val="22"/>
                <w:highlight w:val="none"/>
              </w:rPr>
              <w:t xml:space="preserve">hạn </w:t>
            </w:r>
            <w:r>
              <w:rPr>
                <w:color w:val="000000" w:themeColor="text1"/>
                <w:sz w:val="22"/>
                <w:szCs w:val="22"/>
                <w:highlight w:val="none"/>
              </w:rPr>
              <w:t xml:space="preserve">đ</w:t>
            </w:r>
            <w:r>
              <w:rPr>
                <w:color w:val="000000" w:themeColor="text1"/>
                <w:sz w:val="22"/>
                <w:szCs w:val="22"/>
                <w:highlight w:val="none"/>
              </w:rPr>
              <w:t xml:space="preserve">ến </w:t>
            </w:r>
            <w:r>
              <w:rPr>
                <w:color w:val="000000" w:themeColor="text1"/>
                <w:sz w:val="22"/>
                <w:szCs w:val="22"/>
                <w:highlight w:val="none"/>
              </w:rPr>
              <w:t xml:space="preserve">tháng 06/2052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ODT: </w:t>
            </w:r>
            <w:r>
              <w:rPr>
                <w:color w:val="000000" w:themeColor="text1"/>
                <w:sz w:val="22"/>
                <w:szCs w:val="22"/>
              </w:rPr>
              <w:t xml:space="preserve">Lâu dài, </w:t>
            </w:r>
            <w:r>
              <w:rPr>
                <w:color w:val="000000" w:themeColor="text1"/>
                <w:sz w:val="22"/>
                <w:szCs w:val="22"/>
              </w:rPr>
              <w:t xml:space="preserve">CLN: </w:t>
            </w:r>
            <w:r>
              <w:rPr>
                <w:color w:val="000000" w:themeColor="text1"/>
                <w:sz w:val="22"/>
                <w:szCs w:val="22"/>
              </w:rPr>
              <w:t xml:space="preserve">Có </w:t>
            </w:r>
            <w:r>
              <w:rPr>
                <w:color w:val="000000" w:themeColor="text1"/>
                <w:sz w:val="22"/>
                <w:szCs w:val="22"/>
              </w:rPr>
              <w:t xml:space="preserve">thời </w:t>
            </w:r>
            <w:r>
              <w:rPr>
                <w:color w:val="000000" w:themeColor="text1"/>
                <w:sz w:val="22"/>
                <w:szCs w:val="22"/>
              </w:rPr>
              <w:t xml:space="preserve">hạn </w:t>
            </w:r>
            <w:r>
              <w:rPr>
                <w:color w:val="000000" w:themeColor="text1"/>
                <w:sz w:val="22"/>
                <w:szCs w:val="22"/>
              </w:rPr>
              <w:t xml:space="preserve">đ</w:t>
            </w:r>
            <w:r>
              <w:rPr>
                <w:color w:val="000000" w:themeColor="text1"/>
                <w:sz w:val="22"/>
                <w:szCs w:val="22"/>
              </w:rPr>
              <w:t xml:space="preserve">ến </w:t>
            </w:r>
            <w:r>
              <w:rPr>
                <w:color w:val="000000" w:themeColor="text1"/>
                <w:sz w:val="22"/>
                <w:szCs w:val="22"/>
              </w:rPr>
              <w:t xml:space="preserve">tháng 11/2042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ODT: </w:t>
            </w:r>
            <w:r>
              <w:rPr>
                <w:color w:val="000000" w:themeColor="text1"/>
                <w:sz w:val="22"/>
                <w:szCs w:val="22"/>
              </w:rPr>
              <w:t xml:space="preserve">Lâu dài, </w:t>
            </w:r>
            <w:r>
              <w:rPr>
                <w:color w:val="000000" w:themeColor="text1"/>
                <w:sz w:val="22"/>
                <w:szCs w:val="22"/>
              </w:rPr>
              <w:t xml:space="preserve">CLN: </w:t>
            </w:r>
            <w:r>
              <w:rPr>
                <w:color w:val="000000" w:themeColor="text1"/>
                <w:sz w:val="22"/>
                <w:szCs w:val="22"/>
              </w:rPr>
              <w:t xml:space="preserve">Có thời hạn đến 01/06/2054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ODT: </w:t>
            </w:r>
            <w:r>
              <w:rPr>
                <w:color w:val="000000" w:themeColor="text1"/>
                <w:sz w:val="22"/>
                <w:szCs w:val="22"/>
              </w:rPr>
              <w:t xml:space="preserve">Lâu dài, </w:t>
            </w:r>
            <w:r>
              <w:rPr>
                <w:color w:val="000000" w:themeColor="text1"/>
                <w:sz w:val="22"/>
                <w:szCs w:val="22"/>
              </w:rPr>
              <w:t xml:space="preserve">CLN: </w:t>
            </w:r>
            <w:r>
              <w:rPr>
                <w:color w:val="000000" w:themeColor="text1"/>
                <w:sz w:val="22"/>
                <w:szCs w:val="22"/>
              </w:rPr>
              <w:t xml:space="preserve">Có thời hạn </w:t>
            </w:r>
            <w:r>
              <w:rPr>
                <w:color w:val="000000" w:themeColor="text1"/>
                <w:sz w:val="22"/>
                <w:szCs w:val="22"/>
              </w:rPr>
              <w:t xml:space="preserve">đến </w:t>
            </w:r>
            <w:r>
              <w:rPr>
                <w:color w:val="000000" w:themeColor="text1"/>
                <w:sz w:val="22"/>
                <w:szCs w:val="22"/>
              </w:rPr>
              <w:t xml:space="preserve">tháng 11/2045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Đường </w:t>
            </w:r>
            <w:r>
              <w:rPr>
                <w:color w:val="000000" w:themeColor="text1"/>
                <w:sz w:val="22"/>
                <w:szCs w:val="22"/>
              </w:rPr>
              <w:t xml:space="preserve">Yersin, </w:t>
            </w:r>
            <w:r>
              <w:rPr>
                <w:color w:val="000000" w:themeColor="text1"/>
                <w:sz w:val="22"/>
                <w:szCs w:val="22"/>
              </w:rPr>
              <w:t xml:space="preserve">Phường Hiệp Thành, Thành Phố Thủ Dầu Một, Tỉnh Bình Dương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Thủ </w:t>
            </w:r>
            <w:r>
              <w:rPr>
                <w:color w:val="000000" w:themeColor="text1"/>
                <w:sz w:val="22"/>
                <w:szCs w:val="22"/>
              </w:rPr>
              <w:t xml:space="preserve">Dầu </w:t>
            </w:r>
            <w:r>
              <w:rPr>
                <w:color w:val="000000" w:themeColor="text1"/>
                <w:sz w:val="22"/>
                <w:szCs w:val="22"/>
              </w:rPr>
              <w:t xml:space="preserve">Một,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Đường Cách Mạng Tháng Tám, Phường Phú Cường, Thành Phố Thủ Dầu Một, Tỉnh Bình Dương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Thủ </w:t>
            </w:r>
            <w:r>
              <w:rPr>
                <w:color w:val="000000" w:themeColor="text1"/>
                <w:sz w:val="22"/>
                <w:szCs w:val="22"/>
              </w:rPr>
              <w:t xml:space="preserve">Dầu </w:t>
            </w:r>
            <w:r>
              <w:rPr>
                <w:color w:val="000000" w:themeColor="text1"/>
                <w:sz w:val="22"/>
                <w:szCs w:val="22"/>
              </w:rPr>
              <w:t xml:space="preserve">Một,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 Đường Yersin, Phường Phú Cường, Thành Phố Thủ Dầu Một, Tỉnh Bình Dương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Thủ </w:t>
            </w:r>
            <w:r>
              <w:rPr>
                <w:color w:val="000000" w:themeColor="text1"/>
                <w:sz w:val="22"/>
                <w:szCs w:val="22"/>
              </w:rPr>
              <w:t xml:space="preserve">Dầu </w:t>
            </w:r>
            <w:r>
              <w:rPr>
                <w:color w:val="000000" w:themeColor="text1"/>
                <w:sz w:val="22"/>
                <w:szCs w:val="22"/>
              </w:rPr>
              <w:t xml:space="preserve">Một,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Đường Đại Lộ Bình Dương, Phường Phú Cường, Thành Phố Thủ Dầu Một, Tỉnh Bình Dương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Thủ </w:t>
            </w:r>
            <w:r>
              <w:rPr>
                <w:color w:val="000000" w:themeColor="text1"/>
                <w:sz w:val="22"/>
                <w:szCs w:val="22"/>
              </w:rPr>
              <w:t xml:space="preserve">Dầu </w:t>
            </w:r>
            <w:r>
              <w:rPr>
                <w:color w:val="000000" w:themeColor="text1"/>
                <w:sz w:val="22"/>
                <w:szCs w:val="22"/>
              </w:rPr>
              <w:t xml:space="preserve">Một,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55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23,5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4679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387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163.6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1876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49,61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9,55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3,87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21,84</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Chiều sâu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82,49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40,52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42,27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85,9</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góc 1 mặt đường, phố + 1 mặt ngõ</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2 mặt đường trước sau</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 giác khác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Nở hậu</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 giác khác</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trên </w:t>
            </w:r>
            <w:r>
              <w:rPr>
                <w:color w:val="000000" w:themeColor="text1"/>
                <w:sz w:val="22"/>
                <w:szCs w:val="22"/>
              </w:rPr>
              <w:t xml:space="preserve">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w:t>
            </w:r>
            <w:r>
              <w:rPr>
                <w:color w:val="000000" w:themeColor="text1"/>
                <w:sz w:val="22"/>
                <w:szCs w:val="22"/>
              </w:rPr>
              <w:t xml:space="preserve">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w:t>
            </w:r>
            <w:r>
              <w:rPr>
                <w:color w:val="000000" w:themeColor="text1"/>
                <w:sz w:val="22"/>
                <w:szCs w:val="22"/>
              </w:rPr>
              <w:t xml:space="preserve">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w:t>
            </w:r>
            <w:r>
              <w:rPr>
                <w:color w:val="000000" w:themeColor="text1"/>
                <w:sz w:val="22"/>
                <w:szCs w:val="22"/>
              </w:rPr>
              <w:t xml:space="preserve">trống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35.000.000.000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25.000.000.000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295.000.000.000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32.550.000.000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20.750.000.000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236.000.000.000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32.550.000.000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20.750.000.000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236.000.000.000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84.108.527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126.833.741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125.799.574</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w:t>
            </w:r>
            <w:r>
              <w:rPr>
                <w:color w:val="000000" w:themeColor="text1"/>
                <w:sz w:val="22"/>
                <w:szCs w:val="22"/>
              </w:rPr>
              <w:t xml:space="preserve">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Chiều sâu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41"/>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66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66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32.550.000.000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20.750.000.000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236.000.000.000</w:t>
            </w:r>
            <w:r>
              <w:rPr>
                <w:color w:val="000000" w:themeColor="text1"/>
                <w:sz w:val="20"/>
                <w:szCs w:val="20"/>
              </w:rPr>
            </w:r>
            <w:r>
              <w:rPr>
                <w:color w:val="000000" w:themeColor="text1"/>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66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84.108.527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126.833.741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125.799.574</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66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themeColor="text1"/>
                <w:sz w:val="22"/>
                <w:szCs w:val="22"/>
              </w:rPr>
            </w:r>
            <w:r>
              <w:rPr>
                <w:b/>
                <w:bCs/>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81.395.349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126.833.741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125.799.574</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 (2.226m²), Đất trồng cây lâu năm (2.453m²)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hd w:val="nil" w:color="000000"/>
              <w:spacing/>
              <w:ind/>
              <w:jc w:val="center"/>
              <w:rPr>
                <w:color w:val="000000" w:themeColor="text1"/>
                <w:sz w:val="22"/>
                <w:szCs w:val="22"/>
                <w14:ligatures w14:val="none"/>
              </w:rPr>
            </w:pPr>
            <w:r>
              <w:rPr>
                <w:color w:val="000000" w:themeColor="text1"/>
                <w:sz w:val="22"/>
                <w:szCs w:val="22"/>
              </w:rPr>
            </w:r>
            <w:r>
              <w:rPr>
                <w:color w:val="000000" w:themeColor="text1"/>
                <w:sz w:val="22"/>
                <w:szCs w:val="22"/>
                <w:highlight w:val="white"/>
              </w:rPr>
              <w:t xml:space="preserve">Đất ở tại đô thị (300m²), Đất trồng cây lâu năm (87m²)</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hd w:val="nil" w:color="000000"/>
              <w:spacing/>
              <w:ind/>
              <w:jc w:val="center"/>
              <w:rPr>
                <w:color w:val="000000" w:themeColor="text1"/>
                <w:sz w:val="22"/>
                <w:szCs w:val="22"/>
                <w14:ligatures w14:val="none"/>
              </w:rPr>
            </w:pPr>
            <w:r>
              <w:rPr>
                <w:color w:val="000000" w:themeColor="text1"/>
                <w:sz w:val="22"/>
                <w:szCs w:val="22"/>
              </w:rPr>
            </w:r>
            <w:r>
              <w:rPr>
                <w:color w:val="000000" w:themeColor="text1"/>
                <w:sz w:val="22"/>
                <w:szCs w:val="22"/>
                <w:highlight w:val="white"/>
              </w:rPr>
              <w:t xml:space="preserve">Đất ở tại đô thị (87.8m²), Đất trồng cây lâu năm (75.8m²)</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hd w:val="nil" w:color="000000"/>
              <w:spacing/>
              <w:ind/>
              <w:jc w:val="center"/>
              <w:rPr>
                <w:color w:val="000000" w:themeColor="text1"/>
                <w:sz w:val="22"/>
                <w:szCs w:val="22"/>
                <w14:ligatures w14:val="none"/>
              </w:rPr>
            </w:pPr>
            <w:r>
              <w:rPr>
                <w:color w:val="000000" w:themeColor="text1"/>
                <w:sz w:val="22"/>
                <w:szCs w:val="22"/>
              </w:rPr>
            </w:r>
            <w:r>
              <w:rPr>
                <w:color w:val="000000" w:themeColor="text1"/>
                <w:sz w:val="22"/>
                <w:szCs w:val="22"/>
                <w:highlight w:val="white"/>
              </w:rPr>
              <w:t xml:space="preserve">Đất ở tại đô thị (87.8m²), Đất trồng cây lâu năm (75.8m²)</w:t>
            </w:r>
            <w:r>
              <w:rPr>
                <w:color w:val="000000" w:themeColor="text1"/>
                <w:sz w:val="22"/>
                <w:szCs w:val="22"/>
                <w14:ligatures w14:val="none"/>
              </w:rPr>
            </w:r>
            <w:r>
              <w:rPr>
                <w:color w:val="000000" w:themeColor="text1"/>
                <w:sz w:val="22"/>
                <w:szCs w:val="22"/>
                <w14:ligatures w14:val="non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-4.069.767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-21.385.928</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77.325.582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126.833.741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104.413.646</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Thời hạn sử dụng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ODT: </w:t>
            </w:r>
            <w:r>
              <w:rPr>
                <w:color w:val="000000" w:themeColor="text1"/>
                <w:sz w:val="22"/>
                <w:szCs w:val="22"/>
              </w:rPr>
              <w:t xml:space="preserve">Lâu </w:t>
            </w:r>
            <w:r>
              <w:rPr>
                <w:color w:val="000000" w:themeColor="text1"/>
                <w:sz w:val="22"/>
                <w:szCs w:val="22"/>
              </w:rPr>
              <w:t xml:space="preserve">dài</w:t>
            </w:r>
            <w:r>
              <w:rPr>
                <w:color w:val="000000" w:themeColor="text1"/>
                <w:sz w:val="22"/>
                <w:szCs w:val="22"/>
                <w:highlight w:val="none"/>
              </w:rPr>
            </w:r>
            <w:r>
              <w:rPr>
                <w:color w:val="000000" w:themeColor="text1"/>
                <w:sz w:val="22"/>
                <w:szCs w:val="22"/>
                <w:highlight w:val="none"/>
              </w:rPr>
            </w:r>
          </w:p>
          <w:p>
            <w:pPr>
              <w:pBdr/>
              <w:spacing/>
              <w:ind/>
              <w:jc w:val="center"/>
              <w:rPr>
                <w:color w:val="000000" w:themeColor="text1"/>
                <w:sz w:val="22"/>
                <w:szCs w:val="22"/>
              </w:rPr>
            </w:pPr>
            <w:r>
              <w:rPr>
                <w:color w:val="000000" w:themeColor="text1"/>
                <w:sz w:val="22"/>
                <w:szCs w:val="22"/>
                <w:highlight w:val="none"/>
              </w:rPr>
              <w:t xml:space="preserve">CLN: </w:t>
            </w:r>
            <w:r>
              <w:rPr>
                <w:color w:val="000000" w:themeColor="text1"/>
                <w:sz w:val="22"/>
                <w:szCs w:val="22"/>
                <w:highlight w:val="none"/>
              </w:rPr>
              <w:t xml:space="preserve">Có </w:t>
            </w:r>
            <w:r>
              <w:rPr>
                <w:color w:val="000000" w:themeColor="text1"/>
                <w:sz w:val="22"/>
                <w:szCs w:val="22"/>
                <w:highlight w:val="none"/>
              </w:rPr>
              <w:t xml:space="preserve">thời </w:t>
            </w:r>
            <w:r>
              <w:rPr>
                <w:color w:val="000000" w:themeColor="text1"/>
                <w:sz w:val="22"/>
                <w:szCs w:val="22"/>
                <w:highlight w:val="none"/>
              </w:rPr>
              <w:t xml:space="preserve">hạn </w:t>
            </w:r>
            <w:r>
              <w:rPr>
                <w:color w:val="000000" w:themeColor="text1"/>
                <w:sz w:val="22"/>
                <w:szCs w:val="22"/>
                <w:highlight w:val="none"/>
              </w:rPr>
              <w:t xml:space="preserve">đ</w:t>
            </w:r>
            <w:r>
              <w:rPr>
                <w:color w:val="000000" w:themeColor="text1"/>
                <w:sz w:val="22"/>
                <w:szCs w:val="22"/>
                <w:highlight w:val="none"/>
              </w:rPr>
              <w:t xml:space="preserve">ến </w:t>
            </w:r>
            <w:r>
              <w:rPr>
                <w:color w:val="000000" w:themeColor="text1"/>
                <w:sz w:val="22"/>
                <w:szCs w:val="22"/>
                <w:highlight w:val="none"/>
              </w:rPr>
              <w:t xml:space="preserve">tháng 06/2052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ODT: </w:t>
            </w:r>
            <w:r>
              <w:rPr>
                <w:color w:val="000000" w:themeColor="text1"/>
                <w:sz w:val="22"/>
                <w:szCs w:val="22"/>
              </w:rPr>
              <w:t xml:space="preserve">Lâu dài, </w:t>
            </w:r>
            <w:r>
              <w:rPr>
                <w:color w:val="000000" w:themeColor="text1"/>
                <w:sz w:val="22"/>
                <w:szCs w:val="22"/>
              </w:rPr>
              <w:t xml:space="preserve">CLN: </w:t>
            </w:r>
            <w:r>
              <w:rPr>
                <w:color w:val="000000" w:themeColor="text1"/>
                <w:sz w:val="22"/>
                <w:szCs w:val="22"/>
              </w:rPr>
              <w:t xml:space="preserve">Có </w:t>
            </w:r>
            <w:r>
              <w:rPr>
                <w:color w:val="000000" w:themeColor="text1"/>
                <w:sz w:val="22"/>
                <w:szCs w:val="22"/>
              </w:rPr>
              <w:t xml:space="preserve">thời </w:t>
            </w:r>
            <w:r>
              <w:rPr>
                <w:color w:val="000000" w:themeColor="text1"/>
                <w:sz w:val="22"/>
                <w:szCs w:val="22"/>
              </w:rPr>
              <w:t xml:space="preserve">hạn </w:t>
            </w:r>
            <w:r>
              <w:rPr>
                <w:color w:val="000000" w:themeColor="text1"/>
                <w:sz w:val="22"/>
                <w:szCs w:val="22"/>
              </w:rPr>
              <w:t xml:space="preserve">đ</w:t>
            </w:r>
            <w:r>
              <w:rPr>
                <w:color w:val="000000" w:themeColor="text1"/>
                <w:sz w:val="22"/>
                <w:szCs w:val="22"/>
              </w:rPr>
              <w:t xml:space="preserve">ến </w:t>
            </w:r>
            <w:r>
              <w:rPr>
                <w:color w:val="000000" w:themeColor="text1"/>
                <w:sz w:val="22"/>
                <w:szCs w:val="22"/>
              </w:rPr>
              <w:t xml:space="preserve">tháng 11/2042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ODT: </w:t>
            </w:r>
            <w:r>
              <w:rPr>
                <w:color w:val="000000" w:themeColor="text1"/>
                <w:sz w:val="22"/>
                <w:szCs w:val="22"/>
              </w:rPr>
              <w:t xml:space="preserve">Lâu dài, </w:t>
            </w:r>
            <w:r>
              <w:rPr>
                <w:color w:val="000000" w:themeColor="text1"/>
                <w:sz w:val="22"/>
                <w:szCs w:val="22"/>
              </w:rPr>
              <w:t xml:space="preserve">CLN: </w:t>
            </w:r>
            <w:r>
              <w:rPr>
                <w:color w:val="000000" w:themeColor="text1"/>
                <w:sz w:val="22"/>
                <w:szCs w:val="22"/>
              </w:rPr>
              <w:t xml:space="preserve">Có thời hạn đến 01/06/2054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ODT: </w:t>
            </w:r>
            <w:r>
              <w:rPr>
                <w:color w:val="000000" w:themeColor="text1"/>
                <w:sz w:val="22"/>
                <w:szCs w:val="22"/>
              </w:rPr>
              <w:t xml:space="preserve">Lâu dài, </w:t>
            </w:r>
            <w:r>
              <w:rPr>
                <w:color w:val="000000" w:themeColor="text1"/>
                <w:sz w:val="22"/>
                <w:szCs w:val="22"/>
              </w:rPr>
              <w:t xml:space="preserve">CLN: </w:t>
            </w:r>
            <w:r>
              <w:rPr>
                <w:color w:val="000000" w:themeColor="text1"/>
                <w:sz w:val="22"/>
                <w:szCs w:val="22"/>
              </w:rPr>
              <w:t xml:space="preserve">Có thời hạn </w:t>
            </w:r>
            <w:r>
              <w:rPr>
                <w:color w:val="000000" w:themeColor="text1"/>
                <w:sz w:val="22"/>
                <w:szCs w:val="22"/>
              </w:rPr>
              <w:t xml:space="preserve">đến </w:t>
            </w:r>
            <w:r>
              <w:rPr>
                <w:color w:val="000000" w:themeColor="text1"/>
                <w:sz w:val="22"/>
                <w:szCs w:val="22"/>
              </w:rPr>
              <w:t xml:space="preserve">tháng 11/2045</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77.325.582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126.833.741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104.413.646</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Đường </w:t>
            </w:r>
            <w:r>
              <w:rPr>
                <w:color w:val="000000" w:themeColor="text1"/>
                <w:sz w:val="22"/>
                <w:szCs w:val="22"/>
              </w:rPr>
              <w:t xml:space="preserve">Yersin, </w:t>
            </w:r>
            <w:r>
              <w:rPr>
                <w:color w:val="000000" w:themeColor="text1"/>
                <w:sz w:val="22"/>
                <w:szCs w:val="22"/>
              </w:rPr>
              <w:t xml:space="preserve">Phường Hiệp Thành, Thành Phố Thủ Dầu Một, Tỉnh Bình Dương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Thủ </w:t>
            </w:r>
            <w:r>
              <w:rPr>
                <w:color w:val="000000" w:themeColor="text1"/>
                <w:sz w:val="22"/>
                <w:szCs w:val="22"/>
              </w:rPr>
              <w:t xml:space="preserve">Dầu </w:t>
            </w:r>
            <w:r>
              <w:rPr>
                <w:color w:val="000000" w:themeColor="text1"/>
                <w:sz w:val="22"/>
                <w:szCs w:val="22"/>
              </w:rPr>
              <w:t xml:space="preserve">Một,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Đường Cách Mạng Tháng Tám, Phường Phú Cường, Thành Phố Thủ Dầu Một, Tỉnh Bình Dương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Thủ </w:t>
            </w:r>
            <w:r>
              <w:rPr>
                <w:color w:val="000000" w:themeColor="text1"/>
                <w:sz w:val="22"/>
                <w:szCs w:val="22"/>
              </w:rPr>
              <w:t xml:space="preserve">Dầu </w:t>
            </w:r>
            <w:r>
              <w:rPr>
                <w:color w:val="000000" w:themeColor="text1"/>
                <w:sz w:val="22"/>
                <w:szCs w:val="22"/>
              </w:rPr>
              <w:t xml:space="preserve">Một,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 Đường Yersin, Phường Phú Cường, Thành Phố Thủ Dầu Một, Tỉnh Bình Dương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Thủ </w:t>
            </w:r>
            <w:r>
              <w:rPr>
                <w:color w:val="000000" w:themeColor="text1"/>
                <w:sz w:val="22"/>
                <w:szCs w:val="22"/>
              </w:rPr>
              <w:t xml:space="preserve">Dầu </w:t>
            </w:r>
            <w:r>
              <w:rPr>
                <w:color w:val="000000" w:themeColor="text1"/>
                <w:sz w:val="22"/>
                <w:szCs w:val="22"/>
              </w:rPr>
              <w:t xml:space="preserve">Một,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Đường Đại Lộ Bình Dương, Phường Phú Cường, Thành Phố Thủ Dầu Một, Tỉnh Bình Dương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Thủ </w:t>
            </w:r>
            <w:r>
              <w:rPr>
                <w:color w:val="000000" w:themeColor="text1"/>
                <w:sz w:val="22"/>
                <w:szCs w:val="22"/>
              </w:rPr>
              <w:t xml:space="preserve">Dầu </w:t>
            </w:r>
            <w:r>
              <w:rPr>
                <w:color w:val="000000" w:themeColor="text1"/>
                <w:sz w:val="22"/>
                <w:szCs w:val="22"/>
              </w:rPr>
              <w:t xml:space="preserve">Một,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77.325.582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126.833.741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104.413.646</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Giao thông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77.325.582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126.833.741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104.413.646</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9,9</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9,9</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23,5</w:t>
            </w:r>
            <w:r>
              <w:rPr>
                <w:b/>
                <w:bCs/>
                <w:color w:val="000000" w:themeColor="text1"/>
                <w:sz w:val="22"/>
                <w:szCs w:val="22"/>
              </w:rPr>
            </w:r>
            <w:r>
              <w:rPr>
                <w:b/>
                <w:bCs/>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-12.579.957</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77.325.582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126.833.741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91.833.689</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4.679</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387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163.6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1876</w:t>
            </w:r>
            <w:r>
              <w:rPr>
                <w:b/>
                <w:bCs/>
                <w:color w:val="000000" w:themeColor="text1"/>
                <w:sz w:val="22"/>
                <w:szCs w:val="22"/>
              </w:rPr>
            </w:r>
            <w:r>
              <w:rPr>
                <w:b/>
                <w:bCs/>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-9.767.442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-38.966.993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-12.579.957</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70.271.318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87.866.748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79.253.732</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49,61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9,55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3,87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21,84</w:t>
            </w:r>
            <w:r>
              <w:rPr>
                <w:b/>
                <w:bCs/>
                <w:color w:val="000000" w:themeColor="text1"/>
                <w:sz w:val="22"/>
                <w:szCs w:val="22"/>
              </w:rPr>
            </w:r>
            <w:r>
              <w:rPr>
                <w:b/>
                <w:bCs/>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16.279.070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25.366.748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18.869.936</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86.550.388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113.233.496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98.123.668</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C.9</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Chiều sâu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82,49</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40,52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42,27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85,9</w:t>
            </w:r>
            <w:r>
              <w:rPr>
                <w:b/>
                <w:bCs/>
                <w:color w:val="000000" w:themeColor="text1"/>
                <w:sz w:val="22"/>
                <w:szCs w:val="22"/>
              </w:rPr>
            </w:r>
            <w:r>
              <w:rPr>
                <w:b/>
                <w:bCs/>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-8.139.535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-12.988.998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-12.579.957</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78.410.853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100.244.498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85.543.711</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C.10</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góc 1 mặt đường, phố + 1 mặt ngõ</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2 mặt đường trước sau</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4.069.767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12.988.998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12.579.957</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82.480.620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113.233.496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98.123.668</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C.11</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Đa giác khác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Nở hậu</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Đa giác khác</w:t>
            </w:r>
            <w:r>
              <w:rPr>
                <w:b/>
                <w:bCs/>
                <w:color w:val="000000" w:themeColor="text1"/>
                <w:sz w:val="22"/>
                <w:szCs w:val="22"/>
              </w:rPr>
            </w:r>
            <w:r>
              <w:rPr>
                <w:b/>
                <w:bCs/>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6.511.628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-10.146.699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10.063.966</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88.992.248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103.086.797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108.187.634</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660"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88.992.248</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103.086.797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108.187.634</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100.088.893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-11.09%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8.09%</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66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48.837.209</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100.458.436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100.639.658</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- 30%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- 17%</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4.883.721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23.746.944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17.611.940</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w:t>
      </w:r>
      <w:r>
        <w:rPr>
          <w:color w:val="000000" w:themeColor="text1"/>
        </w:rPr>
        <w:t xml:space="preserve">từ </w:t>
      </w:r>
      <w:r>
        <w:rPr>
          <w:color w:val="000000" w:themeColor="text1"/>
        </w:rPr>
        <w:t xml:space="preserve"> -11,09</w:t>
      </w:r>
      <w:r>
        <w:rPr>
          <w:color w:val="000000" w:themeColor="text1"/>
        </w:rPr>
        <w:t xml:space="preserve">% đến</w:t>
      </w:r>
      <w:r>
        <w:rPr>
          <w:color w:val="000000" w:themeColor="text1"/>
        </w:rPr>
        <w:t xml:space="preserve"> </w:t>
      </w:r>
      <w:r>
        <w:rPr>
          <w:color w:val="000000" w:themeColor="text1"/>
        </w:rPr>
        <w:t xml:space="preserve"> </w:t>
      </w:r>
      <w:r>
        <w:rPr>
          <w:color w:val="000000" w:themeColor="text1"/>
        </w:rPr>
        <w:t xml:space="preserve">8,09</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88.992.248</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29.670.015</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103.086.797</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34.358.829</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108.187.634</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36.058.938</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100.087.782</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100.000.000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100.000.000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41"/>
        <w:numPr>
          <w:ilvl w:val="0"/>
          <w:numId w:val="26"/>
        </w:numPr>
        <w:pBdr/>
        <w:spacing w:after="120" w:before="120" w:line="276" w:lineRule="auto"/>
        <w:ind w:hanging="357" w:left="357"/>
        <w:jc w:val="both"/>
        <w:rPr>
          <w:b/>
          <w:bCs/>
          <w:color w:val="000000" w:themeColor="text1"/>
        </w:rPr>
      </w:pPr>
      <w:r>
        <w:rPr>
          <w:b/>
          <w:bCs/>
          <w:color w:val="000000" w:themeColor="text1"/>
        </w:rPr>
        <w:t xml:space="preserve">Xác định </w:t>
      </w:r>
      <w:r>
        <w:rPr>
          <w:b/>
          <w:bCs/>
          <w:color w:val="000000" w:themeColor="text1"/>
        </w:rPr>
        <w:t xml:space="preserve">đơn </w:t>
      </w:r>
      <w:r>
        <w:rPr>
          <w:b/>
          <w:bCs/>
          <w:color w:val="000000" w:themeColor="text1"/>
        </w:rPr>
        <w:t xml:space="preserve">giá </w:t>
      </w:r>
      <w:r>
        <w:rPr>
          <w:b/>
          <w:bCs/>
          <w:color w:val="000000" w:themeColor="text1"/>
        </w:rPr>
        <w:t xml:space="preserve">đất </w:t>
      </w:r>
      <w:r>
        <w:rPr>
          <w:b/>
          <w:bCs/>
          <w:color w:val="000000" w:themeColor="text1"/>
        </w:rPr>
        <w:t xml:space="preserve">ở </w:t>
      </w:r>
      <w:r>
        <w:rPr>
          <w:b/>
          <w:bCs/>
          <w:color w:val="000000" w:themeColor="text1"/>
        </w:rPr>
        <w:t xml:space="preserve">tại </w:t>
      </w:r>
      <w:r>
        <w:rPr>
          <w:b/>
          <w:bCs/>
          <w:color w:val="000000" w:themeColor="text1"/>
        </w:rPr>
        <w:t xml:space="preserve">đô </w:t>
      </w:r>
      <w:r>
        <w:rPr>
          <w:b/>
          <w:bCs/>
          <w:color w:val="000000" w:themeColor="text1"/>
        </w:rPr>
        <w:t xml:space="preserve">thị:</w:t>
      </w:r>
      <w:r>
        <w:rPr>
          <w:b/>
          <w:bCs/>
          <w:color w:val="000000" w:themeColor="text1"/>
        </w:rPr>
      </w:r>
      <w:r>
        <w:rPr>
          <w:b/>
          <w:bCs/>
          <w:color w:val="000000" w:themeColor="text1"/>
        </w:rPr>
      </w:r>
    </w:p>
    <w:p>
      <w:pPr>
        <w:pStyle w:val="1041"/>
        <w:pBdr/>
        <w:spacing w:after="120" w:before="120" w:line="276" w:lineRule="auto"/>
        <w:ind w:firstLine="357" w:left="0"/>
        <w:jc w:val="both"/>
        <w:rPr>
          <w:b/>
          <w:bCs/>
          <w:color w:val="000000" w:themeColor="text1"/>
          <w:highlight w:val="none"/>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b/>
          <w:bCs/>
          <w:color w:val="000000" w:themeColor="text1"/>
          <w:highlight w:val="none"/>
        </w:rPr>
      </w:r>
      <w:r>
        <w:rPr>
          <w:b/>
          <w:bCs/>
          <w:color w:val="000000" w:themeColor="text1"/>
          <w:highlight w:val="none"/>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7"/>
        <w:gridCol w:w="1679"/>
        <w:gridCol w:w="1842"/>
        <w:gridCol w:w="1843"/>
        <w:gridCol w:w="1843"/>
        <w:gridCol w:w="1702"/>
      </w:tblGrid>
      <w:tr>
        <w:trPr>
          <w:trHeight w:val="30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617"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tcBorders>
              <w:top w:val="single" w:color="000000" w:sz="3" w:space="0"/>
              <w:bottom w:val="single" w:color="000000" w:sz="3" w:space="0"/>
              <w:right w:val="single" w:color="000000" w:sz="3" w:space="0"/>
            </w:tcBorders>
            <w:tcMar>
              <w:left w:w="0" w:type="dxa"/>
              <w:top w:w="0" w:type="dxa"/>
              <w:right w:w="0" w:type="dxa"/>
              <w:bottom w:w="0" w:type="dxa"/>
            </w:tcMar>
            <w:tcW w:w="1679"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ĐẶC ĐIỂM BĐS</w:t>
            </w:r>
            <w:r>
              <w:rPr>
                <w:color w:val="000000" w:themeColor="text1"/>
              </w:rPr>
            </w:r>
            <w:r>
              <w:rPr>
                <w:color w:val="000000" w:themeColor="text1"/>
              </w:rPr>
            </w:r>
          </w:p>
        </w:tc>
        <w:tc>
          <w:tcPr>
            <w:tcBorders>
              <w:top w:val="single" w:color="000000" w:sz="3" w:space="0"/>
              <w:bottom w:val="single" w:color="000000" w:sz="3" w:space="0"/>
              <w:right w:val="single" w:color="000000" w:sz="3" w:space="0"/>
            </w:tcBorders>
            <w:tcMar>
              <w:left w:w="0" w:type="dxa"/>
              <w:top w:w="0" w:type="dxa"/>
              <w:right w:w="0" w:type="dxa"/>
              <w:bottom w:w="0" w:type="dxa"/>
            </w:tcMar>
            <w:tcW w:w="1842"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tcBorders>
              <w:top w:val="single" w:color="000000" w:sz="3" w:space="0"/>
              <w:bottom w:val="single" w:color="000000" w:sz="3" w:space="0"/>
              <w:right w:val="single" w:color="000000" w:sz="3"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tcBorders>
              <w:top w:val="single" w:color="000000" w:sz="3" w:space="0"/>
              <w:bottom w:val="single" w:color="000000" w:sz="3" w:space="0"/>
              <w:right w:val="single" w:color="000000" w:sz="3"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tcBorders>
              <w:top w:val="single" w:color="000000" w:sz="3" w:space="0"/>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top"/>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Thông tin về tài sản</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27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Địa chỉ</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Đường Yersin, Phường Hiệp Thành, Thành Phố Thủ Dầu Một, Tỉnh Bình Dương (Nay là phường Thủ Dầu Một, Thành phố Hồ Chí Minh)</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Đường Yersin, Phường Hiệp Thành, Thành Phố Thủ Dầu Một, Tỉnh Bình Dương (Nay là phường Thủ Dầu Một, Thành phố Hồ Chí Minh)</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240 Đường Yersin, Phường Hiệp Thành, Thành Phố Thủ Dầu Một, Tỉnh Bình Dương (Nay là phường Thủ Dầu Một, Thành phố Hồ Chí Minh)</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Đường Yersin, Phường Hiệp Thành, Thành Phố Thủ Dầu Một, Tỉnh Bình Dương (Nay là phường Thủ Dầu Một, Thành phố Hồ Chí Minh)</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Nguồn tham khảo</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Liên hệ trực tiếp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Liên hệ trực tiếp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Liên hệ trực tiếp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Liên hệ trực tiếp </w:t>
            </w:r>
            <w:r>
              <w:rPr>
                <w:color w:val="000000" w:themeColor="text1"/>
              </w:rPr>
            </w:r>
            <w:r>
              <w:rPr>
                <w:color w:val="000000" w:themeColor="text1"/>
              </w:rPr>
            </w:r>
          </w:p>
        </w:tc>
      </w:tr>
      <w:tr>
        <w:trPr>
          <w:trHeight w:val="6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Thông tin liên lạc</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r>
            <w:r>
              <w:rPr>
                <w:highlight w:val="white"/>
              </w:rPr>
              <w:t xml:space="preserve">0968889994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Sang</w:t>
            </w:r>
            <w:r>
              <w:rPr>
                <w:rFonts w:ascii="Times New Roman" w:hAnsi="Times New Roman" w:eastAsia="Times New Roman" w:cs="Times New Roman"/>
                <w:color w:val="000000"/>
                <w:sz w:val="22"/>
              </w:rPr>
              <w:t xml:space="preserve">)</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rPr>
              <w:t xml:space="preserve">0945828679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(Nhã)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0908239939</w:t>
              <w:br/>
              <w:t xml:space="preserve">(Nhân)</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Đang giao dịch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Đang giao dịch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Đang giao dịch  </w:t>
            </w:r>
            <w:r>
              <w:rPr>
                <w:color w:val="000000" w:themeColor="text1"/>
              </w:rPr>
            </w:r>
            <w:r>
              <w:rPr>
                <w:color w:val="000000" w:themeColor="text1"/>
              </w:rPr>
            </w:r>
          </w:p>
        </w:tc>
      </w:tr>
      <w:tr>
        <w:trPr>
          <w:trHeight w:val="6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Tháng 2/2026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Tháng 2/2026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Tháng 2/2026 </w:t>
            </w:r>
            <w:r>
              <w:rPr>
                <w:color w:val="000000" w:themeColor="text1"/>
              </w:rPr>
            </w:r>
            <w:r>
              <w:rPr>
                <w:color w:val="000000" w:themeColor="text1"/>
              </w:rPr>
            </w:r>
          </w:p>
        </w:tc>
      </w:tr>
      <w:tr>
        <w:trPr>
          <w:trHeight w:val="9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Tính chất giao dịch</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color w:val="000000" w:themeColor="text1"/>
              </w:rPr>
            </w:r>
            <w:r>
              <w:rPr>
                <w:color w:val="000000" w:themeColor="text1"/>
              </w:rPr>
            </w:r>
          </w:p>
        </w:tc>
      </w:tr>
      <w:tr>
        <w:trPr>
          <w:trHeight w:val="9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132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Đất ở tại đô thị (2.226 m²), Đất trồng cây lâu năm (2.453 m²)</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Đất ở tại đô thị (101,22 m²)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Đất ở tại đô thị (121,4 m²)</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Đất ở tại đô thị (116,52 m²) </w:t>
            </w:r>
            <w:r>
              <w:rPr>
                <w:color w:val="000000" w:themeColor="text1"/>
              </w:rPr>
            </w:r>
            <w:r>
              <w:rPr>
                <w:color w:val="000000" w:themeColor="text1"/>
              </w:rPr>
            </w:r>
          </w:p>
        </w:tc>
      </w:tr>
      <w:tr>
        <w:trPr>
          <w:trHeight w:val="1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ODT: Lâu dài; CLN: Đến tháng 06/2052</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572"/>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Tài sản tại: Xã Giang Điền, Huyện Trảng Bom, Tỉnh Đồng Nai (Nay là xã Trảng Bom, Thành phố Đồng Nai), khoảng cách KCN Giang Điền khoảng 1,2 km.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Tài sản tại: Đường Yersin, Phường Hiệp Thành, Thành Phố Thủ Dầu Một, Tỉnh Bình Dương (Nay là phường Thủ Dầu Một, Thành phố Hồ Chí Minh)</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Tài sản tại: 240 Đường Yersin, Phường Hiệp Thành, Thành Phố Thủ Dầu Một, Tỉnh Bình Dương (Nay là phường Thủ Dầu Một, Thành phố Hồ Chí Minh)</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Tài sản tại: Đường Yersin, Phường Hiệp Thành, Thành Phố Thủ Dầu Một, Tỉnh Bình Dương (Nay là phường Thủ Dầu Một, Thành phố Hồ Chí Minh)</w:t>
            </w:r>
            <w:r>
              <w:rPr>
                <w:color w:val="000000" w:themeColor="text1"/>
              </w:rPr>
            </w:r>
            <w:r>
              <w:rPr>
                <w:color w:val="000000" w:themeColor="text1"/>
              </w:rPr>
            </w:r>
          </w:p>
        </w:tc>
      </w:tr>
      <w:tr>
        <w:trPr>
          <w:trHeight w:val="6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6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9,9</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9,9</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9,9</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9,9</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4679,0</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101,22</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121,4</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116,52</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49,61</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4,08</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6,00</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Chiều sâu (m)</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21,99</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17,11</w:t>
            </w:r>
            <w:r>
              <w:rPr>
                <w:color w:val="000000" w:themeColor="text1"/>
              </w:rPr>
            </w:r>
            <w:r>
              <w:rPr>
                <w:color w:val="000000" w:themeColor="text1"/>
              </w:rPr>
            </w:r>
          </w:p>
        </w:tc>
      </w:tr>
      <w:tr>
        <w:trPr>
          <w:trHeight w:val="9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Tiếp giáp góc 1 mặt đường, phố + 1 mặt ngõ</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01 mặt tiền</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01 mặt tiền</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01 mặt tiền</w:t>
            </w:r>
            <w:r>
              <w:rPr>
                <w:color w:val="000000" w:themeColor="text1"/>
              </w:rPr>
            </w:r>
            <w:r>
              <w:rPr>
                <w:color w:val="000000" w:themeColor="text1"/>
              </w:rPr>
            </w:r>
          </w:p>
        </w:tc>
      </w:tr>
      <w:tr>
        <w:trPr>
          <w:trHeight w:val="6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Tài sản trên đất</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Nhà 05 tầng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Nhà 02 tầng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Nhà 01 tầng </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Số tầng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r>
      <w:tr>
        <w:trPr>
          <w:trHeight w:val="6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Diện tích sàn sử dụng (m²)</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395,63</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552,88</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116</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color w:val="000000" w:themeColor="text1"/>
              </w:rPr>
              <w:t xml:space="preserve">16</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rao (đồng)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17.500.000.000</w:t>
            </w:r>
            <w:r>
              <w:rPr>
                <w:color w:val="000000" w:themeColor="text1"/>
              </w:rPr>
            </w:r>
            <w:r>
              <w:rPr>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30.000.000.000</w:t>
            </w:r>
            <w:r>
              <w:rPr>
                <w:color w:val="000000" w:themeColor="text1"/>
              </w:rPr>
            </w:r>
            <w:r>
              <w:rPr>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30.000.000.000</w:t>
            </w:r>
            <w:r>
              <w:rPr>
                <w:color w:val="000000" w:themeColor="text1"/>
              </w:rPr>
            </w:r>
            <w:r>
              <w:rPr>
                <w:color w:val="000000" w:themeColor="text1"/>
              </w:rPr>
            </w:r>
          </w:p>
        </w:tc>
      </w:tr>
      <w:tr>
        <w:trPr>
          <w:trHeight w:val="6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color w:val="000000" w:themeColor="text1"/>
              </w:rPr>
              <w:t xml:space="preserve">17</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thương lượng/bán (đồng)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16.625.000.000</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25.500.000.000</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22.500.000.000</w:t>
            </w:r>
            <w:r>
              <w:rPr>
                <w:color w:val="000000" w:themeColor="text1"/>
              </w:rPr>
            </w:r>
            <w:r>
              <w:rPr>
                <w:color w:val="000000" w:themeColor="text1"/>
              </w:rPr>
            </w:r>
          </w:p>
        </w:tc>
      </w:tr>
      <w:tr>
        <w:trPr>
          <w:trHeight w:val="315"/>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Chi tiết tính toán</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r>
      <w:tr>
        <w:trPr>
          <w:trHeight w:val="6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tài sản trên đất (đồng)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1.879.907.015</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3.032.727.743</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414.889.481</w:t>
            </w:r>
            <w:r>
              <w:rPr>
                <w:color w:val="000000" w:themeColor="text1"/>
              </w:rPr>
            </w:r>
            <w:r>
              <w:rPr>
                <w:color w:val="000000" w:themeColor="text1"/>
              </w:rPr>
            </w:r>
          </w:p>
        </w:tc>
      </w:tr>
      <w:tr>
        <w:trPr>
          <w:trHeight w:val="145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Đơn giá xây dựng theo Quyết định số 409/QĐ-BXD ngày 11/4/2025 của Bộ Xây Dựng (đồng/m²)</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7.310.276</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7.836.182</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5.109.476</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 Tỷ lệ % CLCL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65%</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đất (đồng)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14.745.092.985</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22.467.272.257</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22.085.110.519</w:t>
            </w:r>
            <w:r>
              <w:rPr>
                <w:color w:val="000000" w:themeColor="text1"/>
              </w:rPr>
            </w:r>
            <w:r>
              <w:rPr>
                <w:color w:val="000000" w:themeColor="text1"/>
              </w:rPr>
            </w:r>
          </w:p>
        </w:tc>
      </w:tr>
      <w:tr>
        <w:trPr>
          <w:trHeight w:val="6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QSDĐ (đồng/m²)</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145.673.711</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185.068.141</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189.539.225</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NHẬN XÉT</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8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Chiều sâu (m)</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6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41"/>
        <w:numPr>
          <w:ilvl w:val="0"/>
          <w:numId w:val="39"/>
        </w:numPr>
        <w:pBdr/>
        <w:spacing w:after="120" w:before="120" w:line="276" w:lineRule="auto"/>
        <w:ind/>
        <w:jc w:val="both"/>
        <w:rPr>
          <w:b/>
          <w:bCs/>
          <w:color w:val="000000" w:themeColor="text1"/>
        </w:rPr>
      </w:pPr>
      <w:r>
        <w:rPr>
          <w:b/>
          <w:color w:val="000000" w:themeColor="text1"/>
          <w:lang w:val="pt-BR"/>
        </w:rPr>
        <w:t xml:space="preserve">Bảng </w:t>
      </w:r>
      <w:r>
        <w:rPr>
          <w:b/>
          <w:color w:val="000000" w:themeColor="text1"/>
          <w:lang w:val="pt-BR"/>
        </w:rPr>
        <w:t xml:space="preserve">điều </w:t>
      </w:r>
      <w:r>
        <w:rPr>
          <w:b/>
          <w:color w:val="000000" w:themeColor="text1"/>
          <w:lang w:val="pt-BR"/>
        </w:rPr>
        <w:t xml:space="preserve">chỉnh: </w:t>
      </w:r>
      <w:r>
        <w:rPr>
          <w:b/>
          <w:bCs/>
          <w:color w:val="000000" w:themeColor="text1"/>
        </w:rPr>
      </w:r>
      <w:r>
        <w:rPr>
          <w:b/>
          <w:bCs/>
          <w:color w:val="000000" w:themeColor="text1"/>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1"/>
        <w:gridCol w:w="1685"/>
        <w:gridCol w:w="850"/>
        <w:gridCol w:w="1559"/>
        <w:gridCol w:w="1559"/>
        <w:gridCol w:w="1701"/>
        <w:gridCol w:w="1560"/>
      </w:tblGrid>
      <w:tr>
        <w:trPr>
          <w:trHeight w:val="630"/>
        </w:trPr>
        <w:tc>
          <w:tcPr>
            <w:shd w:val="clear" w:color="ffffff" w:fill="ffffff"/>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61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STT</w:t>
            </w:r>
            <w:r>
              <w:rPr>
                <w:b w:val="0"/>
                <w:bCs w:val="0"/>
                <w:color w:val="000000" w:themeColor="text1"/>
              </w:rPr>
            </w:r>
            <w:r>
              <w:rPr>
                <w:b w:val="0"/>
                <w:bCs w:val="0"/>
                <w:color w:val="000000" w:themeColor="text1"/>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Yếu tố so sánh</w:t>
            </w:r>
            <w:r>
              <w:rPr>
                <w:b w:val="0"/>
                <w:bCs w:val="0"/>
                <w:color w:val="000000" w:themeColor="text1"/>
              </w:rPr>
            </w:r>
            <w:r>
              <w:rPr>
                <w:b w:val="0"/>
                <w:bCs w:val="0"/>
                <w:color w:val="000000" w:themeColor="text1"/>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Đơn vị tính</w:t>
            </w:r>
            <w:r>
              <w:rPr>
                <w:b w:val="0"/>
                <w:bCs w:val="0"/>
                <w:color w:val="000000" w:themeColor="text1"/>
              </w:rPr>
            </w:r>
            <w:r>
              <w:rPr>
                <w:b w:val="0"/>
                <w:bCs w:val="0"/>
                <w:color w:val="000000" w:themeColor="text1"/>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TSTĐ</w:t>
            </w:r>
            <w:r>
              <w:rPr>
                <w:b w:val="0"/>
                <w:bCs w:val="0"/>
                <w:color w:val="000000" w:themeColor="text1"/>
              </w:rPr>
            </w:r>
            <w:r>
              <w:rPr>
                <w:b w:val="0"/>
                <w:bCs w:val="0"/>
                <w:color w:val="000000" w:themeColor="text1"/>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TSSS1</w:t>
            </w:r>
            <w:r>
              <w:rPr>
                <w:b w:val="0"/>
                <w:bCs w:val="0"/>
                <w:color w:val="000000" w:themeColor="text1"/>
              </w:rPr>
            </w:r>
            <w:r>
              <w:rPr>
                <w:b w:val="0"/>
                <w:bCs w:val="0"/>
                <w:color w:val="000000" w:themeColor="text1"/>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TSSS2</w:t>
            </w:r>
            <w:r>
              <w:rPr>
                <w:b w:val="0"/>
                <w:bCs w:val="0"/>
                <w:color w:val="000000" w:themeColor="text1"/>
              </w:rPr>
            </w:r>
            <w:r>
              <w:rPr>
                <w:b w:val="0"/>
                <w:bCs w:val="0"/>
                <w:color w:val="000000" w:themeColor="text1"/>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TSSS3</w:t>
            </w:r>
            <w:r>
              <w:rPr>
                <w:b w:val="0"/>
                <w:bCs w:val="0"/>
                <w:color w:val="000000" w:themeColor="text1"/>
              </w:rPr>
            </w:r>
            <w:r>
              <w:rPr>
                <w:b w:val="0"/>
                <w:bCs w:val="0"/>
                <w:color w:val="000000" w:themeColor="text1"/>
              </w:rPr>
            </w:r>
          </w:p>
        </w:tc>
      </w:tr>
      <w:tr>
        <w:trPr>
          <w:trHeight w:val="12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61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A</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Giá trị QSDĐ thị trường (Ước tính sau thương lượng)</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14.745.092.985</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22.467.272.257</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22.085.110.519</w:t>
            </w:r>
            <w:r>
              <w:rPr>
                <w:b w:val="0"/>
                <w:bCs w:val="0"/>
                <w:color w:val="000000" w:themeColor="text1"/>
              </w:rPr>
            </w:r>
            <w:r>
              <w:rPr>
                <w:b w:val="0"/>
                <w:bCs w:val="0"/>
                <w:color w:val="000000" w:themeColor="text1"/>
              </w:rPr>
            </w:r>
          </w:p>
        </w:tc>
      </w:tr>
      <w:tr>
        <w:trPr>
          <w:trHeight w:val="6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61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B</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Đơn giá đất ước tính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145.673.711</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185.068.141</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189.539.225</w:t>
            </w:r>
            <w:r>
              <w:rPr>
                <w:b w:val="0"/>
                <w:bCs w:val="0"/>
                <w:color w:val="000000" w:themeColor="text1"/>
              </w:rPr>
            </w:r>
            <w:r>
              <w:rPr>
                <w:b w:val="0"/>
                <w:bCs w:val="0"/>
                <w:color w:val="000000" w:themeColor="text1"/>
              </w:rPr>
            </w:r>
          </w:p>
        </w:tc>
      </w:tr>
      <w:tr>
        <w:trPr>
          <w:trHeight w:val="6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61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Điều chỉnh các yếu tố so sánh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r>
      <w:tr>
        <w:trPr>
          <w:trHeight w:val="600"/>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611" w:type="dxa"/>
            <w:vAlign w:val="center"/>
            <w:vMerge w:val="restart"/>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C1</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Pháp lý</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Có Giấy chứng nhận Quyền sử dụng đất</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Có Giấy chứng nhận Quyền sử dụng đất</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Có Giấy chứng nhận Quyền sử dụng đất</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Có Giấy chứng nhận Quyền sử dụng đất</w:t>
            </w:r>
            <w:r>
              <w:rPr>
                <w:b w:val="0"/>
                <w:bCs w:val="0"/>
                <w:color w:val="000000" w:themeColor="text1"/>
              </w:rPr>
            </w:r>
            <w:r>
              <w:rPr>
                <w:b w:val="0"/>
                <w:bCs w:val="0"/>
                <w:color w:val="000000" w:themeColor="text1"/>
              </w:rPr>
            </w:r>
          </w:p>
        </w:tc>
      </w:tr>
      <w:tr>
        <w:trPr>
          <w:trHeight w:val="36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Tỷ lệ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r>
      <w:tr>
        <w:trPr>
          <w:trHeight w:val="36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Mức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Giá sau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145.673.711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185.068.141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189.539.225 </w:t>
            </w:r>
            <w:r>
              <w:rPr>
                <w:b w:val="0"/>
                <w:bCs w:val="0"/>
                <w:color w:val="000000" w:themeColor="text1"/>
              </w:rPr>
            </w:r>
            <w:r>
              <w:rPr>
                <w:b w:val="0"/>
                <w:bCs w:val="0"/>
                <w:color w:val="000000" w:themeColor="text1"/>
              </w:rPr>
            </w:r>
          </w:p>
        </w:tc>
      </w:tr>
      <w:tr>
        <w:trPr>
          <w:trHeight w:val="1500"/>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611" w:type="dxa"/>
            <w:vAlign w:val="center"/>
            <w:vMerge w:val="restart"/>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C2</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Mục đích sử dụng</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Đất ở tại đô thị (2.226 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Đất ở tại đô thị (101,22 m²)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Đất ở tại đô thị (121,4 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Đất ở tại đô thị (116,52 m²) </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Tỷ lệ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Mức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Giá sau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145.673.711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185.068.141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189.539.225 </w:t>
            </w:r>
            <w:r>
              <w:rPr>
                <w:b w:val="0"/>
                <w:bCs w:val="0"/>
                <w:color w:val="000000" w:themeColor="text1"/>
              </w:rPr>
            </w:r>
            <w:r>
              <w:rPr>
                <w:b w:val="0"/>
                <w:bCs w:val="0"/>
                <w:color w:val="000000" w:themeColor="text1"/>
              </w:rPr>
            </w:r>
          </w:p>
        </w:tc>
      </w:tr>
      <w:tr>
        <w:trPr>
          <w:trHeight w:val="800"/>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611" w:type="dxa"/>
            <w:vAlign w:val="center"/>
            <w:vMerge w:val="restart"/>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C3</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Thời hạn sử dụng đất</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ODT: Lâu dài;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Lâu dài</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Lâu dài</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Lâu dài</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Tỷ lệ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Mức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Giá sau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145.673.711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185.068.141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189.539.225 </w:t>
            </w:r>
            <w:r>
              <w:rPr>
                <w:b w:val="0"/>
                <w:bCs w:val="0"/>
                <w:color w:val="000000" w:themeColor="text1"/>
              </w:rPr>
            </w:r>
            <w:r>
              <w:rPr>
                <w:b w:val="0"/>
                <w:bCs w:val="0"/>
                <w:color w:val="000000" w:themeColor="text1"/>
              </w:rPr>
            </w:r>
          </w:p>
        </w:tc>
      </w:tr>
      <w:tr>
        <w:trPr>
          <w:trHeight w:val="3082"/>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611" w:type="dxa"/>
            <w:vAlign w:val="center"/>
            <w:vMerge w:val="restart"/>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C4</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Vị trí</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tại: Xã Giang Điền, Huyện Trảng Bom, Tỉnh Đồng Nai (Nay là xã Trảng Bom, Thành phố Đồng Nai), khoảng cách KCN Giang Điền khoảng 1,2 km.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tại: 199 Đường Yersin, Phường Hiệp Thành, Thành Phố Thủ Dầu Một, Tỉnh Bình Dương (Nay là phường Thủ Dầu Một, Thành phố Hồ Chí Minh)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tại: 240 Đường Yersin, Phường Hiệp Thành, Thành Phố Thủ Dầu Một, Tỉnh Bình Dương (Nay là phường Thủ Dầu Một, Thành phố Hồ Chí Minh)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tại: Đường Yersin, Phường Hiệp Thành, Thành Phố Thủ Dầu Một, Tỉnh Bình Dương (Nay là phường Thủ Dầu Một, Thành phố Hồ Chí Minh)</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Tỷ lệ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r>
      <w:tr>
        <w:trPr>
          <w:trHeight w:val="36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Mức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Giá sau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145.673.711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185.068.141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189.539.225 </w:t>
            </w:r>
            <w:r>
              <w:rPr>
                <w:b w:val="0"/>
                <w:bCs w:val="0"/>
                <w:color w:val="000000" w:themeColor="text1"/>
              </w:rPr>
            </w:r>
            <w:r>
              <w:rPr>
                <w:b w:val="0"/>
                <w:bCs w:val="0"/>
                <w:color w:val="000000" w:themeColor="text1"/>
              </w:rPr>
            </w:r>
          </w:p>
        </w:tc>
      </w:tr>
      <w:tr>
        <w:trPr>
          <w:trHeight w:val="600"/>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611" w:type="dxa"/>
            <w:vAlign w:val="center"/>
            <w:vMerge w:val="restart"/>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C5</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Giao thông</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Đường nhựa có vỉa hè</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Đường nhựa có vỉa hè</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Đường nhựa có vỉa hè</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Đường nhựa có vỉa hè</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Tỷ lệ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r>
      <w:tr>
        <w:trPr>
          <w:trHeight w:val="36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Mức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Giá sau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145.673.711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185.068.141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189.539.225 </w:t>
            </w:r>
            <w:r>
              <w:rPr>
                <w:b w:val="0"/>
                <w:bCs w:val="0"/>
                <w:color w:val="000000" w:themeColor="text1"/>
              </w:rPr>
            </w:r>
            <w:r>
              <w:rPr>
                <w:b w:val="0"/>
                <w:bCs w:val="0"/>
                <w:color w:val="000000" w:themeColor="text1"/>
              </w:rPr>
            </w:r>
          </w:p>
        </w:tc>
      </w:tr>
      <w:tr>
        <w:trPr>
          <w:trHeight w:val="600"/>
        </w:trPr>
        <w:tc>
          <w:tcPr>
            <w:shd w:val="clear" w:color="ffffff" w:fill="ffffff"/>
            <w:tcBorders>
              <w:left w:val="single" w:color="000000" w:sz="3" w:space="0"/>
              <w:right w:val="single" w:color="000000" w:sz="3" w:space="0"/>
            </w:tcBorders>
            <w:tcMar>
              <w:left w:w="0" w:type="dxa"/>
              <w:top w:w="0" w:type="dxa"/>
              <w:right w:w="0" w:type="dxa"/>
              <w:bottom w:w="0" w:type="dxa"/>
            </w:tcMar>
            <w:tcW w:w="61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Độ rộng đường trước tài sản (m)</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9,9</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9,9</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9,9</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9,9</w:t>
            </w:r>
            <w:r>
              <w:rPr>
                <w:b w:val="0"/>
                <w:bCs w:val="0"/>
                <w:color w:val="000000" w:themeColor="text1"/>
              </w:rPr>
            </w:r>
            <w:r>
              <w:rPr>
                <w:b w:val="0"/>
                <w:bCs w:val="0"/>
                <w:color w:val="000000" w:themeColor="text1"/>
              </w:rPr>
            </w:r>
          </w:p>
        </w:tc>
      </w:tr>
      <w:tr>
        <w:trPr>
          <w:trHeight w:val="300"/>
        </w:trPr>
        <w:tc>
          <w:tcPr>
            <w:shd w:val="clear" w:color="ffffff" w:fill="ffffff"/>
            <w:tcBorders>
              <w:left w:val="single" w:color="000000" w:sz="3" w:space="0"/>
              <w:right w:val="single" w:color="000000" w:sz="3" w:space="0"/>
            </w:tcBorders>
            <w:tcMar>
              <w:left w:w="0" w:type="dxa"/>
              <w:top w:w="0" w:type="dxa"/>
              <w:right w:w="0" w:type="dxa"/>
              <w:bottom w:w="0" w:type="dxa"/>
            </w:tcMar>
            <w:tcW w:w="61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C6</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Tỷ lệ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r>
      <w:tr>
        <w:trPr>
          <w:trHeight w:val="300"/>
        </w:trPr>
        <w:tc>
          <w:tcPr>
            <w:shd w:val="clear" w:color="ffffff" w:fill="ffffff"/>
            <w:tcBorders>
              <w:left w:val="single" w:color="000000" w:sz="3" w:space="0"/>
              <w:right w:val="single" w:color="000000" w:sz="3" w:space="0"/>
            </w:tcBorders>
            <w:tcMar>
              <w:left w:w="0" w:type="dxa"/>
              <w:top w:w="0" w:type="dxa"/>
              <w:right w:w="0" w:type="dxa"/>
              <w:bottom w:w="0" w:type="dxa"/>
            </w:tcMar>
            <w:tcW w:w="61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Mức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r>
      <w:tr>
        <w:trPr>
          <w:trHeight w:val="300"/>
        </w:trPr>
        <w:tc>
          <w:tcPr>
            <w:shd w:val="clear" w:color="ffffff" w:fill="ffffff"/>
            <w:tcBorders>
              <w:left w:val="single" w:color="000000" w:sz="3" w:space="0"/>
              <w:right w:val="single" w:color="000000" w:sz="3" w:space="0"/>
            </w:tcBorders>
            <w:tcMar>
              <w:left w:w="0" w:type="dxa"/>
              <w:top w:w="0" w:type="dxa"/>
              <w:right w:w="0" w:type="dxa"/>
              <w:bottom w:w="0" w:type="dxa"/>
            </w:tcMar>
            <w:tcW w:w="61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Giá sau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145.673.711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185.068.141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189.539.225 </w:t>
            </w:r>
            <w:r>
              <w:rPr>
                <w:b w:val="0"/>
                <w:bCs w:val="0"/>
                <w:color w:val="000000" w:themeColor="text1"/>
              </w:rPr>
            </w:r>
            <w:r>
              <w:rPr>
                <w:b w:val="0"/>
                <w:bCs w:val="0"/>
                <w:color w:val="000000" w:themeColor="text1"/>
              </w:rPr>
            </w:r>
          </w:p>
        </w:tc>
      </w:tr>
      <w:tr>
        <w:trPr>
          <w:trHeight w:val="300"/>
        </w:trPr>
        <w:tc>
          <w:tcPr>
            <w:shd w:val="clear" w:color="ffffff" w:fill="ffffff"/>
            <w:tcBorders>
              <w:top w:val="single" w:color="000000" w:sz="3" w:space="0"/>
              <w:left w:val="single" w:color="000000" w:sz="3" w:space="0"/>
              <w:bottom w:val="single" w:color="000000" w:sz="4" w:space="0"/>
              <w:right w:val="single" w:color="000000" w:sz="3" w:space="0"/>
            </w:tcBorders>
            <w:tcMar>
              <w:left w:w="0" w:type="dxa"/>
              <w:top w:w="0" w:type="dxa"/>
              <w:right w:w="0" w:type="dxa"/>
              <w:bottom w:w="0" w:type="dxa"/>
            </w:tcMar>
            <w:tcW w:w="611" w:type="dxa"/>
            <w:vAlign w:val="center"/>
            <w:vMerge w:val="restart"/>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C7</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Diện tích đất (m²)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m2</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2.226</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101,22</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121,4</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116,52</w:t>
            </w:r>
            <w:r>
              <w:rPr>
                <w:b w:val="0"/>
                <w:bCs w:val="0"/>
                <w:color w:val="000000" w:themeColor="text1"/>
              </w:rPr>
            </w:r>
            <w:r>
              <w:rPr>
                <w:b w:val="0"/>
                <w:bCs w:val="0"/>
                <w:color w:val="000000" w:themeColor="text1"/>
              </w:rPr>
            </w:r>
          </w:p>
        </w:tc>
      </w:tr>
      <w:tr>
        <w:trPr>
          <w:trHeight w:val="300"/>
        </w:trPr>
        <w:tc>
          <w:tcPr>
            <w:tcBorders>
              <w:top w:val="single" w:color="000000" w:sz="3" w:space="0"/>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Tỷ lệ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-20,00%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-20,00%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-20,00%</w:t>
            </w:r>
            <w:r>
              <w:rPr>
                <w:b w:val="0"/>
                <w:bCs w:val="0"/>
                <w:color w:val="000000" w:themeColor="text1"/>
              </w:rPr>
            </w:r>
            <w:r>
              <w:rPr>
                <w:b w:val="0"/>
                <w:bCs w:val="0"/>
                <w:color w:val="000000" w:themeColor="text1"/>
              </w:rPr>
            </w:r>
          </w:p>
        </w:tc>
      </w:tr>
      <w:tr>
        <w:trPr>
          <w:trHeight w:val="300"/>
        </w:trPr>
        <w:tc>
          <w:tcPr>
            <w:tcBorders>
              <w:top w:val="single" w:color="000000" w:sz="3" w:space="0"/>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Mức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-29.134.742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-37.013.628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-37.907.845 </w:t>
            </w:r>
            <w:r>
              <w:rPr>
                <w:b w:val="0"/>
                <w:bCs w:val="0"/>
                <w:color w:val="000000" w:themeColor="text1"/>
              </w:rPr>
            </w:r>
            <w:r>
              <w:rPr>
                <w:b w:val="0"/>
                <w:bCs w:val="0"/>
                <w:color w:val="000000" w:themeColor="text1"/>
              </w:rPr>
            </w:r>
          </w:p>
        </w:tc>
      </w:tr>
      <w:tr>
        <w:trPr>
          <w:trHeight w:val="300"/>
        </w:trPr>
        <w:tc>
          <w:tcPr>
            <w:tcBorders>
              <w:top w:val="single" w:color="000000" w:sz="3" w:space="0"/>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Giá sau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116.538.968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148.054.512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151.631.380 </w:t>
            </w:r>
            <w:r>
              <w:rPr>
                <w:b w:val="0"/>
                <w:bCs w:val="0"/>
                <w:color w:val="000000" w:themeColor="text1"/>
              </w:rPr>
            </w:r>
            <w:r>
              <w:rPr>
                <w:b w:val="0"/>
                <w:bCs w:val="0"/>
                <w:color w:val="000000" w:themeColor="text1"/>
              </w:rPr>
            </w:r>
          </w:p>
        </w:tc>
      </w:tr>
      <w:tr>
        <w:trPr>
          <w:trHeight w:val="280"/>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611" w:type="dxa"/>
            <w:vAlign w:val="center"/>
            <w:vMerge w:val="restart"/>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C8</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Mặt tiền (m)</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m</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49,61</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4,08</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6</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4,22</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Tỷ lệ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15,00%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15,00%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15,00%</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Mức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21.851.057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27.760.221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28.430.884 </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Giá sau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138.390.025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175.814.733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180.062.264 </w:t>
            </w:r>
            <w:r>
              <w:rPr>
                <w:b w:val="0"/>
                <w:bCs w:val="0"/>
                <w:color w:val="000000" w:themeColor="text1"/>
              </w:rPr>
            </w:r>
            <w:r>
              <w:rPr>
                <w:b w:val="0"/>
                <w:bCs w:val="0"/>
                <w:color w:val="000000" w:themeColor="text1"/>
              </w:rPr>
            </w:r>
          </w:p>
        </w:tc>
      </w:tr>
      <w:tr>
        <w:trPr>
          <w:trHeight w:val="280"/>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611" w:type="dxa"/>
            <w:vAlign w:val="center"/>
            <w:vMerge w:val="restart"/>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C9</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Chiều sâu (m)</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21,99</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25</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19</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17,11</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Tỷ lệ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3,00%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-3,00%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-3,00%</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Mức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4.370.211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-5.552.044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-5.686.177 </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Giá sau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142.760.236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170.262.689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174.376.087 </w:t>
            </w:r>
            <w:r>
              <w:rPr>
                <w:b w:val="0"/>
                <w:bCs w:val="0"/>
                <w:color w:val="000000" w:themeColor="text1"/>
              </w:rPr>
            </w:r>
            <w:r>
              <w:rPr>
                <w:b w:val="0"/>
                <w:bCs w:val="0"/>
                <w:color w:val="000000" w:themeColor="text1"/>
              </w:rPr>
            </w:r>
          </w:p>
        </w:tc>
      </w:tr>
      <w:tr>
        <w:trPr>
          <w:trHeight w:val="1480"/>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611" w:type="dxa"/>
            <w:vAlign w:val="center"/>
            <w:vMerge w:val="restart"/>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C10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Số lượng mặt tiếp giáp</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Tiếp giáp góc 1 mặt đường, phố + 1 mặt ngõ</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01 mặt tiền</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01 mặt tiền</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01 mặt tiền</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Tỷ lệ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10,00%</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Mức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14.567.371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18.506.814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18.953.923 </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Giá sau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157.327.607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188.769.503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193.330.010 </w:t>
            </w:r>
            <w:r>
              <w:rPr>
                <w:b w:val="0"/>
                <w:bCs w:val="0"/>
                <w:color w:val="000000" w:themeColor="text1"/>
              </w:rPr>
            </w:r>
            <w:r>
              <w:rPr>
                <w:b w:val="0"/>
                <w:bCs w:val="0"/>
                <w:color w:val="000000" w:themeColor="text1"/>
              </w:rPr>
            </w:r>
          </w:p>
        </w:tc>
      </w:tr>
      <w:tr>
        <w:trPr>
          <w:trHeight w:val="600"/>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611" w:type="dxa"/>
            <w:vAlign w:val="center"/>
            <w:vMerge w:val="restart"/>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C11</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Hình dáng thửa đất</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Tương đối vuông vức</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Tương đối vuông vức</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Tương đối vuông vức</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Tương đối vuông vức</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Tỷ lệ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0,00%</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Mức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0 </w:t>
            </w:r>
            <w:r>
              <w:rPr>
                <w:b w:val="0"/>
                <w:bCs w:val="0"/>
                <w:color w:val="000000" w:themeColor="text1"/>
              </w:rPr>
            </w:r>
            <w:r>
              <w:rPr>
                <w:b w:val="0"/>
                <w:bCs w:val="0"/>
                <w:color w:val="000000" w:themeColor="text1"/>
              </w:rP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Giá sau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157.327.607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188.769.503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193.330.010 </w:t>
            </w:r>
            <w:r>
              <w:rPr>
                <w:b w:val="0"/>
                <w:bCs w:val="0"/>
                <w:color w:val="000000" w:themeColor="text1"/>
              </w:rPr>
            </w:r>
            <w:r>
              <w:rPr>
                <w:b w:val="0"/>
                <w:bCs w:val="0"/>
                <w:color w:val="000000" w:themeColor="text1"/>
              </w:rPr>
            </w:r>
          </w:p>
        </w:tc>
      </w:tr>
      <w:tr>
        <w:trPr>
          <w:trHeight w:val="28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61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D</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Mức giá chỉ dẫn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157.327.607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188.769.503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193.330.010 </w:t>
            </w:r>
            <w:r>
              <w:rPr>
                <w:b w:val="0"/>
                <w:bCs w:val="0"/>
                <w:color w:val="000000" w:themeColor="text1"/>
              </w:rPr>
            </w:r>
            <w:r>
              <w:rPr>
                <w:b w:val="0"/>
                <w:bCs w:val="0"/>
                <w:color w:val="000000" w:themeColor="text1"/>
              </w:rPr>
            </w:r>
          </w:p>
        </w:tc>
      </w:tr>
      <w:tr>
        <w:trPr>
          <w:trHeight w:val="3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61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D1</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Giá trị trung bình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gridSpan w:val="3"/>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482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179.809.040 </w:t>
            </w:r>
            <w:r>
              <w:rPr>
                <w:b w:val="0"/>
                <w:bCs w:val="0"/>
                <w:color w:val="000000" w:themeColor="text1"/>
              </w:rPr>
            </w:r>
            <w:r>
              <w:rPr>
                <w:b w:val="0"/>
                <w:bCs w:val="0"/>
                <w:color w:val="000000" w:themeColor="text1"/>
              </w:rPr>
            </w:r>
          </w:p>
        </w:tc>
      </w:tr>
      <w:tr>
        <w:trPr>
          <w:trHeight w:val="3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61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D2</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Mức độ chênh lệch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-12,5%</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5,0%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7,5%</w:t>
            </w:r>
            <w:r>
              <w:rPr>
                <w:b w:val="0"/>
                <w:bCs w:val="0"/>
                <w:color w:val="000000" w:themeColor="text1"/>
              </w:rPr>
            </w:r>
            <w:r>
              <w:rPr>
                <w:b w:val="0"/>
                <w:bCs w:val="0"/>
                <w:color w:val="000000" w:themeColor="text1"/>
              </w:rPr>
            </w:r>
          </w:p>
        </w:tc>
      </w:tr>
      <w:tr>
        <w:trPr>
          <w:trHeight w:val="9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61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E</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Tổng hợp các số liệu điều chỉnh tại mục C</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r>
      <w:tr>
        <w:trPr>
          <w:trHeight w:val="6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61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E1</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Tổng giá trị điều chỉnh gộp</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69.923.381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88.832.707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90.978.828 </w:t>
            </w:r>
            <w:r>
              <w:rPr>
                <w:b w:val="0"/>
                <w:bCs w:val="0"/>
                <w:color w:val="000000" w:themeColor="text1"/>
              </w:rPr>
            </w:r>
            <w:r>
              <w:rPr>
                <w:b w:val="0"/>
                <w:bCs w:val="0"/>
                <w:color w:val="000000" w:themeColor="text1"/>
              </w:rPr>
            </w:r>
          </w:p>
        </w:tc>
      </w:tr>
      <w:tr>
        <w:trPr>
          <w:trHeight w:val="6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61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E2</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Tổng số lần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Lần</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4</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4</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4</w:t>
            </w:r>
            <w:r>
              <w:rPr>
                <w:b w:val="0"/>
                <w:bCs w:val="0"/>
                <w:color w:val="000000" w:themeColor="text1"/>
              </w:rPr>
            </w:r>
            <w:r>
              <w:rPr>
                <w:b w:val="0"/>
                <w:bCs w:val="0"/>
                <w:color w:val="000000" w:themeColor="text1"/>
              </w:rPr>
            </w:r>
          </w:p>
        </w:tc>
      </w:tr>
      <w:tr>
        <w:trPr>
          <w:trHeight w:val="3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61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E3</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Biên độ điều chỉnh</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3% - 20%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3% - 20%</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3% - 20%</w:t>
            </w:r>
            <w:r>
              <w:rPr>
                <w:b w:val="0"/>
                <w:bCs w:val="0"/>
                <w:color w:val="000000" w:themeColor="text1"/>
              </w:rPr>
            </w:r>
            <w:r>
              <w:rPr>
                <w:b w:val="0"/>
                <w:bCs w:val="0"/>
                <w:color w:val="000000" w:themeColor="text1"/>
              </w:rPr>
            </w:r>
          </w:p>
        </w:tc>
      </w:tr>
      <w:tr>
        <w:trPr>
          <w:trHeight w:val="6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61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E4</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68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Tổng giá trị điều chỉnh thuần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Đồng/m²</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11.653.897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3.701.363 </w:t>
            </w:r>
            <w:r>
              <w:rPr>
                <w:b w:val="0"/>
                <w:bCs w:val="0"/>
                <w:color w:val="000000" w:themeColor="text1"/>
              </w:rPr>
            </w:r>
            <w:r>
              <w:rPr>
                <w:b w:val="0"/>
                <w:bCs w:val="0"/>
                <w:color w:val="000000" w:themeColor="text1"/>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3.790.785 </w:t>
            </w:r>
            <w:r>
              <w:rPr>
                <w:b w:val="0"/>
                <w:bCs w:val="0"/>
                <w:color w:val="000000" w:themeColor="text1"/>
              </w:rPr>
            </w:r>
            <w:r>
              <w:rPr>
                <w:b w:val="0"/>
                <w:bCs w:val="0"/>
                <w:color w:val="000000" w:themeColor="text1"/>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w:t>
      </w:r>
      <w:r>
        <w:rPr>
          <w:color w:val="000000" w:themeColor="text1"/>
        </w:rPr>
        <w:t xml:space="preserve">từ </w:t>
      </w:r>
      <w:r>
        <w:rPr>
          <w:color w:val="000000" w:themeColor="text1"/>
        </w:rPr>
        <w:t xml:space="preserve"> -12,5</w:t>
      </w:r>
      <w:r>
        <w:rPr>
          <w:color w:val="000000" w:themeColor="text1"/>
        </w:rPr>
        <w:t xml:space="preserve">% đến</w:t>
      </w:r>
      <w:r>
        <w:rPr>
          <w:color w:val="000000" w:themeColor="text1"/>
        </w:rPr>
        <w:t xml:space="preserve"> </w:t>
      </w:r>
      <w:r>
        <w:rPr>
          <w:color w:val="000000" w:themeColor="text1"/>
        </w:rPr>
        <w:t xml:space="preserve"> </w:t>
      </w:r>
      <w:r>
        <w:rPr>
          <w:color w:val="000000" w:themeColor="text1"/>
        </w:rPr>
        <w:t xml:space="preserve">7,5%,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5"/>
        <w:gridCol w:w="2225"/>
        <w:gridCol w:w="2231"/>
        <w:gridCol w:w="2227"/>
        <w:gridCol w:w="2231"/>
      </w:tblGrid>
      <w:tr>
        <w:trPr>
          <w:trHeight w:val="102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3" w:space="0"/>
              <w:bottom w:val="single" w:color="000000" w:sz="3" w:space="0"/>
              <w:right w:val="single" w:color="000000" w:sz="3"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3" w:space="0"/>
              <w:bottom w:val="single" w:color="000000" w:sz="3" w:space="0"/>
              <w:right w:val="single" w:color="000000" w:sz="3" w:space="0"/>
            </w:tcBorders>
            <w:tcMar>
              <w:left w:w="0" w:type="dxa"/>
              <w:top w:w="0" w:type="dxa"/>
              <w:right w:w="0" w:type="dxa"/>
              <w:bottom w:w="0" w:type="dxa"/>
            </w:tcMar>
            <w:tcW w:w="22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3" w:space="0"/>
              <w:bottom w:val="single" w:color="000000" w:sz="3" w:space="0"/>
              <w:right w:val="single" w:color="000000" w:sz="3"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3" w:space="0"/>
              <w:bottom w:val="single" w:color="000000" w:sz="3" w:space="0"/>
              <w:right w:val="single" w:color="000000" w:sz="3" w:space="0"/>
            </w:tcBorders>
            <w:tcMar>
              <w:left w:w="0" w:type="dxa"/>
              <w:top w:w="0" w:type="dxa"/>
              <w:right w:w="0" w:type="dxa"/>
              <w:bottom w:w="0" w:type="dxa"/>
            </w:tcMar>
            <w:tcW w:w="22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40"/>
        </w:trPr>
        <w:tc>
          <w:tcPr>
            <w:tcBorders>
              <w:left w:val="single" w:color="000000" w:sz="3" w:space="0"/>
              <w:bottom w:val="single" w:color="000000" w:sz="3" w:space="0"/>
              <w:right w:val="single" w:color="000000" w:sz="3"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3" w:space="0"/>
              <w:right w:val="single" w:color="000000" w:sz="3" w:space="0"/>
            </w:tcBorders>
            <w:tcMar>
              <w:left w:w="0" w:type="dxa"/>
              <w:top w:w="0" w:type="dxa"/>
              <w:right w:w="0" w:type="dxa"/>
              <w:bottom w:w="0" w:type="dxa"/>
            </w:tcMar>
            <w:tcW w:w="222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bottom w:val="single" w:color="000000" w:sz="3" w:space="0"/>
              <w:right w:val="single" w:color="000000" w:sz="3" w:space="0"/>
            </w:tcBorders>
            <w:tcMar>
              <w:left w:w="0" w:type="dxa"/>
              <w:top w:w="0" w:type="dxa"/>
              <w:right w:w="0" w:type="dxa"/>
              <w:bottom w:w="0" w:type="dxa"/>
            </w:tcMar>
            <w:tcW w:w="22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157.327.607</w:t>
            </w:r>
            <w:r/>
          </w:p>
        </w:tc>
        <w:tc>
          <w:tcPr>
            <w:tcBorders>
              <w:bottom w:val="single" w:color="000000" w:sz="3" w:space="0"/>
              <w:right w:val="single" w:color="000000" w:sz="3"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3" w:space="0"/>
              <w:right w:val="single" w:color="000000" w:sz="3" w:space="0"/>
            </w:tcBorders>
            <w:tcMar>
              <w:left w:w="0" w:type="dxa"/>
              <w:top w:w="0" w:type="dxa"/>
              <w:right w:w="0" w:type="dxa"/>
              <w:bottom w:w="0" w:type="dxa"/>
            </w:tcMar>
            <w:tcW w:w="22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52.442.536</w:t>
            </w:r>
            <w:r/>
          </w:p>
        </w:tc>
      </w:tr>
      <w:tr>
        <w:trPr>
          <w:trHeight w:val="340"/>
        </w:trPr>
        <w:tc>
          <w:tcPr>
            <w:tcBorders>
              <w:left w:val="single" w:color="000000" w:sz="3" w:space="0"/>
              <w:bottom w:val="single" w:color="000000" w:sz="3" w:space="0"/>
              <w:right w:val="single" w:color="000000" w:sz="3"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3" w:space="0"/>
              <w:right w:val="single" w:color="000000" w:sz="3" w:space="0"/>
            </w:tcBorders>
            <w:tcMar>
              <w:left w:w="0" w:type="dxa"/>
              <w:top w:w="0" w:type="dxa"/>
              <w:right w:w="0" w:type="dxa"/>
              <w:bottom w:w="0" w:type="dxa"/>
            </w:tcMar>
            <w:tcW w:w="222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bottom w:val="single" w:color="000000" w:sz="3" w:space="0"/>
              <w:right w:val="single" w:color="000000" w:sz="3" w:space="0"/>
            </w:tcBorders>
            <w:tcMar>
              <w:left w:w="0" w:type="dxa"/>
              <w:top w:w="0" w:type="dxa"/>
              <w:right w:w="0" w:type="dxa"/>
              <w:bottom w:w="0" w:type="dxa"/>
            </w:tcMar>
            <w:tcW w:w="22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188.769.503</w:t>
            </w:r>
            <w:r/>
          </w:p>
        </w:tc>
        <w:tc>
          <w:tcPr>
            <w:tcBorders>
              <w:bottom w:val="single" w:color="000000" w:sz="3" w:space="0"/>
              <w:right w:val="single" w:color="000000" w:sz="3"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3" w:space="0"/>
              <w:right w:val="single" w:color="000000" w:sz="3" w:space="0"/>
            </w:tcBorders>
            <w:tcMar>
              <w:left w:w="0" w:type="dxa"/>
              <w:top w:w="0" w:type="dxa"/>
              <w:right w:w="0" w:type="dxa"/>
              <w:bottom w:w="0" w:type="dxa"/>
            </w:tcMar>
            <w:tcW w:w="22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62.923.168</w:t>
            </w:r>
            <w:r/>
          </w:p>
        </w:tc>
      </w:tr>
      <w:tr>
        <w:trPr>
          <w:trHeight w:val="340"/>
        </w:trPr>
        <w:tc>
          <w:tcPr>
            <w:tcBorders>
              <w:left w:val="single" w:color="000000" w:sz="3" w:space="0"/>
              <w:bottom w:val="single" w:color="000000" w:sz="3" w:space="0"/>
              <w:right w:val="single" w:color="000000" w:sz="3"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3" w:space="0"/>
              <w:right w:val="single" w:color="000000" w:sz="3" w:space="0"/>
            </w:tcBorders>
            <w:tcMar>
              <w:left w:w="0" w:type="dxa"/>
              <w:top w:w="0" w:type="dxa"/>
              <w:right w:w="0" w:type="dxa"/>
              <w:bottom w:w="0" w:type="dxa"/>
            </w:tcMar>
            <w:tcW w:w="222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bottom w:val="single" w:color="000000" w:sz="3" w:space="0"/>
              <w:right w:val="single" w:color="000000" w:sz="3" w:space="0"/>
            </w:tcBorders>
            <w:tcMar>
              <w:left w:w="0" w:type="dxa"/>
              <w:top w:w="0" w:type="dxa"/>
              <w:right w:w="0" w:type="dxa"/>
              <w:bottom w:w="0" w:type="dxa"/>
            </w:tcMar>
            <w:tcW w:w="22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193.330.010</w:t>
            </w:r>
            <w:r/>
          </w:p>
        </w:tc>
        <w:tc>
          <w:tcPr>
            <w:tcBorders>
              <w:bottom w:val="single" w:color="000000" w:sz="3" w:space="0"/>
              <w:right w:val="single" w:color="000000" w:sz="3"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3" w:space="0"/>
              <w:right w:val="single" w:color="000000" w:sz="3" w:space="0"/>
            </w:tcBorders>
            <w:tcMar>
              <w:left w:w="0" w:type="dxa"/>
              <w:top w:w="0" w:type="dxa"/>
              <w:right w:w="0" w:type="dxa"/>
              <w:bottom w:w="0" w:type="dxa"/>
            </w:tcMar>
            <w:tcW w:w="22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64.443.337</w:t>
            </w:r>
            <w:r/>
          </w:p>
        </w:tc>
      </w:tr>
      <w:tr>
        <w:trPr>
          <w:trHeight w:val="320"/>
        </w:trPr>
        <w:tc>
          <w:tcPr>
            <w:gridSpan w:val="4"/>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76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3" w:space="0"/>
              <w:right w:val="single" w:color="000000" w:sz="3" w:space="0"/>
            </w:tcBorders>
            <w:tcMar>
              <w:left w:w="0" w:type="dxa"/>
              <w:top w:w="0" w:type="dxa"/>
              <w:right w:w="0" w:type="dxa"/>
              <w:bottom w:w="0" w:type="dxa"/>
            </w:tcMar>
            <w:tcW w:w="22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179.809.040</w:t>
            </w:r>
            <w:r/>
          </w:p>
        </w:tc>
      </w:tr>
      <w:tr>
        <w:trPr>
          <w:trHeight w:val="320"/>
        </w:trPr>
        <w:tc>
          <w:tcPr>
            <w:gridSpan w:val="4"/>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76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3" w:space="0"/>
              <w:right w:val="single" w:color="000000" w:sz="3" w:space="0"/>
            </w:tcBorders>
            <w:tcMar>
              <w:left w:w="0" w:type="dxa"/>
              <w:top w:w="0" w:type="dxa"/>
              <w:right w:w="0" w:type="dxa"/>
              <w:bottom w:w="0" w:type="dxa"/>
            </w:tcMar>
            <w:tcW w:w="22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180.000.000</w:t>
            </w: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180.000.000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41"/>
        <w:numPr>
          <w:ilvl w:val="0"/>
          <w:numId w:val="26"/>
        </w:numPr>
        <w:pBdr/>
        <w:spacing w:after="120" w:before="120" w:line="276" w:lineRule="auto"/>
        <w:ind w:hanging="357" w:left="357"/>
        <w:jc w:val="both"/>
        <w:rPr>
          <w:b/>
          <w:bCs/>
          <w:color w:val="000000" w:themeColor="text1"/>
        </w:rPr>
      </w:pPr>
      <w:r>
        <w:rPr>
          <w:b/>
          <w:color w:val="000000" w:themeColor="text1"/>
          <w:highlight w:val="none"/>
          <w:lang w:val="pt-BR"/>
        </w:rPr>
      </w:r>
      <w:r>
        <w:rPr>
          <w:b/>
          <w:color w:val="000000" w:themeColor="text1"/>
          <w:highlight w:val="none"/>
          <w:lang w:val="pt-BR"/>
        </w:rPr>
        <w:t xml:space="preserve">Xác </w:t>
      </w:r>
      <w:r>
        <w:rPr>
          <w:b/>
          <w:color w:val="000000" w:themeColor="text1"/>
          <w:highlight w:val="none"/>
          <w:lang w:val="pt-BR"/>
        </w:rPr>
        <w:t xml:space="preserve">định </w:t>
      </w:r>
      <w:r>
        <w:rPr>
          <w:b/>
          <w:color w:val="000000" w:themeColor="text1"/>
          <w:highlight w:val="none"/>
          <w:lang w:val="pt-BR"/>
        </w:rPr>
        <w:t xml:space="preserve">đơn </w:t>
      </w:r>
      <w:r>
        <w:rPr>
          <w:b/>
          <w:color w:val="000000" w:themeColor="text1"/>
          <w:highlight w:val="none"/>
          <w:lang w:val="pt-BR"/>
        </w:rPr>
        <w:t xml:space="preserve">giá </w:t>
      </w:r>
      <w:r>
        <w:rPr>
          <w:b/>
          <w:color w:val="000000" w:themeColor="text1"/>
          <w:highlight w:val="none"/>
          <w:lang w:val="pt-BR"/>
        </w:rPr>
        <w:t xml:space="preserve">đất </w:t>
      </w:r>
      <w:r>
        <w:rPr>
          <w:b/>
          <w:color w:val="000000" w:themeColor="text1"/>
          <w:highlight w:val="none"/>
          <w:lang w:val="pt-BR"/>
        </w:rPr>
        <w:t xml:space="preserve">trồng </w:t>
      </w:r>
      <w:r>
        <w:rPr>
          <w:b/>
          <w:color w:val="000000" w:themeColor="text1"/>
          <w:highlight w:val="none"/>
          <w:lang w:val="pt-BR"/>
        </w:rPr>
        <w:t xml:space="preserve">câ</w:t>
      </w:r>
      <w:r>
        <w:rPr>
          <w:b/>
          <w:color w:val="000000" w:themeColor="text1"/>
          <w:highlight w:val="none"/>
          <w:lang w:val="pt-BR"/>
        </w:rPr>
        <w:t xml:space="preserve">y </w:t>
      </w:r>
      <w:r>
        <w:rPr>
          <w:b/>
          <w:color w:val="000000" w:themeColor="text1"/>
          <w:highlight w:val="none"/>
          <w:lang w:val="pt-BR"/>
        </w:rPr>
        <w:t xml:space="preserve">lâu </w:t>
      </w:r>
      <w:r>
        <w:rPr>
          <w:b/>
          <w:color w:val="000000" w:themeColor="text1"/>
          <w:highlight w:val="none"/>
          <w:lang w:val="pt-BR"/>
        </w:rPr>
        <w:t xml:space="preserve">nă</w:t>
      </w:r>
      <w:r>
        <w:rPr>
          <w:b/>
          <w:color w:val="000000" w:themeColor="text1"/>
          <w:highlight w:val="none"/>
          <w:lang w:val="pt-BR"/>
        </w:rPr>
        <w:t xml:space="preserve">m: </w:t>
      </w:r>
      <w:r>
        <w:rPr>
          <w:b/>
          <w:bCs/>
          <w:color w:val="000000" w:themeColor="text1"/>
        </w:rPr>
      </w:r>
      <w:r>
        <w:rPr>
          <w:b/>
          <w:bCs/>
          <w:color w:val="000000" w:themeColor="text1"/>
        </w:rPr>
      </w:r>
    </w:p>
    <w:p>
      <w:pPr>
        <w:pBdr/>
        <w:spacing w:after="120" w:before="120" w:line="276" w:lineRule="auto"/>
        <w:ind w:firstLine="0" w:left="0"/>
        <w:jc w:val="both"/>
        <w:rPr>
          <w:b w:val="0"/>
          <w:bCs w:val="0"/>
          <w:color w:val="000000" w:themeColor="text1"/>
          <w:highlight w:val="none"/>
        </w:rPr>
      </w:pPr>
      <w:r>
        <w:rPr>
          <w:b w:val="0"/>
          <w:bCs w:val="0"/>
          <w:color w:val="000000" w:themeColor="text1"/>
          <w:highlight w:val="none"/>
          <w:lang w:val="pt-BR"/>
        </w:rPr>
      </w:r>
      <w:r>
        <w:rPr>
          <w:b w:val="0"/>
          <w:bCs w:val="0"/>
          <w:color w:val="000000" w:themeColor="text1"/>
          <w:highlight w:val="none"/>
          <w:lang w:val="pt-BR"/>
        </w:rPr>
        <w:t xml:space="preserve">Căn </w:t>
      </w:r>
      <w:r>
        <w:rPr>
          <w:b w:val="0"/>
          <w:bCs w:val="0"/>
          <w:color w:val="000000" w:themeColor="text1"/>
          <w:highlight w:val="none"/>
          <w:lang w:val="pt-BR"/>
        </w:rPr>
        <w:t xml:space="preserve">cứ </w:t>
      </w:r>
      <w:r>
        <w:rPr>
          <w:b w:val="0"/>
          <w:bCs w:val="0"/>
          <w:color w:val="000000" w:themeColor="text1"/>
          <w:highlight w:val="none"/>
          <w:lang w:val="pt-BR"/>
        </w:rPr>
        <w:t xml:space="preserve">vào </w:t>
      </w:r>
      <w:r>
        <w:rPr>
          <w:b w:val="0"/>
          <w:bCs w:val="0"/>
          <w:color w:val="000000" w:themeColor="text1"/>
          <w:highlight w:val="none"/>
          <w:lang w:val="pt-BR"/>
        </w:rPr>
        <w:t xml:space="preserve">đơn </w:t>
      </w:r>
      <w:r>
        <w:rPr>
          <w:b w:val="0"/>
          <w:bCs w:val="0"/>
          <w:color w:val="000000" w:themeColor="text1"/>
          <w:highlight w:val="none"/>
          <w:lang w:val="pt-BR"/>
        </w:rPr>
        <w:t xml:space="preserve">giá </w:t>
      </w:r>
      <w:r>
        <w:rPr>
          <w:b w:val="0"/>
          <w:bCs w:val="0"/>
          <w:color w:val="000000" w:themeColor="text1"/>
          <w:highlight w:val="none"/>
          <w:lang w:val="pt-BR"/>
        </w:rPr>
        <w:t xml:space="preserve">đất </w:t>
      </w:r>
      <w:r>
        <w:rPr>
          <w:b w:val="0"/>
          <w:bCs w:val="0"/>
          <w:color w:val="000000" w:themeColor="text1"/>
          <w:highlight w:val="none"/>
          <w:lang w:val="pt-BR"/>
        </w:rPr>
        <w:t xml:space="preserve">hỗn </w:t>
      </w:r>
      <w:r>
        <w:rPr>
          <w:b w:val="0"/>
          <w:bCs w:val="0"/>
          <w:color w:val="000000" w:themeColor="text1"/>
          <w:highlight w:val="none"/>
          <w:lang w:val="pt-BR"/>
        </w:rPr>
        <w:t xml:space="preserve">hợp </w:t>
      </w:r>
      <w:r>
        <w:rPr>
          <w:b w:val="0"/>
          <w:bCs w:val="0"/>
          <w:color w:val="000000" w:themeColor="text1"/>
          <w:highlight w:val="none"/>
          <w:lang w:val="pt-BR"/>
        </w:rPr>
        <w:t xml:space="preserve">và </w:t>
      </w:r>
      <w:r>
        <w:rPr>
          <w:b w:val="0"/>
          <w:bCs w:val="0"/>
          <w:color w:val="000000" w:themeColor="text1"/>
          <w:highlight w:val="none"/>
          <w:lang w:val="pt-BR"/>
        </w:rPr>
        <w:t xml:space="preserve">đất </w:t>
      </w:r>
      <w:r>
        <w:rPr>
          <w:b w:val="0"/>
          <w:bCs w:val="0"/>
          <w:color w:val="000000" w:themeColor="text1"/>
          <w:highlight w:val="none"/>
          <w:lang w:val="pt-BR"/>
        </w:rPr>
        <w:t xml:space="preserve">ở </w:t>
      </w:r>
      <w:r>
        <w:rPr>
          <w:b w:val="0"/>
          <w:bCs w:val="0"/>
          <w:color w:val="000000" w:themeColor="text1"/>
          <w:highlight w:val="none"/>
          <w:lang w:val="pt-BR"/>
        </w:rPr>
        <w:t xml:space="preserve">tại </w:t>
      </w:r>
      <w:r>
        <w:rPr>
          <w:b w:val="0"/>
          <w:bCs w:val="0"/>
          <w:color w:val="000000" w:themeColor="text1"/>
          <w:highlight w:val="none"/>
          <w:lang w:val="pt-BR"/>
        </w:rPr>
        <w:t xml:space="preserve">đô </w:t>
      </w:r>
      <w:r>
        <w:rPr>
          <w:b w:val="0"/>
          <w:bCs w:val="0"/>
          <w:color w:val="000000" w:themeColor="text1"/>
          <w:highlight w:val="none"/>
          <w:lang w:val="pt-BR"/>
        </w:rPr>
        <w:t xml:space="preserve">thị </w:t>
      </w:r>
      <w:r>
        <w:rPr>
          <w:b w:val="0"/>
          <w:bCs w:val="0"/>
          <w:color w:val="000000" w:themeColor="text1"/>
          <w:highlight w:val="none"/>
          <w:lang w:val="pt-BR"/>
        </w:rPr>
        <w:t xml:space="preserve">, </w:t>
      </w:r>
      <w:r>
        <w:rPr>
          <w:b w:val="0"/>
          <w:bCs w:val="0"/>
          <w:color w:val="000000" w:themeColor="text1"/>
          <w:highlight w:val="none"/>
          <w:lang w:val="pt-BR"/>
        </w:rPr>
        <w:t xml:space="preserve">Tổ </w:t>
      </w:r>
      <w:r>
        <w:rPr>
          <w:b w:val="0"/>
          <w:bCs w:val="0"/>
          <w:color w:val="000000" w:themeColor="text1"/>
          <w:highlight w:val="none"/>
          <w:lang w:val="pt-BR"/>
        </w:rPr>
        <w:t xml:space="preserve">thẩm </w:t>
      </w:r>
      <w:r>
        <w:rPr>
          <w:b w:val="0"/>
          <w:bCs w:val="0"/>
          <w:color w:val="000000" w:themeColor="text1"/>
          <w:highlight w:val="none"/>
          <w:lang w:val="pt-BR"/>
        </w:rPr>
        <w:t xml:space="preserve">định </w:t>
      </w:r>
      <w:r>
        <w:rPr>
          <w:b w:val="0"/>
          <w:bCs w:val="0"/>
          <w:color w:val="000000" w:themeColor="text1"/>
          <w:highlight w:val="none"/>
          <w:lang w:val="pt-BR"/>
        </w:rPr>
        <w:t xml:space="preserve">xác </w:t>
      </w:r>
      <w:r>
        <w:rPr>
          <w:b w:val="0"/>
          <w:bCs w:val="0"/>
          <w:color w:val="000000" w:themeColor="text1"/>
          <w:highlight w:val="none"/>
          <w:lang w:val="pt-BR"/>
        </w:rPr>
        <w:t xml:space="preserve">định </w:t>
      </w:r>
      <w:r>
        <w:rPr>
          <w:b w:val="0"/>
          <w:bCs w:val="0"/>
          <w:color w:val="000000" w:themeColor="text1"/>
          <w:highlight w:val="none"/>
          <w:lang w:val="pt-BR"/>
        </w:rPr>
        <w:t xml:space="preserve">đơn </w:t>
      </w:r>
      <w:r>
        <w:rPr>
          <w:b w:val="0"/>
          <w:bCs w:val="0"/>
          <w:color w:val="000000" w:themeColor="text1"/>
          <w:highlight w:val="none"/>
          <w:lang w:val="pt-BR"/>
        </w:rPr>
        <w:t xml:space="preserve">giá </w:t>
      </w:r>
      <w:r>
        <w:rPr>
          <w:b w:val="0"/>
          <w:bCs w:val="0"/>
          <w:color w:val="000000" w:themeColor="text1"/>
          <w:highlight w:val="none"/>
          <w:lang w:val="pt-BR"/>
        </w:rPr>
        <w:t xml:space="preserve">đất </w:t>
      </w:r>
      <w:r>
        <w:rPr>
          <w:b w:val="0"/>
          <w:bCs w:val="0"/>
          <w:color w:val="000000" w:themeColor="text1"/>
          <w:highlight w:val="none"/>
          <w:lang w:val="pt-BR"/>
        </w:rPr>
        <w:t xml:space="preserve">trồng </w:t>
      </w:r>
      <w:r>
        <w:rPr>
          <w:b w:val="0"/>
          <w:bCs w:val="0"/>
          <w:color w:val="000000" w:themeColor="text1"/>
          <w:highlight w:val="none"/>
          <w:lang w:val="pt-BR"/>
        </w:rPr>
        <w:t xml:space="preserve">cây </w:t>
      </w:r>
      <w:r>
        <w:rPr>
          <w:b w:val="0"/>
          <w:bCs w:val="0"/>
          <w:color w:val="000000" w:themeColor="text1"/>
          <w:highlight w:val="none"/>
          <w:lang w:val="pt-BR"/>
        </w:rPr>
        <w:t xml:space="preserve">lâu </w:t>
      </w:r>
      <w:r>
        <w:rPr>
          <w:b w:val="0"/>
          <w:bCs w:val="0"/>
          <w:color w:val="000000" w:themeColor="text1"/>
          <w:highlight w:val="none"/>
          <w:lang w:val="pt-BR"/>
        </w:rPr>
        <w:t xml:space="preserve">năm </w:t>
      </w:r>
      <w:r>
        <w:rPr>
          <w:b w:val="0"/>
          <w:bCs w:val="0"/>
          <w:color w:val="000000" w:themeColor="text1"/>
          <w:highlight w:val="none"/>
          <w:lang w:val="pt-BR"/>
        </w:rPr>
        <w:t xml:space="preserve">của </w:t>
      </w:r>
      <w:r>
        <w:rPr>
          <w:b w:val="0"/>
          <w:bCs w:val="0"/>
          <w:color w:val="000000" w:themeColor="text1"/>
          <w:highlight w:val="none"/>
          <w:lang w:val="pt-BR"/>
        </w:rPr>
        <w:t xml:space="preserve">tài </w:t>
      </w:r>
      <w:r>
        <w:rPr>
          <w:b w:val="0"/>
          <w:bCs w:val="0"/>
          <w:color w:val="000000" w:themeColor="text1"/>
          <w:highlight w:val="none"/>
          <w:lang w:val="pt-BR"/>
        </w:rPr>
        <w:t xml:space="preserve">sản </w:t>
      </w:r>
      <w:r>
        <w:rPr>
          <w:b w:val="0"/>
          <w:bCs w:val="0"/>
          <w:color w:val="000000" w:themeColor="text1"/>
          <w:highlight w:val="none"/>
          <w:lang w:val="pt-BR"/>
        </w:rPr>
        <w:t xml:space="preserve">như </w:t>
      </w:r>
      <w:r>
        <w:rPr>
          <w:b w:val="0"/>
          <w:bCs w:val="0"/>
          <w:color w:val="000000" w:themeColor="text1"/>
          <w:highlight w:val="none"/>
          <w:lang w:val="pt-BR"/>
        </w:rPr>
        <w:t xml:space="preserve">sau: </w:t>
      </w:r>
      <w:r>
        <w:rPr>
          <w:b w:val="0"/>
          <w:bCs w:val="0"/>
          <w:color w:val="000000" w:themeColor="text1"/>
          <w:highlight w:val="none"/>
        </w:rPr>
      </w:r>
      <w:r>
        <w:rPr>
          <w:b w:val="0"/>
          <w:bCs w:val="0"/>
          <w:color w:val="000000" w:themeColor="text1"/>
          <w:highlight w:val="none"/>
        </w:rPr>
      </w:r>
    </w:p>
    <w:p>
      <w:pPr>
        <w:pBdr/>
        <w:spacing w:after="120" w:before="120" w:line="276" w:lineRule="auto"/>
        <w:ind w:firstLine="0" w:left="0"/>
        <w:jc w:val="both"/>
        <w:rPr>
          <w:b w:val="0"/>
          <w:bCs w:val="0"/>
          <w:color w:val="000000" w:themeColor="text1"/>
          <w:highlight w:val="none"/>
        </w:rPr>
      </w:pPr>
      <w:r>
        <w:rPr>
          <w:b w:val="0"/>
          <w:bCs w:val="0"/>
          <w:color w:val="000000" w:themeColor="text1"/>
          <w:highlight w:val="none"/>
          <w:lang w:val="pt-BR"/>
        </w:rPr>
        <w:t xml:space="preserve">Gọi </w:t>
      </w:r>
      <w:r>
        <w:rPr>
          <w:b w:val="0"/>
          <w:bCs w:val="0"/>
          <w:color w:val="000000" w:themeColor="text1"/>
          <w:highlight w:val="none"/>
          <w:lang w:val="pt-BR"/>
        </w:rPr>
        <w:t xml:space="preserve">X </w:t>
      </w:r>
      <w:r>
        <w:rPr>
          <w:b w:val="0"/>
          <w:bCs w:val="0"/>
          <w:color w:val="000000" w:themeColor="text1"/>
          <w:highlight w:val="none"/>
          <w:lang w:val="pt-BR"/>
        </w:rPr>
        <w:t xml:space="preserve">là </w:t>
      </w:r>
      <w:r>
        <w:rPr>
          <w:b w:val="0"/>
          <w:bCs w:val="0"/>
          <w:color w:val="000000" w:themeColor="text1"/>
          <w:highlight w:val="none"/>
          <w:lang w:val="pt-BR"/>
        </w:rPr>
        <w:t xml:space="preserve">đơn </w:t>
      </w:r>
      <w:r>
        <w:rPr>
          <w:b w:val="0"/>
          <w:bCs w:val="0"/>
          <w:color w:val="000000" w:themeColor="text1"/>
          <w:highlight w:val="none"/>
          <w:lang w:val="pt-BR"/>
        </w:rPr>
        <w:t xml:space="preserve">giá </w:t>
      </w:r>
      <w:r>
        <w:rPr>
          <w:b w:val="0"/>
          <w:bCs w:val="0"/>
          <w:color w:val="000000" w:themeColor="text1"/>
          <w:highlight w:val="none"/>
          <w:lang w:val="pt-BR"/>
        </w:rPr>
        <w:t xml:space="preserve">đất </w:t>
      </w:r>
      <w:r>
        <w:rPr>
          <w:b w:val="0"/>
          <w:bCs w:val="0"/>
          <w:color w:val="000000" w:themeColor="text1"/>
          <w:highlight w:val="none"/>
          <w:lang w:val="pt-BR"/>
        </w:rPr>
        <w:t xml:space="preserve">ở </w:t>
      </w:r>
      <w:r>
        <w:rPr>
          <w:b w:val="0"/>
          <w:bCs w:val="0"/>
          <w:color w:val="000000" w:themeColor="text1"/>
          <w:highlight w:val="none"/>
          <w:lang w:val="pt-BR"/>
        </w:rPr>
        <w:t xml:space="preserve">tại </w:t>
      </w:r>
      <w:r>
        <w:rPr>
          <w:b w:val="0"/>
          <w:bCs w:val="0"/>
          <w:color w:val="000000" w:themeColor="text1"/>
          <w:highlight w:val="none"/>
          <w:lang w:val="pt-BR"/>
        </w:rPr>
        <w:t xml:space="preserve">đ</w:t>
      </w:r>
      <w:r>
        <w:rPr>
          <w:b w:val="0"/>
          <w:bCs w:val="0"/>
          <w:color w:val="000000" w:themeColor="text1"/>
          <w:highlight w:val="none"/>
          <w:lang w:val="pt-BR"/>
        </w:rPr>
        <w:t xml:space="preserve">ô </w:t>
      </w:r>
      <w:r>
        <w:rPr>
          <w:b w:val="0"/>
          <w:bCs w:val="0"/>
          <w:color w:val="000000" w:themeColor="text1"/>
          <w:highlight w:val="none"/>
          <w:lang w:val="pt-BR"/>
        </w:rPr>
        <w:t xml:space="preserve">thị, </w:t>
      </w:r>
      <w:r>
        <w:rPr>
          <w:b w:val="0"/>
          <w:bCs w:val="0"/>
          <w:color w:val="000000" w:themeColor="text1"/>
          <w:highlight w:val="none"/>
          <w:lang w:val="pt-BR"/>
        </w:rPr>
        <w:t xml:space="preserve">Y </w:t>
      </w:r>
      <w:r>
        <w:rPr>
          <w:b w:val="0"/>
          <w:bCs w:val="0"/>
          <w:color w:val="000000" w:themeColor="text1"/>
          <w:highlight w:val="none"/>
          <w:lang w:val="pt-BR"/>
        </w:rPr>
        <w:t xml:space="preserve">là </w:t>
      </w:r>
      <w:r>
        <w:rPr>
          <w:b w:val="0"/>
          <w:bCs w:val="0"/>
          <w:color w:val="000000" w:themeColor="text1"/>
          <w:highlight w:val="none"/>
          <w:lang w:val="pt-BR"/>
        </w:rPr>
        <w:t xml:space="preserve">đơn </w:t>
      </w:r>
      <w:r>
        <w:rPr>
          <w:b w:val="0"/>
          <w:bCs w:val="0"/>
          <w:color w:val="000000" w:themeColor="text1"/>
          <w:highlight w:val="none"/>
          <w:lang w:val="pt-BR"/>
        </w:rPr>
        <w:t xml:space="preserve">giá </w:t>
      </w:r>
      <w:r>
        <w:rPr>
          <w:b w:val="0"/>
          <w:bCs w:val="0"/>
          <w:color w:val="000000" w:themeColor="text1"/>
          <w:highlight w:val="none"/>
          <w:lang w:val="pt-BR"/>
        </w:rPr>
        <w:t xml:space="preserve">đất </w:t>
      </w:r>
      <w:r>
        <w:rPr>
          <w:b w:val="0"/>
          <w:bCs w:val="0"/>
          <w:color w:val="000000" w:themeColor="text1"/>
          <w:highlight w:val="none"/>
          <w:lang w:val="pt-BR"/>
        </w:rPr>
        <w:t xml:space="preserve">trồng </w:t>
      </w:r>
      <w:r>
        <w:rPr>
          <w:b w:val="0"/>
          <w:bCs w:val="0"/>
          <w:color w:val="000000" w:themeColor="text1"/>
          <w:highlight w:val="none"/>
          <w:lang w:val="pt-BR"/>
        </w:rPr>
        <w:t xml:space="preserve">câu </w:t>
      </w:r>
      <w:r>
        <w:rPr>
          <w:b w:val="0"/>
          <w:bCs w:val="0"/>
          <w:color w:val="000000" w:themeColor="text1"/>
          <w:highlight w:val="none"/>
          <w:lang w:val="pt-BR"/>
        </w:rPr>
        <w:t xml:space="preserve">lâu </w:t>
      </w:r>
      <w:r>
        <w:rPr>
          <w:b w:val="0"/>
          <w:bCs w:val="0"/>
          <w:color w:val="000000" w:themeColor="text1"/>
          <w:highlight w:val="none"/>
          <w:lang w:val="pt-BR"/>
        </w:rPr>
        <w:t xml:space="preserve">năm. </w:t>
      </w:r>
      <w:r>
        <w:rPr>
          <w:b w:val="0"/>
          <w:bCs w:val="0"/>
          <w:color w:val="000000" w:themeColor="text1"/>
          <w:highlight w:val="none"/>
        </w:rPr>
      </w:r>
      <w:r>
        <w:rPr>
          <w:b w:val="0"/>
          <w:bCs w:val="0"/>
          <w:color w:val="000000" w:themeColor="text1"/>
          <w:highlight w:val="none"/>
        </w:rPr>
      </w:r>
    </w:p>
    <w:p>
      <w:pPr>
        <w:pBdr/>
        <w:spacing w:after="120" w:before="120" w:line="276" w:lineRule="auto"/>
        <w:ind w:firstLine="0" w:left="0"/>
        <w:jc w:val="both"/>
        <w:rPr>
          <w:b w:val="0"/>
          <w:bCs w:val="0"/>
          <w:color w:val="000000" w:themeColor="text1"/>
          <w:highlight w:val="none"/>
          <w:lang w:val="pt-BR"/>
        </w:rPr>
      </w:pPr>
      <w:r>
        <w:rPr>
          <w:b w:val="0"/>
          <w:bCs w:val="0"/>
          <w:color w:val="000000" w:themeColor="text1"/>
          <w:highlight w:val="none"/>
          <w:lang w:val="pt-BR"/>
        </w:rPr>
      </w:r>
      <w:r>
        <w:rPr>
          <w:rFonts w:hint="default" w:ascii="Abyssinica SIL" w:hAnsi="Abyssinica SIL" w:eastAsia="Abyssinica SIL" w:cs="Abyssinica SIL"/>
          <w:b w:val="0"/>
          <w:bCs w:val="0"/>
          <w:color w:val="000000" w:themeColor="text1"/>
          <w:highlight w:val="none"/>
          <w:lang w:val="pt-BR"/>
        </w:rPr>
        <w:t xml:space="preserve">➞</w:t>
      </w:r>
      <w:r>
        <w:rPr>
          <w:b w:val="0"/>
          <w:bCs w:val="0"/>
          <w:color w:val="000000" w:themeColor="text1"/>
          <w:highlight w:val="none"/>
          <w:lang w:val="pt-BR"/>
        </w:rPr>
        <w:t xml:space="preserve"> 2.226</w:t>
      </w:r>
      <w:r>
        <w:rPr>
          <w:b w:val="0"/>
          <w:bCs w:val="0"/>
          <w:color w:val="000000" w:themeColor="text1"/>
          <w:highlight w:val="none"/>
          <w:lang w:val="pt-BR"/>
        </w:rPr>
        <w:t xml:space="preserve"> </w:t>
      </w:r>
      <w:r>
        <w:rPr>
          <w:rFonts w:hint="default" w:ascii="Abyssinica SIL" w:hAnsi="Abyssinica SIL" w:eastAsia="Abyssinica SIL" w:cs="Abyssinica SIL"/>
        </w:rPr>
        <w:t xml:space="preserve">ₓ</w:t>
      </w:r>
      <w:r>
        <w:t xml:space="preserve"> </w:t>
      </w:r>
      <w:r>
        <w:rPr>
          <w:b w:val="0"/>
          <w:bCs w:val="0"/>
          <w:color w:val="000000" w:themeColor="text1"/>
          <w:highlight w:val="none"/>
          <w:lang w:val="pt-BR"/>
        </w:rPr>
        <w:t xml:space="preserve">X + </w:t>
      </w:r>
      <w:r>
        <w:rPr>
          <w:b w:val="0"/>
          <w:bCs w:val="0"/>
          <w:color w:val="000000" w:themeColor="text1"/>
          <w:highlight w:val="none"/>
          <w:lang w:val="pt-BR"/>
        </w:rPr>
        <w:t xml:space="preserve">2.453 </w:t>
      </w:r>
      <w:r>
        <w:rPr>
          <w:rFonts w:hint="default" w:ascii="Abyssinica SIL" w:hAnsi="Abyssinica SIL" w:eastAsia="Abyssinica SIL" w:cs="Abyssinica SIL"/>
          <w:b w:val="0"/>
          <w:bCs w:val="0"/>
          <w:color w:val="000000" w:themeColor="text1"/>
          <w:highlight w:val="none"/>
          <w:lang w:val="pt-BR"/>
        </w:rPr>
        <w:t xml:space="preserve">ₓ</w:t>
      </w:r>
      <w:r>
        <w:rPr>
          <w:b w:val="0"/>
          <w:bCs w:val="0"/>
          <w:color w:val="000000" w:themeColor="text1"/>
          <w:highlight w:val="none"/>
          <w:lang w:val="pt-BR"/>
        </w:rPr>
        <w:t xml:space="preserve"> </w:t>
      </w:r>
      <w:r>
        <w:rPr>
          <w:b w:val="0"/>
          <w:bCs w:val="0"/>
          <w:color w:val="000000" w:themeColor="text1"/>
          <w:highlight w:val="none"/>
          <w:lang w:val="pt-BR"/>
        </w:rPr>
        <w:t xml:space="preserve">Y = 467.900.000.000 </w:t>
      </w:r>
      <w:r>
        <w:rPr>
          <w:b w:val="0"/>
          <w:bCs w:val="0"/>
          <w:color w:val="000000" w:themeColor="text1"/>
          <w:highlight w:val="none"/>
          <w:lang w:val="pt-BR"/>
        </w:rPr>
        <w:t xml:space="preserve">đồng. </w:t>
      </w:r>
      <w:r>
        <w:rPr>
          <w:b w:val="0"/>
          <w:bCs w:val="0"/>
          <w:color w:val="000000" w:themeColor="text1"/>
          <w:highlight w:val="none"/>
          <w:lang w:val="pt-BR"/>
        </w:rPr>
      </w:r>
      <w:r>
        <w:rPr>
          <w:b w:val="0"/>
          <w:bCs w:val="0"/>
          <w:color w:val="000000" w:themeColor="text1"/>
          <w:highlight w:val="none"/>
          <w:lang w:val="pt-BR"/>
        </w:rPr>
      </w:r>
    </w:p>
    <w:p>
      <w:pPr>
        <w:pBdr/>
        <w:spacing w:after="120" w:before="120" w:line="276" w:lineRule="auto"/>
        <w:ind w:firstLine="0" w:left="0"/>
        <w:jc w:val="both"/>
        <w:rPr>
          <w:b w:val="0"/>
          <w:bCs w:val="0"/>
          <w:color w:val="000000" w:themeColor="text1"/>
          <w:highlight w:val="none"/>
          <w:lang w:val="pt-BR"/>
        </w:rPr>
      </w:pPr>
      <w:r>
        <w:rPr>
          <w:b w:val="0"/>
          <w:bCs w:val="0"/>
          <w:color w:val="000000" w:themeColor="text1"/>
          <w:highlight w:val="none"/>
          <w:lang w:val="pt-BR"/>
        </w:rPr>
      </w:r>
      <w:r>
        <w:rPr>
          <w:rFonts w:hint="default" w:ascii="Abyssinica SIL" w:hAnsi="Abyssinica SIL" w:eastAsia="Abyssinica SIL" w:cs="Abyssinica SIL"/>
          <w:b w:val="0"/>
          <w:bCs w:val="0"/>
          <w:color w:val="000000" w:themeColor="text1"/>
          <w:highlight w:val="none"/>
          <w:lang w:val="pt-BR"/>
        </w:rPr>
        <w:t xml:space="preserve">➞</w:t>
      </w:r>
      <w:r>
        <w:rPr>
          <w:b w:val="0"/>
          <w:bCs w:val="0"/>
          <w:color w:val="000000" w:themeColor="text1"/>
          <w:highlight w:val="none"/>
          <w:lang w:val="pt-BR"/>
        </w:rPr>
        <w:t xml:space="preserve"> 2.226 </w:t>
      </w:r>
      <w:r>
        <w:rPr>
          <w:b w:val="0"/>
          <w:bCs w:val="0"/>
          <w:color w:val="000000" w:themeColor="text1"/>
          <w:highlight w:val="none"/>
          <w:lang w:val="pt-BR"/>
        </w:rPr>
        <w:t xml:space="preserve">x 180.000.000 + 2..453 </w:t>
      </w:r>
      <w:r>
        <w:rPr>
          <w:rFonts w:hint="default" w:ascii="Abyssinica SIL" w:hAnsi="Abyssinica SIL" w:eastAsia="Abyssinica SIL" w:cs="Abyssinica SIL"/>
          <w:b w:val="0"/>
          <w:bCs w:val="0"/>
          <w:color w:val="000000" w:themeColor="text1"/>
          <w:highlight w:val="none"/>
          <w:lang w:val="pt-BR"/>
        </w:rPr>
        <w:t xml:space="preserve">ₓ</w:t>
      </w:r>
      <w:r>
        <w:rPr>
          <w:b w:val="0"/>
          <w:bCs w:val="0"/>
          <w:color w:val="000000" w:themeColor="text1"/>
          <w:highlight w:val="none"/>
          <w:lang w:val="pt-BR"/>
        </w:rPr>
        <w:t xml:space="preserve"> </w:t>
      </w:r>
      <w:r>
        <w:rPr>
          <w:b w:val="0"/>
          <w:bCs w:val="0"/>
          <w:color w:val="000000" w:themeColor="text1"/>
          <w:highlight w:val="none"/>
          <w:lang w:val="pt-BR"/>
        </w:rPr>
        <w:t xml:space="preserve">Y = </w:t>
      </w:r>
      <w:r>
        <w:rPr>
          <w:b w:val="0"/>
          <w:bCs w:val="0"/>
          <w:color w:val="000000" w:themeColor="text1"/>
          <w:highlight w:val="none"/>
          <w:lang w:val="pt-BR"/>
        </w:rPr>
        <w:t xml:space="preserve">467.900.000.000 </w:t>
      </w:r>
      <w:r>
        <w:rPr>
          <w:b w:val="0"/>
          <w:bCs w:val="0"/>
          <w:color w:val="000000" w:themeColor="text1"/>
          <w:highlight w:val="none"/>
          <w:lang w:val="pt-BR"/>
        </w:rPr>
        <w:t xml:space="preserve">đồng. </w:t>
      </w:r>
      <w:r>
        <w:rPr>
          <w:b w:val="0"/>
          <w:bCs w:val="0"/>
          <w:color w:val="000000" w:themeColor="text1"/>
          <w:highlight w:val="none"/>
          <w:lang w:val="pt-BR"/>
        </w:rPr>
      </w:r>
      <w:r>
        <w:rPr>
          <w:b w:val="0"/>
          <w:bCs w:val="0"/>
          <w:color w:val="000000" w:themeColor="text1"/>
          <w:highlight w:val="none"/>
          <w:lang w:val="pt-BR"/>
        </w:rPr>
      </w:r>
    </w:p>
    <w:p>
      <w:pPr>
        <w:pBdr/>
        <w:spacing w:after="120" w:before="120" w:line="276" w:lineRule="auto"/>
        <w:ind w:firstLine="0" w:left="0"/>
        <w:jc w:val="both"/>
        <w:rPr>
          <w:b/>
          <w:bCs/>
          <w:color w:val="000000" w:themeColor="text1"/>
          <w:highlight w:val="none"/>
          <w:lang w:val="pt-BR"/>
        </w:rPr>
      </w:pPr>
      <w:r>
        <w:rPr>
          <w:b w:val="0"/>
          <w:bCs w:val="0"/>
          <w:color w:val="000000" w:themeColor="text1"/>
          <w:highlight w:val="none"/>
          <w:lang w:val="pt-BR"/>
        </w:rPr>
      </w:r>
      <w:r>
        <w:rPr>
          <w:rFonts w:hint="default" w:ascii="Abyssinica SIL" w:hAnsi="Abyssinica SIL" w:eastAsia="Abyssinica SIL" w:cs="Abyssinica SIL"/>
          <w:b w:val="0"/>
          <w:bCs w:val="0"/>
          <w:color w:val="000000" w:themeColor="text1"/>
          <w:highlight w:val="none"/>
          <w:lang w:val="pt-BR"/>
        </w:rPr>
        <w:t xml:space="preserve">➞</w:t>
      </w:r>
      <w:r>
        <w:rPr>
          <w:b w:val="0"/>
          <w:bCs w:val="0"/>
          <w:color w:val="000000" w:themeColor="text1"/>
          <w:highlight w:val="none"/>
          <w:lang w:val="pt-BR"/>
        </w:rPr>
        <w:t xml:space="preserve"> </w:t>
      </w:r>
      <w:r>
        <w:rPr>
          <w:b w:val="0"/>
          <w:bCs w:val="0"/>
          <w:color w:val="000000" w:themeColor="text1"/>
          <w:highlight w:val="none"/>
          <w:lang w:val="pt-BR"/>
        </w:rPr>
        <w:t xml:space="preserve">Y =  </w:t>
      </w:r>
      <w:r>
        <w:rPr>
          <w:b w:val="0"/>
          <w:bCs w:val="0"/>
          <w:color w:val="000000" w:themeColor="text1"/>
          <w:highlight w:val="none"/>
          <w:lang w:val="pt-BR"/>
        </w:rPr>
        <w:t xml:space="preserve">27.403.180 </w:t>
      </w:r>
      <w:r>
        <w:rPr>
          <w:b w:val="0"/>
          <w:bCs w:val="0"/>
          <w:color w:val="000000" w:themeColor="text1"/>
        </w:rPr>
        <w:t xml:space="preserve">đồng/m²</w:t>
      </w:r>
      <w:r>
        <w:rPr>
          <w:b w:val="0"/>
          <w:bCs w:val="0"/>
          <w:color w:val="000000" w:themeColor="text1"/>
          <w:highlight w:val="none"/>
          <w:lang w:val="pt-BR"/>
        </w:rPr>
        <w:t xml:space="preserve"> (</w:t>
      </w:r>
      <w:r>
        <w:rPr>
          <w:b w:val="0"/>
          <w:bCs w:val="0"/>
          <w:color w:val="000000" w:themeColor="text1"/>
          <w:highlight w:val="none"/>
          <w:lang w:val="pt-BR"/>
        </w:rPr>
        <w:t xml:space="preserve">Làm </w:t>
      </w:r>
      <w:r>
        <w:rPr>
          <w:b w:val="0"/>
          <w:bCs w:val="0"/>
          <w:color w:val="000000" w:themeColor="text1"/>
          <w:highlight w:val="none"/>
          <w:lang w:val="pt-BR"/>
        </w:rPr>
        <w:t xml:space="preserve">tròn: 27.000.000 </w:t>
      </w:r>
      <w:r>
        <w:rPr>
          <w:b w:val="0"/>
          <w:bCs w:val="0"/>
          <w:color w:val="000000" w:themeColor="text1"/>
          <w:highlight w:val="none"/>
          <w:lang w:val="pt-BR"/>
        </w:rPr>
        <w:t xml:space="preserve">đồng/</w:t>
      </w:r>
      <w:r>
        <w:rPr>
          <w:b w:val="0"/>
          <w:bCs w:val="0"/>
          <w:color w:val="000000" w:themeColor="text1"/>
        </w:rPr>
        <w:t xml:space="preserve">m²</w:t>
      </w:r>
      <w:r>
        <w:rPr>
          <w:b w:val="0"/>
          <w:bCs w:val="0"/>
          <w:color w:val="000000" w:themeColor="text1"/>
          <w:highlight w:val="none"/>
          <w:lang w:val="pt-BR"/>
        </w:rPr>
        <w:t xml:space="preserve">) </w:t>
      </w:r>
      <w:r>
        <w:rPr>
          <w:b/>
          <w:bCs/>
          <w:color w:val="000000" w:themeColor="text1"/>
          <w:highlight w:val="none"/>
          <w:lang w:val="pt-BR"/>
        </w:rPr>
      </w:r>
      <w:r>
        <w:rPr>
          <w:b/>
          <w:bCs/>
          <w:color w:val="000000" w:themeColor="text1"/>
          <w:highlight w:val="none"/>
          <w:lang w:val="pt-BR"/>
        </w:rPr>
      </w:r>
    </w:p>
    <w:p>
      <w:pPr>
        <w:pBdr/>
        <w:spacing w:after="120" w:before="120" w:line="276" w:lineRule="auto"/>
        <w:ind w:firstLine="0" w:left="0"/>
        <w:jc w:val="both"/>
        <w:rPr>
          <w:b w:val="0"/>
          <w:bCs w:val="0"/>
          <w:color w:val="000000" w:themeColor="text1"/>
          <w:highlight w:val="none"/>
        </w:rPr>
      </w:pPr>
      <w:r>
        <w:rPr>
          <w:b w:val="0"/>
          <w:bCs w:val="0"/>
          <w:color w:val="000000" w:themeColor="text1"/>
          <w:highlight w:val="none"/>
          <w:lang w:val="pt-BR" w:bidi="pt-BR"/>
        </w:rPr>
        <w:t xml:space="preserve">N</w:t>
      </w:r>
      <w:r>
        <w:rPr>
          <w:b w:val="0"/>
          <w:bCs w:val="0"/>
          <w:color w:val="000000" w:themeColor="text1"/>
          <w:highlight w:val="none"/>
          <w:lang w:val="pt-BR" w:bidi="pt-BR"/>
        </w:rPr>
        <w:t xml:space="preserve">hư </w:t>
      </w:r>
      <w:r>
        <w:rPr>
          <w:b w:val="0"/>
          <w:bCs w:val="0"/>
          <w:color w:val="000000" w:themeColor="text1"/>
          <w:highlight w:val="none"/>
          <w:lang w:val="pt-BR" w:bidi="pt-BR"/>
        </w:rPr>
        <w:t xml:space="preserve">vậy, </w:t>
      </w:r>
      <w:r>
        <w:rPr>
          <w:b w:val="0"/>
          <w:bCs w:val="0"/>
          <w:color w:val="000000" w:themeColor="text1"/>
          <w:highlight w:val="none"/>
          <w:lang w:val="pt-BR" w:bidi="pt-BR"/>
        </w:rPr>
        <w:t xml:space="preserve">Tổ </w:t>
      </w:r>
      <w:r>
        <w:rPr>
          <w:b w:val="0"/>
          <w:bCs w:val="0"/>
          <w:color w:val="000000" w:themeColor="text1"/>
          <w:highlight w:val="none"/>
          <w:lang w:val="pt-BR" w:bidi="pt-BR"/>
        </w:rPr>
        <w:t xml:space="preserve">thẩm </w:t>
      </w:r>
      <w:r>
        <w:rPr>
          <w:b w:val="0"/>
          <w:bCs w:val="0"/>
          <w:color w:val="000000" w:themeColor="text1"/>
          <w:highlight w:val="none"/>
          <w:lang w:val="pt-BR" w:bidi="pt-BR"/>
        </w:rPr>
        <w:t xml:space="preserve">định </w:t>
      </w:r>
      <w:r>
        <w:rPr>
          <w:b w:val="0"/>
          <w:bCs w:val="0"/>
          <w:color w:val="000000" w:themeColor="text1"/>
          <w:highlight w:val="none"/>
          <w:lang w:val="pt-BR" w:bidi="pt-BR"/>
        </w:rPr>
        <w:t xml:space="preserve">xác </w:t>
      </w:r>
      <w:r>
        <w:rPr>
          <w:b w:val="0"/>
          <w:bCs w:val="0"/>
          <w:color w:val="000000" w:themeColor="text1"/>
          <w:highlight w:val="none"/>
          <w:lang w:val="pt-BR" w:bidi="pt-BR"/>
        </w:rPr>
        <w:t xml:space="preserve">định </w:t>
      </w:r>
      <w:r>
        <w:rPr>
          <w:b w:val="0"/>
          <w:bCs w:val="0"/>
          <w:color w:val="000000" w:themeColor="text1"/>
          <w:highlight w:val="none"/>
          <w:lang w:val="pt-BR" w:bidi="pt-BR"/>
        </w:rPr>
        <w:t xml:space="preserve">đơn </w:t>
      </w:r>
      <w:r>
        <w:rPr>
          <w:b w:val="0"/>
          <w:bCs w:val="0"/>
          <w:color w:val="000000" w:themeColor="text1"/>
          <w:highlight w:val="none"/>
          <w:lang w:val="pt-BR" w:bidi="pt-BR"/>
        </w:rPr>
        <w:t xml:space="preserve">giá </w:t>
      </w:r>
      <w:r>
        <w:rPr>
          <w:b w:val="0"/>
          <w:bCs w:val="0"/>
          <w:color w:val="000000" w:themeColor="text1"/>
          <w:highlight w:val="none"/>
          <w:lang w:val="pt-BR" w:bidi="pt-BR"/>
        </w:rPr>
        <w:t xml:space="preserve">đất </w:t>
      </w:r>
      <w:r>
        <w:rPr>
          <w:b w:val="0"/>
          <w:bCs w:val="0"/>
          <w:color w:val="000000" w:themeColor="text1"/>
          <w:highlight w:val="none"/>
          <w:lang w:val="pt-BR" w:bidi="pt-BR"/>
        </w:rPr>
        <w:t xml:space="preserve">trồng </w:t>
      </w:r>
      <w:r>
        <w:rPr>
          <w:b w:val="0"/>
          <w:bCs w:val="0"/>
          <w:color w:val="000000" w:themeColor="text1"/>
          <w:highlight w:val="none"/>
          <w:lang w:val="pt-BR" w:bidi="pt-BR"/>
        </w:rPr>
        <w:t xml:space="preserve">cây </w:t>
      </w:r>
      <w:r>
        <w:rPr>
          <w:b w:val="0"/>
          <w:bCs w:val="0"/>
          <w:color w:val="000000" w:themeColor="text1"/>
          <w:highlight w:val="none"/>
          <w:lang w:val="pt-BR" w:bidi="pt-BR"/>
        </w:rPr>
        <w:t xml:space="preserve">lâu </w:t>
      </w:r>
      <w:r>
        <w:rPr>
          <w:b w:val="0"/>
          <w:bCs w:val="0"/>
          <w:color w:val="000000" w:themeColor="text1"/>
          <w:highlight w:val="none"/>
          <w:lang w:val="pt-BR" w:bidi="pt-BR"/>
        </w:rPr>
        <w:t xml:space="preserve">năm </w:t>
      </w:r>
      <w:r>
        <w:rPr>
          <w:b w:val="0"/>
          <w:bCs w:val="0"/>
          <w:color w:val="000000" w:themeColor="text1"/>
          <w:highlight w:val="none"/>
          <w:lang w:val="pt-BR" w:bidi="pt-BR"/>
        </w:rPr>
        <w:t xml:space="preserve">của </w:t>
      </w:r>
      <w:r>
        <w:rPr>
          <w:b w:val="0"/>
          <w:bCs w:val="0"/>
          <w:color w:val="000000" w:themeColor="text1"/>
          <w:highlight w:val="none"/>
          <w:lang w:val="pt-BR" w:bidi="pt-BR"/>
        </w:rPr>
        <w:t xml:space="preserve">tài </w:t>
      </w:r>
      <w:r>
        <w:rPr>
          <w:b w:val="0"/>
          <w:bCs w:val="0"/>
          <w:color w:val="000000" w:themeColor="text1"/>
          <w:highlight w:val="none"/>
          <w:lang w:val="pt-BR" w:bidi="pt-BR"/>
        </w:rPr>
        <w:t xml:space="preserve">sản </w:t>
      </w:r>
      <w:r>
        <w:rPr>
          <w:b w:val="0"/>
          <w:bCs w:val="0"/>
          <w:color w:val="000000" w:themeColor="text1"/>
          <w:highlight w:val="none"/>
          <w:lang w:val="pt-BR" w:bidi="pt-BR"/>
        </w:rPr>
        <w:t xml:space="preserve">là </w:t>
      </w:r>
      <w:r>
        <w:rPr>
          <w:b/>
          <w:bCs/>
          <w:color w:val="000000" w:themeColor="text1"/>
          <w:highlight w:val="none"/>
          <w:lang w:val="pt-BR" w:bidi="pt-BR"/>
        </w:rPr>
        <w:t xml:space="preserve">27.000.000 </w:t>
      </w:r>
      <w:r>
        <w:rPr>
          <w:b/>
          <w:bCs/>
          <w:color w:val="000000" w:themeColor="text1"/>
          <w:highlight w:val="none"/>
          <w:lang w:val="pt-BR" w:bidi="pt-BR"/>
        </w:rPr>
        <w:t xml:space="preserve">đồng/</w:t>
      </w:r>
      <w:r>
        <w:rPr>
          <w:b/>
          <w:bCs/>
          <w:color w:val="000000" w:themeColor="text1"/>
        </w:rPr>
        <w:t xml:space="preserve">m²</w:t>
      </w:r>
      <w:r>
        <w:rPr>
          <w:b w:val="0"/>
          <w:bCs w:val="0"/>
          <w:color w:val="000000" w:themeColor="text1"/>
          <w:highlight w:val="none"/>
          <w:lang w:val="pt-BR" w:bidi="pt-BR"/>
        </w:rPr>
        <w:t xml:space="preserve">. </w:t>
      </w:r>
      <w:r>
        <w:rPr>
          <w:b w:val="0"/>
          <w:bCs w:val="0"/>
          <w:color w:val="000000" w:themeColor="text1"/>
          <w:highlight w:val="none"/>
        </w:rPr>
      </w:r>
      <w:r>
        <w:rPr>
          <w:b w:val="0"/>
          <w:bCs w:val="0"/>
          <w:color w:val="000000" w:themeColor="text1"/>
          <w:highlight w:val="none"/>
        </w:rPr>
      </w:r>
    </w:p>
    <w:p>
      <w:pPr>
        <w:pStyle w:val="1041"/>
        <w:numPr>
          <w:ilvl w:val="0"/>
          <w:numId w:val="26"/>
        </w:numPr>
        <w:pBdr/>
        <w:spacing w:after="120" w:before="120" w:line="276" w:lineRule="auto"/>
        <w:ind w:hanging="357" w:left="357"/>
        <w:jc w:val="both"/>
        <w:rPr>
          <w:b/>
          <w:bCs/>
          <w:color w:val="000000" w:themeColor="text1"/>
        </w:rPr>
      </w:pPr>
      <w:r>
        <w:rPr>
          <w:b/>
          <w:color w:val="000000" w:themeColor="text1"/>
          <w:highlight w:val="none"/>
          <w:lang w:val="pt-BR"/>
        </w:rPr>
        <w:t xml:space="preserve">Xác </w:t>
      </w:r>
      <w:r>
        <w:rPr>
          <w:b/>
          <w:color w:val="000000" w:themeColor="text1"/>
          <w:highlight w:val="none"/>
          <w:lang w:val="pt-BR"/>
        </w:rPr>
        <w:t xml:space="preserve">định </w:t>
      </w:r>
      <w:r>
        <w:rPr>
          <w:b/>
          <w:color w:val="000000" w:themeColor="text1"/>
          <w:highlight w:val="none"/>
          <w:lang w:val="pt-BR"/>
        </w:rPr>
        <w:t xml:space="preserve">giá </w:t>
      </w:r>
      <w:r>
        <w:rPr>
          <w:b/>
          <w:color w:val="000000" w:themeColor="text1"/>
          <w:highlight w:val="none"/>
          <w:lang w:val="pt-BR"/>
        </w:rPr>
        <w:t xml:space="preserve">trị</w:t>
      </w:r>
      <w:r>
        <w:rPr>
          <w:b/>
          <w:color w:val="000000" w:themeColor="text1"/>
          <w:highlight w:val="none"/>
          <w:lang w:val="pt-BR"/>
        </w:rPr>
        <w:t xml:space="preserve"> </w:t>
      </w:r>
      <w:r>
        <w:rPr>
          <w:b/>
          <w:color w:val="000000" w:themeColor="text1"/>
          <w:highlight w:val="none"/>
          <w:lang w:val="pt-BR"/>
        </w:rPr>
        <w:t xml:space="preserve">công </w:t>
      </w:r>
      <w:r>
        <w:rPr>
          <w:b/>
          <w:color w:val="000000" w:themeColor="text1"/>
          <w:highlight w:val="none"/>
          <w:lang w:val="pt-BR"/>
        </w:rPr>
        <w:t xml:space="preserve">trìn</w:t>
      </w:r>
      <w:r>
        <w:rPr>
          <w:b/>
          <w:color w:val="000000" w:themeColor="text1"/>
          <w:highlight w:val="none"/>
          <w:lang w:val="pt-BR"/>
        </w:rPr>
        <w:t xml:space="preserve">h </w:t>
      </w:r>
      <w:r>
        <w:rPr>
          <w:b/>
          <w:color w:val="000000" w:themeColor="text1"/>
          <w:highlight w:val="none"/>
          <w:lang w:val="pt-BR"/>
        </w:rPr>
        <w:t xml:space="preserve">xây </w:t>
      </w:r>
      <w:r>
        <w:rPr>
          <w:b/>
          <w:color w:val="000000" w:themeColor="text1"/>
          <w:highlight w:val="none"/>
          <w:lang w:val="pt-BR"/>
        </w:rPr>
        <w:t xml:space="preserve">dựng </w:t>
      </w:r>
      <w:r>
        <w:rPr>
          <w:b/>
          <w:bCs/>
          <w:color w:val="000000" w:themeColor="text1"/>
        </w:rPr>
      </w:r>
      <w:r>
        <w:rPr>
          <w:b/>
          <w:bCs/>
          <w:color w:val="000000" w:themeColor="text1"/>
        </w:rPr>
      </w:r>
    </w:p>
    <w:p>
      <w:pPr>
        <w:pStyle w:val="1041"/>
        <w:numPr>
          <w:ilvl w:val="0"/>
          <w:numId w:val="44"/>
        </w:numPr>
        <w:pBdr/>
        <w:spacing w:after="120" w:before="120" w:line="276" w:lineRule="auto"/>
        <w:ind/>
        <w:jc w:val="both"/>
        <w:rPr>
          <w:b/>
          <w:bCs/>
          <w:sz w:val="24"/>
          <w:szCs w:val="24"/>
        </w:rPr>
      </w:pPr>
      <w:r>
        <w:rPr>
          <w:b/>
          <w:bCs/>
          <w:sz w:val="24"/>
          <w:szCs w:val="24"/>
        </w:rPr>
      </w:r>
      <w:r>
        <w:rPr>
          <w:rFonts w:ascii="Times New Roman" w:hAnsi="Times New Roman" w:eastAsia="Times New Roman" w:cs="Times New Roman"/>
          <w:b/>
          <w:color w:val="000000"/>
          <w:sz w:val="24"/>
          <w:szCs w:val="24"/>
        </w:rPr>
        <w:t xml:space="preserve">Xác định đơn giá xây mới của công trình xây dựng:</w:t>
      </w:r>
      <w:r>
        <w:rPr>
          <w:b/>
          <w:bCs/>
          <w:sz w:val="24"/>
          <w:szCs w:val="24"/>
        </w:rPr>
      </w:r>
      <w:r>
        <w:rPr>
          <w:b/>
          <w:bCs/>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color w:val="000000"/>
          <w:spacing w:val="3"/>
          <w:sz w:val="24"/>
          <w:szCs w:val="24"/>
          <w:highlight w:val="white"/>
        </w:rPr>
      </w:pPr>
      <w:r>
        <w:rPr>
          <w:rFonts w:ascii="Times New Roman" w:hAnsi="Times New Roman" w:eastAsia="Times New Roman" w:cs="Times New Roman"/>
          <w:color w:val="000000"/>
          <w:sz w:val="24"/>
          <w:szCs w:val="24"/>
        </w:rPr>
        <w:t xml:space="preserve">Qua tham khảo thị trường về đơn giá xây dựng mới đối với công trình </w:t>
      </w:r>
      <w:r>
        <w:rPr>
          <w:rFonts w:ascii="Times New Roman" w:hAnsi="Times New Roman" w:eastAsia="Times New Roman" w:cs="Times New Roman"/>
          <w:color w:val="000000"/>
          <w:sz w:val="24"/>
          <w:szCs w:val="24"/>
        </w:rPr>
        <w:t xml:space="preserve">xây </w:t>
      </w:r>
      <w:r>
        <w:rPr>
          <w:rFonts w:ascii="Times New Roman" w:hAnsi="Times New Roman" w:eastAsia="Times New Roman" w:cs="Times New Roman"/>
          <w:color w:val="000000"/>
          <w:sz w:val="24"/>
          <w:szCs w:val="24"/>
        </w:rPr>
        <w:t xml:space="preserve">dựng </w:t>
      </w:r>
      <w:r>
        <w:rPr>
          <w:rFonts w:ascii="Times New Roman" w:hAnsi="Times New Roman" w:eastAsia="Times New Roman" w:cs="Times New Roman"/>
          <w:color w:val="000000"/>
          <w:sz w:val="24"/>
          <w:szCs w:val="24"/>
        </w:rPr>
        <w:t xml:space="preserve">là </w:t>
      </w:r>
      <w:r>
        <w:rPr>
          <w:i w:val="0"/>
          <w:iCs w:val="0"/>
          <w:highlight w:val="white"/>
        </w:rPr>
        <w:t xml:space="preserve">Nhà từ 4 đến 5 tầng, kết cấu khung chịu lực BTCT; tường bao xây gạch; sàn, mái BTCT đổ tại chỗ, </w:t>
      </w:r>
      <w:r>
        <w:rPr>
          <w:i w:val="0"/>
          <w:iCs w:val="0"/>
          <w:highlight w:val="white"/>
        </w:rPr>
        <w:t xml:space="preserve">không có tầng hầm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diện </w:t>
      </w:r>
      <w:r>
        <w:rPr>
          <w:rFonts w:ascii="Times New Roman" w:hAnsi="Times New Roman" w:eastAsia="Times New Roman" w:cs="Times New Roman"/>
          <w:color w:val="000000"/>
          <w:sz w:val="24"/>
          <w:szCs w:val="24"/>
        </w:rPr>
        <w:t xml:space="preserve">tích </w:t>
      </w:r>
      <w:r>
        <w:rPr>
          <w:rFonts w:ascii="Times New Roman" w:hAnsi="Times New Roman" w:eastAsia="Times New Roman" w:cs="Times New Roman"/>
          <w:color w:val="000000"/>
          <w:sz w:val="24"/>
          <w:szCs w:val="24"/>
        </w:rPr>
        <w:t xml:space="preserve">xây </w:t>
      </w:r>
      <w:r>
        <w:rPr>
          <w:rFonts w:ascii="Times New Roman" w:hAnsi="Times New Roman" w:eastAsia="Times New Roman" w:cs="Times New Roman"/>
          <w:color w:val="000000"/>
          <w:sz w:val="24"/>
          <w:szCs w:val="24"/>
        </w:rPr>
        <w:t xml:space="preserve">dựng </w:t>
      </w:r>
      <w:r>
        <w:rPr>
          <w:rFonts w:ascii="Times New Roman" w:hAnsi="Times New Roman" w:eastAsia="Times New Roman" w:cs="Times New Roman"/>
          <w:color w:val="000000"/>
          <w:sz w:val="24"/>
          <w:szCs w:val="24"/>
        </w:rPr>
        <w:t xml:space="preserve">lớn </w:t>
      </w:r>
      <w:r>
        <w:rPr>
          <w:rFonts w:ascii="Times New Roman" w:hAnsi="Times New Roman" w:eastAsia="Times New Roman" w:cs="Times New Roman"/>
          <w:color w:val="000000"/>
          <w:sz w:val="24"/>
          <w:szCs w:val="24"/>
        </w:rPr>
        <w:t xml:space="preserve">hơn 18</w:t>
      </w:r>
      <w:r>
        <w:rPr>
          <w:rFonts w:ascii="Times New Roman" w:hAnsi="Times New Roman" w:eastAsia="Times New Roman" w:cs="Times New Roman"/>
          <w:i w:val="0"/>
          <w:iCs w:val="0"/>
          <w:color w:val="000000"/>
          <w:sz w:val="24"/>
          <w:szCs w:val="24"/>
        </w:rPr>
        <w:t xml:space="preserve">0</w:t>
      </w:r>
      <w:r>
        <w:rPr>
          <w:rFonts w:ascii="Times New Roman" w:hAnsi="Times New Roman" w:eastAsia="Times New Roman" w:cs="Times New Roman"/>
          <w:i w:val="0"/>
          <w:iCs w:val="0"/>
          <w:color w:val="000000"/>
          <w:spacing w:val="-4"/>
          <w:sz w:val="24"/>
          <w:szCs w:val="24"/>
        </w:rPr>
        <w:t xml:space="preserve">m²</w:t>
      </w:r>
      <w:r>
        <w:rPr>
          <w:rFonts w:ascii="Times New Roman" w:hAnsi="Times New Roman" w:eastAsia="Times New Roman" w:cs="Times New Roman"/>
          <w:i/>
          <w:color w:val="000000"/>
          <w:spacing w:val="-4"/>
          <w:sz w:val="24"/>
          <w:szCs w:val="24"/>
        </w:rPr>
        <w:t xml:space="preserve">, </w:t>
      </w:r>
      <w:r>
        <w:rPr>
          <w:rFonts w:ascii="Times New Roman" w:hAnsi="Times New Roman" w:eastAsia="Times New Roman" w:cs="Times New Roman"/>
          <w:color w:val="000000"/>
          <w:sz w:val="24"/>
          <w:szCs w:val="24"/>
        </w:rPr>
        <w:t xml:space="preserve">cân nhắc và xem xét với kết cấu của công trình xây dựng hiện</w:t>
      </w:r>
      <w:r>
        <w:rPr>
          <w:rFonts w:ascii="Times New Roman" w:hAnsi="Times New Roman" w:eastAsia="Times New Roman" w:cs="Times New Roman"/>
          <w:color w:val="000000"/>
          <w:sz w:val="24"/>
          <w:szCs w:val="24"/>
        </w:rPr>
        <w:t xml:space="preserve"> có, tổ thẩm định nhận thấy đơn giá vận dụng theo Quyết định số 409/QĐ-BXD ngày 11 tháng 04 năm 2025 của Bộ Xây dựng về việc công bố suất vốn đầu tư xây dựng và giá xây dựng tổng hợp bộ phận kết cấu công trình năm 2024 là khá phù hợp với thị trường, theo đ</w:t>
      </w:r>
      <w:r>
        <w:rPr>
          <w:rFonts w:ascii="Times New Roman" w:hAnsi="Times New Roman" w:eastAsia="Times New Roman" w:cs="Times New Roman"/>
          <w:color w:val="000000"/>
          <w:sz w:val="24"/>
          <w:szCs w:val="24"/>
        </w:rPr>
        <w:t xml:space="preserve">ó:</w:t>
      </w:r>
      <w:r>
        <w:rPr>
          <w:rFonts w:ascii="Times New Roman" w:hAnsi="Times New Roman" w:eastAsia="Times New Roman" w:cs="Times New Roman"/>
          <w:color w:val="000000"/>
          <w:spacing w:val="3"/>
          <w:sz w:val="24"/>
          <w:szCs w:val="24"/>
          <w:highlight w:val="white"/>
        </w:rPr>
        <w:t xml:space="preserve"> </w:t>
      </w:r>
      <w:r>
        <w:rPr>
          <w:rFonts w:ascii="Times New Roman" w:hAnsi="Times New Roman" w:eastAsia="Times New Roman" w:cs="Times New Roman"/>
          <w:color w:val="000000"/>
          <w:spacing w:val="3"/>
          <w:sz w:val="24"/>
          <w:szCs w:val="24"/>
          <w:highlight w:val="white"/>
        </w:rPr>
      </w:r>
      <w:r>
        <w:rPr>
          <w:rFonts w:ascii="Times New Roman" w:hAnsi="Times New Roman" w:eastAsia="Times New Roman" w:cs="Times New Roman"/>
          <w:color w:val="000000"/>
          <w:spacing w:val="3"/>
          <w:sz w:val="24"/>
          <w:szCs w:val="24"/>
          <w:highlight w:val="white"/>
        </w:rPr>
      </w:r>
    </w:p>
    <w:p>
      <w:pPr>
        <w:pStyle w:val="1041"/>
        <w:numPr>
          <w:ilvl w:val="0"/>
          <w:numId w:val="42"/>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bCs/>
          <w:i/>
          <w:color w:val="000000"/>
          <w:spacing w:val="-4"/>
          <w:sz w:val="24"/>
          <w:szCs w:val="24"/>
        </w:rPr>
      </w:pPr>
      <w:r>
        <w:rPr>
          <w:rFonts w:ascii="Times New Roman" w:hAnsi="Times New Roman" w:eastAsia="Times New Roman" w:cs="Times New Roman"/>
          <w:color w:val="000000"/>
          <w:spacing w:val="3"/>
          <w:sz w:val="24"/>
          <w:szCs w:val="24"/>
          <w:highlight w:val="white"/>
        </w:rPr>
      </w:r>
      <w:r>
        <w:rPr>
          <w:rFonts w:ascii="Times New Roman" w:hAnsi="Times New Roman" w:eastAsia="Times New Roman" w:cs="Times New Roman"/>
          <w:i/>
          <w:color w:val="000000"/>
          <w:spacing w:val="-4"/>
          <w:sz w:val="24"/>
          <w:szCs w:val="24"/>
        </w:rPr>
        <w:t xml:space="preserve">Suất vốn đầu tư của công trình </w:t>
      </w:r>
      <w:r>
        <w:rPr>
          <w:rFonts w:ascii="Times New Roman" w:hAnsi="Times New Roman" w:eastAsia="Times New Roman" w:cs="Times New Roman"/>
          <w:i/>
          <w:color w:val="000000"/>
          <w:spacing w:val="-4"/>
          <w:sz w:val="24"/>
          <w:szCs w:val="24"/>
        </w:rPr>
        <w:t xml:space="preserve">xây </w:t>
      </w:r>
      <w:r>
        <w:rPr>
          <w:rFonts w:ascii="Times New Roman" w:hAnsi="Times New Roman" w:eastAsia="Times New Roman" w:cs="Times New Roman"/>
          <w:i/>
          <w:color w:val="000000"/>
          <w:spacing w:val="-4"/>
          <w:sz w:val="24"/>
          <w:szCs w:val="24"/>
        </w:rPr>
        <w:t xml:space="preserve">dựng </w:t>
      </w:r>
      <w:r>
        <w:rPr>
          <w:rFonts w:ascii="Times New Roman" w:hAnsi="Times New Roman" w:eastAsia="Times New Roman" w:cs="Times New Roman"/>
          <w:i/>
          <w:color w:val="000000"/>
          <w:spacing w:val="-4"/>
          <w:sz w:val="24"/>
          <w:szCs w:val="24"/>
        </w:rPr>
        <w:t xml:space="preserve">là 6</w:t>
      </w:r>
      <w:r>
        <w:rPr>
          <w:i/>
          <w:iCs/>
          <w:highlight w:val="none"/>
        </w:rPr>
        <w:t xml:space="preserve">.952.000</w:t>
      </w:r>
      <w:r>
        <w:rPr>
          <w:rFonts w:ascii="Times New Roman" w:hAnsi="Times New Roman" w:eastAsia="Times New Roman" w:cs="Times New Roman"/>
          <w:i/>
          <w:color w:val="000000"/>
          <w:spacing w:val="-4"/>
          <w:sz w:val="24"/>
          <w:szCs w:val="24"/>
        </w:rPr>
        <w:t xml:space="preserve"> đồng/m²</w:t>
      </w:r>
      <w:r>
        <w:rPr>
          <w:rFonts w:ascii="Times New Roman" w:hAnsi="Times New Roman" w:eastAsia="Times New Roman" w:cs="Times New Roman"/>
          <w:bCs/>
          <w:i/>
          <w:color w:val="000000"/>
          <w:spacing w:val="-4"/>
          <w:sz w:val="24"/>
          <w:szCs w:val="24"/>
        </w:rPr>
      </w:r>
      <w:r>
        <w:rPr>
          <w:rFonts w:ascii="Times New Roman" w:hAnsi="Times New Roman" w:eastAsia="Times New Roman" w:cs="Times New Roman"/>
          <w:bCs/>
          <w:i/>
          <w:color w:val="000000"/>
          <w:spacing w:val="-4"/>
          <w:sz w:val="24"/>
          <w:szCs w:val="24"/>
        </w:rPr>
      </w:r>
    </w:p>
    <w:p>
      <w:pPr>
        <w:pStyle w:val="1041"/>
        <w:numPr>
          <w:ilvl w:val="0"/>
          <w:numId w:val="42"/>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sz w:val="24"/>
          <w:szCs w:val="24"/>
        </w:rPr>
      </w:pPr>
      <w:r>
        <w:rPr>
          <w:rFonts w:ascii="Times New Roman" w:hAnsi="Times New Roman" w:eastAsia="Times New Roman" w:cs="Times New Roman"/>
          <w:i/>
          <w:color w:val="000000"/>
          <w:spacing w:val="-4"/>
          <w:sz w:val="24"/>
          <w:szCs w:val="24"/>
        </w:rPr>
      </w:r>
      <w:r>
        <w:rPr>
          <w:rFonts w:ascii="Times New Roman" w:hAnsi="Times New Roman" w:eastAsia="Times New Roman" w:cs="Times New Roman"/>
          <w:i/>
          <w:color w:val="000000"/>
          <w:sz w:val="24"/>
          <w:szCs w:val="24"/>
        </w:rPr>
        <w:t xml:space="preserve">Hệ số điều chỉnh vùng cho suất vốn đầu tư Vùng 5 – </w:t>
      </w:r>
      <w:r>
        <w:rPr>
          <w:rFonts w:ascii="Times New Roman" w:hAnsi="Times New Roman" w:eastAsia="Times New Roman" w:cs="Times New Roman"/>
          <w:i/>
          <w:color w:val="000000"/>
          <w:sz w:val="24"/>
          <w:szCs w:val="24"/>
        </w:rPr>
        <w:t xml:space="preserve">Bình </w:t>
      </w:r>
      <w:r>
        <w:rPr>
          <w:rFonts w:ascii="Times New Roman" w:hAnsi="Times New Roman" w:eastAsia="Times New Roman" w:cs="Times New Roman"/>
          <w:i/>
          <w:color w:val="000000"/>
          <w:sz w:val="24"/>
          <w:szCs w:val="24"/>
        </w:rPr>
        <w:t xml:space="preserve">Dương</w:t>
      </w:r>
      <w:r>
        <w:rPr>
          <w:rFonts w:ascii="Times New Roman" w:hAnsi="Times New Roman" w:eastAsia="Times New Roman" w:cs="Times New Roman"/>
          <w:i/>
          <w:color w:val="000000"/>
          <w:sz w:val="24"/>
          <w:szCs w:val="24"/>
        </w:rPr>
        <w:t xml:space="preserve"> là: 1,048.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b w:val="0"/>
          <w:bCs w:val="0"/>
          <w:sz w:val="24"/>
          <w:szCs w:val="24"/>
        </w:rPr>
      </w:pPr>
      <w:r>
        <w:rPr>
          <w:b w:val="0"/>
          <w:bCs w:val="0"/>
          <w:color w:val="000000" w:themeColor="text1"/>
          <w:highlight w:val="none"/>
        </w:rPr>
        <w:t xml:space="preserve">Như </w:t>
      </w:r>
      <w:r>
        <w:rPr>
          <w:b w:val="0"/>
          <w:bCs w:val="0"/>
          <w:color w:val="000000" w:themeColor="text1"/>
          <w:highlight w:val="none"/>
        </w:rPr>
        <w:t xml:space="preserve">vậy, </w:t>
      </w:r>
      <w:r>
        <w:rPr>
          <w:b w:val="0"/>
          <w:bCs w:val="0"/>
          <w:color w:val="000000" w:themeColor="text1"/>
          <w:highlight w:val="none"/>
        </w:rPr>
        <w:t xml:space="preserve">đơn </w:t>
      </w:r>
      <w:r>
        <w:rPr>
          <w:b w:val="0"/>
          <w:bCs w:val="0"/>
          <w:color w:val="000000" w:themeColor="text1"/>
          <w:highlight w:val="none"/>
        </w:rPr>
        <w:t xml:space="preserve">giá </w:t>
      </w:r>
      <w:r>
        <w:rPr>
          <w:b w:val="0"/>
          <w:bCs w:val="0"/>
          <w:color w:val="000000" w:themeColor="text1"/>
          <w:highlight w:val="none"/>
        </w:rPr>
        <w:t xml:space="preserve">xây </w:t>
      </w:r>
      <w:r>
        <w:rPr>
          <w:b w:val="0"/>
          <w:bCs w:val="0"/>
          <w:color w:val="000000" w:themeColor="text1"/>
          <w:highlight w:val="none"/>
        </w:rPr>
        <w:t xml:space="preserve">mới </w:t>
      </w:r>
      <w:r>
        <w:rPr>
          <w:b w:val="0"/>
          <w:bCs w:val="0"/>
          <w:color w:val="000000" w:themeColor="text1"/>
          <w:highlight w:val="none"/>
        </w:rPr>
        <w:t xml:space="preserve">của </w:t>
      </w:r>
      <w:r>
        <w:rPr>
          <w:b w:val="0"/>
          <w:bCs w:val="0"/>
          <w:color w:val="000000" w:themeColor="text1"/>
          <w:highlight w:val="none"/>
        </w:rPr>
        <w:t xml:space="preserve">công </w:t>
      </w:r>
      <w:r>
        <w:rPr>
          <w:b w:val="0"/>
          <w:bCs w:val="0"/>
          <w:color w:val="000000" w:themeColor="text1"/>
          <w:highlight w:val="none"/>
        </w:rPr>
        <w:t xml:space="preserve">t</w:t>
      </w:r>
      <w:r>
        <w:rPr>
          <w:b w:val="0"/>
          <w:bCs w:val="0"/>
          <w:color w:val="000000" w:themeColor="text1"/>
          <w:highlight w:val="none"/>
        </w:rPr>
        <w:t xml:space="preserve">rình</w:t>
      </w:r>
      <w:r>
        <w:rPr>
          <w:b w:val="0"/>
          <w:bCs w:val="0"/>
          <w:color w:val="000000" w:themeColor="text1"/>
          <w:highlight w:val="none"/>
        </w:rPr>
        <w:t xml:space="preserve"> </w:t>
      </w:r>
      <w:r>
        <w:rPr>
          <w:b w:val="0"/>
          <w:bCs w:val="0"/>
          <w:color w:val="000000" w:themeColor="text1"/>
          <w:highlight w:val="none"/>
        </w:rPr>
        <w:t xml:space="preserve">xây </w:t>
      </w:r>
      <w:r>
        <w:rPr>
          <w:b w:val="0"/>
          <w:bCs w:val="0"/>
          <w:color w:val="000000" w:themeColor="text1"/>
          <w:highlight w:val="none"/>
        </w:rPr>
        <w:t xml:space="preserve">dựng </w:t>
      </w:r>
      <w:r>
        <w:rPr>
          <w:b w:val="0"/>
          <w:bCs w:val="0"/>
          <w:color w:val="000000" w:themeColor="text1"/>
          <w:highlight w:val="none"/>
        </w:rPr>
        <w:t xml:space="preserve">là 6.925.000</w:t>
      </w:r>
      <w:r>
        <w:rPr>
          <w:b w:val="0"/>
          <w:bCs w:val="0"/>
          <w:color w:val="000000" w:themeColor="text1"/>
          <w:highlight w:val="none"/>
        </w:rPr>
        <w:t xml:space="preserve"> </w:t>
      </w:r>
      <w:r>
        <w:rPr>
          <w:rFonts w:ascii="Times New Roman" w:hAnsi="Times New Roman" w:eastAsia="Times New Roman" w:cs="Times New Roman"/>
          <w:b w:val="0"/>
          <w:bCs w:val="0"/>
          <w:i w:val="0"/>
          <w:iCs w:val="0"/>
          <w:color w:val="000000"/>
          <w:spacing w:val="-4"/>
          <w:sz w:val="24"/>
          <w:szCs w:val="24"/>
        </w:rPr>
        <w:t xml:space="preserve">đồng/m²</w:t>
      </w:r>
      <w:r>
        <w:rPr>
          <w:b w:val="0"/>
          <w:bCs w:val="0"/>
          <w:color w:val="000000" w:themeColor="text1"/>
          <w:highlight w:val="none"/>
        </w:rPr>
        <w:t xml:space="preserve"> x 1,048/1,1 = </w:t>
      </w:r>
      <w:r>
        <w:rPr>
          <w:b w:val="0"/>
          <w:bCs w:val="0"/>
          <w:color w:val="000000" w:themeColor="text1"/>
          <w:highlight w:val="none"/>
        </w:rPr>
        <w:t xml:space="preserve">6.623.360 </w:t>
      </w:r>
      <w:r>
        <w:rPr>
          <w:rFonts w:ascii="Times New Roman" w:hAnsi="Times New Roman" w:eastAsia="Times New Roman" w:cs="Times New Roman"/>
          <w:b w:val="0"/>
          <w:bCs w:val="0"/>
          <w:i w:val="0"/>
          <w:iCs w:val="0"/>
          <w:color w:val="000000"/>
          <w:spacing w:val="-4"/>
          <w:sz w:val="24"/>
          <w:szCs w:val="24"/>
        </w:rPr>
        <w:t xml:space="preserve">đồng/m²</w:t>
      </w:r>
      <w:r>
        <w:rPr>
          <w:b w:val="0"/>
          <w:bCs w:val="0"/>
          <w:color w:val="000000" w:themeColor="text1"/>
          <w:highlight w:val="none"/>
        </w:rPr>
        <w:t xml:space="preserve">. </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pStyle w:val="1041"/>
        <w:numPr>
          <w:ilvl w:val="0"/>
          <w:numId w:val="40"/>
        </w:numPr>
        <w:pBdr/>
        <w:spacing w:after="120" w:before="120" w:line="276" w:lineRule="auto"/>
        <w:ind/>
        <w:jc w:val="both"/>
        <w:rPr>
          <w:b/>
          <w:bCs/>
          <w:color w:val="000000" w:themeColor="text1"/>
        </w:rPr>
      </w:pPr>
      <w:r>
        <w:rPr>
          <w:b/>
          <w:bCs/>
          <w:color w:val="000000" w:themeColor="text1"/>
          <w:highlight w:val="none"/>
        </w:rPr>
        <w:t xml:space="preserve">Xác </w:t>
      </w:r>
      <w:r>
        <w:rPr>
          <w:b/>
          <w:bCs/>
          <w:color w:val="000000" w:themeColor="text1"/>
          <w:highlight w:val="none"/>
        </w:rPr>
        <w:t xml:space="preserve">định </w:t>
      </w:r>
      <w:r>
        <w:rPr>
          <w:b/>
          <w:bCs/>
          <w:color w:val="000000" w:themeColor="text1"/>
          <w:highlight w:val="none"/>
        </w:rPr>
        <w:t xml:space="preserve">tỷ </w:t>
      </w:r>
      <w:r>
        <w:rPr>
          <w:b/>
          <w:bCs/>
          <w:color w:val="000000" w:themeColor="text1"/>
          <w:highlight w:val="none"/>
        </w:rPr>
        <w:t xml:space="preserve">lệ </w:t>
      </w:r>
      <w:r>
        <w:rPr>
          <w:b/>
          <w:bCs/>
          <w:color w:val="000000" w:themeColor="text1"/>
          <w:highlight w:val="none"/>
        </w:rPr>
        <w:t xml:space="preserve">h</w:t>
      </w:r>
      <w:r>
        <w:rPr>
          <w:b/>
          <w:bCs/>
          <w:color w:val="000000" w:themeColor="text1"/>
          <w:highlight w:val="none"/>
        </w:rPr>
        <w:t xml:space="preserve">oàn </w:t>
      </w:r>
      <w:r>
        <w:rPr>
          <w:b/>
          <w:bCs/>
          <w:color w:val="000000" w:themeColor="text1"/>
          <w:highlight w:val="none"/>
        </w:rPr>
        <w:t xml:space="preserve">thiện </w:t>
      </w:r>
      <w:r>
        <w:rPr>
          <w:b/>
          <w:bCs/>
          <w:color w:val="000000" w:themeColor="text1"/>
          <w:highlight w:val="none"/>
        </w:rPr>
        <w:t xml:space="preserve">và </w:t>
      </w:r>
      <w:r>
        <w:rPr>
          <w:b/>
          <w:bCs/>
          <w:color w:val="000000" w:themeColor="text1"/>
          <w:highlight w:val="none"/>
        </w:rPr>
        <w:t xml:space="preserve">tỷ </w:t>
      </w:r>
      <w:r>
        <w:rPr>
          <w:b/>
          <w:bCs/>
          <w:color w:val="000000" w:themeColor="text1"/>
          <w:highlight w:val="none"/>
        </w:rPr>
        <w:t xml:space="preserve">l</w:t>
      </w:r>
      <w:r>
        <w:rPr>
          <w:b/>
          <w:bCs/>
          <w:color w:val="000000" w:themeColor="text1"/>
          <w:highlight w:val="none"/>
        </w:rPr>
        <w:t xml:space="preserve">ệ </w:t>
      </w:r>
      <w:r>
        <w:rPr>
          <w:b/>
          <w:bCs/>
          <w:color w:val="000000" w:themeColor="text1"/>
          <w:highlight w:val="none"/>
        </w:rPr>
        <w:t xml:space="preserve">hao </w:t>
      </w:r>
      <w:r>
        <w:rPr>
          <w:b/>
          <w:bCs/>
          <w:color w:val="000000" w:themeColor="text1"/>
          <w:highlight w:val="none"/>
        </w:rPr>
        <w:t xml:space="preserve">mòn </w:t>
      </w:r>
      <w:r>
        <w:rPr>
          <w:b/>
          <w:bCs/>
          <w:color w:val="000000" w:themeColor="text1"/>
          <w:highlight w:val="none"/>
        </w:rPr>
        <w:t xml:space="preserve">của </w:t>
      </w:r>
      <w:r>
        <w:rPr>
          <w:b/>
          <w:bCs/>
          <w:color w:val="000000" w:themeColor="text1"/>
          <w:highlight w:val="none"/>
        </w:rPr>
        <w:t xml:space="preserve">công </w:t>
      </w:r>
      <w:r>
        <w:rPr>
          <w:b/>
          <w:bCs/>
          <w:color w:val="000000" w:themeColor="text1"/>
          <w:highlight w:val="none"/>
        </w:rPr>
        <w:t xml:space="preserve">trình </w:t>
      </w:r>
      <w:r>
        <w:rPr>
          <w:b/>
          <w:bCs/>
          <w:color w:val="000000" w:themeColor="text1"/>
          <w:highlight w:val="none"/>
        </w:rPr>
        <w:t xml:space="preserve">xây </w:t>
      </w:r>
      <w:r>
        <w:rPr>
          <w:b/>
          <w:bCs/>
          <w:color w:val="000000" w:themeColor="text1"/>
          <w:highlight w:val="none"/>
        </w:rPr>
        <w:t xml:space="preserve">dựng: </w:t>
      </w:r>
      <w:r>
        <w:rPr>
          <w:b/>
          <w:bCs/>
          <w:color w:val="000000" w:themeColor="text1"/>
        </w:rPr>
      </w:r>
      <w:r>
        <w:rPr>
          <w:b/>
          <w:bCs/>
          <w:color w:val="000000" w:themeColor="text1"/>
        </w:rPr>
      </w:r>
    </w:p>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Tổ </w:t>
      </w:r>
      <w:r>
        <w:rPr>
          <w:rFonts w:ascii="Times New Roman" w:hAnsi="Times New Roman" w:eastAsia="Times New Roman" w:cs="Times New Roman"/>
          <w:color w:val="000000"/>
          <w:sz w:val="24"/>
        </w:rPr>
        <w:t xml:space="preserve">thẩm </w:t>
      </w:r>
      <w:r>
        <w:rPr>
          <w:rFonts w:ascii="Times New Roman" w:hAnsi="Times New Roman" w:eastAsia="Times New Roman" w:cs="Times New Roman"/>
          <w:color w:val="000000"/>
          <w:sz w:val="24"/>
        </w:rPr>
        <w:t xml:space="preserve">định </w:t>
      </w:r>
      <w:r>
        <w:rPr>
          <w:rFonts w:ascii="Times New Roman" w:hAnsi="Times New Roman" w:eastAsia="Times New Roman" w:cs="Times New Roman"/>
          <w:color w:val="000000"/>
          <w:sz w:val="24"/>
        </w:rPr>
        <w:t xml:space="preserve">sử </w:t>
      </w:r>
      <w:r>
        <w:rPr>
          <w:rFonts w:ascii="Times New Roman" w:hAnsi="Times New Roman" w:eastAsia="Times New Roman" w:cs="Times New Roman"/>
          <w:color w:val="000000"/>
          <w:sz w:val="24"/>
        </w:rPr>
        <w:t xml:space="preserve">dụng </w:t>
      </w:r>
      <w:r>
        <w:rPr>
          <w:rFonts w:ascii="Times New Roman" w:hAnsi="Times New Roman" w:eastAsia="Times New Roman" w:cs="Times New Roman"/>
          <w:color w:val="000000"/>
          <w:sz w:val="24"/>
        </w:rPr>
        <w:t xml:space="preserve">phương </w:t>
      </w:r>
      <w:r>
        <w:rPr>
          <w:rFonts w:ascii="Times New Roman" w:hAnsi="Times New Roman" w:eastAsia="Times New Roman" w:cs="Times New Roman"/>
          <w:color w:val="000000"/>
          <w:sz w:val="24"/>
        </w:rPr>
        <w:t xml:space="preserve">pháp </w:t>
      </w:r>
      <w:r>
        <w:rPr>
          <w:rFonts w:ascii="Times New Roman" w:hAnsi="Times New Roman" w:eastAsia="Times New Roman" w:cs="Times New Roman"/>
          <w:color w:val="000000"/>
          <w:sz w:val="24"/>
        </w:rPr>
        <w:t xml:space="preserve">chuyên </w:t>
      </w:r>
      <w:r>
        <w:rPr>
          <w:rFonts w:ascii="Times New Roman" w:hAnsi="Times New Roman" w:eastAsia="Times New Roman" w:cs="Times New Roman"/>
          <w:color w:val="000000"/>
          <w:sz w:val="24"/>
        </w:rPr>
        <w:t xml:space="preserve">gia </w:t>
      </w:r>
      <w:r>
        <w:rPr>
          <w:rFonts w:ascii="Times New Roman" w:hAnsi="Times New Roman" w:eastAsia="Times New Roman" w:cs="Times New Roman"/>
          <w:color w:val="000000"/>
          <w:sz w:val="24"/>
        </w:rPr>
        <w:t xml:space="preserve">để </w:t>
      </w:r>
      <w:r>
        <w:rPr>
          <w:rFonts w:ascii="Times New Roman" w:hAnsi="Times New Roman" w:eastAsia="Times New Roman" w:cs="Times New Roman"/>
          <w:color w:val="000000"/>
          <w:sz w:val="24"/>
        </w:rPr>
        <w:t xml:space="preserve">xác </w:t>
      </w:r>
      <w:r>
        <w:rPr>
          <w:rFonts w:ascii="Times New Roman" w:hAnsi="Times New Roman" w:eastAsia="Times New Roman" w:cs="Times New Roman"/>
          <w:color w:val="000000"/>
          <w:sz w:val="24"/>
        </w:rPr>
        <w:t xml:space="preserve">định </w:t>
      </w:r>
      <w:r>
        <w:rPr>
          <w:rFonts w:ascii="Times New Roman" w:hAnsi="Times New Roman" w:eastAsia="Times New Roman" w:cs="Times New Roman"/>
          <w:color w:val="000000"/>
          <w:sz w:val="24"/>
        </w:rPr>
        <w:t xml:space="preserve">tỷ </w:t>
      </w:r>
      <w:r>
        <w:rPr>
          <w:rFonts w:ascii="Times New Roman" w:hAnsi="Times New Roman" w:eastAsia="Times New Roman" w:cs="Times New Roman"/>
          <w:color w:val="000000"/>
          <w:sz w:val="24"/>
        </w:rPr>
        <w:t xml:space="preserve">lệ </w:t>
      </w:r>
      <w:r>
        <w:rPr>
          <w:rFonts w:ascii="Times New Roman" w:hAnsi="Times New Roman" w:eastAsia="Times New Roman" w:cs="Times New Roman"/>
          <w:color w:val="000000"/>
          <w:sz w:val="24"/>
        </w:rPr>
        <w:t xml:space="preserve">hoàn </w:t>
      </w:r>
      <w:r>
        <w:rPr>
          <w:rFonts w:ascii="Times New Roman" w:hAnsi="Times New Roman" w:eastAsia="Times New Roman" w:cs="Times New Roman"/>
          <w:color w:val="000000"/>
          <w:sz w:val="24"/>
        </w:rPr>
        <w:t xml:space="preserve">thiện </w:t>
      </w:r>
      <w:r>
        <w:rPr>
          <w:rFonts w:ascii="Times New Roman" w:hAnsi="Times New Roman" w:eastAsia="Times New Roman" w:cs="Times New Roman"/>
          <w:color w:val="000000"/>
          <w:sz w:val="24"/>
        </w:rPr>
        <w:t xml:space="preserve">và </w:t>
      </w:r>
      <w:r>
        <w:rPr>
          <w:rFonts w:ascii="Times New Roman" w:hAnsi="Times New Roman" w:eastAsia="Times New Roman" w:cs="Times New Roman"/>
          <w:color w:val="000000"/>
          <w:sz w:val="24"/>
        </w:rPr>
        <w:t xml:space="preserve">tỷ </w:t>
      </w:r>
      <w:r>
        <w:rPr>
          <w:rFonts w:ascii="Times New Roman" w:hAnsi="Times New Roman" w:eastAsia="Times New Roman" w:cs="Times New Roman"/>
          <w:color w:val="000000"/>
          <w:sz w:val="24"/>
        </w:rPr>
        <w:t xml:space="preserve">lệ </w:t>
      </w:r>
      <w:r>
        <w:rPr>
          <w:rFonts w:ascii="Times New Roman" w:hAnsi="Times New Roman" w:eastAsia="Times New Roman" w:cs="Times New Roman"/>
          <w:color w:val="000000"/>
          <w:sz w:val="24"/>
        </w:rPr>
        <w:t xml:space="preserve">hao </w:t>
      </w:r>
      <w:r>
        <w:rPr>
          <w:rFonts w:ascii="Times New Roman" w:hAnsi="Times New Roman" w:eastAsia="Times New Roman" w:cs="Times New Roman"/>
          <w:color w:val="000000"/>
          <w:sz w:val="24"/>
        </w:rPr>
        <w:t xml:space="preserve">mòn</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của </w:t>
      </w:r>
      <w:r>
        <w:rPr>
          <w:rFonts w:ascii="Times New Roman" w:hAnsi="Times New Roman" w:eastAsia="Times New Roman" w:cs="Times New Roman"/>
          <w:color w:val="000000"/>
          <w:sz w:val="24"/>
        </w:rPr>
        <w:t xml:space="preserve">công </w:t>
      </w:r>
      <w:r>
        <w:rPr>
          <w:rFonts w:ascii="Times New Roman" w:hAnsi="Times New Roman" w:eastAsia="Times New Roman" w:cs="Times New Roman"/>
          <w:color w:val="000000"/>
          <w:sz w:val="24"/>
        </w:rPr>
        <w:t xml:space="preserve">trình </w:t>
      </w:r>
      <w:r>
        <w:rPr>
          <w:rFonts w:ascii="Times New Roman" w:hAnsi="Times New Roman" w:eastAsia="Times New Roman" w:cs="Times New Roman"/>
          <w:color w:val="000000"/>
          <w:sz w:val="24"/>
        </w:rPr>
        <w:t xml:space="preserve">xây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Theo Văn bản số 1326/BXD-QLN do Bộ Xây dựng ban hành ngày 08/8/2011 về việc hướng dẫn kiểm kê, đánh giá lại giá trị tài sản cố định là nhà, vật kiến trúc như sau: Tỷ lệ chất lượng còn lại của nhà, vật kiến trúc được xác định căn cứ vào tỷ lệ chất lượng còn</w:t>
      </w:r>
      <w:r>
        <w:rPr>
          <w:rFonts w:ascii="Times New Roman" w:hAnsi="Times New Roman" w:eastAsia="Times New Roman" w:cs="Times New Roman"/>
          <w:color w:val="000000"/>
          <w:sz w:val="24"/>
        </w:rPr>
        <w:t xml:space="preserve"> lại của các kết cấu chính (nếu là nhà thì kết cấu chính gồm: móng, khung, cột, tường, nền, sàn, kết cấu đỡ mái và mái) tạo nên nhà đó và tỷ lệ giá trị của các kết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Công thức tính:</w:t>
      </w:r>
      <w:r/>
    </w:p>
    <w:tbl>
      <w:tblPr>
        <w:tblStyle w:val="104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05"/>
        <w:gridCol w:w="476"/>
        <w:gridCol w:w="657"/>
        <w:gridCol w:w="2581"/>
        <w:gridCol w:w="525"/>
        <w:gridCol w:w="3110"/>
      </w:tblGrid>
      <w:tr>
        <w:trPr>
          <w:trHeight w:val="968"/>
        </w:trPr>
        <w:tc>
          <w:tcPr>
            <w:tcBorders/>
            <w:tcMar>
              <w:left w:w="108" w:type="dxa"/>
              <w:top w:w="0" w:type="dxa"/>
              <w:right w:w="108" w:type="dxa"/>
              <w:bottom w:w="0" w:type="dxa"/>
            </w:tcMar>
            <w:tcW w:w="200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4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6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tcBorders>
            <w:tcMar>
              <w:left w:w="108" w:type="dxa"/>
              <w:top w:w="0" w:type="dxa"/>
              <w:right w:w="108" w:type="dxa"/>
              <w:bottom w:w="0" w:type="dxa"/>
            </w:tcMar>
            <w:tcW w:w="25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31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rHeight w:val="595"/>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8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numPr>
          <w:ilvl w:val="0"/>
          <w:numId w:val="41"/>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i/>
          <w:color w:val="000000"/>
          <w:sz w:val="24"/>
        </w:rPr>
        <w:t xml:space="preserve">Trong đó:</w:t>
      </w:r>
      <w:r/>
    </w:p>
    <w:p>
      <w:pPr>
        <w:numPr>
          <w:ilvl w:val="0"/>
          <w:numId w:val="41"/>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i: số thứ tự của kết cấu chính</w:t>
      </w:r>
      <w:r/>
    </w:p>
    <w:p>
      <w:pPr>
        <w:numPr>
          <w:ilvl w:val="0"/>
          <w:numId w:val="41"/>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n: số các kết cấu chính</w:t>
      </w:r>
      <w:r/>
    </w:p>
    <w:p>
      <w:pPr>
        <w:pBdr>
          <w:top w:val="none" w:color="000000" w:sz="4" w:space="0"/>
          <w:left w:val="none" w:color="000000" w:sz="4" w:space="0"/>
          <w:bottom w:val="none" w:color="000000" w:sz="4" w:space="0"/>
          <w:right w:val="none" w:color="000000" w:sz="4" w:space="0"/>
        </w:pBdr>
        <w:spacing w:after="120" w:before="0"/>
        <w:ind w:firstLine="0" w:left="0"/>
        <w:rPr>
          <w:b/>
          <w:bCs/>
          <w:i/>
          <w:highlight w:val="none"/>
          <w:u w:val="none"/>
        </w:rPr>
      </w:pPr>
      <w:r>
        <w:rPr>
          <w:b/>
          <w:bCs/>
          <w:i/>
          <w:iCs/>
          <w:highlight w:val="none"/>
          <w:u w:val="none"/>
        </w:rPr>
      </w:r>
      <w:r>
        <w:rPr>
          <w:b/>
          <w:bCs/>
          <w:i/>
          <w:iCs/>
          <w:highlight w:val="none"/>
          <w:u w:val="none"/>
        </w:rPr>
        <w:t xml:space="preserve">Tỷ </w:t>
      </w:r>
      <w:r>
        <w:rPr>
          <w:b/>
          <w:bCs/>
          <w:i/>
          <w:iCs/>
          <w:highlight w:val="none"/>
          <w:u w:val="none"/>
        </w:rPr>
        <w:t xml:space="preserve">lệ </w:t>
      </w:r>
      <w:r>
        <w:rPr>
          <w:b/>
          <w:bCs/>
          <w:i/>
          <w:iCs/>
          <w:highlight w:val="none"/>
          <w:u w:val="none"/>
        </w:rPr>
        <w:t xml:space="preserve">hoàn </w:t>
      </w:r>
      <w:r>
        <w:rPr>
          <w:b/>
          <w:bCs/>
          <w:i/>
          <w:iCs/>
          <w:highlight w:val="none"/>
          <w:u w:val="none"/>
        </w:rPr>
        <w:t xml:space="preserve">thiện </w:t>
      </w:r>
      <w:r>
        <w:rPr>
          <w:b/>
          <w:bCs/>
          <w:i/>
          <w:iCs/>
          <w:highlight w:val="none"/>
          <w:u w:val="none"/>
        </w:rPr>
        <w:t xml:space="preserve">của </w:t>
      </w:r>
      <w:r>
        <w:rPr>
          <w:b/>
          <w:bCs/>
          <w:i/>
          <w:iCs/>
          <w:highlight w:val="none"/>
          <w:u w:val="none"/>
        </w:rPr>
        <w:t xml:space="preserve">công </w:t>
      </w:r>
      <w:r>
        <w:rPr>
          <w:b/>
          <w:bCs/>
          <w:i/>
          <w:iCs/>
          <w:highlight w:val="none"/>
          <w:u w:val="none"/>
        </w:rPr>
        <w:t xml:space="preserve">trình </w:t>
      </w:r>
      <w:r>
        <w:rPr>
          <w:b/>
          <w:bCs/>
          <w:i/>
          <w:iCs/>
          <w:highlight w:val="none"/>
          <w:u w:val="none"/>
        </w:rPr>
        <w:t xml:space="preserve">xây </w:t>
      </w:r>
      <w:r>
        <w:rPr>
          <w:b/>
          <w:bCs/>
          <w:i/>
          <w:iCs/>
          <w:highlight w:val="none"/>
          <w:u w:val="none"/>
        </w:rPr>
        <w:t xml:space="preserve">dựng: </w:t>
      </w:r>
      <w:r>
        <w:rPr>
          <w:b/>
          <w:bCs/>
          <w:i/>
          <w:highlight w:val="none"/>
          <w:u w:val="none"/>
        </w:rPr>
      </w:r>
      <w:r>
        <w:rPr>
          <w:b/>
          <w:bCs/>
          <w:i/>
          <w:highlight w:val="none"/>
          <w:u w:val="none"/>
        </w:rPr>
      </w:r>
    </w:p>
    <w:tbl>
      <w:tblPr>
        <w:tblStyle w:val="104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2308"/>
        <w:gridCol w:w="1801"/>
        <w:gridCol w:w="1984"/>
        <w:gridCol w:w="2694"/>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4"/>
              </w:rPr>
              <w:t xml:space="preserve">Tỷ lệ hoàn thiện các kết cấu chính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4"/>
              </w:rPr>
              <w:t xml:space="preserve">Tỷ lệ giá trị hoàn thiện các kết cấu chính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i/>
                <w:color w:val="000000"/>
                <w:sz w:val="24"/>
              </w:rPr>
              <w:t xml:space="preserve">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i/>
                <w:color w:val="000000"/>
                <w:sz w:val="24"/>
              </w:rPr>
              <w:t xml:space="preserve">b</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i/>
                <w:color w:val="000000"/>
                <w:sz w:val="24"/>
              </w:rPr>
              <w:t xml:space="preserve">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i/>
                <w:color w:val="000000"/>
                <w:sz w:val="24"/>
              </w:rPr>
              <w:t xml:space="preserve">d</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i/>
                <w:color w:val="000000"/>
                <w:sz w:val="24"/>
              </w:rPr>
              <w:t xml:space="preserve">e = c x d/g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8"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Móng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1"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95%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12%</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8"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Khung, cột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1"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60%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10%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8"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Tường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1"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70%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13%</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8"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Nền, sàn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1"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55%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14%</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8"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Kết cấu đỡ mái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1"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60%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11%</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8"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Mái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1"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55%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4%</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4"/>
              </w:rPr>
              <w:t xml:space="preserve">Tổng cộng (g)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4"/>
              </w:rPr>
              <w:t xml:space="preserve">63%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4"/>
              </w:rPr>
              <w:t xml:space="preserve"> 65%</w:t>
            </w:r>
            <w:r/>
          </w:p>
        </w:tc>
      </w:tr>
    </w:tbl>
    <w:p>
      <w:pPr>
        <w:pBdr>
          <w:top w:val="none" w:color="000000" w:sz="4" w:space="0"/>
          <w:left w:val="none" w:color="000000" w:sz="4" w:space="0"/>
          <w:bottom w:val="none" w:color="000000" w:sz="4" w:space="0"/>
          <w:right w:val="none" w:color="000000" w:sz="4" w:space="0"/>
        </w:pBdr>
        <w:spacing w:after="120" w:before="0"/>
        <w:ind w:firstLine="0" w:left="0"/>
        <w:rPr>
          <w:highlight w:val="none"/>
        </w:rPr>
      </w:pPr>
      <w:r>
        <w:t xml:space="preserve">Tổ </w:t>
      </w:r>
      <w:r>
        <w:t xml:space="preserve">thẩm </w:t>
      </w:r>
      <w:r>
        <w:t xml:space="preserve">định </w:t>
      </w:r>
      <w:r>
        <w:t xml:space="preserve">xác </w:t>
      </w:r>
      <w:r>
        <w:t xml:space="preserve">định, </w:t>
      </w:r>
      <w:r>
        <w:t xml:space="preserve">tỷ </w:t>
      </w:r>
      <w:r>
        <w:t xml:space="preserve">lệ </w:t>
      </w:r>
      <w:r>
        <w:t xml:space="preserve">h</w:t>
      </w:r>
      <w:r>
        <w:t xml:space="preserve">oàn </w:t>
      </w:r>
      <w:r>
        <w:t xml:space="preserve">thiện </w:t>
      </w:r>
      <w:r>
        <w:t xml:space="preserve">của </w:t>
      </w:r>
      <w:r>
        <w:t xml:space="preserve">công </w:t>
      </w:r>
      <w:r>
        <w:t xml:space="preserve">trình </w:t>
      </w:r>
      <w:r>
        <w:t xml:space="preserve">xây </w:t>
      </w:r>
      <w:r>
        <w:t xml:space="preserve">dựng </w:t>
      </w:r>
      <w:r>
        <w:t xml:space="preserve">là 65%, </w:t>
      </w:r>
      <w:r>
        <w:t xml:space="preserve">tương </w:t>
      </w:r>
      <w:r>
        <w:t xml:space="preserve">ứng </w:t>
      </w:r>
      <w:r>
        <w:t xml:space="preserve">với </w:t>
      </w:r>
      <w:r>
        <w:t xml:space="preserve">đơn </w:t>
      </w:r>
      <w:r>
        <w:t xml:space="preserve">giá </w:t>
      </w:r>
      <w:r>
        <w:t xml:space="preserve">xây </w:t>
      </w:r>
      <w:r>
        <w:t xml:space="preserve">mới </w:t>
      </w:r>
      <w:r>
        <w:t xml:space="preserve">của </w:t>
      </w:r>
      <w:r>
        <w:t xml:space="preserve">công </w:t>
      </w:r>
      <w:r>
        <w:t xml:space="preserve">trình </w:t>
      </w:r>
      <w:r>
        <w:t xml:space="preserve">xây </w:t>
      </w:r>
      <w:r>
        <w:t xml:space="preserve">dựng </w:t>
      </w:r>
      <w:r>
        <w:t xml:space="preserve">là </w:t>
      </w:r>
      <w:r>
        <w:t xml:space="preserve">4.305.184 </w:t>
      </w:r>
      <w:r>
        <w:rPr>
          <w:rFonts w:ascii="Times New Roman" w:hAnsi="Times New Roman" w:eastAsia="Times New Roman" w:cs="Times New Roman"/>
          <w:i w:val="0"/>
          <w:iCs w:val="0"/>
          <w:color w:val="000000"/>
          <w:spacing w:val="-4"/>
          <w:sz w:val="24"/>
          <w:szCs w:val="24"/>
        </w:rPr>
        <w:t xml:space="preserve">đồng/m²</w:t>
      </w:r>
      <w:r>
        <w:t xml:space="preserve">. </w: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120" w:before="0"/>
        <w:ind w:firstLine="0" w:left="0"/>
        <w:rPr>
          <w:b/>
          <w:bCs/>
          <w:i/>
        </w:rPr>
      </w:pPr>
      <w:r>
        <w:rPr>
          <w:b/>
          <w:bCs/>
          <w:i/>
          <w:iCs/>
          <w:highlight w:val="none"/>
        </w:rPr>
      </w:r>
      <w:r>
        <w:rPr>
          <w:b/>
          <w:bCs/>
          <w:i/>
        </w:rPr>
      </w:r>
      <w:r>
        <w:rPr>
          <w:b/>
          <w:bCs/>
          <w:i/>
        </w:rPr>
      </w:r>
    </w:p>
    <w:p>
      <w:pPr>
        <w:pBdr>
          <w:top w:val="none" w:color="000000" w:sz="4" w:space="0"/>
          <w:left w:val="none" w:color="000000" w:sz="4" w:space="0"/>
          <w:bottom w:val="none" w:color="000000" w:sz="4" w:space="0"/>
          <w:right w:val="none" w:color="000000" w:sz="4" w:space="0"/>
        </w:pBdr>
        <w:spacing w:after="120" w:before="0"/>
        <w:ind w:firstLine="0" w:left="0"/>
        <w:rPr>
          <w:b/>
          <w:bCs/>
          <w:i/>
          <w:highlight w:val="none"/>
        </w:rPr>
      </w:pPr>
      <w:r>
        <w:rPr>
          <w:b/>
          <w:bCs/>
          <w:i/>
          <w:iCs/>
          <w:highlight w:val="none"/>
        </w:rPr>
        <w:t xml:space="preserve">Tỷ </w:t>
      </w:r>
      <w:r>
        <w:rPr>
          <w:b/>
          <w:bCs/>
          <w:i/>
          <w:iCs/>
          <w:highlight w:val="none"/>
        </w:rPr>
        <w:t xml:space="preserve">lệ </w:t>
      </w:r>
      <w:r>
        <w:rPr>
          <w:b/>
          <w:bCs/>
          <w:i/>
          <w:iCs/>
          <w:highlight w:val="none"/>
        </w:rPr>
        <w:t xml:space="preserve">hao </w:t>
      </w:r>
      <w:r>
        <w:rPr>
          <w:b/>
          <w:bCs/>
          <w:i/>
          <w:iCs/>
          <w:highlight w:val="none"/>
        </w:rPr>
        <w:t xml:space="preserve">mòn </w:t>
      </w:r>
      <w:r>
        <w:rPr>
          <w:b/>
          <w:bCs/>
          <w:i/>
          <w:iCs/>
          <w:highlight w:val="none"/>
        </w:rPr>
        <w:t xml:space="preserve">của </w:t>
      </w:r>
      <w:r>
        <w:rPr>
          <w:b/>
          <w:bCs/>
          <w:i/>
          <w:iCs/>
          <w:highlight w:val="none"/>
        </w:rPr>
        <w:t xml:space="preserve">c</w:t>
      </w:r>
      <w:r>
        <w:rPr>
          <w:b/>
          <w:bCs/>
          <w:i/>
          <w:iCs/>
          <w:highlight w:val="none"/>
        </w:rPr>
        <w:t xml:space="preserve">ông </w:t>
      </w:r>
      <w:r>
        <w:rPr>
          <w:b/>
          <w:bCs/>
          <w:i/>
          <w:iCs/>
          <w:highlight w:val="none"/>
        </w:rPr>
        <w:t xml:space="preserve">trình </w:t>
      </w:r>
      <w:r>
        <w:rPr>
          <w:b/>
          <w:bCs/>
          <w:i/>
          <w:iCs/>
          <w:highlight w:val="none"/>
        </w:rPr>
        <w:t xml:space="preserve">xây </w:t>
      </w:r>
      <w:r>
        <w:rPr>
          <w:b/>
          <w:bCs/>
          <w:i/>
          <w:iCs/>
          <w:highlight w:val="none"/>
        </w:rPr>
        <w:t xml:space="preserve">dựng</w:t>
      </w:r>
      <w:r>
        <w:rPr>
          <w:b/>
          <w:bCs/>
          <w:i/>
          <w:iCs/>
          <w:highlight w:val="none"/>
        </w:rPr>
        <w:t xml:space="preserve">: </w:t>
      </w:r>
      <w:r>
        <w:rPr>
          <w:b/>
          <w:bCs/>
          <w:i/>
          <w:highlight w:val="none"/>
        </w:rPr>
      </w:r>
      <w:r>
        <w:rPr>
          <w:b/>
          <w:bCs/>
          <w:i/>
          <w:highlight w:val="none"/>
        </w:rPr>
      </w:r>
    </w:p>
    <w:tbl>
      <w:tblPr>
        <w:tblStyle w:val="1045"/>
        <w:tblW w:w="0" w:type="auto"/>
        <w:tblBorders/>
        <w:tblLayout w:type="fixed"/>
        <w:tblLook w:val="04A0" w:firstRow="1" w:lastRow="0" w:firstColumn="1" w:lastColumn="0" w:noHBand="0" w:noVBand="1"/>
      </w:tblPr>
      <w:tblGrid>
        <w:gridCol w:w="595"/>
        <w:gridCol w:w="2693"/>
        <w:gridCol w:w="1559"/>
        <w:gridCol w:w="1984"/>
        <w:gridCol w:w="2693"/>
      </w:tblGrid>
      <w:tr>
        <w:trPr/>
        <w:tc>
          <w:tcPr>
            <w:tcBorders/>
            <w:tcW w:w="595" w:type="dxa"/>
            <w:textDirection w:val="lrTb"/>
            <w:noWrap w:val="false"/>
          </w:tcPr>
          <w:p>
            <w:pPr>
              <w:pBdr>
                <w:top w:val="none" w:color="000000" w:sz="4" w:space="0"/>
                <w:left w:val="none" w:color="000000" w:sz="4" w:space="0"/>
                <w:bottom w:val="none" w:color="000000" w:sz="4" w:space="0"/>
                <w:right w:val="none" w:color="000000" w:sz="4" w:space="0"/>
              </w:pBdr>
              <w:spacing w:after="120" w:before="0"/>
              <w:ind/>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b/>
                <w:color w:val="000000"/>
                <w:sz w:val="24"/>
              </w:rPr>
              <w:t xml:space="preserve">TT</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c>
          <w:tcPr>
            <w:tcBorders/>
            <w:tcW w:w="2693" w:type="dxa"/>
            <w:textDirection w:val="lrTb"/>
            <w:noWrap w:val="false"/>
          </w:tcPr>
          <w:p>
            <w:pPr>
              <w:pBdr>
                <w:top w:val="none" w:color="000000" w:sz="4" w:space="0"/>
                <w:left w:val="none" w:color="000000" w:sz="4" w:space="0"/>
                <w:bottom w:val="none" w:color="000000" w:sz="4" w:space="0"/>
                <w:right w:val="none" w:color="000000" w:sz="4" w:space="0"/>
              </w:pBdr>
              <w:spacing w:after="120" w:before="0"/>
              <w:ind/>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b/>
                <w:color w:val="000000"/>
                <w:sz w:val="24"/>
              </w:rPr>
              <w:t xml:space="preserve">TÊN KẾT CẤU CHÍNH</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c>
          <w:tcPr>
            <w:tcBorders/>
            <w:tcW w:w="1559"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cW w:w="1984"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Tỷ lệ chất lượng còn lại các kết cấu chính</w:t>
            </w:r>
            <w:r>
              <w:rPr>
                <w:rFonts w:ascii="Times New Roman" w:hAnsi="Times New Roman" w:eastAsia="Times New Roman" w:cs="Times New Roman"/>
                <w:b/>
                <w:color w:val="000000"/>
                <w:sz w:val="24"/>
              </w:rPr>
              <w:t xml:space="preserve"> (%)</w:t>
            </w:r>
            <w:r/>
          </w:p>
        </w:tc>
        <w:tc>
          <w:tcPr>
            <w:tcBorders/>
            <w:tcW w:w="2693"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Tỷ lệ giá trị còn lại các kết cấu chính </w:t>
            </w:r>
            <w:r>
              <w:rPr>
                <w:rFonts w:ascii="Times New Roman" w:hAnsi="Times New Roman" w:eastAsia="Times New Roman" w:cs="Times New Roman"/>
                <w:b/>
                <w:color w:val="000000"/>
                <w:sz w:val="24"/>
              </w:rPr>
              <w:t xml:space="preserve">(%)</w:t>
            </w:r>
            <w:r/>
          </w:p>
        </w:tc>
      </w:tr>
      <w:tr>
        <w:trPr/>
        <w:tc>
          <w:tcPr>
            <w:tcBorders/>
            <w:tcW w:w="595"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tcW w:w="2693"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tcW w:w="1559"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tcW w:w="1984"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tcW w:w="2693"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c>
          <w:tcPr>
            <w:tcBorders/>
            <w:tcW w:w="595"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1</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Móng</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559"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9%</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984"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95%</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16%</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r>
      <w:tr>
        <w:trPr/>
        <w:tc>
          <w:tcPr>
            <w:tcBorders/>
            <w:tcW w:w="595"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2</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Khung, </w:t>
            </w:r>
            <w:r>
              <w:rPr>
                <w:rFonts w:ascii="Times New Roman" w:hAnsi="Times New Roman" w:eastAsia="Times New Roman" w:cs="Times New Roman"/>
                <w:i w:val="0"/>
                <w:iCs w:val="0"/>
                <w:color w:val="000000"/>
                <w:sz w:val="24"/>
              </w:rPr>
              <w:t xml:space="preserve">cột</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559"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984"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r>
      <w:tr>
        <w:trPr/>
        <w:tc>
          <w:tcPr>
            <w:tcBorders/>
            <w:tcW w:w="595"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3</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Nền</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559"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18%</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984"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95%</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32%</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r>
      <w:tr>
        <w:trPr>
          <w:trHeight w:val="230"/>
        </w:trPr>
        <w:tc>
          <w:tcPr>
            <w:tcBorders/>
            <w:tcW w:w="595"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4</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Sàn</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559"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14%</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984"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95%</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25%</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r>
      <w:tr>
        <w:trPr>
          <w:trHeight w:val="228"/>
        </w:trPr>
        <w:tc>
          <w:tcPr>
            <w:tcBorders/>
            <w:tcW w:w="595"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5</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Kết </w:t>
            </w:r>
            <w:r>
              <w:rPr>
                <w:rFonts w:ascii="Times New Roman" w:hAnsi="Times New Roman" w:eastAsia="Times New Roman" w:cs="Times New Roman"/>
                <w:i w:val="0"/>
                <w:iCs w:val="0"/>
                <w:color w:val="000000"/>
                <w:sz w:val="24"/>
              </w:rPr>
              <w:t xml:space="preserve">cấ</w:t>
            </w:r>
            <w:r>
              <w:rPr>
                <w:rFonts w:ascii="Times New Roman" w:hAnsi="Times New Roman" w:eastAsia="Times New Roman" w:cs="Times New Roman"/>
                <w:i w:val="0"/>
                <w:iCs w:val="0"/>
                <w:color w:val="000000"/>
                <w:sz w:val="24"/>
              </w:rPr>
              <w:t xml:space="preserve">u </w:t>
            </w:r>
            <w:r>
              <w:rPr>
                <w:rFonts w:ascii="Times New Roman" w:hAnsi="Times New Roman" w:eastAsia="Times New Roman" w:cs="Times New Roman"/>
                <w:i w:val="0"/>
                <w:iCs w:val="0"/>
                <w:color w:val="000000"/>
                <w:sz w:val="24"/>
              </w:rPr>
              <w:t xml:space="preserve">đ</w:t>
            </w:r>
            <w:r>
              <w:rPr>
                <w:rFonts w:ascii="Times New Roman" w:hAnsi="Times New Roman" w:eastAsia="Times New Roman" w:cs="Times New Roman"/>
                <w:i w:val="0"/>
                <w:iCs w:val="0"/>
                <w:color w:val="000000"/>
                <w:sz w:val="24"/>
              </w:rPr>
              <w:t xml:space="preserve">ỡ </w:t>
            </w:r>
            <w:r>
              <w:rPr>
                <w:rFonts w:ascii="Times New Roman" w:hAnsi="Times New Roman" w:eastAsia="Times New Roman" w:cs="Times New Roman"/>
                <w:i w:val="0"/>
                <w:iCs w:val="0"/>
                <w:color w:val="000000"/>
                <w:sz w:val="24"/>
              </w:rPr>
              <w:t xml:space="preserve">mái </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559"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984"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r>
      <w:tr>
        <w:trPr/>
        <w:tc>
          <w:tcPr>
            <w:tcBorders/>
            <w:tcW w:w="595"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6</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Mái</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559"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13%</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984"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95%</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23%</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r>
      <w:tr>
        <w:trPr/>
        <w:tc>
          <w:tcPr>
            <w:tcBorders/>
            <w:tcW w:w="595"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bCs/>
                <w:i w:val="0"/>
                <w:color w:val="000000"/>
                <w:sz w:val="24"/>
              </w:rPr>
            </w:pPr>
            <w:r>
              <w:rPr>
                <w:rFonts w:ascii="Times New Roman" w:hAnsi="Times New Roman" w:eastAsia="Times New Roman" w:cs="Times New Roman"/>
                <w:b/>
                <w:bCs/>
                <w:i w:val="0"/>
                <w:iCs w:val="0"/>
                <w:color w:val="000000"/>
                <w:sz w:val="24"/>
              </w:rPr>
              <w:t xml:space="preserve">T</w:t>
            </w:r>
            <w:r>
              <w:rPr>
                <w:rFonts w:ascii="Times New Roman" w:hAnsi="Times New Roman" w:eastAsia="Times New Roman" w:cs="Times New Roman"/>
                <w:b/>
                <w:bCs/>
                <w:i w:val="0"/>
                <w:iCs w:val="0"/>
                <w:color w:val="000000"/>
                <w:sz w:val="24"/>
              </w:rPr>
              <w:t xml:space="preserve">ổng </w:t>
            </w:r>
            <w:r>
              <w:rPr>
                <w:rFonts w:ascii="Times New Roman" w:hAnsi="Times New Roman" w:eastAsia="Times New Roman" w:cs="Times New Roman"/>
                <w:b/>
                <w:bCs/>
                <w:i w:val="0"/>
                <w:iCs w:val="0"/>
                <w:color w:val="000000"/>
                <w:sz w:val="24"/>
              </w:rPr>
              <w:t xml:space="preserve">cộng (</w:t>
            </w:r>
            <w:r>
              <w:rPr>
                <w:rFonts w:ascii="Times New Roman" w:hAnsi="Times New Roman" w:eastAsia="Times New Roman" w:cs="Times New Roman"/>
                <w:b/>
                <w:bCs/>
                <w:i w:val="0"/>
                <w:iCs w:val="0"/>
                <w:color w:val="000000"/>
                <w:sz w:val="24"/>
              </w:rPr>
              <w:t xml:space="preserve">g)</w:t>
            </w:r>
            <w:r>
              <w:rPr>
                <w:rFonts w:ascii="Times New Roman" w:hAnsi="Times New Roman" w:eastAsia="Times New Roman" w:cs="Times New Roman"/>
                <w:b/>
                <w:bCs/>
                <w:i w:val="0"/>
                <w:color w:val="000000"/>
                <w:sz w:val="24"/>
              </w:rPr>
            </w:r>
            <w:r>
              <w:rPr>
                <w:rFonts w:ascii="Times New Roman" w:hAnsi="Times New Roman" w:eastAsia="Times New Roman" w:cs="Times New Roman"/>
                <w:b/>
                <w:bCs/>
                <w:i w:val="0"/>
                <w:color w:val="000000"/>
                <w:sz w:val="24"/>
              </w:rPr>
            </w:r>
          </w:p>
        </w:tc>
        <w:tc>
          <w:tcPr>
            <w:tcBorders/>
            <w:tcW w:w="1559"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bCs/>
                <w:i w:val="0"/>
                <w:color w:val="000000"/>
                <w:sz w:val="24"/>
              </w:rPr>
            </w:pPr>
            <w:r>
              <w:rPr>
                <w:rFonts w:ascii="Times New Roman" w:hAnsi="Times New Roman" w:eastAsia="Times New Roman" w:cs="Times New Roman"/>
                <w:b/>
                <w:bCs/>
                <w:i w:val="0"/>
                <w:iCs w:val="0"/>
                <w:color w:val="000000"/>
                <w:sz w:val="24"/>
              </w:rPr>
              <w:t xml:space="preserve">54%</w:t>
            </w:r>
            <w:r>
              <w:rPr>
                <w:rFonts w:ascii="Times New Roman" w:hAnsi="Times New Roman" w:eastAsia="Times New Roman" w:cs="Times New Roman"/>
                <w:b/>
                <w:bCs/>
                <w:i w:val="0"/>
                <w:color w:val="000000"/>
                <w:sz w:val="24"/>
              </w:rPr>
            </w:r>
            <w:r>
              <w:rPr>
                <w:rFonts w:ascii="Times New Roman" w:hAnsi="Times New Roman" w:eastAsia="Times New Roman" w:cs="Times New Roman"/>
                <w:b/>
                <w:bCs/>
                <w:i w:val="0"/>
                <w:color w:val="000000"/>
                <w:sz w:val="24"/>
              </w:rPr>
            </w:r>
          </w:p>
        </w:tc>
        <w:tc>
          <w:tcPr>
            <w:tcBorders/>
            <w:tcW w:w="1984"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r>
      <w:tr>
        <w:trPr/>
        <w:tc>
          <w:tcPr>
            <w:tcBorders/>
            <w:tcW w:w="595"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bCs/>
                <w:i w:val="0"/>
                <w:color w:val="000000"/>
                <w:sz w:val="24"/>
              </w:rPr>
            </w:pPr>
            <w:r>
              <w:rPr>
                <w:rFonts w:ascii="Times New Roman" w:hAnsi="Times New Roman" w:eastAsia="Times New Roman" w:cs="Times New Roman"/>
                <w:b/>
                <w:bCs/>
                <w:i w:val="0"/>
                <w:iCs w:val="0"/>
                <w:color w:val="000000"/>
                <w:sz w:val="24"/>
              </w:rPr>
              <w:t xml:space="preserve">Tỷ </w:t>
            </w:r>
            <w:r>
              <w:rPr>
                <w:rFonts w:ascii="Times New Roman" w:hAnsi="Times New Roman" w:eastAsia="Times New Roman" w:cs="Times New Roman"/>
                <w:b/>
                <w:bCs/>
                <w:i w:val="0"/>
                <w:iCs w:val="0"/>
                <w:color w:val="000000"/>
                <w:sz w:val="24"/>
              </w:rPr>
              <w:t xml:space="preserve">lệ </w:t>
            </w:r>
            <w:r>
              <w:rPr>
                <w:rFonts w:ascii="Times New Roman" w:hAnsi="Times New Roman" w:eastAsia="Times New Roman" w:cs="Times New Roman"/>
                <w:b/>
                <w:bCs/>
                <w:i w:val="0"/>
                <w:iCs w:val="0"/>
                <w:color w:val="000000"/>
                <w:sz w:val="24"/>
              </w:rPr>
              <w:t xml:space="preserve">chất </w:t>
            </w:r>
            <w:r>
              <w:rPr>
                <w:rFonts w:ascii="Times New Roman" w:hAnsi="Times New Roman" w:eastAsia="Times New Roman" w:cs="Times New Roman"/>
                <w:b/>
                <w:bCs/>
                <w:i w:val="0"/>
                <w:iCs w:val="0"/>
                <w:color w:val="000000"/>
                <w:sz w:val="24"/>
              </w:rPr>
              <w:t xml:space="preserve">lượng </w:t>
            </w:r>
            <w:r>
              <w:rPr>
                <w:rFonts w:ascii="Times New Roman" w:hAnsi="Times New Roman" w:eastAsia="Times New Roman" w:cs="Times New Roman"/>
                <w:b/>
                <w:bCs/>
                <w:i w:val="0"/>
                <w:iCs w:val="0"/>
                <w:color w:val="000000"/>
                <w:sz w:val="24"/>
              </w:rPr>
              <w:t xml:space="preserve">còn </w:t>
            </w:r>
            <w:r>
              <w:rPr>
                <w:rFonts w:ascii="Times New Roman" w:hAnsi="Times New Roman" w:eastAsia="Times New Roman" w:cs="Times New Roman"/>
                <w:b/>
                <w:bCs/>
                <w:i w:val="0"/>
                <w:iCs w:val="0"/>
                <w:color w:val="000000"/>
                <w:sz w:val="24"/>
              </w:rPr>
              <w:t xml:space="preserve">lại </w:t>
            </w:r>
            <w:r>
              <w:rPr>
                <w:rFonts w:ascii="Times New Roman" w:hAnsi="Times New Roman" w:eastAsia="Times New Roman" w:cs="Times New Roman"/>
                <w:b/>
                <w:bCs/>
                <w:i w:val="0"/>
                <w:color w:val="000000"/>
                <w:sz w:val="24"/>
              </w:rPr>
            </w:r>
            <w:r>
              <w:rPr>
                <w:rFonts w:ascii="Times New Roman" w:hAnsi="Times New Roman" w:eastAsia="Times New Roman" w:cs="Times New Roman"/>
                <w:b/>
                <w:bCs/>
                <w:i w:val="0"/>
                <w:color w:val="000000"/>
                <w:sz w:val="24"/>
              </w:rPr>
            </w:r>
          </w:p>
        </w:tc>
        <w:tc>
          <w:tcPr>
            <w:tcBorders/>
            <w:tcW w:w="1559"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1984"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bCs w:val="0"/>
                <w:i w:val="0"/>
                <w:color w:val="000000"/>
                <w:sz w:val="24"/>
              </w:rPr>
            </w:pPr>
            <w:r>
              <w:rPr>
                <w:rFonts w:ascii="Times New Roman" w:hAnsi="Times New Roman" w:eastAsia="Times New Roman" w:cs="Times New Roman"/>
                <w:b/>
                <w:bCs/>
                <w:i w:val="0"/>
                <w:iCs w:val="0"/>
                <w:color w:val="000000"/>
                <w:sz w:val="24"/>
              </w:rPr>
              <w:t xml:space="preserve">95%</w:t>
            </w:r>
            <w:r>
              <w:rPr>
                <w:rFonts w:ascii="Times New Roman" w:hAnsi="Times New Roman" w:eastAsia="Times New Roman" w:cs="Times New Roman"/>
                <w:b/>
                <w:bCs w:val="0"/>
                <w:i w:val="0"/>
                <w:color w:val="000000"/>
                <w:sz w:val="24"/>
              </w:rPr>
            </w:r>
            <w:r>
              <w:rPr>
                <w:rFonts w:ascii="Times New Roman" w:hAnsi="Times New Roman" w:eastAsia="Times New Roman" w:cs="Times New Roman"/>
                <w:b/>
                <w:bCs w:val="0"/>
                <w:i w:val="0"/>
                <w:color w:val="000000"/>
                <w:sz w:val="24"/>
              </w:rP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340" w:lineRule="atLeast"/>
        <w:ind w:right="0" w:firstLine="0" w:left="0"/>
        <w:jc w:val="both"/>
        <w:rPr>
          <w:highlight w:val="none"/>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bCs/>
          <w:color w:val="000000"/>
          <w:sz w:val="24"/>
        </w:rPr>
        <w:t xml:space="preserve">5%</w:t>
      </w:r>
      <w:r>
        <w:rPr>
          <w:rFonts w:ascii="Times New Roman" w:hAnsi="Times New Roman" w:eastAsia="Times New Roman" w:cs="Times New Roman"/>
          <w:color w:val="000000"/>
          <w:sz w:val="24"/>
        </w:rPr>
        <w:t xml:space="preserve">. Tương đương Tỷ lệ chất lượng còn lại của tài sản là: </w:t>
      </w:r>
      <w:r>
        <w:rPr>
          <w:rFonts w:ascii="Times New Roman" w:hAnsi="Times New Roman" w:eastAsia="Times New Roman" w:cs="Times New Roman"/>
          <w:b/>
          <w:color w:val="000000"/>
          <w:sz w:val="24"/>
        </w:rPr>
        <w:t xml:space="preserve">95%</w:t>
      </w:r>
      <w:r>
        <w:t xml:space="preserve">. </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40" w:lineRule="atLeast"/>
        <w:ind w:right="0" w:firstLine="0" w:left="0"/>
        <w:jc w:val="center"/>
        <w:rPr>
          <w:b/>
          <w:bCs/>
          <w:highlight w:val="none"/>
        </w:rPr>
      </w:pPr>
      <w:r>
        <w:rPr>
          <w:b/>
          <w:bCs/>
          <w:highlight w:val="none"/>
        </w:rPr>
        <w:t xml:space="preserve">BẢNG </w:t>
      </w:r>
      <w:r>
        <w:rPr>
          <w:b/>
          <w:bCs/>
          <w:highlight w:val="none"/>
        </w:rPr>
        <w:t xml:space="preserve">TÍNH </w:t>
      </w:r>
      <w:r>
        <w:rPr>
          <w:b/>
          <w:bCs/>
          <w:highlight w:val="none"/>
        </w:rPr>
        <w:t xml:space="preserve">GIÁ </w:t>
      </w:r>
      <w:r>
        <w:rPr>
          <w:b/>
          <w:bCs/>
          <w:highlight w:val="none"/>
        </w:rPr>
        <w:t xml:space="preserve">TRỊ </w:t>
      </w:r>
      <w:r>
        <w:rPr>
          <w:b/>
          <w:bCs/>
          <w:highlight w:val="none"/>
        </w:rPr>
        <w:t xml:space="preserve">CÔNG </w:t>
      </w:r>
      <w:r>
        <w:rPr>
          <w:b/>
          <w:bCs/>
          <w:highlight w:val="none"/>
        </w:rPr>
        <w:t xml:space="preserve">TRÌNH </w:t>
      </w:r>
      <w:r>
        <w:rPr>
          <w:b/>
          <w:bCs/>
          <w:highlight w:val="none"/>
        </w:rPr>
        <w:t xml:space="preserve">X</w:t>
      </w:r>
      <w:r>
        <w:rPr>
          <w:b/>
          <w:bCs/>
          <w:highlight w:val="none"/>
        </w:rPr>
        <w:t xml:space="preserve">ÂY </w:t>
      </w:r>
      <w:r>
        <w:rPr>
          <w:b/>
          <w:bCs/>
          <w:highlight w:val="none"/>
        </w:rPr>
        <w:t xml:space="preserve">DỰNG</w:t>
      </w:r>
      <w:r>
        <w:rPr>
          <w:b/>
          <w:bCs/>
          <w:highlight w:val="none"/>
        </w:rPr>
      </w:r>
      <w:r>
        <w:rPr>
          <w:b/>
          <w:bCs/>
          <w:highlight w:val="none"/>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020"/>
        <w:gridCol w:w="992"/>
        <w:gridCol w:w="1120"/>
        <w:gridCol w:w="1856"/>
        <w:gridCol w:w="992"/>
        <w:gridCol w:w="1729"/>
        <w:gridCol w:w="1815"/>
      </w:tblGrid>
      <w:tr>
        <w:trPr>
          <w:trHeight w:val="6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w:t>
            </w:r>
            <w:r/>
          </w:p>
        </w:tc>
        <w:tc>
          <w:tcPr>
            <w:tcBorders>
              <w:top w:val="single" w:color="000000" w:sz="4" w:space="0"/>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Diện tích sàn (m²) </w:t>
            </w:r>
            <w:r/>
          </w:p>
        </w:tc>
        <w:tc>
          <w:tcPr>
            <w:tcBorders>
              <w:top w:val="single" w:color="000000" w:sz="4" w:space="0"/>
              <w:bottom w:val="single" w:color="000000" w:sz="4" w:space="0"/>
              <w:right w:val="single" w:color="000000" w:sz="4" w:space="0"/>
            </w:tcBorders>
            <w:tcMar>
              <w:left w:w="0" w:type="dxa"/>
              <w:top w:w="0" w:type="dxa"/>
              <w:right w:w="0" w:type="dxa"/>
              <w:bottom w:w="0" w:type="dxa"/>
            </w:tcMar>
            <w:tcW w:w="11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giá xây mới (đồng/m²)</w:t>
            </w:r>
            <w:r/>
          </w:p>
        </w:tc>
        <w:tc>
          <w:tcPr>
            <w:tcBorders>
              <w:top w:val="single" w:color="000000" w:sz="4" w:space="0"/>
              <w:bottom w:val="single" w:color="000000" w:sz="4" w:space="0"/>
              <w:right w:val="single" w:color="000000" w:sz="4" w:space="0"/>
            </w:tcBorders>
            <w:tcMar>
              <w:left w:w="0" w:type="dxa"/>
              <w:top w:w="0" w:type="dxa"/>
              <w:right w:w="0" w:type="dxa"/>
              <w:bottom w:w="0" w:type="dxa"/>
            </w:tcMar>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Chi phí thay thế (đồng)</w:t>
            </w:r>
            <w:r/>
          </w:p>
        </w:tc>
        <w:tc>
          <w:tcPr>
            <w:tcBorders>
              <w:top w:val="single" w:color="000000" w:sz="4" w:space="0"/>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Tỷ lệ hao mòn (%) </w:t>
            </w:r>
            <w:r/>
          </w:p>
        </w:tc>
        <w:tc>
          <w:tcPr>
            <w:tcBorders>
              <w:top w:val="single" w:color="000000" w:sz="4" w:space="0"/>
              <w:bottom w:val="single" w:color="000000" w:sz="4" w:space="0"/>
              <w:right w:val="single" w:color="000000" w:sz="4" w:space="0"/>
            </w:tcBorders>
            <w:tcMar>
              <w:left w:w="0" w:type="dxa"/>
              <w:top w:w="0" w:type="dxa"/>
              <w:right w:w="0" w:type="dxa"/>
              <w:bottom w:w="0" w:type="dxa"/>
            </w:tcMar>
            <w:tcW w:w="17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Giá trị hao mòn (đồng)</w:t>
            </w:r>
            <w:r/>
          </w:p>
        </w:tc>
        <w:tc>
          <w:tcPr>
            <w:tcBorders>
              <w:top w:val="single" w:color="000000" w:sz="4" w:space="0"/>
              <w:bottom w:val="single" w:color="000000" w:sz="4" w:space="0"/>
              <w:right w:val="single" w:color="000000" w:sz="4" w:space="0"/>
            </w:tcBorders>
            <w:tcMar>
              <w:left w:w="0" w:type="dxa"/>
              <w:top w:w="0" w:type="dxa"/>
              <w:right w:w="0" w:type="dxa"/>
              <w:bottom w:w="0" w:type="dxa"/>
            </w:tcMar>
            <w:tcW w:w="18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Giá trị tại thời điểm thẩm định </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20"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992"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120"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856"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(4)=(2)*(3)</w:t>
            </w:r>
            <w:r/>
          </w:p>
        </w:tc>
        <w:tc>
          <w:tcPr>
            <w:tcBorders>
              <w:bottom w:val="single" w:color="000000" w:sz="4" w:space="0"/>
              <w:right w:val="single" w:color="000000" w:sz="4" w:space="0"/>
            </w:tcBorders>
            <w:tcMar>
              <w:left w:w="0" w:type="dxa"/>
              <w:top w:w="0" w:type="dxa"/>
              <w:right w:w="0" w:type="dxa"/>
              <w:bottom w:w="0" w:type="dxa"/>
            </w:tcMar>
            <w:tcW w:w="992"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729"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(6)=(4)*(5)</w:t>
            </w:r>
            <w:r/>
          </w:p>
        </w:tc>
        <w:tc>
          <w:tcPr>
            <w:tcBorders>
              <w:bottom w:val="single" w:color="000000" w:sz="4" w:space="0"/>
              <w:right w:val="single" w:color="000000" w:sz="4" w:space="0"/>
            </w:tcBorders>
            <w:tcMar>
              <w:left w:w="0" w:type="dxa"/>
              <w:top w:w="0" w:type="dxa"/>
              <w:right w:w="0" w:type="dxa"/>
              <w:bottom w:w="0" w:type="dxa"/>
            </w:tcMar>
            <w:tcW w:w="1815"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(7)=(4)-(6)</w:t>
            </w:r>
            <w:r/>
          </w:p>
        </w:tc>
      </w:tr>
      <w:tr>
        <w:trPr>
          <w:trHeight w:val="709"/>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5 tầng + tum</w:t>
            </w:r>
            <w:r/>
          </w:p>
        </w:tc>
        <w:tc>
          <w:tcPr>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6530,0</w:t>
            </w:r>
            <w:r/>
          </w:p>
        </w:tc>
        <w:tc>
          <w:tcPr>
            <w:tcBorders>
              <w:bottom w:val="single" w:color="000000" w:sz="4" w:space="0"/>
              <w:right w:val="single" w:color="000000" w:sz="4" w:space="0"/>
            </w:tcBorders>
            <w:tcMar>
              <w:left w:w="0" w:type="dxa"/>
              <w:top w:w="0" w:type="dxa"/>
              <w:right w:w="0" w:type="dxa"/>
              <w:bottom w:w="0" w:type="dxa"/>
            </w:tcMar>
            <w:tcW w:w="11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4.305.184</w:t>
            </w:r>
            <w:r/>
          </w:p>
        </w:tc>
        <w:tc>
          <w:tcPr>
            <w:tcBorders>
              <w:bottom w:val="single" w:color="000000" w:sz="4" w:space="0"/>
              <w:right w:val="single" w:color="000000" w:sz="4" w:space="0"/>
            </w:tcBorders>
            <w:tcMar>
              <w:left w:w="0" w:type="dxa"/>
              <w:top w:w="0" w:type="dxa"/>
              <w:right w:w="0" w:type="dxa"/>
              <w:bottom w:w="0" w:type="dxa"/>
            </w:tcMar>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28.112.851.520</w:t>
            </w:r>
            <w:r/>
          </w:p>
        </w:tc>
        <w:tc>
          <w:tcPr>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7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1.405.642.576</w:t>
            </w:r>
            <w:r/>
          </w:p>
        </w:tc>
        <w:tc>
          <w:tcPr>
            <w:tcBorders>
              <w:bottom w:val="single" w:color="000000" w:sz="4" w:space="0"/>
              <w:right w:val="single" w:color="000000" w:sz="4" w:space="0"/>
            </w:tcBorders>
            <w:tcMar>
              <w:left w:w="0" w:type="dxa"/>
              <w:top w:w="0" w:type="dxa"/>
              <w:right w:w="0" w:type="dxa"/>
              <w:bottom w:w="0" w:type="dxa"/>
            </w:tcMar>
            <w:tcW w:w="18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26.707.208.944</w:t>
            </w:r>
            <w:r/>
          </w:p>
        </w:tc>
      </w:tr>
    </w:tbl>
    <w:p>
      <w:pPr>
        <w:pBdr/>
        <w:shd w:val="nil" w:color="000000"/>
        <w:spacing/>
        <w:ind/>
        <w:rPr>
          <w:b/>
          <w:bCs/>
          <w:color w:val="000000" w:themeColor="text1"/>
        </w:rPr>
      </w:pPr>
      <w:r>
        <w:rPr>
          <w:b/>
          <w:color w:val="000000" w:themeColor="text1"/>
          <w:highlight w:val="none"/>
          <w:lang w:val="pt-BR"/>
        </w:rPr>
      </w:r>
      <w:r>
        <w:rPr>
          <w:b/>
          <w:bCs/>
          <w:color w:val="000000" w:themeColor="text1"/>
        </w:rPr>
      </w:r>
      <w:r>
        <w:rPr>
          <w:b/>
          <w:bCs/>
          <w:color w:val="000000" w:themeColor="text1"/>
        </w:rPr>
      </w:r>
    </w:p>
    <w:p>
      <w:pPr>
        <w:pBdr/>
        <w:shd w:val="nil" w:color="auto"/>
        <w:spacing/>
        <w:ind/>
        <w:rPr>
          <w:b/>
          <w:bCs/>
          <w:color w:val="000000" w:themeColor="text1"/>
          <w:highlight w:val="none"/>
          <w:lang w:val="pt-BR"/>
        </w:rPr>
      </w:pPr>
      <w:r>
        <w:rPr>
          <w:b/>
          <w:bCs/>
          <w:color w:val="000000" w:themeColor="text1"/>
        </w:rPr>
        <w:t xml:space="preserve">5. </w:t>
      </w:r>
      <w:r>
        <w:rPr>
          <w:b/>
          <w:color w:val="000000" w:themeColor="text1"/>
          <w:lang w:val="pt-BR"/>
        </w:rPr>
        <w:t xml:space="preserve">Kết quả thẩm định giá:</w:t>
      </w:r>
      <w:r>
        <w:rPr>
          <w:b/>
          <w:bCs/>
          <w:color w:val="000000" w:themeColor="text1"/>
          <w:highlight w:val="none"/>
          <w:lang w:val="pt-BR"/>
        </w:rPr>
      </w:r>
      <w:r>
        <w:rPr>
          <w:b/>
          <w:bCs/>
          <w:color w:val="000000" w:themeColor="text1"/>
          <w:highlight w:val="none"/>
          <w:lang w:val="pt-BR"/>
        </w:rPr>
      </w:r>
    </w:p>
    <w:p>
      <w:pPr>
        <w:pStyle w:val="1041"/>
        <w:pBdr/>
        <w:tabs>
          <w:tab w:val="left" w:leader="none" w:pos="993"/>
        </w:tabs>
        <w:spacing w:after="120" w:before="120" w:line="276" w:lineRule="auto"/>
        <w:ind w:left="0"/>
        <w:jc w:val="both"/>
        <w:rPr>
          <w:color w:val="000000" w:themeColor="text1"/>
          <w:highlight w:val="none"/>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rPr>
        <w:t xml:space="preserve">Tháng 05/2026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highlight w:val="none"/>
        </w:rPr>
      </w:r>
      <w:r>
        <w:rPr>
          <w:color w:val="000000" w:themeColor="text1"/>
          <w:highlight w:val="none"/>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3112"/>
        <w:gridCol w:w="1154"/>
        <w:gridCol w:w="1828"/>
        <w:gridCol w:w="850"/>
        <w:gridCol w:w="1985"/>
      </w:tblGrid>
      <w:tr>
        <w:trPr>
          <w:trHeight w:val="73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3" w:space="0"/>
              <w:bottom w:val="single" w:color="000000" w:sz="3" w:space="0"/>
              <w:right w:val="single" w:color="000000" w:sz="3" w:space="0"/>
            </w:tcBorders>
            <w:tcMar>
              <w:left w:w="0" w:type="dxa"/>
              <w:top w:w="0" w:type="dxa"/>
              <w:right w:w="0" w:type="dxa"/>
              <w:bottom w:w="0" w:type="dxa"/>
            </w:tcMar>
            <w:tcW w:w="311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3" w:space="0"/>
              <w:bottom w:val="single" w:color="000000" w:sz="3" w:space="0"/>
              <w:right w:val="single" w:color="000000" w:sz="3" w:space="0"/>
            </w:tcBorders>
            <w:tcMar>
              <w:left w:w="0" w:type="dxa"/>
              <w:top w:w="0" w:type="dxa"/>
              <w:right w:w="0" w:type="dxa"/>
              <w:bottom w:w="0" w:type="dxa"/>
            </w:tcMar>
            <w:tcW w:w="115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tcBorders>
              <w:top w:val="single" w:color="000000" w:sz="3" w:space="0"/>
              <w:bottom w:val="single" w:color="000000" w:sz="3" w:space="0"/>
              <w:right w:val="single" w:color="000000" w:sz="3" w:space="0"/>
            </w:tcBorders>
            <w:tcMar>
              <w:left w:w="0" w:type="dxa"/>
              <w:top w:w="0" w:type="dxa"/>
              <w:right w:w="0" w:type="dxa"/>
              <w:bottom w:w="0" w:type="dxa"/>
            </w:tcMar>
            <w:tcW w:w="18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tcBorders>
              <w:top w:val="single" w:color="000000" w:sz="3" w:space="0"/>
              <w:bottom w:val="single" w:color="000000" w:sz="3" w:space="0"/>
              <w:right w:val="single" w:color="000000" w:sz="3"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CLCL </w:t>
              <w:br/>
              <w:t xml:space="preserve">(%)</w:t>
            </w:r>
            <w:r/>
          </w:p>
        </w:tc>
        <w:tc>
          <w:tcPr>
            <w:tcBorders>
              <w:top w:val="single" w:color="000000" w:sz="3" w:space="0"/>
              <w:bottom w:val="single" w:color="000000" w:sz="3" w:space="0"/>
              <w:right w:val="single" w:color="000000" w:sz="3"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976"/>
        </w:trPr>
        <w:tc>
          <w:tcPr>
            <w:tcBorders>
              <w:left w:val="single" w:color="000000" w:sz="3" w:space="0"/>
              <w:bottom w:val="single" w:color="000000" w:sz="3" w:space="0"/>
              <w:right w:val="single" w:color="000000" w:sz="3"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6945"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200, tờ bản đồ số: 64 có địa chỉ: Phường Hiệp Thành, thành phố Thủ Dầu Một, tỉnh Bình Dương (Nay là phường Thủ Dầu Một, thành phố Hồ Chí Minh) theo các Giấy chứng nhận quyền sử dụng đất, quyền </w:t>
            </w:r>
            <w:r>
              <w:rPr>
                <w:rFonts w:ascii="Times New Roman" w:hAnsi="Times New Roman" w:eastAsia="Times New Roman" w:cs="Times New Roman"/>
                <w:b/>
                <w:color w:val="000000"/>
                <w:sz w:val="24"/>
              </w:rPr>
              <w:t xml:space="preserve">sở hữu nhà ở và tài sản khác gắn liền với đất số: DM 117991, DM 117992 và DM 117993, cùng có số vào sổ cấp GCN: CN 17470 do Chi nhánh Văn phòng Đăng ký đất đai thành phố Thủ Dầu Một cấp ngày 29/09/2023; Chủ sử dụng đất là ông Huỳnh Trần Phi Long; cùng sử d</w:t>
            </w:r>
            <w:r>
              <w:rPr>
                <w:rFonts w:ascii="Times New Roman" w:hAnsi="Times New Roman" w:eastAsia="Times New Roman" w:cs="Times New Roman"/>
                <w:b/>
                <w:color w:val="000000"/>
                <w:sz w:val="24"/>
              </w:rPr>
              <w:t xml:space="preserve">ụng đất và cùng sở hữu tài sản gắn liền với đất với bà Huỳnh Trần Mai Phương và ông Huỳnh Trần Quốc Huy.</w:t>
            </w:r>
            <w:r/>
          </w:p>
        </w:tc>
        <w:tc>
          <w:tcPr>
            <w:tcBorders>
              <w:bottom w:val="single" w:color="000000" w:sz="3" w:space="0"/>
              <w:right w:val="single" w:color="000000" w:sz="3" w:space="0"/>
            </w:tcBorders>
            <w:tcMar>
              <w:left w:w="0" w:type="dxa"/>
              <w:top w:w="0" w:type="dxa"/>
              <w:right w:w="0" w:type="dxa"/>
              <w:bottom w:w="0" w:type="dxa"/>
            </w:tcMar>
            <w:tcW w:w="198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4"/>
              </w:rPr>
              <w:t xml:space="preserve"> </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3" w:space="0"/>
              <w:right w:val="single" w:color="000000" w:sz="3" w:space="0"/>
            </w:tcBorders>
            <w:tcMar>
              <w:left w:w="0" w:type="dxa"/>
              <w:top w:w="0" w:type="dxa"/>
              <w:right w:w="0" w:type="dxa"/>
              <w:bottom w:w="0" w:type="dxa"/>
            </w:tcMar>
            <w:tcW w:w="3112"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Đất ở tại đô thị </w:t>
            </w:r>
            <w:r/>
          </w:p>
        </w:tc>
        <w:tc>
          <w:tcPr>
            <w:tcBorders>
              <w:bottom w:val="single" w:color="000000" w:sz="3" w:space="0"/>
              <w:right w:val="single" w:color="000000" w:sz="3" w:space="0"/>
            </w:tcBorders>
            <w:tcMar>
              <w:left w:w="0" w:type="dxa"/>
              <w:top w:w="0" w:type="dxa"/>
              <w:right w:w="0" w:type="dxa"/>
              <w:bottom w:w="0" w:type="dxa"/>
            </w:tcMar>
            <w:tcW w:w="11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2.226,0</w:t>
            </w:r>
            <w:r/>
          </w:p>
        </w:tc>
        <w:tc>
          <w:tcPr>
            <w:tcBorders>
              <w:bottom w:val="single" w:color="000000" w:sz="3" w:space="0"/>
              <w:right w:val="single" w:color="000000" w:sz="3" w:space="0"/>
            </w:tcBorders>
            <w:tcMar>
              <w:left w:w="0" w:type="dxa"/>
              <w:top w:w="0" w:type="dxa"/>
              <w:right w:w="0" w:type="dxa"/>
              <w:bottom w:w="0" w:type="dxa"/>
            </w:tcMar>
            <w:tcW w:w="1828"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180.000.000</w:t>
            </w:r>
            <w:r/>
          </w:p>
        </w:tc>
        <w:tc>
          <w:tcPr>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0" w:type="dxa"/>
              <w:top w:w="0" w:type="dxa"/>
              <w:right w:w="0" w:type="dxa"/>
              <w:bottom w:w="0" w:type="dxa"/>
            </w:tcMar>
            <w:tcW w:w="1985"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400.680.000.000</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3" w:space="0"/>
              <w:right w:val="single" w:color="000000" w:sz="3" w:space="0"/>
            </w:tcBorders>
            <w:tcMar>
              <w:left w:w="0" w:type="dxa"/>
              <w:top w:w="0" w:type="dxa"/>
              <w:right w:w="0" w:type="dxa"/>
              <w:bottom w:w="0" w:type="dxa"/>
            </w:tcMar>
            <w:tcW w:w="3112"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Đất trồng cây lâu năm</w:t>
            </w:r>
            <w:r/>
          </w:p>
        </w:tc>
        <w:tc>
          <w:tcPr>
            <w:tcBorders>
              <w:bottom w:val="single" w:color="000000" w:sz="3" w:space="0"/>
              <w:right w:val="single" w:color="000000" w:sz="3" w:space="0"/>
            </w:tcBorders>
            <w:tcMar>
              <w:left w:w="0" w:type="dxa"/>
              <w:top w:w="0" w:type="dxa"/>
              <w:right w:w="0" w:type="dxa"/>
              <w:bottom w:w="0" w:type="dxa"/>
            </w:tcMar>
            <w:tcW w:w="11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2.453,0</w:t>
            </w:r>
            <w:r/>
          </w:p>
        </w:tc>
        <w:tc>
          <w:tcPr>
            <w:tcBorders>
              <w:bottom w:val="single" w:color="000000" w:sz="3" w:space="0"/>
              <w:right w:val="single" w:color="000000" w:sz="3" w:space="0"/>
            </w:tcBorders>
            <w:tcMar>
              <w:left w:w="0" w:type="dxa"/>
              <w:top w:w="0" w:type="dxa"/>
              <w:right w:w="0" w:type="dxa"/>
              <w:bottom w:w="0" w:type="dxa"/>
            </w:tcMar>
            <w:tcW w:w="1828"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27.000.000</w:t>
            </w:r>
            <w:r/>
          </w:p>
        </w:tc>
        <w:tc>
          <w:tcPr>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3" w:space="0"/>
              <w:right w:val="single" w:color="000000" w:sz="3" w:space="0"/>
            </w:tcBorders>
            <w:tcMar>
              <w:left w:w="0" w:type="dxa"/>
              <w:top w:w="0" w:type="dxa"/>
              <w:right w:w="0" w:type="dxa"/>
              <w:bottom w:w="0" w:type="dxa"/>
            </w:tcMar>
            <w:tcW w:w="1985"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66.231.000.000</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3" w:space="0"/>
              <w:right w:val="single" w:color="000000" w:sz="3" w:space="0"/>
            </w:tcBorders>
            <w:tcMar>
              <w:left w:w="0" w:type="dxa"/>
              <w:top w:w="0" w:type="dxa"/>
              <w:right w:w="0" w:type="dxa"/>
              <w:bottom w:w="0" w:type="dxa"/>
            </w:tcMar>
            <w:tcW w:w="3112"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Nhà 05 tầng + tum</w:t>
            </w:r>
            <w:r/>
          </w:p>
        </w:tc>
        <w:tc>
          <w:tcPr>
            <w:tcBorders>
              <w:bottom w:val="single" w:color="000000" w:sz="3" w:space="0"/>
              <w:right w:val="single" w:color="000000" w:sz="3" w:space="0"/>
            </w:tcBorders>
            <w:tcMar>
              <w:left w:w="0" w:type="dxa"/>
              <w:top w:w="0" w:type="dxa"/>
              <w:right w:w="0" w:type="dxa"/>
              <w:bottom w:w="0" w:type="dxa"/>
            </w:tcMar>
            <w:tcW w:w="11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6.530,0</w:t>
            </w:r>
            <w:r/>
          </w:p>
        </w:tc>
        <w:tc>
          <w:tcPr>
            <w:tcBorders>
              <w:bottom w:val="single" w:color="000000" w:sz="3" w:space="0"/>
              <w:right w:val="single" w:color="000000" w:sz="3" w:space="0"/>
            </w:tcBorders>
            <w:tcMar>
              <w:left w:w="0" w:type="dxa"/>
              <w:top w:w="0" w:type="dxa"/>
              <w:right w:w="0" w:type="dxa"/>
              <w:bottom w:w="0" w:type="dxa"/>
            </w:tcMar>
            <w:tcW w:w="1828"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4.305.184</w:t>
            </w:r>
            <w:r/>
          </w:p>
        </w:tc>
        <w:tc>
          <w:tcPr>
            <w:tcBorders>
              <w:bottom w:val="single" w:color="000000" w:sz="3" w:space="0"/>
              <w:right w:val="single" w:color="000000" w:sz="3"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95%</w:t>
            </w:r>
            <w:r/>
          </w:p>
        </w:tc>
        <w:tc>
          <w:tcPr>
            <w:tcBorders>
              <w:bottom w:val="single" w:color="000000" w:sz="3" w:space="0"/>
              <w:right w:val="single" w:color="000000" w:sz="3" w:space="0"/>
            </w:tcBorders>
            <w:tcMar>
              <w:left w:w="0" w:type="dxa"/>
              <w:top w:w="0" w:type="dxa"/>
              <w:right w:w="0" w:type="dxa"/>
              <w:bottom w:w="0" w:type="dxa"/>
            </w:tcMar>
            <w:tcW w:w="1985"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26.707.208.944</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595" w:type="dxa"/>
            <w:vAlign w:val="center"/>
            <w:textDirection w:val="lrTb"/>
            <w:noWrap/>
          </w:tcPr>
          <w:p>
            <w:pPr>
              <w:pBdr/>
              <w:spacing w:after="0" w:before="0" w:line="240" w:lineRule="auto"/>
              <w:ind/>
              <w:rPr/>
            </w:pPr>
            <w:r>
              <w:rPr>
                <w:rFonts w:ascii="Calibri" w:hAnsi="Calibri" w:eastAsia="Calibri" w:cs="Calibri"/>
                <w:color w:val="000000"/>
                <w:sz w:val="24"/>
              </w:rPr>
              <w:t xml:space="preserve"> </w:t>
            </w: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694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3" w:space="0"/>
              <w:right w:val="single" w:color="000000" w:sz="3" w:space="0"/>
            </w:tcBorders>
            <w:tcMar>
              <w:left w:w="0" w:type="dxa"/>
              <w:top w:w="0" w:type="dxa"/>
              <w:right w:w="0" w:type="dxa"/>
              <w:bottom w:w="0" w:type="dxa"/>
            </w:tcMar>
            <w:tcW w:w="1985"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493.618.208.944</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595" w:type="dxa"/>
            <w:vAlign w:val="center"/>
            <w:textDirection w:val="lrTb"/>
            <w:noWrap/>
          </w:tcPr>
          <w:p>
            <w:pPr>
              <w:pBdr/>
              <w:spacing w:after="0" w:before="0" w:line="240" w:lineRule="auto"/>
              <w:ind/>
              <w:rPr/>
            </w:pPr>
            <w:r>
              <w:rPr>
                <w:rFonts w:ascii="Calibri" w:hAnsi="Calibri" w:eastAsia="Calibri" w:cs="Calibri"/>
                <w:color w:val="000000"/>
                <w:sz w:val="24"/>
              </w:rPr>
              <w:t xml:space="preserve"> </w:t>
            </w: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694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3" w:space="0"/>
              <w:right w:val="single" w:color="000000" w:sz="3" w:space="0"/>
            </w:tcBorders>
            <w:tcMar>
              <w:left w:w="0" w:type="dxa"/>
              <w:top w:w="0" w:type="dxa"/>
              <w:right w:w="0" w:type="dxa"/>
              <w:bottom w:w="0" w:type="dxa"/>
            </w:tcMar>
            <w:tcW w:w="1985"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493.618.000.000</w:t>
            </w:r>
            <w:r/>
          </w:p>
        </w:tc>
      </w:tr>
      <w:tr>
        <w:trPr>
          <w:trHeight w:val="247"/>
        </w:trPr>
        <w:tc>
          <w:tcPr>
            <w:gridSpan w:val="6"/>
            <w:tcBorders>
              <w:top w:val="single" w:color="000000" w:sz="3" w:space="0"/>
              <w:left w:val="single" w:color="000000" w:sz="3" w:space="0"/>
              <w:bottom w:val="single" w:color="000000" w:sz="3" w:space="0"/>
              <w:right w:val="single" w:color="000000" w:sz="4" w:space="0"/>
            </w:tcBorders>
            <w:tcMar>
              <w:left w:w="0" w:type="dxa"/>
              <w:top w:w="0" w:type="dxa"/>
              <w:right w:w="0" w:type="dxa"/>
              <w:bottom w:w="0" w:type="dxa"/>
            </w:tcMar>
            <w:tcW w:w="9525" w:type="dxa"/>
            <w:vAlign w:val="center"/>
            <w:textDirection w:val="lrTb"/>
            <w:noWrap/>
          </w:tcPr>
          <w:p>
            <w:pPr>
              <w:pBdr/>
              <w:spacing w:after="0" w:before="0" w:line="240" w:lineRule="auto"/>
              <w:ind/>
              <w:jc w:val="center"/>
              <w:rPr/>
            </w:pPr>
            <w:r>
              <w:rPr>
                <w:rFonts w:ascii="Times New Roman" w:hAnsi="Times New Roman" w:eastAsia="Times New Roman" w:cs="Times New Roman"/>
                <w:b/>
                <w:i/>
                <w:color w:val="000000"/>
                <w:sz w:val="24"/>
              </w:rPr>
              <w:t xml:space="preserve">Bằng chữ: Bốn trăm chín mươi ba tỷ, sáu trăm mười tám triệu đồng./.</w:t>
            </w:r>
            <w:r/>
          </w:p>
        </w:tc>
      </w:tr>
    </w:tbl>
    <w:p>
      <w:pPr>
        <w:pStyle w:val="1041"/>
        <w:pBdr/>
        <w:tabs>
          <w:tab w:val="left" w:leader="none" w:pos="993"/>
        </w:tabs>
        <w:spacing w:after="120" w:before="120" w:line="276" w:lineRule="auto"/>
        <w:ind w:left="0"/>
        <w:jc w:val="both"/>
        <w:rPr>
          <w:color w:val="000000" w:themeColor="text1"/>
        </w:rPr>
      </w:pPr>
      <w:r>
        <w:rPr>
          <w:color w:val="000000" w:themeColor="text1"/>
          <w:highlight w:val="none"/>
        </w:rPr>
      </w:r>
      <w:r>
        <w:rPr>
          <w:color w:val="000000" w:themeColor="text1"/>
        </w:rPr>
      </w:r>
      <w:r>
        <w:rPr>
          <w:color w:val="000000" w:themeColor="text1"/>
        </w:rPr>
      </w:r>
    </w:p>
    <w:p>
      <w:pPr>
        <w:pStyle w:val="1041"/>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41"/>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41"/>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41"/>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41"/>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41"/>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41"/>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41"/>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41"/>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41"/>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41"/>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41"/>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41"/>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41"/>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41"/>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000000" w:themeColor="text1"/>
          <w:lang w:val="pt-BR"/>
        </w:rPr>
        <w:t xml:space="preserve">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41"/>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41"/>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41"/>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41"/>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w:t>
      </w:r>
      <w:r>
        <w:rPr>
          <w:iCs/>
          <w:color w:val="000000" w:themeColor="text1"/>
          <w:lang w:val="pt-BR"/>
        </w:rPr>
        <w:t xml:space="preserve">đất  đã</w:t>
      </w:r>
      <w:r>
        <w:rPr>
          <w:iCs/>
          <w:color w:val="000000" w:themeColor="text1"/>
          <w:lang w:val="pt-BR"/>
        </w:rPr>
        <w:t xml:space="preserve"> cung cấp cho chúng tôi.</w:t>
      </w:r>
      <w:r>
        <w:rPr>
          <w:color w:val="000000" w:themeColor="text1"/>
          <w:shd w:val="clear" w:color="auto" w:fill="ffffff"/>
        </w:rPr>
      </w:r>
      <w:r>
        <w:rPr>
          <w:color w:val="000000" w:themeColor="text1"/>
          <w:shd w:val="clear" w:color="auto" w:fill="ffffff"/>
        </w:rPr>
      </w:r>
    </w:p>
    <w:p>
      <w:pPr>
        <w:pStyle w:val="1041"/>
        <w:numPr>
          <w:ilvl w:val="0"/>
          <w:numId w:val="5"/>
        </w:numPr>
        <w:pBdr/>
        <w:spacing w:after="120" w:before="12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41"/>
        <w:numPr>
          <w:ilvl w:val="0"/>
          <w:numId w:val="5"/>
        </w:numPr>
        <w:pBdr/>
        <w:tabs>
          <w:tab w:val="left" w:leader="none" w:pos="993"/>
        </w:tabs>
        <w:spacing w:after="120" w:before="120" w:line="288" w:lineRule="auto"/>
        <w:ind/>
        <w:jc w:val="both"/>
        <w:rPr>
          <w:bCs/>
          <w:color w:val="000000" w:themeColor="text1"/>
          <w:spacing w:val="-2"/>
        </w:rPr>
      </w:pPr>
      <w:r>
        <w:rPr>
          <w:bCs/>
          <w:color w:val="000000" w:themeColor="text1"/>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color w:val="000000" w:themeColor="text1"/>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color w:val="000000" w:themeColor="text1"/>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color w:val="000000" w:themeColor="text1"/>
          <w:spacing w:val="-2"/>
        </w:rPr>
      </w:r>
      <w:r>
        <w:rPr>
          <w:bCs/>
          <w:color w:val="000000" w:themeColor="text1"/>
          <w:spacing w:val="-2"/>
        </w:rPr>
      </w:r>
    </w:p>
    <w:p>
      <w:pPr>
        <w:pStyle w:val="1041"/>
        <w:numPr>
          <w:ilvl w:val="0"/>
          <w:numId w:val="3"/>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w:t>
      </w:r>
      <w:r>
        <w:rPr>
          <w:color w:val="000000" w:themeColor="text1"/>
          <w:lang w:val="vi-VN"/>
        </w:rPr>
        <w:t xml:space="preserve">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41"/>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41"/>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4"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000000" w:themeColor="text1"/>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41"/>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41"/>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 + </w:t>
      </w:r>
      <w:r>
        <w:rPr>
          <w:color w:val="000000" w:themeColor="text1"/>
          <w:lang w:val="pt-BR"/>
        </w:rPr>
        <w:t xml:space="preserve">hồ </w:t>
      </w:r>
      <w:r>
        <w:rPr>
          <w:color w:val="000000" w:themeColor="text1"/>
          <w:lang w:val="pt-BR"/>
        </w:rPr>
        <w:t xml:space="preserve">sơ </w:t>
      </w:r>
      <w:r>
        <w:rPr>
          <w:color w:val="000000" w:themeColor="text1"/>
          <w:lang w:val="pt-BR"/>
        </w:rPr>
        <w:t xml:space="preserve">pháp </w:t>
      </w:r>
      <w:r>
        <w:rPr>
          <w:color w:val="000000" w:themeColor="text1"/>
          <w:lang w:val="pt-BR"/>
        </w:rPr>
        <w:t xml:space="preserve">lý + </w:t>
      </w:r>
      <w:r>
        <w:rPr>
          <w:color w:val="000000" w:themeColor="text1"/>
          <w:lang w:val="pt-BR"/>
        </w:rPr>
        <w:t xml:space="preserve">biên </w:t>
      </w:r>
      <w:r>
        <w:rPr>
          <w:color w:val="000000" w:themeColor="text1"/>
          <w:lang w:val="pt-BR"/>
        </w:rPr>
        <w:t xml:space="preserve">bản </w:t>
      </w:r>
      <w:r>
        <w:rPr>
          <w:color w:val="000000" w:themeColor="text1"/>
          <w:lang w:val="pt-BR"/>
        </w:rPr>
        <w:t xml:space="preserve">khảo </w:t>
      </w:r>
      <w:r>
        <w:rPr>
          <w:color w:val="000000" w:themeColor="text1"/>
          <w:lang w:val="pt-BR"/>
        </w:rPr>
        <w:t xml:space="preserve">sát. </w:t>
      </w:r>
      <w:r>
        <w:rPr>
          <w:color w:val="000000" w:themeColor="text1"/>
        </w:rPr>
      </w:r>
      <w:r>
        <w:rPr>
          <w:color w:val="000000" w:themeColor="text1"/>
        </w:rPr>
      </w:r>
    </w:p>
    <w:p>
      <w:pPr>
        <w:pStyle w:val="1041"/>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275/2026/0341/VFI-CT.69.A</w:t>
      </w:r>
      <w:r>
        <w:rPr>
          <w:color w:val="000000" w:themeColor="text1"/>
          <w:lang w:val="vi-VN"/>
        </w:rPr>
        <w:t xml:space="preserve"> </w:t>
      </w:r>
      <w:r>
        <w:rPr>
          <w:color w:val="000000" w:themeColor="text1"/>
        </w:rPr>
        <w:t xml:space="preserve">ngày 27 tháng 2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Đỗ Thanh Thảo</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XV23.2485</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Thuỳ Nhật Anh</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hd w:val="nil" w:color="auto"/>
        <w:spacing/>
        <w:ind/>
        <w:rPr>
          <w:b/>
          <w:bCs/>
          <w:color w:val="000000" w:themeColor="text1"/>
          <w:u w:val="single"/>
        </w:rPr>
      </w:pPr>
      <w:r>
        <w:rPr>
          <w:b/>
          <w:color w:val="000000" w:themeColor="text1"/>
          <w:highlight w:val="none"/>
          <w:lang w:val="pt-BR"/>
        </w:rPr>
        <w:br w:type="page" w:clear="all"/>
      </w:r>
      <w:r>
        <w:rPr>
          <w:b/>
          <w:bCs/>
          <w:color w:val="000000" w:themeColor="text1"/>
          <w:u w:val="single"/>
        </w:rPr>
      </w:r>
      <w:r>
        <w:rPr>
          <w:b/>
          <w:bCs/>
          <w:color w:val="000000" w:themeColor="text1"/>
          <w:u w:val="single"/>
        </w:rPr>
      </w:r>
    </w:p>
    <w:p>
      <w:pPr>
        <w:pBdr/>
        <w:spacing w:after="200" w:line="276" w:lineRule="auto"/>
        <w:ind/>
        <w:jc w:val="center"/>
        <w:rPr>
          <w:b/>
          <w:bCs/>
          <w:color w:val="000000" w:themeColor="text1"/>
          <w:highlight w:val="none"/>
          <w:lang w:val="pt-BR"/>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bCs/>
          <w:color w:val="000000" w:themeColor="text1"/>
          <w:highlight w:val="none"/>
          <w:lang w:val="pt-BR"/>
        </w:rPr>
      </w:r>
      <w:r>
        <w:rPr>
          <w:b/>
          <w:bCs/>
          <w:color w:val="000000" w:themeColor="text1"/>
          <w:highlight w:val="none"/>
          <w:lang w:val="pt-BR"/>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275/2026/0341/VFI-BC.69.A</w:t>
      </w:r>
      <w:r>
        <w:rPr>
          <w:i/>
          <w:color w:val="000000" w:themeColor="text1"/>
          <w:lang w:val="pt-BR"/>
        </w:rPr>
        <w:t xml:space="preserve"> </w:t>
      </w:r>
      <w:r>
        <w:rPr>
          <w:i/>
          <w:color w:val="000000" w:themeColor="text1"/>
          <w:lang w:val="pt-BR"/>
        </w:rPr>
        <w:t xml:space="preserve">ngày </w:t>
      </w:r>
      <w:r>
        <w:rPr>
          <w:i/>
          <w:color w:val="000000" w:themeColor="text1"/>
          <w:lang w:val="pt-BR"/>
        </w:rPr>
        <w:t xml:space="preserve">27 tháng 2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Tổng quan tài</w:t>
            </w:r>
            <w:r>
              <w:rPr>
                <w:b/>
                <w:bCs/>
                <w:i/>
                <w:color w:val="000000" w:themeColor="text1"/>
                <w:lang w:val="pt-BR"/>
              </w:rPr>
              <w:t xml:space="preserve">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mc:AlternateContent>
                <mc:Choice Requires="wpg">
                  <w:drawing>
                    <wp:inline xmlns:wp="http://schemas.openxmlformats.org/drawingml/2006/wordprocessingDrawing" distT="0" distB="0" distL="0" distR="0">
                      <wp:extent cx="1898793" cy="255924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37336" name=""/>
                              <pic:cNvPicPr>
                                <a:picLocks noChangeAspect="1"/>
                              </pic:cNvPicPr>
                              <pic:nvPr/>
                            </pic:nvPicPr>
                            <pic:blipFill rotWithShape="1">
                              <a:blip r:embed="rId18"/>
                              <a:stretch/>
                            </pic:blipFill>
                            <pic:spPr bwMode="auto">
                              <a:xfrm flipH="0" flipV="0">
                                <a:off x="0" y="0"/>
                                <a:ext cx="1898793" cy="25592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9.51pt;height:201.52pt;mso-wrap-distance-left:0.00pt;mso-wrap-distance-top:0.00pt;mso-wrap-distance-right:0.00pt;mso-wrap-distance-bottom:0.00pt;z-index:1;" stroked="false">
                      <v:imagedata r:id="rId18"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mc:AlternateContent>
                <mc:Choice Requires="wpg">
                  <w:drawing>
                    <wp:inline xmlns:wp="http://schemas.openxmlformats.org/drawingml/2006/wordprocessingDrawing" distT="0" distB="0" distL="0" distR="0">
                      <wp:extent cx="2958832" cy="249166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333949" name=""/>
                              <pic:cNvPicPr>
                                <a:picLocks noChangeAspect="1"/>
                              </pic:cNvPicPr>
                              <pic:nvPr/>
                            </pic:nvPicPr>
                            <pic:blipFill rotWithShape="1">
                              <a:blip r:embed="rId19"/>
                              <a:stretch/>
                            </pic:blipFill>
                            <pic:spPr bwMode="auto">
                              <a:xfrm flipH="0" flipV="0">
                                <a:off x="0" y="0"/>
                                <a:ext cx="2958832" cy="24916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2.98pt;height:196.19pt;mso-wrap-distance-left:0.00pt;mso-wrap-distance-top:0.00pt;mso-wrap-distance-right:0.00pt;mso-wrap-distance-bottom:0.00pt;z-index:1;" stroked="false">
                      <v:imagedata r:id="rId19" o:title=""/>
                      <o:lock v:ext="edit" rotation="t"/>
                    </v:shape>
                  </w:pict>
                </mc:Fallback>
              </mc:AlternateContent>
            </w:r>
            <w:r>
              <w:rPr>
                <w:i/>
                <w:color w:val="000000" w:themeColor="text1"/>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mc:AlternateContent>
                <mc:Choice Requires="wpg">
                  <w:drawing>
                    <wp:inline xmlns:wp="http://schemas.openxmlformats.org/drawingml/2006/wordprocessingDrawing" distT="0" distB="0" distL="0" distR="0">
                      <wp:extent cx="3158312" cy="252038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37083" name=""/>
                              <pic:cNvPicPr>
                                <a:picLocks noChangeAspect="1"/>
                              </pic:cNvPicPr>
                              <pic:nvPr/>
                            </pic:nvPicPr>
                            <pic:blipFill rotWithShape="1">
                              <a:blip r:embed="rId20"/>
                              <a:stretch/>
                            </pic:blipFill>
                            <pic:spPr bwMode="auto">
                              <a:xfrm flipH="0" flipV="0">
                                <a:off x="0" y="0"/>
                                <a:ext cx="3158311" cy="25203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8.69pt;height:198.46pt;mso-wrap-distance-left:0.00pt;mso-wrap-distance-top:0.00pt;mso-wrap-distance-right:0.00pt;mso-wrap-distance-bottom:0.00pt;z-index:1;" stroked="false">
                      <v:imagedata r:id="rId20"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mc:AlternateContent>
                <mc:Choice Requires="wpg">
                  <w:drawing>
                    <wp:inline xmlns:wp="http://schemas.openxmlformats.org/drawingml/2006/wordprocessingDrawing" distT="0" distB="0" distL="0" distR="0">
                      <wp:extent cx="3043292" cy="253235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74721" name=""/>
                              <pic:cNvPicPr>
                                <a:picLocks noChangeAspect="1"/>
                              </pic:cNvPicPr>
                              <pic:nvPr/>
                            </pic:nvPicPr>
                            <pic:blipFill rotWithShape="1">
                              <a:blip r:embed="rId21"/>
                              <a:stretch/>
                            </pic:blipFill>
                            <pic:spPr bwMode="auto">
                              <a:xfrm flipH="0" flipV="0">
                                <a:off x="0" y="0"/>
                                <a:ext cx="3043292" cy="25323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9.63pt;height:199.40pt;mso-wrap-distance-left:0.00pt;mso-wrap-distance-top:0.00pt;mso-wrap-distance-right:0.00pt;mso-wrap-distance-bottom:0.00pt;z-index:1;" stroked="false">
                      <v:imagedata r:id="rId21" o:title=""/>
                      <o:lock v:ext="edit" rotation="t"/>
                    </v:shape>
                  </w:pict>
                </mc:Fallback>
              </mc:AlternateContent>
            </w:r>
            <w:r>
              <w:rPr>
                <w:i/>
                <w:color w:val="000000" w:themeColor="text1"/>
              </w:rPr>
            </w:r>
            <w:r>
              <w:rPr>
                <w:i/>
                <w:color w:val="000000" w:themeColor="text1"/>
              </w:rPr>
            </w:r>
          </w:p>
        </w:tc>
      </w:tr>
      <w:tr>
        <w:trPr/>
        <w:tc>
          <w:tcPr>
            <w:tcBorders/>
            <w:tcW w:w="4758"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w:t>
            </w:r>
            <w:r>
              <w:rPr>
                <w:b/>
                <w:bCs/>
                <w:i/>
                <w:color w:val="000000" w:themeColor="text1"/>
                <w:lang w:val="pt-BR"/>
              </w:rPr>
              <w:t xml:space="preserve">trạng </w:t>
            </w:r>
            <w:r>
              <w:rPr>
                <w:b/>
                <w:bCs/>
                <w:i/>
                <w:color w:val="000000" w:themeColor="text1"/>
                <w:lang w:val="pt-BR"/>
              </w:rPr>
              <w:t xml:space="preserve">tài </w:t>
            </w:r>
            <w:r>
              <w:rPr>
                <w:b/>
                <w:bCs/>
                <w:i/>
                <w:color w:val="000000" w:themeColor="text1"/>
                <w:lang w:val="pt-BR"/>
              </w:rPr>
              <w:t xml:space="preserve">sản</w:t>
            </w:r>
            <w:r>
              <w:rPr>
                <w:b/>
                <w:bCs/>
                <w:i/>
                <w:color w:val="000000" w:themeColor="text1"/>
              </w:rPr>
            </w:r>
            <w:r>
              <w:rPr>
                <w:b/>
                <w:bCs/>
                <w:i/>
                <w:color w:val="000000" w:themeColor="text1"/>
              </w:rPr>
            </w:r>
          </w:p>
        </w:tc>
        <w:tc>
          <w:tcPr>
            <w:tcBorders/>
            <w:tcW w:w="4757"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w:t>
            </w:r>
            <w:r>
              <w:rPr>
                <w:b/>
                <w:bCs/>
                <w:i/>
                <w:color w:val="000000" w:themeColor="text1"/>
                <w:lang w:val="pt-BR"/>
              </w:rPr>
              <w:t xml:space="preserve">trạng </w:t>
            </w:r>
            <w:r>
              <w:rPr>
                <w:b/>
                <w:bCs/>
                <w:i/>
                <w:color w:val="000000" w:themeColor="text1"/>
                <w:lang w:val="pt-BR"/>
              </w:rPr>
              <w:t xml:space="preserve">tài </w:t>
            </w:r>
            <w:r>
              <w:rPr>
                <w:b/>
                <w:bCs/>
                <w:i/>
                <w:color w:val="000000" w:themeColor="text1"/>
                <w:lang w:val="pt-BR"/>
              </w:rPr>
              <w:t xml:space="preserve">sản</w:t>
            </w:r>
            <w:r>
              <w:rPr>
                <w:b/>
                <w:bCs/>
                <w:i/>
                <w:color w:val="000000" w:themeColor="text1"/>
              </w:rPr>
            </w:r>
            <w:r>
              <w:rPr>
                <w:b/>
                <w:bCs/>
                <w:i/>
                <w:color w:val="000000" w:themeColor="text1"/>
              </w:rPr>
            </w:r>
          </w:p>
        </w:tc>
      </w:tr>
      <w:tr>
        <w:trPr>
          <w:trHeight w:val="419"/>
        </w:trPr>
        <w:tc>
          <w:tcPr>
            <w:tcBorders/>
            <w:tcW w:w="4758" w:type="dxa"/>
            <w:vAlign w:val="center"/>
            <w:vMerge w:val="restart"/>
            <w:textDirection w:val="lrTb"/>
            <w:noWrap w:val="false"/>
          </w:tcPr>
          <w:p>
            <w:pPr>
              <w:pBdr/>
              <w:spacing w:after="120"/>
              <w:ind/>
              <w:jc w:val="center"/>
              <w:rPr>
                <w:i/>
                <w:color w:val="000000" w:themeColor="text1"/>
                <w:lang w:val="pt-BR"/>
              </w:rPr>
            </w:pPr>
            <w:r>
              <w:rPr>
                <w:i/>
                <w:color w:val="000000" w:themeColor="text1"/>
                <w:lang w:val="pt-BR"/>
              </w:rPr>
            </w:r>
            <w:r>
              <mc:AlternateContent>
                <mc:Choice Requires="wpg">
                  <w:drawing>
                    <wp:inline xmlns:wp="http://schemas.openxmlformats.org/drawingml/2006/wordprocessingDrawing" distT="0" distB="0" distL="0" distR="0">
                      <wp:extent cx="2929071" cy="219450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856245" name=""/>
                              <pic:cNvPicPr>
                                <a:picLocks noChangeAspect="1"/>
                              </pic:cNvPicPr>
                              <pic:nvPr/>
                            </pic:nvPicPr>
                            <pic:blipFill rotWithShape="1">
                              <a:blip r:embed="rId22"/>
                              <a:stretch/>
                            </pic:blipFill>
                            <pic:spPr bwMode="auto">
                              <a:xfrm flipH="0" flipV="0">
                                <a:off x="0" y="0"/>
                                <a:ext cx="2929071" cy="21945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0.64pt;height:172.80pt;mso-wrap-distance-left:0.00pt;mso-wrap-distance-top:0.00pt;mso-wrap-distance-right:0.00pt;mso-wrap-distance-bottom:0.00pt;z-index:1;" stroked="false">
                      <v:imagedata r:id="rId22" o:title=""/>
                      <o:lock v:ext="edit" rotation="t"/>
                    </v:shape>
                  </w:pict>
                </mc:Fallback>
              </mc:AlternateContent>
            </w:r>
            <w:r>
              <w:rPr>
                <w:i/>
                <w:color w:val="000000" w:themeColor="text1"/>
                <w:lang w:val="pt-BR"/>
              </w:rPr>
            </w:r>
            <w:r>
              <w:rPr>
                <w:i/>
                <w:color w:val="000000" w:themeColor="text1"/>
                <w:lang w:val="pt-BR"/>
              </w:rPr>
            </w:r>
          </w:p>
        </w:tc>
        <w:tc>
          <w:tcPr>
            <w:tcBorders/>
            <w:tcW w:w="4757" w:type="dxa"/>
            <w:vAlign w:val="center"/>
            <w:vMerge w:val="restart"/>
            <w:textDirection w:val="lrTb"/>
            <w:noWrap w:val="false"/>
          </w:tcPr>
          <w:p>
            <w:pPr>
              <w:pBdr/>
              <w:spacing w:after="120"/>
              <w:ind/>
              <w:jc w:val="center"/>
              <w:rPr>
                <w:i/>
                <w:color w:val="000000" w:themeColor="text1"/>
                <w:lang w:val="pt-BR"/>
              </w:rPr>
            </w:pPr>
            <w:r>
              <w:rPr>
                <w:i/>
                <w:color w:val="000000" w:themeColor="text1"/>
                <w:lang w:val="pt-BR"/>
              </w:rPr>
            </w:r>
            <w:r>
              <mc:AlternateContent>
                <mc:Choice Requires="wpg">
                  <w:drawing>
                    <wp:inline xmlns:wp="http://schemas.openxmlformats.org/drawingml/2006/wordprocessingDrawing" distT="0" distB="0" distL="0" distR="0">
                      <wp:extent cx="2958832" cy="221680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618710" name=""/>
                              <pic:cNvPicPr>
                                <a:picLocks noChangeAspect="1"/>
                              </pic:cNvPicPr>
                              <pic:nvPr/>
                            </pic:nvPicPr>
                            <pic:blipFill rotWithShape="1">
                              <a:blip r:embed="rId23"/>
                              <a:stretch/>
                            </pic:blipFill>
                            <pic:spPr bwMode="auto">
                              <a:xfrm flipH="0" flipV="0">
                                <a:off x="0" y="0"/>
                                <a:ext cx="2958832" cy="22168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2.98pt;height:174.55pt;mso-wrap-distance-left:0.00pt;mso-wrap-distance-top:0.00pt;mso-wrap-distance-right:0.00pt;mso-wrap-distance-bottom:0.00pt;z-index:1;" stroked="false">
                      <v:imagedata r:id="rId23" o:title=""/>
                      <o:lock v:ext="edit" rotation="t"/>
                    </v:shape>
                  </w:pict>
                </mc:Fallback>
              </mc:AlternateContent>
            </w:r>
            <w:r>
              <w:rPr>
                <w:i/>
                <w:color w:val="000000" w:themeColor="text1"/>
                <w:lang w:val="pt-BR"/>
              </w:rPr>
            </w:r>
            <w:r>
              <w:rPr>
                <w:i/>
                <w:color w:val="000000" w:themeColor="text1"/>
                <w:lang w:val="pt-BR"/>
              </w:rPr>
            </w:r>
          </w:p>
        </w:tc>
      </w:tr>
      <w:tr>
        <w:trPr>
          <w:trHeight w:val="419"/>
        </w:trPr>
        <w:tc>
          <w:tcPr>
            <w:tcBorders/>
            <w:tcW w:w="4758"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w:t>
            </w:r>
            <w:r>
              <w:rPr>
                <w:b/>
                <w:bCs/>
                <w:i/>
                <w:color w:val="000000" w:themeColor="text1"/>
                <w:lang w:val="pt-BR"/>
              </w:rPr>
              <w:t xml:space="preserve">trạng </w:t>
            </w:r>
            <w:r>
              <w:rPr>
                <w:b/>
                <w:bCs/>
                <w:i/>
                <w:color w:val="000000" w:themeColor="text1"/>
                <w:lang w:val="pt-BR"/>
              </w:rPr>
              <w:t xml:space="preserve">tài </w:t>
            </w:r>
            <w:r>
              <w:rPr>
                <w:b/>
                <w:bCs/>
                <w:i/>
                <w:color w:val="000000" w:themeColor="text1"/>
                <w:lang w:val="pt-BR"/>
              </w:rPr>
              <w:t xml:space="preserve">sản</w:t>
            </w:r>
            <w:r>
              <w:rPr>
                <w:b/>
                <w:bCs/>
                <w:i/>
                <w:color w:val="000000" w:themeColor="text1"/>
              </w:rPr>
            </w:r>
            <w:r>
              <w:rPr>
                <w:b/>
                <w:bCs/>
                <w:i/>
                <w:color w:val="000000" w:themeColor="text1"/>
              </w:rPr>
            </w:r>
          </w:p>
        </w:tc>
        <w:tc>
          <w:tcPr>
            <w:tcBorders/>
            <w:tcW w:w="4757"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w:t>
            </w:r>
            <w:r>
              <w:rPr>
                <w:b/>
                <w:bCs/>
                <w:i/>
                <w:color w:val="000000" w:themeColor="text1"/>
                <w:lang w:val="pt-BR"/>
              </w:rPr>
              <w:t xml:space="preserve">trạng </w:t>
            </w:r>
            <w:r>
              <w:rPr>
                <w:b/>
                <w:bCs/>
                <w:i/>
                <w:color w:val="000000" w:themeColor="text1"/>
                <w:lang w:val="pt-BR"/>
              </w:rPr>
              <w:t xml:space="preserve">tài </w:t>
            </w:r>
            <w:r>
              <w:rPr>
                <w:b/>
                <w:bCs/>
                <w:i/>
                <w:color w:val="000000" w:themeColor="text1"/>
                <w:lang w:val="pt-BR"/>
              </w:rPr>
              <w:t xml:space="preserve">sản</w:t>
            </w:r>
            <w:r>
              <w:rPr>
                <w:b/>
                <w:bCs/>
                <w:i/>
                <w:color w:val="000000" w:themeColor="text1"/>
              </w:rPr>
            </w:r>
            <w:r>
              <w:rPr>
                <w:b/>
                <w:bCs/>
                <w:i/>
                <w:color w:val="000000" w:themeColor="text1"/>
              </w:rPr>
            </w:r>
          </w:p>
        </w:tc>
      </w:tr>
      <w:tr>
        <w:trPr>
          <w:trHeight w:val="419"/>
        </w:trPr>
        <w:tc>
          <w:tcPr>
            <w:tcBorders/>
            <w:tcW w:w="4758" w:type="dxa"/>
            <w:vAlign w:val="center"/>
            <w:vMerge w:val="restart"/>
            <w:textDirection w:val="lrTb"/>
            <w:noWrap w:val="false"/>
          </w:tcPr>
          <w:p>
            <w:pPr>
              <w:pBdr/>
              <w:spacing w:after="120"/>
              <w:ind/>
              <w:jc w:val="center"/>
              <w:rPr>
                <w:i/>
                <w:color w:val="000000" w:themeColor="text1"/>
                <w:lang w:val="pt-BR"/>
              </w:rPr>
            </w:pPr>
            <w:r>
              <w:rPr>
                <w:i/>
                <w:color w:val="000000" w:themeColor="text1"/>
                <w:lang w:val="pt-BR"/>
              </w:rPr>
            </w:r>
            <w:r>
              <mc:AlternateContent>
                <mc:Choice Requires="wpg">
                  <w:drawing>
                    <wp:inline xmlns:wp="http://schemas.openxmlformats.org/drawingml/2006/wordprocessingDrawing" distT="0" distB="0" distL="0" distR="0">
                      <wp:extent cx="3495350" cy="264721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06892" name=""/>
                              <pic:cNvPicPr>
                                <a:picLocks noChangeAspect="1"/>
                              </pic:cNvPicPr>
                              <pic:nvPr/>
                            </pic:nvPicPr>
                            <pic:blipFill rotWithShape="1">
                              <a:blip r:embed="rId24"/>
                              <a:stretch/>
                            </pic:blipFill>
                            <pic:spPr bwMode="auto">
                              <a:xfrm flipH="0" flipV="0">
                                <a:off x="0" y="0"/>
                                <a:ext cx="3495350" cy="26472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75.22pt;height:208.44pt;mso-wrap-distance-left:0.00pt;mso-wrap-distance-top:0.00pt;mso-wrap-distance-right:0.00pt;mso-wrap-distance-bottom:0.00pt;z-index:1;" stroked="false">
                      <v:imagedata r:id="rId24" o:title=""/>
                      <o:lock v:ext="edit" rotation="t"/>
                    </v:shape>
                  </w:pict>
                </mc:Fallback>
              </mc:AlternateContent>
            </w:r>
            <w:r>
              <w:rPr>
                <w:i/>
                <w:color w:val="000000" w:themeColor="text1"/>
                <w:lang w:val="pt-BR"/>
              </w:rPr>
            </w:r>
            <w:r>
              <w:rPr>
                <w:i/>
                <w:color w:val="000000" w:themeColor="text1"/>
                <w:lang w:val="pt-BR"/>
              </w:rPr>
            </w:r>
          </w:p>
        </w:tc>
        <w:tc>
          <w:tcPr>
            <w:tcBorders/>
            <w:tcW w:w="4757" w:type="dxa"/>
            <w:vAlign w:val="center"/>
            <w:vMerge w:val="restart"/>
            <w:textDirection w:val="lrTb"/>
            <w:noWrap w:val="false"/>
          </w:tcPr>
          <w:p>
            <w:pPr>
              <w:pBdr/>
              <w:spacing w:after="120"/>
              <w:ind/>
              <w:jc w:val="center"/>
              <w:rPr>
                <w:i/>
                <w:color w:val="000000" w:themeColor="text1"/>
                <w:lang w:val="pt-BR"/>
              </w:rPr>
            </w:pPr>
            <w:r>
              <w:rPr>
                <w:i/>
                <w:color w:val="000000" w:themeColor="text1"/>
                <w:lang w:val="pt-BR"/>
              </w:rPr>
            </w:r>
            <w:r>
              <mc:AlternateContent>
                <mc:Choice Requires="wpg">
                  <w:drawing>
                    <wp:inline xmlns:wp="http://schemas.openxmlformats.org/drawingml/2006/wordprocessingDrawing" distT="0" distB="0" distL="0" distR="0">
                      <wp:extent cx="3286196" cy="26528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23968" name=""/>
                              <pic:cNvPicPr>
                                <a:picLocks noChangeAspect="1"/>
                              </pic:cNvPicPr>
                              <pic:nvPr/>
                            </pic:nvPicPr>
                            <pic:blipFill rotWithShape="1">
                              <a:blip r:embed="rId25"/>
                              <a:stretch/>
                            </pic:blipFill>
                            <pic:spPr bwMode="auto">
                              <a:xfrm flipH="0" flipV="0">
                                <a:off x="0" y="0"/>
                                <a:ext cx="3286195" cy="2652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58.76pt;height:208.89pt;mso-wrap-distance-left:0.00pt;mso-wrap-distance-top:0.00pt;mso-wrap-distance-right:0.00pt;mso-wrap-distance-bottom:0.00pt;z-index:1;" stroked="false">
                      <v:imagedata r:id="rId25" o:title=""/>
                      <o:lock v:ext="edit" rotation="t"/>
                    </v:shape>
                  </w:pict>
                </mc:Fallback>
              </mc:AlternateContent>
            </w:r>
            <w:r>
              <w:rPr>
                <w:i/>
                <w:color w:val="000000" w:themeColor="text1"/>
                <w:lang w:val="pt-BR"/>
              </w:rPr>
            </w:r>
            <w:r>
              <w:rPr>
                <w:i/>
                <w:color w:val="000000" w:themeColor="text1"/>
                <w:lang w:val="pt-BR"/>
              </w:rPr>
            </w:r>
          </w:p>
        </w:tc>
      </w:tr>
      <w:tr>
        <w:trPr/>
        <w:tc>
          <w:tcPr>
            <w:tcBorders/>
            <w:tcW w:w="4758"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w:t>
            </w:r>
            <w:r>
              <w:rPr>
                <w:b/>
                <w:bCs/>
                <w:i/>
                <w:color w:val="000000" w:themeColor="text1"/>
                <w:lang w:val="pt-BR"/>
              </w:rPr>
              <w:t xml:space="preserve">trạng </w:t>
            </w:r>
            <w:r>
              <w:rPr>
                <w:b/>
                <w:bCs/>
                <w:i/>
                <w:color w:val="000000" w:themeColor="text1"/>
                <w:lang w:val="pt-BR"/>
              </w:rPr>
              <w:t xml:space="preserve">tài </w:t>
            </w:r>
            <w:r>
              <w:rPr>
                <w:b/>
                <w:bCs/>
                <w:i/>
                <w:color w:val="000000" w:themeColor="text1"/>
                <w:lang w:val="pt-BR"/>
              </w:rPr>
              <w:t xml:space="preserve">sản</w:t>
            </w:r>
            <w:r>
              <w:rPr>
                <w:b/>
                <w:bCs/>
                <w:i/>
                <w:color w:val="000000" w:themeColor="text1"/>
              </w:rPr>
            </w:r>
            <w:r>
              <w:rPr>
                <w:b/>
                <w:bCs/>
                <w:i/>
                <w:color w:val="000000" w:themeColor="text1"/>
              </w:rPr>
            </w:r>
          </w:p>
        </w:tc>
        <w:tc>
          <w:tcPr>
            <w:tcBorders/>
            <w:tcW w:w="4757"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w:t>
            </w:r>
            <w:r>
              <w:rPr>
                <w:b/>
                <w:bCs/>
                <w:i/>
                <w:color w:val="000000" w:themeColor="text1"/>
                <w:lang w:val="pt-BR"/>
              </w:rPr>
              <w:t xml:space="preserve">trạng </w:t>
            </w:r>
            <w:r>
              <w:rPr>
                <w:b/>
                <w:bCs/>
                <w:i/>
                <w:color w:val="000000" w:themeColor="text1"/>
                <w:lang w:val="pt-BR"/>
              </w:rPr>
              <w:t xml:space="preserve">tài </w:t>
            </w:r>
            <w:r>
              <w:rPr>
                <w:b/>
                <w:bCs/>
                <w:i/>
                <w:color w:val="000000" w:themeColor="text1"/>
                <w:lang w:val="pt-BR"/>
              </w:rPr>
              <w:t xml:space="preserve">sản</w:t>
            </w:r>
            <w:r>
              <w:rPr>
                <w:b/>
                <w:bCs/>
                <w:i/>
                <w:color w:val="000000" w:themeColor="text1"/>
              </w:rPr>
            </w:r>
            <w:r>
              <w:rPr>
                <w:b/>
                <w:bCs/>
                <w:i/>
                <w:color w:val="000000" w:themeColor="text1"/>
              </w:rPr>
            </w:r>
          </w:p>
        </w:tc>
      </w:tr>
      <w:tr>
        <w:trPr/>
        <w:tc>
          <w:tcPr>
            <w:tcBorders/>
            <w:tcW w:w="4758" w:type="dxa"/>
            <w:vAlign w:val="center"/>
            <w:vMerge w:val="restart"/>
            <w:textDirection w:val="lrTb"/>
            <w:noWrap w:val="false"/>
          </w:tcPr>
          <w:p>
            <w:pPr>
              <w:pBdr/>
              <w:spacing w:after="120"/>
              <w:ind/>
              <w:jc w:val="center"/>
              <w:rPr>
                <w:b/>
                <w:bCs/>
                <w:i/>
                <w:color w:val="000000" w:themeColor="text1"/>
                <w:lang w:val="pt-BR"/>
              </w:rPr>
            </w:pPr>
            <w:r>
              <w:rPr>
                <w:b/>
                <w:bCs/>
                <w:i/>
                <w:color w:val="000000" w:themeColor="text1"/>
                <w:lang w:val="pt-BR"/>
              </w:rPr>
            </w:r>
            <w:r>
              <mc:AlternateContent>
                <mc:Choice Requires="wpg">
                  <w:drawing>
                    <wp:inline xmlns:wp="http://schemas.openxmlformats.org/drawingml/2006/wordprocessingDrawing" distT="0" distB="0" distL="0" distR="0">
                      <wp:extent cx="3259487" cy="281082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158559" name=""/>
                              <pic:cNvPicPr>
                                <a:picLocks noChangeAspect="1"/>
                              </pic:cNvPicPr>
                              <pic:nvPr/>
                            </pic:nvPicPr>
                            <pic:blipFill rotWithShape="1">
                              <a:blip r:embed="rId26"/>
                              <a:stretch/>
                            </pic:blipFill>
                            <pic:spPr bwMode="auto">
                              <a:xfrm flipH="0" flipV="0">
                                <a:off x="0" y="0"/>
                                <a:ext cx="3259487" cy="28108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56.65pt;height:221.33pt;mso-wrap-distance-left:0.00pt;mso-wrap-distance-top:0.00pt;mso-wrap-distance-right:0.00pt;mso-wrap-distance-bottom:0.00pt;z-index:1;" stroked="false">
                      <v:imagedata r:id="rId26" o:title=""/>
                      <o:lock v:ext="edit" rotation="t"/>
                    </v:shape>
                  </w:pict>
                </mc:Fallback>
              </mc:AlternateContent>
            </w:r>
            <w:r>
              <w:rPr>
                <w:b/>
                <w:bCs/>
                <w:i/>
                <w:color w:val="000000" w:themeColor="text1"/>
                <w:lang w:val="pt-BR"/>
              </w:rPr>
            </w:r>
            <w:r>
              <w:rPr>
                <w:b/>
                <w:bCs/>
                <w:i/>
                <w:color w:val="000000" w:themeColor="text1"/>
                <w:lang w:val="pt-BR"/>
              </w:rPr>
            </w:r>
          </w:p>
        </w:tc>
        <w:tc>
          <w:tcPr>
            <w:tcBorders/>
            <w:tcW w:w="4757" w:type="dxa"/>
            <w:vAlign w:val="center"/>
            <w:vMerge w:val="restart"/>
            <w:textDirection w:val="lrTb"/>
            <w:noWrap w:val="false"/>
          </w:tcPr>
          <w:p>
            <w:pPr>
              <w:pBdr/>
              <w:spacing w:after="120"/>
              <w:ind/>
              <w:jc w:val="center"/>
              <w:rPr>
                <w:b/>
                <w:bCs/>
                <w:i/>
                <w:color w:val="000000" w:themeColor="text1"/>
                <w:lang w:val="pt-BR"/>
              </w:rPr>
            </w:pPr>
            <w:r>
              <w:rPr>
                <w:b/>
                <w:bCs/>
                <w:i/>
                <w:color w:val="000000" w:themeColor="text1"/>
                <w:lang w:val="pt-BR"/>
              </w:rPr>
            </w:r>
            <w:r>
              <mc:AlternateContent>
                <mc:Choice Requires="wpg">
                  <w:drawing>
                    <wp:inline xmlns:wp="http://schemas.openxmlformats.org/drawingml/2006/wordprocessingDrawing" distT="0" distB="0" distL="0" distR="0">
                      <wp:extent cx="3286196" cy="282578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542741" name=""/>
                              <pic:cNvPicPr>
                                <a:picLocks noChangeAspect="1"/>
                              </pic:cNvPicPr>
                              <pic:nvPr/>
                            </pic:nvPicPr>
                            <pic:blipFill rotWithShape="1">
                              <a:blip r:embed="rId27"/>
                              <a:stretch/>
                            </pic:blipFill>
                            <pic:spPr bwMode="auto">
                              <a:xfrm flipH="0" flipV="0">
                                <a:off x="0" y="0"/>
                                <a:ext cx="3286195" cy="28257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58.76pt;height:222.50pt;mso-wrap-distance-left:0.00pt;mso-wrap-distance-top:0.00pt;mso-wrap-distance-right:0.00pt;mso-wrap-distance-bottom:0.00pt;z-index:1;" stroked="false">
                      <v:imagedata r:id="rId27" o:title=""/>
                      <o:lock v:ext="edit" rotation="t"/>
                    </v:shape>
                  </w:pict>
                </mc:Fallback>
              </mc:AlternateContent>
            </w:r>
            <w:r>
              <w:rPr>
                <w:b/>
                <w:bCs/>
                <w:i/>
                <w:color w:val="000000" w:themeColor="text1"/>
                <w:lang w:val="pt-BR"/>
              </w:rPr>
            </w:r>
            <w:r>
              <w:rPr>
                <w:b/>
                <w:bCs/>
                <w:i/>
                <w:color w:val="000000" w:themeColor="text1"/>
                <w:lang w:val="pt-BR"/>
              </w:rPr>
            </w:r>
          </w:p>
        </w:tc>
      </w:tr>
      <w:tr>
        <w:trPr/>
        <w:tc>
          <w:tcPr>
            <w:tcBorders/>
            <w:tcW w:w="4758"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vMerge w:val="restart"/>
            <w:textDirection w:val="lrTb"/>
            <w:noWrap w:val="false"/>
          </w:tcPr>
          <w:p>
            <w:pPr>
              <w:pBdr/>
              <w:spacing w:after="120"/>
              <w:ind/>
              <w:jc w:val="center"/>
              <w:rPr>
                <w:i/>
                <w:color w:val="000000" w:themeColor="text1"/>
                <w:lang w:val="pt-BR"/>
              </w:rPr>
            </w:pPr>
            <w:r>
              <w:rPr>
                <w:i/>
                <w:color w:val="000000" w:themeColor="text1"/>
                <w:lang w:val="pt-BR"/>
              </w:rPr>
            </w:r>
            <w:r>
              <mc:AlternateContent>
                <mc:Choice Requires="wpg">
                  <w:drawing>
                    <wp:inline xmlns:wp="http://schemas.openxmlformats.org/drawingml/2006/wordprocessingDrawing" distT="0" distB="0" distL="0" distR="0">
                      <wp:extent cx="2887215" cy="254811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93051" name=""/>
                              <pic:cNvPicPr>
                                <a:picLocks noChangeAspect="1"/>
                              </pic:cNvPicPr>
                              <pic:nvPr/>
                            </pic:nvPicPr>
                            <pic:blipFill rotWithShape="1">
                              <a:blip r:embed="rId28"/>
                              <a:stretch/>
                            </pic:blipFill>
                            <pic:spPr bwMode="auto">
                              <a:xfrm flipH="0" flipV="0">
                                <a:off x="0" y="0"/>
                                <a:ext cx="2887215" cy="25481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7.34pt;height:200.64pt;mso-wrap-distance-left:0.00pt;mso-wrap-distance-top:0.00pt;mso-wrap-distance-right:0.00pt;mso-wrap-distance-bottom:0.00pt;z-index:1;" stroked="false">
                      <v:imagedata r:id="rId28" o:title=""/>
                      <o:lock v:ext="edit" rotation="t"/>
                    </v:shape>
                  </w:pict>
                </mc:Fallback>
              </mc:AlternateContent>
            </w:r>
            <w:r>
              <w:rPr>
                <w:i/>
                <w:color w:val="000000" w:themeColor="text1"/>
                <w:lang w:val="pt-BR"/>
              </w:rPr>
            </w:r>
            <w:r>
              <w:rPr>
                <w:i/>
                <w:color w:val="000000" w:themeColor="text1"/>
                <w:lang w:val="pt-BR"/>
              </w:rPr>
            </w:r>
          </w:p>
        </w:tc>
        <w:tc>
          <w:tcPr>
            <w:tcBorders/>
            <w:tcW w:w="4757" w:type="dxa"/>
            <w:vAlign w:val="center"/>
            <w:vMerge w:val="restart"/>
            <w:textDirection w:val="lrTb"/>
            <w:noWrap w:val="false"/>
          </w:tcPr>
          <w:p>
            <w:pPr>
              <w:pBdr/>
              <w:spacing w:after="120"/>
              <w:ind/>
              <w:jc w:val="center"/>
              <w:rPr>
                <w:i/>
                <w:color w:val="000000" w:themeColor="text1"/>
                <w:lang w:val="pt-BR"/>
              </w:rPr>
            </w:pPr>
            <w:r>
              <w:rPr>
                <w:i/>
                <w:color w:val="000000" w:themeColor="text1"/>
                <w:lang w:val="pt-BR"/>
              </w:rPr>
            </w:r>
            <w:r>
              <mc:AlternateContent>
                <mc:Choice Requires="wpg">
                  <w:drawing>
                    <wp:inline xmlns:wp="http://schemas.openxmlformats.org/drawingml/2006/wordprocessingDrawing" distT="0" distB="0" distL="0" distR="0">
                      <wp:extent cx="3369207" cy="252426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868850" name=""/>
                              <pic:cNvPicPr>
                                <a:picLocks noChangeAspect="1"/>
                              </pic:cNvPicPr>
                              <pic:nvPr/>
                            </pic:nvPicPr>
                            <pic:blipFill rotWithShape="1">
                              <a:blip r:embed="rId29"/>
                              <a:stretch/>
                            </pic:blipFill>
                            <pic:spPr bwMode="auto">
                              <a:xfrm flipH="0" flipV="0">
                                <a:off x="0" y="0"/>
                                <a:ext cx="3369206" cy="25242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65.29pt;height:198.76pt;mso-wrap-distance-left:0.00pt;mso-wrap-distance-top:0.00pt;mso-wrap-distance-right:0.00pt;mso-wrap-distance-bottom:0.00pt;z-index:1;" stroked="false">
                      <v:imagedata r:id="rId29" o:title=""/>
                      <o:lock v:ext="edit" rotation="t"/>
                    </v:shape>
                  </w:pict>
                </mc:Fallback>
              </mc:AlternateContent>
            </w:r>
            <w:r>
              <w:rPr>
                <w:i/>
                <w:color w:val="000000" w:themeColor="text1"/>
                <w:lang w:val="pt-BR"/>
              </w:rPr>
            </w:r>
            <w:r>
              <w:rPr>
                <w:i/>
                <w:color w:val="000000" w:themeColor="text1"/>
                <w:lang w:val="pt-BR"/>
              </w:rPr>
            </w:r>
          </w:p>
        </w:tc>
      </w:tr>
      <w:tr>
        <w:trPr/>
        <w:tc>
          <w:tcPr>
            <w:tcBorders/>
            <w:tcW w:w="4758" w:type="dxa"/>
            <w:vAlign w:val="center"/>
            <w:textDirection w:val="lrTb"/>
            <w:noWrap w:val="false"/>
          </w:tcPr>
          <w:p>
            <w:pPr>
              <w:pBdr/>
              <w:spacing w:after="120"/>
              <w:ind/>
              <w:jc w:val="center"/>
              <w:rPr>
                <w:b/>
                <w:bCs/>
                <w:i/>
                <w:color w:val="000000" w:themeColor="text1"/>
                <w:highlight w:val="none"/>
                <w:lang w:val="pt-BR"/>
              </w:rPr>
            </w:pPr>
            <w:r>
              <w:rPr>
                <w:b/>
                <w:bCs/>
                <w:i/>
                <w:color w:val="000000" w:themeColor="text1"/>
                <w:lang w:val="pt-BR"/>
              </w:rPr>
              <w:t xml:space="preserve">Hiện trạng tài sản</w:t>
            </w:r>
            <w:r>
              <w:rPr>
                <w:b/>
                <w:bCs/>
                <w:i/>
                <w:color w:val="000000" w:themeColor="text1"/>
                <w:highlight w:val="none"/>
                <w:lang w:val="pt-BR"/>
              </w:rPr>
            </w:r>
            <w:r>
              <w:rPr>
                <w:b/>
                <w:bCs/>
                <w:i/>
                <w:color w:val="000000" w:themeColor="text1"/>
                <w:highlight w:val="none"/>
                <w:lang w:val="pt-BR"/>
              </w:rPr>
            </w:r>
          </w:p>
        </w:tc>
        <w:tc>
          <w:tcPr>
            <w:tcBorders/>
            <w:tcW w:w="4757" w:type="dxa"/>
            <w:vAlign w:val="center"/>
            <w:textDirection w:val="lrTb"/>
            <w:noWrap w:val="false"/>
          </w:tcPr>
          <w:p>
            <w:pPr>
              <w:pBdr/>
              <w:spacing w:after="120"/>
              <w:ind/>
              <w:jc w:val="center"/>
              <w:rPr>
                <w:b/>
                <w:bCs/>
                <w:i/>
                <w:color w:val="000000" w:themeColor="text1"/>
                <w:highlight w:val="none"/>
                <w:lang w:val="pt-BR"/>
              </w:rPr>
            </w:pPr>
            <w:r>
              <w:rPr>
                <w:b/>
                <w:bCs/>
                <w:i/>
                <w:color w:val="000000" w:themeColor="text1"/>
                <w:lang w:val="pt-BR"/>
              </w:rPr>
              <w:t xml:space="preserve">Hiện trạng tài sản</w:t>
            </w:r>
            <w:r>
              <w:rPr>
                <w:b/>
                <w:bCs/>
                <w:i/>
                <w:color w:val="000000" w:themeColor="text1"/>
                <w:highlight w:val="none"/>
                <w:lang w:val="pt-BR"/>
              </w:rPr>
            </w:r>
            <w:r>
              <w:rPr>
                <w:b/>
                <w:bCs/>
                <w:i/>
                <w:color w:val="000000" w:themeColor="text1"/>
                <w:highlight w:val="none"/>
                <w:lang w:val="pt-BR"/>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mc:AlternateContent>
                <mc:Choice Requires="wpg">
                  <w:drawing>
                    <wp:inline xmlns:wp="http://schemas.openxmlformats.org/drawingml/2006/wordprocessingDrawing" distT="0" distB="0" distL="0" distR="0">
                      <wp:extent cx="3113504" cy="245270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125047" name=""/>
                              <pic:cNvPicPr>
                                <a:picLocks noChangeAspect="1"/>
                              </pic:cNvPicPr>
                              <pic:nvPr/>
                            </pic:nvPicPr>
                            <pic:blipFill rotWithShape="1">
                              <a:blip r:embed="rId30"/>
                              <a:stretch/>
                            </pic:blipFill>
                            <pic:spPr bwMode="auto">
                              <a:xfrm flipH="0" flipV="0">
                                <a:off x="0" y="0"/>
                                <a:ext cx="3113503" cy="24527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45.16pt;height:193.13pt;mso-wrap-distance-left:0.00pt;mso-wrap-distance-top:0.00pt;mso-wrap-distance-right:0.00pt;mso-wrap-distance-bottom:0.00pt;z-index:1;" stroked="false">
                      <v:imagedata r:id="rId30"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mc:AlternateContent>
                <mc:Choice Requires="wpg">
                  <w:drawing>
                    <wp:inline xmlns:wp="http://schemas.openxmlformats.org/drawingml/2006/wordprocessingDrawing" distT="0" distB="0" distL="0" distR="0">
                      <wp:extent cx="3023005" cy="247233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078582" name=""/>
                              <pic:cNvPicPr>
                                <a:picLocks noChangeAspect="1"/>
                              </pic:cNvPicPr>
                              <pic:nvPr/>
                            </pic:nvPicPr>
                            <pic:blipFill rotWithShape="1">
                              <a:blip r:embed="rId31"/>
                              <a:stretch/>
                            </pic:blipFill>
                            <pic:spPr bwMode="auto">
                              <a:xfrm flipH="0" flipV="0">
                                <a:off x="0" y="0"/>
                                <a:ext cx="3023004" cy="24723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8.03pt;height:194.67pt;mso-wrap-distance-left:0.00pt;mso-wrap-distance-top:0.00pt;mso-wrap-distance-right:0.00pt;mso-wrap-distance-bottom:0.00pt;z-index:1;" stroked="false">
                      <v:imagedata r:id="rId31" o:title=""/>
                      <o:lock v:ext="edit" rotation="t"/>
                    </v:shape>
                  </w:pict>
                </mc:Fallback>
              </mc:AlternateContent>
            </w:r>
            <w:r>
              <w:rPr>
                <w:b/>
                <w:bCs/>
                <w:i/>
                <w:color w:val="000000" w:themeColor="text1"/>
              </w:rPr>
            </w:r>
            <w:r>
              <w:rPr>
                <w:b/>
                <w:bCs/>
                <w:i/>
                <w:color w:val="000000" w:themeColor="text1"/>
              </w:rPr>
            </w:r>
          </w:p>
        </w:tc>
      </w:tr>
      <w:tr>
        <w:trPr/>
        <w:tc>
          <w:tcPr>
            <w:tcBorders/>
            <w:tcW w:w="4758" w:type="dxa"/>
            <w:vAlign w:val="center"/>
            <w:vMerge w:val="restart"/>
            <w:textDirection w:val="lrTb"/>
            <w:noWrap w:val="false"/>
          </w:tcPr>
          <w:p>
            <w:pPr>
              <w:pBdr/>
              <w:spacing w:after="120"/>
              <w:ind/>
              <w:jc w:val="center"/>
              <w:rPr>
                <w:b/>
                <w:bCs/>
                <w:i/>
                <w:color w:val="000000" w:themeColor="text1"/>
                <w:highlight w:val="none"/>
                <w:lang w:val="pt-BR"/>
              </w:rPr>
            </w:pPr>
            <w:r>
              <w:rPr>
                <w:b/>
                <w:bCs/>
                <w:i/>
                <w:color w:val="000000" w:themeColor="text1"/>
                <w:lang w:val="pt-BR"/>
              </w:rPr>
              <w:t xml:space="preserve">Hiện trạng tài sản</w:t>
            </w:r>
            <w:r>
              <w:rPr>
                <w:b/>
                <w:bCs/>
                <w:i/>
                <w:color w:val="000000" w:themeColor="text1"/>
                <w:highlight w:val="none"/>
                <w:lang w:val="pt-BR"/>
              </w:rPr>
            </w:r>
            <w:r>
              <w:rPr>
                <w:b/>
                <w:bCs/>
                <w:i/>
                <w:color w:val="000000" w:themeColor="text1"/>
                <w:highlight w:val="none"/>
                <w:lang w:val="pt-BR"/>
              </w:rPr>
            </w:r>
          </w:p>
        </w:tc>
        <w:tc>
          <w:tcPr>
            <w:tcBorders/>
            <w:tcW w:w="4757" w:type="dxa"/>
            <w:vAlign w:val="center"/>
            <w:vMerge w:val="restart"/>
            <w:textDirection w:val="lrTb"/>
            <w:noWrap w:val="false"/>
          </w:tcPr>
          <w:p>
            <w:pPr>
              <w:pBdr/>
              <w:spacing w:after="120"/>
              <w:ind/>
              <w:jc w:val="center"/>
              <w:rPr>
                <w:b/>
                <w:bCs/>
                <w:i/>
                <w:color w:val="000000" w:themeColor="text1"/>
                <w:highlight w:val="none"/>
                <w:lang w:val="pt-BR"/>
              </w:rPr>
            </w:pPr>
            <w:r>
              <w:rPr>
                <w:b/>
                <w:bCs/>
                <w:i/>
                <w:color w:val="000000" w:themeColor="text1"/>
                <w:lang w:val="pt-BR"/>
              </w:rPr>
              <w:t xml:space="preserve">Hiện trạng tài sản</w:t>
            </w:r>
            <w:r>
              <w:rPr>
                <w:b/>
                <w:bCs/>
                <w:i/>
                <w:color w:val="000000" w:themeColor="text1"/>
                <w:highlight w:val="none"/>
                <w:lang w:val="pt-BR"/>
              </w:rPr>
            </w:r>
            <w:r>
              <w:rPr>
                <w:b/>
                <w:bCs/>
                <w:i/>
                <w:color w:val="000000" w:themeColor="text1"/>
                <w:highlight w:val="none"/>
                <w:lang w:val="pt-BR"/>
              </w:rPr>
            </w:r>
          </w:p>
        </w:tc>
      </w:tr>
      <w:tr>
        <w:trPr/>
        <w:tc>
          <w:tcPr>
            <w:tcBorders/>
            <w:tcW w:w="4758" w:type="dxa"/>
            <w:vAlign w:val="center"/>
            <w:vMerge w:val="restart"/>
            <w:textDirection w:val="lrTb"/>
            <w:noWrap w:val="false"/>
          </w:tcPr>
          <w:p>
            <w:pPr>
              <w:pBdr/>
              <w:spacing w:after="120"/>
              <w:ind/>
              <w:jc w:val="center"/>
              <w:rPr>
                <w:i/>
                <w:color w:val="000000" w:themeColor="text1"/>
                <w:lang w:val="pt-BR"/>
              </w:rPr>
            </w:pPr>
            <w:r>
              <w:rPr>
                <w:i/>
                <w:color w:val="000000" w:themeColor="text1"/>
                <w:lang w:val="pt-BR"/>
              </w:rPr>
            </w:r>
            <w:r>
              <mc:AlternateContent>
                <mc:Choice Requires="wpg">
                  <w:drawing>
                    <wp:inline xmlns:wp="http://schemas.openxmlformats.org/drawingml/2006/wordprocessingDrawing" distT="0" distB="0" distL="0" distR="0">
                      <wp:extent cx="3541947" cy="2653684"/>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20060" name=""/>
                              <pic:cNvPicPr>
                                <a:picLocks noChangeAspect="1"/>
                              </pic:cNvPicPr>
                              <pic:nvPr/>
                            </pic:nvPicPr>
                            <pic:blipFill rotWithShape="1">
                              <a:blip r:embed="rId32"/>
                              <a:stretch/>
                            </pic:blipFill>
                            <pic:spPr bwMode="auto">
                              <a:xfrm flipH="0" flipV="0">
                                <a:off x="0" y="0"/>
                                <a:ext cx="3541946" cy="26536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78.89pt;height:208.95pt;mso-wrap-distance-left:0.00pt;mso-wrap-distance-top:0.00pt;mso-wrap-distance-right:0.00pt;mso-wrap-distance-bottom:0.00pt;z-index:1;" stroked="false">
                      <v:imagedata r:id="rId32" o:title=""/>
                      <o:lock v:ext="edit" rotation="t"/>
                    </v:shape>
                  </w:pict>
                </mc:Fallback>
              </mc:AlternateContent>
            </w:r>
            <w:r>
              <w:rPr>
                <w:i/>
                <w:color w:val="000000" w:themeColor="text1"/>
                <w:lang w:val="pt-BR"/>
              </w:rPr>
            </w:r>
            <w:r>
              <w:rPr>
                <w:i/>
                <w:color w:val="000000" w:themeColor="text1"/>
                <w:lang w:val="pt-BR"/>
              </w:rPr>
            </w:r>
          </w:p>
        </w:tc>
        <w:tc>
          <w:tcPr>
            <w:tcBorders/>
            <w:tcW w:w="4757" w:type="dxa"/>
            <w:vAlign w:val="center"/>
            <w:vMerge w:val="restart"/>
            <w:textDirection w:val="lrTb"/>
            <w:noWrap w:val="false"/>
          </w:tcPr>
          <w:p>
            <w:pPr>
              <w:pBdr/>
              <w:spacing w:after="120"/>
              <w:ind/>
              <w:jc w:val="center"/>
              <w:rPr>
                <w:i/>
                <w:color w:val="000000" w:themeColor="text1"/>
                <w:lang w:val="pt-BR"/>
              </w:rPr>
            </w:pPr>
            <w:r>
              <w:rPr>
                <w:i/>
                <w:color w:val="000000" w:themeColor="text1"/>
                <w:lang w:val="pt-BR"/>
              </w:rPr>
            </w:r>
            <w:r>
              <mc:AlternateContent>
                <mc:Choice Requires="wpg">
                  <w:drawing>
                    <wp:inline xmlns:wp="http://schemas.openxmlformats.org/drawingml/2006/wordprocessingDrawing" distT="0" distB="0" distL="0" distR="0">
                      <wp:extent cx="3602357" cy="2698944"/>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737337" name=""/>
                              <pic:cNvPicPr>
                                <a:picLocks noChangeAspect="1"/>
                              </pic:cNvPicPr>
                              <pic:nvPr/>
                            </pic:nvPicPr>
                            <pic:blipFill rotWithShape="1">
                              <a:blip r:embed="rId33"/>
                              <a:stretch/>
                            </pic:blipFill>
                            <pic:spPr bwMode="auto">
                              <a:xfrm flipH="0" flipV="0">
                                <a:off x="0" y="0"/>
                                <a:ext cx="3602356" cy="26989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83.65pt;height:212.52pt;mso-wrap-distance-left:0.00pt;mso-wrap-distance-top:0.00pt;mso-wrap-distance-right:0.00pt;mso-wrap-distance-bottom:0.00pt;z-index:1;" stroked="false">
                      <v:imagedata r:id="rId33" o:title=""/>
                      <o:lock v:ext="edit" rotation="t"/>
                    </v:shape>
                  </w:pict>
                </mc:Fallback>
              </mc:AlternateContent>
            </w:r>
            <w:r>
              <w:rPr>
                <w:i/>
                <w:color w:val="000000" w:themeColor="text1"/>
                <w:lang w:val="pt-BR"/>
              </w:rPr>
            </w:r>
            <w:r>
              <w:rPr>
                <w:i/>
                <w:color w:val="000000" w:themeColor="text1"/>
                <w:lang w:val="pt-BR"/>
              </w:rPr>
            </w:r>
          </w:p>
        </w:tc>
      </w:tr>
      <w:tr>
        <w:trPr/>
        <w:tc>
          <w:tcPr>
            <w:tcBorders/>
            <w:tcW w:w="4758"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vMerge w:val="restart"/>
            <w:textDirection w:val="lrTb"/>
            <w:noWrap w:val="false"/>
          </w:tcPr>
          <w:p>
            <w:pPr>
              <w:pBdr/>
              <w:spacing w:after="120"/>
              <w:ind/>
              <w:jc w:val="center"/>
              <w:rPr>
                <w:i/>
                <w:color w:val="000000" w:themeColor="text1"/>
                <w:lang w:val="pt-BR"/>
              </w:rPr>
            </w:pPr>
            <w:r>
              <w:rPr>
                <w:i/>
                <w:color w:val="000000" w:themeColor="text1"/>
                <w:lang w:val="pt-BR"/>
              </w:rPr>
            </w:r>
            <w:r>
              <mc:AlternateContent>
                <mc:Choice Requires="wpg">
                  <w:drawing>
                    <wp:inline xmlns:wp="http://schemas.openxmlformats.org/drawingml/2006/wordprocessingDrawing" distT="0" distB="0" distL="0" distR="0">
                      <wp:extent cx="3341485" cy="292066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40544" name=""/>
                              <pic:cNvPicPr>
                                <a:picLocks noChangeAspect="1"/>
                              </pic:cNvPicPr>
                              <pic:nvPr/>
                            </pic:nvPicPr>
                            <pic:blipFill rotWithShape="1">
                              <a:blip r:embed="rId34"/>
                              <a:stretch/>
                            </pic:blipFill>
                            <pic:spPr bwMode="auto">
                              <a:xfrm flipH="0" flipV="0">
                                <a:off x="0" y="0"/>
                                <a:ext cx="3341484" cy="29206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63.11pt;height:229.97pt;mso-wrap-distance-left:0.00pt;mso-wrap-distance-top:0.00pt;mso-wrap-distance-right:0.00pt;mso-wrap-distance-bottom:0.00pt;z-index:1;" stroked="false">
                      <v:imagedata r:id="rId34" o:title=""/>
                      <o:lock v:ext="edit" rotation="t"/>
                    </v:shape>
                  </w:pict>
                </mc:Fallback>
              </mc:AlternateContent>
            </w:r>
            <w:r>
              <w:rPr>
                <w:i/>
                <w:color w:val="000000" w:themeColor="text1"/>
                <w:lang w:val="pt-BR"/>
              </w:rPr>
            </w:r>
            <w:r>
              <w:rPr>
                <w:i/>
                <w:color w:val="000000" w:themeColor="text1"/>
                <w:lang w:val="pt-BR"/>
              </w:rPr>
            </w:r>
          </w:p>
        </w:tc>
        <w:tc>
          <w:tcPr>
            <w:tcBorders/>
            <w:tcW w:w="4757" w:type="dxa"/>
            <w:vAlign w:val="center"/>
            <w:vMerge w:val="restart"/>
            <w:textDirection w:val="lrTb"/>
            <w:noWrap w:val="false"/>
          </w:tcPr>
          <w:p>
            <w:pPr>
              <w:pBdr/>
              <w:spacing w:after="120"/>
              <w:ind/>
              <w:jc w:val="left"/>
              <w:rPr>
                <w:i/>
                <w:color w:val="000000" w:themeColor="text1"/>
                <w:lang w:val="pt-BR"/>
              </w:rPr>
            </w:pPr>
            <w:r>
              <w:rPr>
                <w:i/>
                <w:color w:val="000000" w:themeColor="text1"/>
                <w:lang w:val="pt-BR"/>
              </w:rPr>
            </w:r>
            <w:r>
              <mc:AlternateContent>
                <mc:Choice Requires="wpg">
                  <w:drawing>
                    <wp:inline xmlns:wp="http://schemas.openxmlformats.org/drawingml/2006/wordprocessingDrawing" distT="0" distB="0" distL="0" distR="0">
                      <wp:extent cx="3023005" cy="2891458"/>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95924" name=""/>
                              <pic:cNvPicPr>
                                <a:picLocks noChangeAspect="1"/>
                              </pic:cNvPicPr>
                              <pic:nvPr/>
                            </pic:nvPicPr>
                            <pic:blipFill rotWithShape="1">
                              <a:blip r:embed="rId35"/>
                              <a:stretch/>
                            </pic:blipFill>
                            <pic:spPr bwMode="auto">
                              <a:xfrm flipH="0" flipV="0">
                                <a:off x="0" y="0"/>
                                <a:ext cx="3023004" cy="28914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38.03pt;height:227.67pt;mso-wrap-distance-left:0.00pt;mso-wrap-distance-top:0.00pt;mso-wrap-distance-right:0.00pt;mso-wrap-distance-bottom:0.00pt;z-index:1;" stroked="false">
                      <v:imagedata r:id="rId35" o:title=""/>
                      <o:lock v:ext="edit" rotation="t"/>
                    </v:shape>
                  </w:pict>
                </mc:Fallback>
              </mc:AlternateContent>
            </w:r>
            <w:r>
              <w:rPr>
                <w:i/>
                <w:color w:val="000000" w:themeColor="text1"/>
                <w:lang w:val="pt-BR"/>
              </w:rPr>
            </w:r>
            <w:r>
              <w:rPr>
                <w:i/>
                <w:color w:val="000000" w:themeColor="text1"/>
                <w:lang w:val="pt-BR"/>
              </w:rPr>
            </w:r>
          </w:p>
        </w:tc>
      </w:tr>
      <w:tr>
        <w:trPr/>
        <w:tc>
          <w:tcPr>
            <w:tcBorders/>
            <w:tcW w:w="4758" w:type="dxa"/>
            <w:vAlign w:val="center"/>
            <w:vMerge w:val="restart"/>
            <w:textDirection w:val="lrTb"/>
            <w:noWrap w:val="false"/>
          </w:tcPr>
          <w:p>
            <w:pPr>
              <w:pBdr/>
              <w:spacing w:after="120"/>
              <w:ind/>
              <w:jc w:val="center"/>
              <w:rPr>
                <w:b/>
                <w:bCs/>
                <w:i/>
                <w:color w:val="000000" w:themeColor="text1"/>
                <w:highlight w:val="none"/>
                <w:lang w:val="pt-BR"/>
              </w:rPr>
            </w:pPr>
            <w:r>
              <w:rPr>
                <w:b/>
                <w:bCs/>
                <w:i/>
                <w:color w:val="000000" w:themeColor="text1"/>
                <w:lang w:val="pt-BR"/>
              </w:rPr>
              <w:t xml:space="preserve">Hiện trạng tài sản</w:t>
            </w:r>
            <w:r>
              <w:rPr>
                <w:b/>
                <w:bCs/>
                <w:i/>
                <w:color w:val="000000" w:themeColor="text1"/>
                <w:highlight w:val="none"/>
                <w:lang w:val="pt-BR"/>
              </w:rPr>
            </w:r>
            <w:r>
              <w:rPr>
                <w:b/>
                <w:bCs/>
                <w:i/>
                <w:color w:val="000000" w:themeColor="text1"/>
                <w:highlight w:val="none"/>
                <w:lang w:val="pt-BR"/>
              </w:rPr>
            </w:r>
          </w:p>
        </w:tc>
        <w:tc>
          <w:tcPr>
            <w:tcBorders/>
            <w:tcW w:w="4757"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vMerge w:val="restart"/>
            <w:textDirection w:val="lrTb"/>
            <w:noWrap w:val="false"/>
          </w:tcPr>
          <w:p>
            <w:pPr>
              <w:pBdr/>
              <w:spacing w:after="120"/>
              <w:ind/>
              <w:jc w:val="center"/>
              <w:rPr>
                <w:i/>
                <w:color w:val="000000" w:themeColor="text1"/>
                <w:lang w:val="pt-BR"/>
              </w:rPr>
            </w:pPr>
            <w:r>
              <w:rPr>
                <w:i/>
                <w:color w:val="000000" w:themeColor="text1"/>
                <w:lang w:val="pt-BR"/>
              </w:rPr>
            </w:r>
            <w:r>
              <mc:AlternateContent>
                <mc:Choice Requires="wpg">
                  <w:drawing>
                    <wp:inline xmlns:wp="http://schemas.openxmlformats.org/drawingml/2006/wordprocessingDrawing" distT="0" distB="0" distL="0" distR="0">
                      <wp:extent cx="3297775" cy="2470746"/>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28936" name=""/>
                              <pic:cNvPicPr>
                                <a:picLocks noChangeAspect="1"/>
                              </pic:cNvPicPr>
                              <pic:nvPr/>
                            </pic:nvPicPr>
                            <pic:blipFill rotWithShape="1">
                              <a:blip r:embed="rId36"/>
                              <a:stretch/>
                            </pic:blipFill>
                            <pic:spPr bwMode="auto">
                              <a:xfrm flipH="0" flipV="0">
                                <a:off x="0" y="0"/>
                                <a:ext cx="3297774" cy="24707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59.67pt;height:194.55pt;mso-wrap-distance-left:0.00pt;mso-wrap-distance-top:0.00pt;mso-wrap-distance-right:0.00pt;mso-wrap-distance-bottom:0.00pt;z-index:1;" stroked="false">
                      <v:imagedata r:id="rId36" o:title=""/>
                      <o:lock v:ext="edit" rotation="t"/>
                    </v:shape>
                  </w:pict>
                </mc:Fallback>
              </mc:AlternateContent>
            </w:r>
            <w:r>
              <w:rPr>
                <w:i/>
                <w:color w:val="000000" w:themeColor="text1"/>
                <w:lang w:val="pt-BR"/>
              </w:rPr>
            </w:r>
            <w:r>
              <w:rPr>
                <w:i/>
                <w:color w:val="000000" w:themeColor="text1"/>
                <w:lang w:val="pt-BR"/>
              </w:rPr>
            </w:r>
          </w:p>
        </w:tc>
        <w:tc>
          <w:tcPr>
            <w:tcBorders/>
            <w:tcW w:w="4757" w:type="dxa"/>
            <w:vAlign w:val="center"/>
            <w:vMerge w:val="restart"/>
            <w:textDirection w:val="lrTb"/>
            <w:noWrap w:val="false"/>
          </w:tcPr>
          <w:p>
            <w:pPr>
              <w:pBdr/>
              <w:spacing w:after="120"/>
              <w:ind/>
              <w:jc w:val="center"/>
              <w:rPr>
                <w:i/>
                <w:color w:val="000000" w:themeColor="text1"/>
                <w:lang w:val="pt-BR"/>
              </w:rPr>
            </w:pPr>
            <w:r>
              <w:rPr>
                <w:i/>
                <w:color w:val="000000" w:themeColor="text1"/>
                <w:lang w:val="pt-BR"/>
              </w:rPr>
            </w:r>
            <w:r>
              <mc:AlternateContent>
                <mc:Choice Requires="wpg">
                  <w:drawing>
                    <wp:inline xmlns:wp="http://schemas.openxmlformats.org/drawingml/2006/wordprocessingDrawing" distT="0" distB="0" distL="0" distR="0">
                      <wp:extent cx="3336238" cy="2499564"/>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8410" name=""/>
                              <pic:cNvPicPr>
                                <a:picLocks noChangeAspect="1"/>
                              </pic:cNvPicPr>
                              <pic:nvPr/>
                            </pic:nvPicPr>
                            <pic:blipFill rotWithShape="1">
                              <a:blip r:embed="rId37"/>
                              <a:stretch/>
                            </pic:blipFill>
                            <pic:spPr bwMode="auto">
                              <a:xfrm flipH="0" flipV="0">
                                <a:off x="0" y="0"/>
                                <a:ext cx="3336237" cy="24995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62.70pt;height:196.82pt;mso-wrap-distance-left:0.00pt;mso-wrap-distance-top:0.00pt;mso-wrap-distance-right:0.00pt;mso-wrap-distance-bottom:0.00pt;z-index:1;" stroked="false">
                      <v:imagedata r:id="rId37" o:title=""/>
                      <o:lock v:ext="edit" rotation="t"/>
                    </v:shape>
                  </w:pict>
                </mc:Fallback>
              </mc:AlternateContent>
            </w:r>
            <w:r>
              <w:rPr>
                <w:i/>
                <w:color w:val="000000" w:themeColor="text1"/>
                <w:lang w:val="pt-BR"/>
              </w:rPr>
            </w:r>
            <w:r>
              <w:rPr>
                <w:i/>
                <w:color w:val="000000" w:themeColor="text1"/>
                <w:lang w:val="pt-BR"/>
              </w:rPr>
            </w:r>
          </w:p>
        </w:tc>
      </w:tr>
      <w:tr>
        <w:trPr/>
        <w:tc>
          <w:tcPr>
            <w:tcBorders/>
            <w:tcW w:w="4758"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vMerge w:val="restart"/>
            <w:textDirection w:val="lrTb"/>
            <w:noWrap w:val="false"/>
          </w:tcPr>
          <w:p>
            <w:pPr>
              <w:pBdr/>
              <w:spacing w:after="120"/>
              <w:ind/>
              <w:jc w:val="center"/>
              <w:rPr>
                <w:i/>
                <w:color w:val="000000" w:themeColor="text1"/>
                <w:lang w:val="pt-BR"/>
              </w:rPr>
            </w:pPr>
            <w:r>
              <w:rPr>
                <w:i/>
                <w:color w:val="000000" w:themeColor="text1"/>
                <w:lang w:val="pt-BR"/>
              </w:rPr>
            </w:r>
            <w:r>
              <mc:AlternateContent>
                <mc:Choice Requires="wpg">
                  <w:drawing>
                    <wp:inline xmlns:wp="http://schemas.openxmlformats.org/drawingml/2006/wordprocessingDrawing" distT="0" distB="0" distL="0" distR="0">
                      <wp:extent cx="3136331" cy="234979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610830" name=""/>
                              <pic:cNvPicPr>
                                <a:picLocks noChangeAspect="1"/>
                              </pic:cNvPicPr>
                              <pic:nvPr/>
                            </pic:nvPicPr>
                            <pic:blipFill rotWithShape="1">
                              <a:blip r:embed="rId38"/>
                              <a:stretch/>
                            </pic:blipFill>
                            <pic:spPr bwMode="auto">
                              <a:xfrm flipH="0" flipV="0">
                                <a:off x="0" y="0"/>
                                <a:ext cx="3136330" cy="23497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46.96pt;height:185.02pt;mso-wrap-distance-left:0.00pt;mso-wrap-distance-top:0.00pt;mso-wrap-distance-right:0.00pt;mso-wrap-distance-bottom:0.00pt;z-index:1;" stroked="false">
                      <v:imagedata r:id="rId38" o:title=""/>
                      <o:lock v:ext="edit" rotation="t"/>
                    </v:shape>
                  </w:pict>
                </mc:Fallback>
              </mc:AlternateContent>
            </w:r>
            <w:r>
              <w:rPr>
                <w:i/>
                <w:color w:val="000000" w:themeColor="text1"/>
                <w:lang w:val="pt-BR"/>
              </w:rPr>
            </w:r>
            <w:r>
              <w:rPr>
                <w:i/>
                <w:color w:val="000000" w:themeColor="text1"/>
                <w:lang w:val="pt-BR"/>
              </w:rPr>
            </w:r>
          </w:p>
        </w:tc>
        <w:tc>
          <w:tcPr>
            <w:tcBorders/>
            <w:tcW w:w="4757" w:type="dxa"/>
            <w:vAlign w:val="center"/>
            <w:vMerge w:val="restart"/>
            <w:textDirection w:val="lrTb"/>
            <w:noWrap w:val="false"/>
          </w:tcPr>
          <w:p>
            <w:pPr>
              <w:pBdr/>
              <w:spacing w:after="120"/>
              <w:ind/>
              <w:jc w:val="center"/>
              <w:rPr>
                <w:i/>
                <w:color w:val="000000" w:themeColor="text1"/>
                <w:lang w:val="pt-BR"/>
              </w:rPr>
            </w:pPr>
            <w:r>
              <w:rPr>
                <w:i/>
                <w:color w:val="000000" w:themeColor="text1"/>
                <w:lang w:val="pt-BR"/>
              </w:rPr>
            </w:r>
            <w:r>
              <mc:AlternateContent>
                <mc:Choice Requires="wpg">
                  <w:drawing>
                    <wp:inline xmlns:wp="http://schemas.openxmlformats.org/drawingml/2006/wordprocessingDrawing" distT="0" distB="0" distL="0" distR="0">
                      <wp:extent cx="3188010" cy="2388509"/>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47898" name=""/>
                              <pic:cNvPicPr>
                                <a:picLocks noChangeAspect="1"/>
                              </pic:cNvPicPr>
                              <pic:nvPr/>
                            </pic:nvPicPr>
                            <pic:blipFill rotWithShape="1">
                              <a:blip r:embed="rId39"/>
                              <a:stretch/>
                            </pic:blipFill>
                            <pic:spPr bwMode="auto">
                              <a:xfrm flipH="0" flipV="0">
                                <a:off x="0" y="0"/>
                                <a:ext cx="3188010" cy="23885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51.02pt;height:188.07pt;mso-wrap-distance-left:0.00pt;mso-wrap-distance-top:0.00pt;mso-wrap-distance-right:0.00pt;mso-wrap-distance-bottom:0.00pt;z-index:1;" stroked="false">
                      <v:imagedata r:id="rId39" o:title=""/>
                      <o:lock v:ext="edit" rotation="t"/>
                    </v:shape>
                  </w:pict>
                </mc:Fallback>
              </mc:AlternateContent>
            </w:r>
            <w:r>
              <w:rPr>
                <w:i/>
                <w:color w:val="000000" w:themeColor="text1"/>
                <w:lang w:val="pt-BR"/>
              </w:rPr>
            </w:r>
            <w:r>
              <w:rPr>
                <w:i/>
                <w:color w:val="000000" w:themeColor="text1"/>
                <w:lang w:val="pt-BR"/>
              </w:rPr>
            </w:r>
          </w:p>
        </w:tc>
      </w:tr>
      <w:tr>
        <w:trPr/>
        <w:tc>
          <w:tcPr>
            <w:tcBorders/>
            <w:tcW w:w="4758"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vMerge w:val="restart"/>
            <w:textDirection w:val="lrTb"/>
            <w:noWrap w:val="false"/>
          </w:tcPr>
          <w:p>
            <w:pPr>
              <w:pBdr/>
              <w:spacing w:after="120"/>
              <w:ind/>
              <w:jc w:val="center"/>
              <w:rPr>
                <w:i/>
                <w:color w:val="000000" w:themeColor="text1"/>
                <w:lang w:val="pt-BR"/>
              </w:rPr>
            </w:pPr>
            <w:r>
              <w:rPr>
                <w:i/>
                <w:color w:val="000000" w:themeColor="text1"/>
                <w:lang w:val="pt-BR"/>
              </w:rPr>
            </w:r>
            <w:r>
              <mc:AlternateContent>
                <mc:Choice Requires="wpg">
                  <w:drawing>
                    <wp:inline xmlns:wp="http://schemas.openxmlformats.org/drawingml/2006/wordprocessingDrawing" distT="0" distB="0" distL="0" distR="0">
                      <wp:extent cx="3048408" cy="2283917"/>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348402" name=""/>
                              <pic:cNvPicPr>
                                <a:picLocks noChangeAspect="1"/>
                              </pic:cNvPicPr>
                              <pic:nvPr/>
                            </pic:nvPicPr>
                            <pic:blipFill rotWithShape="1">
                              <a:blip r:embed="rId40"/>
                              <a:stretch/>
                            </pic:blipFill>
                            <pic:spPr bwMode="auto">
                              <a:xfrm flipH="0" flipV="0">
                                <a:off x="0" y="0"/>
                                <a:ext cx="3048408" cy="22839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40.03pt;height:179.84pt;mso-wrap-distance-left:0.00pt;mso-wrap-distance-top:0.00pt;mso-wrap-distance-right:0.00pt;mso-wrap-distance-bottom:0.00pt;z-index:1;" stroked="false">
                      <v:imagedata r:id="rId40" o:title=""/>
                      <o:lock v:ext="edit" rotation="t"/>
                    </v:shape>
                  </w:pict>
                </mc:Fallback>
              </mc:AlternateContent>
            </w:r>
            <w:r>
              <w:rPr>
                <w:i/>
                <w:color w:val="000000" w:themeColor="text1"/>
                <w:lang w:val="pt-BR"/>
              </w:rPr>
            </w:r>
            <w:r>
              <w:rPr>
                <w:i/>
                <w:color w:val="000000" w:themeColor="text1"/>
                <w:lang w:val="pt-BR"/>
              </w:rPr>
            </w:r>
          </w:p>
        </w:tc>
        <w:tc>
          <w:tcPr>
            <w:tcBorders/>
            <w:tcW w:w="4757" w:type="dxa"/>
            <w:vAlign w:val="center"/>
            <w:vMerge w:val="restart"/>
            <w:textDirection w:val="lrTb"/>
            <w:noWrap w:val="false"/>
          </w:tcPr>
          <w:p>
            <w:pPr>
              <w:pBdr/>
              <w:spacing w:after="120"/>
              <w:ind/>
              <w:jc w:val="center"/>
              <w:rPr>
                <w:i/>
                <w:color w:val="000000" w:themeColor="text1"/>
                <w:lang w:val="pt-BR"/>
              </w:rPr>
            </w:pPr>
            <w:r>
              <w:rPr>
                <w:i/>
                <w:color w:val="000000" w:themeColor="text1"/>
                <w:lang w:val="pt-BR"/>
              </w:rPr>
            </w:r>
            <w:r>
              <mc:AlternateContent>
                <mc:Choice Requires="wpg">
                  <w:drawing>
                    <wp:inline xmlns:wp="http://schemas.openxmlformats.org/drawingml/2006/wordprocessingDrawing" distT="0" distB="0" distL="0" distR="0">
                      <wp:extent cx="3077248" cy="230552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43148" name=""/>
                              <pic:cNvPicPr>
                                <a:picLocks noChangeAspect="1"/>
                              </pic:cNvPicPr>
                              <pic:nvPr/>
                            </pic:nvPicPr>
                            <pic:blipFill rotWithShape="1">
                              <a:blip r:embed="rId41"/>
                              <a:stretch/>
                            </pic:blipFill>
                            <pic:spPr bwMode="auto">
                              <a:xfrm flipH="0" flipV="0">
                                <a:off x="0" y="0"/>
                                <a:ext cx="3077248" cy="2305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42.30pt;height:181.54pt;mso-wrap-distance-left:0.00pt;mso-wrap-distance-top:0.00pt;mso-wrap-distance-right:0.00pt;mso-wrap-distance-bottom:0.00pt;z-index:1;" stroked="false">
                      <v:imagedata r:id="rId41" o:title=""/>
                      <o:lock v:ext="edit" rotation="t"/>
                    </v:shape>
                  </w:pict>
                </mc:Fallback>
              </mc:AlternateContent>
            </w:r>
            <w:r>
              <w:rPr>
                <w:i/>
                <w:color w:val="000000" w:themeColor="text1"/>
                <w:lang w:val="pt-BR"/>
              </w:rPr>
            </w:r>
            <w:r>
              <w:rPr>
                <w:i/>
                <w:color w:val="000000" w:themeColor="text1"/>
                <w:lang w:val="pt-BR"/>
              </w:rPr>
            </w:r>
          </w:p>
        </w:tc>
      </w:tr>
    </w:tbl>
    <w:p>
      <w:pPr>
        <w:pBdr/>
        <w:spacing/>
        <w:ind/>
        <w:rPr>
          <w:color w:val="000000" w:themeColor="text1"/>
        </w:rPr>
      </w:pPr>
      <w:r>
        <w:rPr>
          <w:color w:val="000000" w:themeColor="text1"/>
        </w:rPr>
      </w:r>
      <w:r>
        <w:rPr>
          <w:color w:val="000000" w:themeColor="text1"/>
        </w:rPr>
      </w:r>
      <w:r>
        <w:rPr>
          <w:color w:val="000000" w:themeColor="text1"/>
        </w:rPr>
      </w:r>
    </w:p>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jc w:val="center"/>
        <w:rPr>
          <w:i/>
          <w:color w:val="000000" w:themeColor="text1"/>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i/>
          <w:color w:val="000000" w:themeColor="text1"/>
        </w:rPr>
      </w:r>
      <w:r>
        <w:rPr>
          <w:i/>
          <w:color w:val="000000" w:themeColor="text1"/>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275/2026/0341/VFI-BC.69.A</w:t>
      </w:r>
      <w:r>
        <w:rPr>
          <w:i/>
          <w:color w:val="000000" w:themeColor="text1"/>
          <w:lang w:val="pt-BR"/>
        </w:rPr>
        <w:t xml:space="preserve"> </w:t>
      </w:r>
      <w:r>
        <w:rPr>
          <w:i/>
          <w:color w:val="000000" w:themeColor="text1"/>
          <w:lang w:val="pt-BR"/>
        </w:rPr>
        <w:t xml:space="preserve">27 tháng 2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bCs/>
          <w:i/>
          <w:color w:val="000000" w:themeColor="text1"/>
          <w:highlight w:val="none"/>
          <w:lang w:val="pt-BR"/>
        </w:rPr>
      </w:pPr>
      <w:r>
        <w:rPr>
          <w:i/>
          <w:color w:val="000000" w:themeColor="text1"/>
          <w:lang w:val="pt-BR"/>
        </w:rPr>
        <w:t xml:space="preserve">Công ty Cổ phần Thẩm định và Đầu tư Tài chính Hoa Sen)</w:t>
      </w:r>
      <w:r>
        <w:rPr>
          <w:bCs/>
          <w:i/>
          <w:color w:val="000000" w:themeColor="text1"/>
          <w:highlight w:val="none"/>
          <w:lang w:val="pt-BR"/>
        </w:rPr>
      </w:r>
      <w:r>
        <w:rPr>
          <w:bCs/>
          <w:i/>
          <w:color w:val="000000" w:themeColor="text1"/>
          <w:highlight w:val="none"/>
          <w:lang w:val="pt-BR"/>
        </w:rPr>
      </w:r>
    </w:p>
    <w:p>
      <w:pPr>
        <w:pBdr/>
        <w:spacing w:after="120"/>
        <w:ind/>
        <w:jc w:val="left"/>
        <w:rPr>
          <w:b/>
          <w:bCs/>
          <w:i w:val="0"/>
          <w:color w:val="000000" w:themeColor="text1"/>
          <w:u w:val="single"/>
        </w:rPr>
      </w:pPr>
      <w:r>
        <w:rPr>
          <w:b/>
          <w:bCs/>
          <w:i w:val="0"/>
          <w:iCs w:val="0"/>
          <w:color w:val="000000" w:themeColor="text1"/>
          <w:highlight w:val="none"/>
          <w:u w:val="single"/>
          <w:lang w:val="pt-BR"/>
        </w:rPr>
        <w:t xml:space="preserve">*Tài </w:t>
      </w:r>
      <w:r>
        <w:rPr>
          <w:b/>
          <w:bCs/>
          <w:i w:val="0"/>
          <w:iCs w:val="0"/>
          <w:color w:val="000000" w:themeColor="text1"/>
          <w:highlight w:val="none"/>
          <w:u w:val="single"/>
          <w:lang w:val="pt-BR"/>
        </w:rPr>
        <w:t xml:space="preserve">sản </w:t>
      </w:r>
      <w:r>
        <w:rPr>
          <w:b/>
          <w:bCs/>
          <w:i w:val="0"/>
          <w:iCs w:val="0"/>
          <w:color w:val="000000" w:themeColor="text1"/>
          <w:highlight w:val="none"/>
          <w:u w:val="single"/>
          <w:lang w:val="pt-BR"/>
        </w:rPr>
        <w:t xml:space="preserve">so </w:t>
      </w:r>
      <w:r>
        <w:rPr>
          <w:b/>
          <w:bCs/>
          <w:i w:val="0"/>
          <w:iCs w:val="0"/>
          <w:color w:val="000000" w:themeColor="text1"/>
          <w:highlight w:val="none"/>
          <w:u w:val="single"/>
          <w:lang w:val="pt-BR"/>
        </w:rPr>
        <w:t xml:space="preserve">sánh </w:t>
      </w:r>
      <w:r>
        <w:rPr>
          <w:b/>
          <w:bCs/>
          <w:i w:val="0"/>
          <w:iCs w:val="0"/>
          <w:color w:val="000000" w:themeColor="text1"/>
          <w:highlight w:val="none"/>
          <w:u w:val="single"/>
          <w:lang w:val="pt-BR"/>
        </w:rPr>
        <w:t xml:space="preserve">đối </w:t>
      </w:r>
      <w:r>
        <w:rPr>
          <w:b/>
          <w:bCs/>
          <w:i w:val="0"/>
          <w:iCs w:val="0"/>
          <w:color w:val="000000" w:themeColor="text1"/>
          <w:highlight w:val="none"/>
          <w:u w:val="single"/>
          <w:lang w:val="pt-BR"/>
        </w:rPr>
        <w:t xml:space="preserve">với </w:t>
      </w:r>
      <w:r>
        <w:rPr>
          <w:b/>
          <w:bCs/>
          <w:i w:val="0"/>
          <w:iCs w:val="0"/>
          <w:color w:val="000000" w:themeColor="text1"/>
          <w:highlight w:val="none"/>
          <w:u w:val="single"/>
          <w:lang w:val="pt-BR"/>
        </w:rPr>
        <w:t xml:space="preserve">đất </w:t>
      </w:r>
      <w:r>
        <w:rPr>
          <w:b/>
          <w:bCs/>
          <w:i w:val="0"/>
          <w:iCs w:val="0"/>
          <w:color w:val="000000" w:themeColor="text1"/>
          <w:highlight w:val="none"/>
          <w:u w:val="single"/>
          <w:lang w:val="pt-BR"/>
        </w:rPr>
        <w:t xml:space="preserve">hỗn </w:t>
      </w:r>
      <w:r>
        <w:rPr>
          <w:b/>
          <w:bCs/>
          <w:i w:val="0"/>
          <w:iCs w:val="0"/>
          <w:color w:val="000000" w:themeColor="text1"/>
          <w:highlight w:val="none"/>
          <w:u w:val="single"/>
          <w:lang w:val="pt-BR"/>
        </w:rPr>
        <w:t xml:space="preserve">hợp </w:t>
      </w:r>
      <w:r>
        <w:rPr>
          <w:b/>
          <w:bCs/>
          <w:i w:val="0"/>
          <w:color w:val="000000" w:themeColor="text1"/>
          <w:u w:val="single"/>
        </w:rPr>
      </w:r>
      <w:r>
        <w:rPr>
          <w:b/>
          <w:bCs/>
          <w:i w:val="0"/>
          <w:color w:val="000000" w:themeColor="text1"/>
          <w:u w:val="single"/>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lang w:val="pt-BR"/>
        </w:rPr>
        <w:t xml:space="preserve"> </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https://guland.vn/post/ban-dat-387m2-co-san-300m2-tho-cu-ngang-955m-gia-35-ty-tai-duong-cach-mang-thang-tam-phuong-thu-dau-mot-2162893</w:t>
            </w:r>
            <w:r>
              <w:rPr>
                <w:color w:val="000000" w:themeColor="text1"/>
                <w:sz w:val="22"/>
                <w:szCs w:val="22"/>
              </w:rPr>
              <w:br/>
              <w:t xml:space="preserve">0395099423</w:t>
            </w:r>
            <w:r>
              <w:rPr>
                <w:color w:val="000000" w:themeColor="text1"/>
                <w:sz w:val="22"/>
                <w:szCs w:val="22"/>
              </w:rPr>
              <w:t xml:space="preserve"> </w:t>
            </w:r>
            <w:r>
              <w:rPr>
                <w:color w:val="000000" w:themeColor="text1"/>
                <w:sz w:val="22"/>
                <w:szCs w:val="22"/>
              </w:rPr>
              <w:br/>
              <w:t xml:space="preserve">(Tuấn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35.000.000.000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32.550.000.000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02/2026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tại đô thị (300m²), Đất trồng cây lâu năm (87m²)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 – Lâu dài, Đất trồng cây lâu năm – Có thời hạn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Tài sản tại: Đường Cách Mạng Tháng Tám, Phường Phú Cường, Thành Phố Thủ Dầu Một, Tỉnh Bình Dương, độ rộng đường trước mặt tài sản 12m, mặt tiền 9.55m, 10.975448, 106.6581023</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387</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9,55</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2 mặt đường trước sau</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 giác khác</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4793876" cy="2292863"/>
                      <wp:effectExtent l="0" t="0" r="0" b="0"/>
                      <wp:docPr id="30" name=""/>
                      <wp:cNvGraphicFramePr/>
                      <a:graphic xmlns:a="http://schemas.openxmlformats.org/drawingml/2006/main">
                        <a:graphicData uri="http://schemas.openxmlformats.org/drawingml/2006/picture">
                          <pic:pic xmlns:pic="http://schemas.openxmlformats.org/drawingml/2006/picture">
                            <pic:nvPicPr>
                              <pic:cNvPr id="2123348104" name="" descr=""/>
                              <pic:cNvPicPr/>
                              <pic:nvPr/>
                            </pic:nvPicPr>
                            <pic:blipFill rotWithShape="1">
                              <a:blip r:embed="rId42"/>
                              <a:stretch/>
                            </pic:blipFill>
                            <pic:spPr bwMode="auto">
                              <a:xfrm flipH="0" flipV="0">
                                <a:off x="0" y="0"/>
                                <a:ext cx="4793876" cy="229286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377.47pt;height:180.54pt;mso-wrap-distance-left:0.00pt;mso-wrap-distance-top:0.00pt;mso-wrap-distance-right:0.00pt;mso-wrap-distance-bottom:0.00pt;z-index:1;" stroked="false">
                      <v:imagedata r:id="rId42"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444222" cy="2287711"/>
                      <wp:effectExtent l="0" t="0" r="0" b="0"/>
                      <wp:docPr id="31" name=""/>
                      <wp:cNvGraphicFramePr/>
                      <a:graphic xmlns:a="http://schemas.openxmlformats.org/drawingml/2006/main">
                        <a:graphicData uri="http://schemas.openxmlformats.org/drawingml/2006/picture">
                          <pic:pic xmlns:pic="http://schemas.openxmlformats.org/drawingml/2006/picture">
                            <pic:nvPicPr>
                              <pic:cNvPr id="1513008793" name="" descr=""/>
                              <pic:cNvPicPr/>
                              <pic:nvPr/>
                            </pic:nvPicPr>
                            <pic:blipFill rotWithShape="1">
                              <a:blip r:embed="rId43"/>
                              <a:stretch/>
                            </pic:blipFill>
                            <pic:spPr bwMode="auto">
                              <a:xfrm rot="5399976" flipH="0" flipV="0">
                                <a:off x="0" y="0"/>
                                <a:ext cx="2444221" cy="228771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92.46pt;height:180.13pt;mso-wrap-distance-left:0.00pt;mso-wrap-distance-top:0.00pt;mso-wrap-distance-right:0.00pt;mso-wrap-distance-bottom:0.00pt;rotation:89;z-index:1;" stroked="false">
                      <v:imagedata r:id="rId43"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444222" cy="1958357"/>
                      <wp:effectExtent l="0" t="0" r="0" b="0"/>
                      <wp:docPr id="32" name=""/>
                      <wp:cNvGraphicFramePr/>
                      <a:graphic xmlns:a="http://schemas.openxmlformats.org/drawingml/2006/main">
                        <a:graphicData uri="http://schemas.openxmlformats.org/drawingml/2006/picture">
                          <pic:pic xmlns:pic="http://schemas.openxmlformats.org/drawingml/2006/picture">
                            <pic:nvPicPr>
                              <pic:cNvPr id="257644560" name="" descr=""/>
                              <pic:cNvPicPr/>
                              <pic:nvPr/>
                            </pic:nvPicPr>
                            <pic:blipFill rotWithShape="1">
                              <a:blip r:embed="rId44"/>
                              <a:stretch/>
                            </pic:blipFill>
                            <pic:spPr bwMode="auto">
                              <a:xfrm rot="5399976" flipH="0" flipV="0">
                                <a:off x="0" y="0"/>
                                <a:ext cx="2444221" cy="19583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192.46pt;height:154.20pt;mso-wrap-distance-left:0.00pt;mso-wrap-distance-top:0.00pt;mso-wrap-distance-right:0.00pt;mso-wrap-distance-bottom:0.00pt;rotation:89;z-index:1;" stroked="false">
                      <v:imagedata r:id="rId4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p>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mc:AlternateContent>
                <mc:Choice Requires="wpg">
                  <w:drawing>
                    <wp:inline xmlns:wp="http://schemas.openxmlformats.org/drawingml/2006/wordprocessingDrawing" distT="0" distB="0" distL="0" distR="0">
                      <wp:extent cx="1795863" cy="897931"/>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703974" name=""/>
                              <pic:cNvPicPr>
                                <a:picLocks noChangeAspect="1"/>
                              </pic:cNvPicPr>
                              <pic:nvPr/>
                            </pic:nvPicPr>
                            <pic:blipFill rotWithShape="1">
                              <a:blip r:embed="rId45"/>
                              <a:stretch/>
                            </pic:blipFill>
                            <pic:spPr bwMode="auto">
                              <a:xfrm flipH="0" flipV="0">
                                <a:off x="0" y="0"/>
                                <a:ext cx="1795862" cy="8979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141.41pt;height:70.70pt;mso-wrap-distance-left:0.00pt;mso-wrap-distance-top:0.00pt;mso-wrap-distance-right:0.00pt;mso-wrap-distance-bottom:0.00pt;z-index:1;" stroked="false">
                      <v:imagedata r:id="rId45" o:title=""/>
                      <o:lock v:ext="edit" rotation="t"/>
                    </v:shape>
                  </w:pict>
                </mc:Fallback>
              </mc:AlternateConten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Nguyễn Thuỳ Nhật Anh</w:t>
            </w:r>
            <w:r>
              <w:rPr>
                <w:color w:val="000000" w:themeColor="text1"/>
              </w:rPr>
            </w:r>
            <w:r>
              <w:rPr>
                <w:color w:val="000000" w:themeColor="text1"/>
              </w:rPr>
            </w:r>
          </w:p>
        </w:tc>
      </w:tr>
      <w:tr>
        <w:trPr>
          <w:trHeight w:val="298"/>
        </w:trPr>
        <w:tc>
          <w:tcPr>
            <w:tcBorders/>
            <w:tcW w:w="4358"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jc w:val="center"/>
        <w:rPr>
          <w:b/>
          <w:bCs/>
          <w:iCs/>
          <w:color w:val="000000" w:themeColor="text1"/>
        </w:rPr>
      </w:pPr>
      <w:r>
        <w:rPr>
          <w:b/>
          <w:bCs/>
          <w:iCs/>
          <w:color w:val="000000" w:themeColor="text1"/>
          <w:lang w:val="pt-BR"/>
        </w:rPr>
      </w:r>
      <w:r>
        <w:rPr>
          <w:b/>
          <w:bCs/>
          <w:iCs/>
          <w:color w:val="000000" w:themeColor="text1"/>
        </w:rPr>
      </w:r>
      <w:r>
        <w:rPr>
          <w:b/>
          <w:bCs/>
          <w:iCs/>
          <w:color w:val="000000" w:themeColor="text1"/>
        </w:rPr>
      </w:r>
    </w:p>
    <w:p>
      <w:pPr>
        <w:pBdr/>
        <w:spacing w:after="200" w:line="276" w:lineRule="auto"/>
        <w:ind/>
        <w:rPr>
          <w:b/>
          <w:bCs/>
          <w:iCs/>
          <w:color w:val="000000" w:themeColor="text1"/>
        </w:rPr>
      </w:pPr>
      <w:r>
        <w:rPr>
          <w:b/>
          <w:bCs/>
          <w:iCs/>
          <w:color w:val="000000" w:themeColor="text1"/>
          <w:lang w:val="pt-BR"/>
        </w:rPr>
        <w:br w:type="page" w:clear="all"/>
      </w:r>
      <w:r>
        <w:rPr>
          <w:b/>
          <w:bCs/>
          <w:iCs/>
          <w:color w:val="000000" w:themeColor="text1"/>
        </w:rPr>
      </w:r>
      <w:r>
        <w:rPr>
          <w:b/>
          <w:bCs/>
          <w:iCs/>
          <w:color w:val="000000" w:themeColor="text1"/>
        </w:rPr>
      </w:r>
    </w:p>
    <w:p>
      <w:pPr>
        <w:pBdr/>
        <w:spacing w:after="200" w:line="276" w:lineRule="auto"/>
        <w:ind/>
        <w:jc w:val="center"/>
        <w:rPr>
          <w:iCs/>
          <w:color w:val="000000" w:themeColor="text1"/>
        </w:rPr>
      </w:pPr>
      <w:r>
        <w:rPr>
          <w:b/>
          <w:bCs/>
          <w:iCs/>
          <w:color w:val="000000" w:themeColor="text1"/>
          <w:lang w:val="pt-BR"/>
        </w:rPr>
        <w:t xml:space="preserve">TSSS2</w:t>
      </w:r>
      <w:r>
        <w:rPr>
          <w:iCs/>
          <w:color w:val="000000" w:themeColor="text1"/>
        </w:rPr>
      </w:r>
      <w:r>
        <w:rPr>
          <w:iCs/>
          <w:color w:val="000000" w:themeColor="text1"/>
        </w:rPr>
      </w:r>
    </w:p>
    <w:tbl>
      <w:tblPr>
        <w:tblW w:w="9619" w:type="dxa"/>
        <w:tblBorders/>
        <w:tblLayout w:type="fixed"/>
        <w:tblLook w:val="04A0" w:firstRow="1" w:lastRow="0" w:firstColumn="1" w:lastColumn="0" w:noHBand="0" w:noVBand="1"/>
      </w:tblPr>
      <w:tblGrid>
        <w:gridCol w:w="632"/>
        <w:gridCol w:w="2798"/>
        <w:gridCol w:w="618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https://batdongsan.com.vn/ban-dat-duong-yersin-phuong-phu-cuong-1-163/ban-at-mat-tien-kinh-doanh-sieu-vip-uong-p-nay-la-p-thu-dau-mot-tp-hcm-pr45470934#js__pr-expired__content-anchor</w:t>
            </w:r>
            <w:r>
              <w:rPr>
                <w:color w:val="000000" w:themeColor="text1"/>
                <w:sz w:val="22"/>
                <w:szCs w:val="22"/>
              </w:rPr>
              <w:br/>
              <w:t xml:space="preserve">0949828448</w:t>
            </w:r>
            <w:r>
              <w:rPr>
                <w:color w:val="000000" w:themeColor="text1"/>
                <w:sz w:val="22"/>
                <w:szCs w:val="22"/>
              </w:rPr>
              <w:t xml:space="preserve"> </w:t>
            </w:r>
            <w:r>
              <w:rPr>
                <w:color w:val="000000" w:themeColor="text1"/>
                <w:sz w:val="22"/>
                <w:szCs w:val="22"/>
              </w:rPr>
              <w:br/>
              <w:t xml:space="preserve">(Hải</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25.000.000.000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20.750.000.000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w:t>
            </w:r>
            <w:r>
              <w:rPr>
                <w:color w:val="000000" w:themeColor="text1"/>
                <w:sz w:val="22"/>
                <w:szCs w:val="22"/>
              </w:rPr>
              <w:t xml:space="preserve">ịch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02/2026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tại đô thị (87,8m²), Đất trồng cây lâu năm (75,8m²)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 – Lâu dài, Đất trồng cây lâu năm – Có thời hạn (đến 01/06/2054, 28 năm)</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Tài sản tại: Đường Yersin, Phường Phú Cường, Thành Phố Thủ Dầu Một, Tỉnh Bình Dương, độ rộng đường trước mặt tài sản 9m, mặt tiền 3.87m, 10.9821781, 106.660004</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163,6</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3,7</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Nở hậu</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5578815" cy="2721067"/>
                      <wp:effectExtent l="0" t="0" r="0" b="0"/>
                      <wp:docPr id="34" name=""/>
                      <wp:cNvGraphicFramePr/>
                      <a:graphic xmlns:a="http://schemas.openxmlformats.org/drawingml/2006/main">
                        <a:graphicData uri="http://schemas.openxmlformats.org/drawingml/2006/picture">
                          <pic:pic xmlns:pic="http://schemas.openxmlformats.org/drawingml/2006/picture">
                            <pic:nvPicPr>
                              <pic:cNvPr id="515911818" name="" descr=""/>
                              <pic:cNvPicPr/>
                              <pic:nvPr/>
                            </pic:nvPicPr>
                            <pic:blipFill rotWithShape="1">
                              <a:blip r:embed="rId46"/>
                              <a:stretch/>
                            </pic:blipFill>
                            <pic:spPr bwMode="auto">
                              <a:xfrm flipH="0" flipV="0">
                                <a:off x="0" y="0"/>
                                <a:ext cx="5578814" cy="27210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439.28pt;height:214.26pt;mso-wrap-distance-left:0.00pt;mso-wrap-distance-top:0.00pt;mso-wrap-distance-right:0.00pt;mso-wrap-distance-bottom:0.00pt;z-index:1;" stroked="false">
                      <v:imagedata r:id="rId46"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3065283" cy="3175000"/>
                      <wp:effectExtent l="0" t="0" r="0" b="0"/>
                      <wp:docPr id="3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7"/>
                              <a:stretch/>
                            </pic:blipFill>
                            <pic:spPr bwMode="auto">
                              <a:xfrm flipH="0" flipV="0">
                                <a:off x="0" y="0"/>
                                <a:ext cx="306528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241.36pt;height:250.00pt;mso-wrap-distance-left:0.00pt;mso-wrap-distance-top:0.00pt;mso-wrap-distance-right:0.00pt;mso-wrap-distance-bottom:0.00pt;z-index:1;" stroked="false">
                      <v:imagedata r:id="rId47"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459693" cy="3175000"/>
                      <wp:effectExtent l="0" t="0" r="0" b="0"/>
                      <wp:docPr id="3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8"/>
                              <a:stretch/>
                            </pic:blipFill>
                            <pic:spPr bwMode="auto">
                              <a:xfrm>
                                <a:off x="0" y="0"/>
                                <a:ext cx="14596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114.94pt;height:250.00pt;mso-wrap-distance-left:0.00pt;mso-wrap-distance-top:0.00pt;mso-wrap-distance-right:0.00pt;mso-wrap-distance-bottom:0.00pt;z-index:1;" stroked="false">
                      <v:imagedata r:id="rId48"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mc:AlternateContent>
                <mc:Choice Requires="wpg">
                  <w:drawing>
                    <wp:inline xmlns:wp="http://schemas.openxmlformats.org/drawingml/2006/wordprocessingDrawing" distT="0" distB="0" distL="0" distR="0">
                      <wp:extent cx="1795863" cy="897932"/>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568352" name=""/>
                              <pic:cNvPicPr>
                                <a:picLocks noChangeAspect="1"/>
                              </pic:cNvPicPr>
                              <pic:nvPr/>
                            </pic:nvPicPr>
                            <pic:blipFill rotWithShape="1">
                              <a:blip r:embed="rId45"/>
                              <a:stretch/>
                            </pic:blipFill>
                            <pic:spPr bwMode="auto">
                              <a:xfrm rot="0" flipH="0" flipV="0">
                                <a:off x="0" y="0"/>
                                <a:ext cx="1795862" cy="8979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141.41pt;height:70.70pt;mso-wrap-distance-left:0.00pt;mso-wrap-distance-top:0.00pt;mso-wrap-distance-right:0.00pt;mso-wrap-distance-bottom:0.00pt;rotation:0;z-index:1;" stroked="false">
                      <v:imagedata r:id="rId45" o:title=""/>
                      <o:lock v:ext="edit" rotation="t"/>
                    </v:shape>
                  </w:pict>
                </mc:Fallback>
              </mc:AlternateContent>
            </w:r>
            <w:r>
              <w:rPr>
                <w:b/>
                <w:bCs/>
                <w:color w:val="000000" w:themeColor="text1"/>
              </w:rPr>
            </w:r>
            <w:r>
              <w:rPr>
                <w:b/>
                <w:bCs/>
                <w:color w:val="000000" w:themeColor="text1"/>
              </w:rPr>
            </w:r>
          </w:p>
          <w:p>
            <w:pPr>
              <w:pBdr/>
              <w:spacing/>
              <w:ind/>
              <w:jc w:val="left"/>
              <w:rPr>
                <w:b/>
                <w:bCs/>
                <w:color w:val="000000" w:themeColor="text1"/>
              </w:rPr>
            </w:pPr>
            <w:r>
              <w:rPr>
                <w:b/>
                <w:bCs/>
                <w:color w:val="000000" w:themeColor="text1"/>
              </w:rPr>
            </w:r>
            <w:r>
              <w:rPr>
                <w:b/>
                <w:bCs/>
                <w:color w:val="000000" w:themeColor="text1"/>
              </w:rPr>
            </w:r>
            <w:r>
              <w:rPr>
                <w:b/>
                <w:bCs/>
                <w:color w:val="000000" w:themeColor="text1"/>
              </w:rPr>
            </w:r>
          </w:p>
          <w:p>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Thuỳ Nhật Anh</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pPr>
        <w:pBdr/>
        <w:spacing w:after="200" w:line="276" w:lineRule="auto"/>
        <w:ind/>
        <w:rPr>
          <w:iCs/>
          <w:color w:val="000000" w:themeColor="text1"/>
        </w:rPr>
      </w:pPr>
      <w:r>
        <w:rPr>
          <w:iCs/>
          <w:color w:val="000000" w:themeColor="text1"/>
          <w:lang w:val="pt-BR"/>
        </w:rPr>
        <w:br w:type="page" w:clear="all"/>
      </w:r>
      <w:r>
        <w:rPr>
          <w:iCs/>
          <w:color w:val="000000" w:themeColor="text1"/>
        </w:rPr>
      </w:r>
      <w:r>
        <w:rPr>
          <w:iCs/>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https://batdongsan.com.vn/ban-dat-duong-quoc-lo-13-phuong-phu-cuong-1-163/ban-mat-tien-13-2-569m2-tho-1-533m2-p-tp-tdm-binh-duong-pr40073543</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0917221717</w:t>
            </w:r>
            <w:r>
              <w:rPr>
                <w:color w:val="000000" w:themeColor="text1"/>
                <w:sz w:val="22"/>
                <w:szCs w:val="22"/>
              </w:rPr>
              <w:t xml:space="preserve"> </w:t>
            </w:r>
            <w:r>
              <w:rPr>
                <w:color w:val="000000" w:themeColor="text1"/>
                <w:sz w:val="22"/>
                <w:szCs w:val="22"/>
              </w:rPr>
              <w:br/>
              <w:t xml:space="preserve">(Đức</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295.000.000.000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236.000.000.000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02/2026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tại đô thị (1800m²), Đất trồng cây lâu năm (76m²)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 – Lâu dài, Đất trồng cây lâu năm – Có thời hạn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Tài sản tại: Đường Đại Lộ Bình Dương, Phường Phú Cường, Thành Phố Thủ Dầu Một, Tỉnh Bình Dương, độ rộng đường trước mặt tài sản 23m, mặt tiền 21.84m, 10.983224647582324, 106.66598737308351</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1876</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21,84</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 giác khác</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5416890" cy="3083017"/>
                      <wp:effectExtent l="0" t="0" r="0" b="0"/>
                      <wp:docPr id="38" name=""/>
                      <wp:cNvGraphicFramePr/>
                      <a:graphic xmlns:a="http://schemas.openxmlformats.org/drawingml/2006/main">
                        <a:graphicData uri="http://schemas.openxmlformats.org/drawingml/2006/picture">
                          <pic:pic xmlns:pic="http://schemas.openxmlformats.org/drawingml/2006/picture">
                            <pic:nvPicPr>
                              <pic:cNvPr id="1971882925" name="" descr=""/>
                              <pic:cNvPicPr/>
                              <pic:nvPr/>
                            </pic:nvPicPr>
                            <pic:blipFill rotWithShape="1">
                              <a:blip r:embed="rId49"/>
                              <a:stretch/>
                            </pic:blipFill>
                            <pic:spPr bwMode="auto">
                              <a:xfrm flipH="0" flipV="0">
                                <a:off x="0" y="0"/>
                                <a:ext cx="5416889" cy="30830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426.53pt;height:242.76pt;mso-wrap-distance-left:0.00pt;mso-wrap-distance-top:0.00pt;mso-wrap-distance-right:0.00pt;mso-wrap-distance-bottom:0.00pt;z-index:1;" stroked="false">
                      <v:imagedata r:id="rId4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428750" cy="3175000"/>
                      <wp:effectExtent l="0" t="0" r="0" b="0"/>
                      <wp:docPr id="39" name=""/>
                      <wp:cNvGraphicFramePr/>
                      <a:graphic xmlns:a="http://schemas.openxmlformats.org/drawingml/2006/main">
                        <a:graphicData uri="http://schemas.openxmlformats.org/drawingml/2006/picture">
                          <pic:pic xmlns:pic="http://schemas.openxmlformats.org/drawingml/2006/picture">
                            <pic:nvPicPr>
                              <pic:cNvPr id="1744959291" name="" descr=""/>
                              <pic:cNvPicPr/>
                              <pic:nvPr/>
                            </pic:nvPicPr>
                            <pic:blipFill rotWithShape="1">
                              <a:blip r:embed="rId50"/>
                              <a:stretch/>
                            </pic:blipFill>
                            <pic:spPr bwMode="auto">
                              <a:xfrm>
                                <a:off x="0" y="0"/>
                                <a:ext cx="142875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112.50pt;height:250.00pt;mso-wrap-distance-left:0.00pt;mso-wrap-distance-top:0.00pt;mso-wrap-distance-right:0.00pt;mso-wrap-distance-bottom:0.00pt;z-index:1;" stroked="false">
                      <v:imagedata r:id="rId50"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428750" cy="3175000"/>
                      <wp:effectExtent l="0" t="0" r="0" b="0"/>
                      <wp:docPr id="4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51"/>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112.50pt;height:250.00pt;mso-wrap-distance-left:0.00pt;mso-wrap-distance-top:0.00pt;mso-wrap-distance-right:0.00pt;mso-wrap-distance-bottom:0.00pt;z-index:1;" stroked="false">
                      <v:imagedata r:id="rId51"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highlight w:val="none"/>
              </w:rPr>
            </w:r>
            <w:r>
              <w:rPr>
                <w:color w:val="000000" w:themeColor="text1"/>
              </w:rPr>
            </w:r>
            <w:r>
              <w:rPr>
                <w:color w:val="000000" w:themeColor="text1"/>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mc:AlternateContent>
                <mc:Choice Requires="wpg">
                  <w:drawing>
                    <wp:inline xmlns:wp="http://schemas.openxmlformats.org/drawingml/2006/wordprocessingDrawing" distT="0" distB="0" distL="0" distR="0">
                      <wp:extent cx="1605700" cy="802850"/>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11575" name=""/>
                              <pic:cNvPicPr>
                                <a:picLocks noChangeAspect="1"/>
                              </pic:cNvPicPr>
                              <pic:nvPr/>
                            </pic:nvPicPr>
                            <pic:blipFill rotWithShape="1">
                              <a:blip r:embed="rId52"/>
                              <a:stretch/>
                            </pic:blipFill>
                            <pic:spPr bwMode="auto">
                              <a:xfrm flipH="0" flipV="0">
                                <a:off x="0" y="0"/>
                                <a:ext cx="1605699" cy="8028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126.43pt;height:63.22pt;mso-wrap-distance-left:0.00pt;mso-wrap-distance-top:0.00pt;mso-wrap-distance-right:0.00pt;mso-wrap-distance-bottom:0.00pt;z-index:1;" stroked="false">
                      <v:imagedata r:id="rId52" o:title=""/>
                      <o:lock v:ext="edit" rotation="t"/>
                    </v:shape>
                  </w:pict>
                </mc:Fallback>
              </mc:AlternateContent>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rPr>
              <w:t xml:space="preserve">Nguyễn Thuỳ Nhật Anh</w:t>
            </w:r>
            <w:r>
              <w:rPr>
                <w:color w:val="000000" w:themeColor="text1"/>
                <w:highlight w:val="none"/>
              </w:rPr>
            </w:r>
            <w:r>
              <w:rPr>
                <w:color w:val="000000" w:themeColor="text1"/>
                <w:highlight w:val="none"/>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hd w:val="nil" w:color="auto"/>
        <w:spacing/>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rPr>
          <w:color w:val="000000" w:themeColor="text1"/>
        </w:rPr>
      </w:pPr>
      <w:r>
        <w:rPr>
          <w:iCs/>
          <w:color w:val="000000" w:themeColor="text1"/>
        </w:rPr>
      </w:r>
      <w:r>
        <w:rPr>
          <w:color w:val="000000" w:themeColor="text1"/>
        </w:rPr>
      </w:r>
      <w:r>
        <w:rPr>
          <w:color w:val="000000" w:themeColor="text1"/>
        </w:rPr>
      </w:r>
    </w:p>
    <w:p>
      <w:pPr>
        <w:pBdr/>
        <w:spacing w:after="200" w:line="276" w:lineRule="auto"/>
        <w:ind/>
        <w:rPr>
          <w:b/>
          <w:bCs/>
          <w:iCs/>
          <w:color w:val="000000" w:themeColor="text1"/>
          <w:highlight w:val="none"/>
          <w:u w:val="single"/>
          <w:lang w:val="pt-BR"/>
        </w:rPr>
      </w:pPr>
      <w:r>
        <w:rPr>
          <w:b/>
          <w:bCs/>
          <w:iCs/>
          <w:color w:val="000000" w:themeColor="text1"/>
          <w:u w:val="single"/>
          <w:lang w:val="pt-BR"/>
        </w:rPr>
        <w:t xml:space="preserve">*</w:t>
      </w:r>
      <w:r>
        <w:rPr>
          <w:b/>
          <w:bCs/>
          <w:iCs/>
          <w:color w:val="000000" w:themeColor="text1"/>
          <w:u w:val="single"/>
          <w:lang w:val="pt-BR"/>
        </w:rPr>
        <w:t xml:space="preserve">Tài </w:t>
      </w:r>
      <w:r>
        <w:rPr>
          <w:b/>
          <w:bCs/>
          <w:iCs/>
          <w:color w:val="000000" w:themeColor="text1"/>
          <w:u w:val="single"/>
          <w:lang w:val="pt-BR"/>
        </w:rPr>
        <w:t xml:space="preserve">sản </w:t>
      </w:r>
      <w:r>
        <w:rPr>
          <w:b/>
          <w:bCs/>
          <w:iCs/>
          <w:color w:val="000000" w:themeColor="text1"/>
          <w:u w:val="single"/>
          <w:lang w:val="pt-BR"/>
        </w:rPr>
        <w:t xml:space="preserve">so </w:t>
      </w:r>
      <w:r>
        <w:rPr>
          <w:b/>
          <w:bCs/>
          <w:iCs/>
          <w:color w:val="000000" w:themeColor="text1"/>
          <w:u w:val="single"/>
          <w:lang w:val="pt-BR"/>
        </w:rPr>
        <w:t xml:space="preserve">sánh </w:t>
      </w:r>
      <w:r>
        <w:rPr>
          <w:b/>
          <w:bCs/>
          <w:iCs/>
          <w:color w:val="000000" w:themeColor="text1"/>
          <w:u w:val="single"/>
          <w:lang w:val="pt-BR"/>
        </w:rPr>
        <w:t xml:space="preserve">của </w:t>
      </w:r>
      <w:r>
        <w:rPr>
          <w:b/>
          <w:bCs/>
          <w:iCs/>
          <w:color w:val="000000" w:themeColor="text1"/>
          <w:u w:val="single"/>
          <w:lang w:val="pt-BR"/>
        </w:rPr>
        <w:t xml:space="preserve">đất </w:t>
      </w:r>
      <w:r>
        <w:rPr>
          <w:b/>
          <w:bCs/>
          <w:iCs/>
          <w:color w:val="000000" w:themeColor="text1"/>
          <w:u w:val="single"/>
          <w:lang w:val="pt-BR"/>
        </w:rPr>
        <w:t xml:space="preserve">ở </w:t>
      </w:r>
      <w:r>
        <w:rPr>
          <w:b/>
          <w:bCs/>
          <w:iCs/>
          <w:color w:val="000000" w:themeColor="text1"/>
          <w:u w:val="single"/>
          <w:lang w:val="pt-BR"/>
        </w:rPr>
        <w:t xml:space="preserve">tại </w:t>
      </w:r>
      <w:r>
        <w:rPr>
          <w:b/>
          <w:bCs/>
          <w:iCs/>
          <w:color w:val="000000" w:themeColor="text1"/>
          <w:u w:val="single"/>
          <w:lang w:val="pt-BR"/>
        </w:rPr>
        <w:t xml:space="preserve">đô </w:t>
      </w:r>
      <w:r>
        <w:rPr>
          <w:b/>
          <w:bCs/>
          <w:iCs/>
          <w:color w:val="000000" w:themeColor="text1"/>
          <w:u w:val="single"/>
          <w:lang w:val="pt-BR"/>
        </w:rPr>
        <w:t xml:space="preserve">thị: </w:t>
      </w:r>
      <w:r>
        <w:rPr>
          <w:b/>
          <w:bCs/>
          <w:iCs/>
          <w:color w:val="000000" w:themeColor="text1"/>
          <w:highlight w:val="none"/>
          <w:u w:val="single"/>
          <w:lang w:val="pt-BR"/>
        </w:rPr>
      </w:r>
      <w:r>
        <w:rPr>
          <w:b/>
          <w:bCs/>
          <w:iCs/>
          <w:color w:val="000000" w:themeColor="text1"/>
          <w:highlight w:val="none"/>
          <w:u w:val="single"/>
          <w:lang w:val="pt-BR"/>
        </w:rPr>
      </w:r>
    </w:p>
    <w:p>
      <w:pPr>
        <w:pBdr/>
        <w:spacing w:after="200" w:line="276" w:lineRule="auto"/>
        <w:ind/>
        <w:jc w:val="center"/>
        <w:rPr>
          <w:b/>
          <w:bCs/>
          <w:color w:val="000000" w:themeColor="text1"/>
          <w:highlight w:val="none"/>
          <w:u w:val="none"/>
        </w:rPr>
      </w:pPr>
      <w:r>
        <w:rPr>
          <w:b/>
          <w:bCs/>
          <w:iCs/>
          <w:color w:val="000000" w:themeColor="text1"/>
          <w:highlight w:val="none"/>
          <w:u w:val="none"/>
          <w:lang w:val="pt-BR"/>
        </w:rPr>
        <w:t xml:space="preserve">TSSS1</w:t>
      </w:r>
      <w:r>
        <w:rPr>
          <w:b/>
          <w:bCs/>
          <w:color w:val="000000" w:themeColor="text1"/>
          <w:highlight w:val="none"/>
          <w:u w:val="none"/>
        </w:rPr>
      </w:r>
      <w:r>
        <w:rPr>
          <w:b/>
          <w:bCs/>
          <w:color w:val="000000" w:themeColor="text1"/>
          <w:highlight w:val="none"/>
          <w:u w:val="none"/>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7"/>
        <w:gridCol w:w="3122"/>
        <w:gridCol w:w="6841"/>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0" w:type="dxa"/>
              <w:top w:w="0" w:type="dxa"/>
              <w:right w:w="0" w:type="dxa"/>
              <w:bottom w:w="0" w:type="dxa"/>
            </w:tcMar>
            <w:tcW w:w="3122"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6841" w:type="dxa"/>
            <w:vAlign w:val="top"/>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TSSS1 </w:t>
            </w:r>
            <w:r>
              <w:rPr>
                <w:rFonts w:ascii="Times New Roman" w:hAnsi="Times New Roman" w:eastAsia="Times New Roman" w:cs="Times New Roman"/>
                <w:b/>
                <w:bCs/>
                <w:color w:val="000000"/>
                <w:sz w:val="22"/>
              </w:rPr>
              <w:t xml:space="preserve"> </w:t>
            </w:r>
            <w:r>
              <w:rPr>
                <w:b/>
                <w:bCs/>
              </w:rPr>
            </w:r>
            <w:r>
              <w:rPr>
                <w:b/>
                <w:bCs/>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w:t>
            </w:r>
            <w:r>
              <w:rPr>
                <w:highlight w:val="white"/>
              </w:rPr>
              <w:t xml:space="preserve">0968889994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Sang</w:t>
            </w:r>
            <w:r>
              <w:rPr>
                <w:rFonts w:ascii="Times New Roman" w:hAnsi="Times New Roman" w:eastAsia="Times New Roman" w:cs="Times New Roman"/>
                <w:color w:val="000000"/>
                <w:sz w:val="22"/>
              </w:rPr>
              <w:t xml:space="preserve">)</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17.500.000.000</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16.625.000.000</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2/2026</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(101,22 m²) </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Đường Yersin, Phường Hiệp Thành, Thành Phố Thủ Dầu Một, Tỉnh Bình Dương (Nay là phường Thủ Dầu Một, Thành phố Hồ Chí Minh)</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101,22</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4,08</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05 tầng </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vMerge w:val="restart"/>
            <w:textDirection w:val="lrTb"/>
            <w:noWrap/>
          </w:tcPr>
          <w:p>
            <w:pPr>
              <w:pBdr/>
              <w:spacing w:after="0" w:before="0" w:line="240" w:lineRule="auto"/>
              <w:ind/>
              <w:jc w:val="center"/>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gridSpan w:val="2"/>
            <w:tcBorders>
              <w:bottom w:val="single" w:color="000000" w:sz="6" w:space="0"/>
              <w:right w:val="single" w:color="000000" w:sz="6" w:space="0"/>
            </w:tcBorders>
            <w:tcMar>
              <w:left w:w="0" w:type="dxa"/>
              <w:top w:w="0" w:type="dxa"/>
              <w:right w:w="0" w:type="dxa"/>
              <w:bottom w:w="0" w:type="dxa"/>
            </w:tcMar>
            <w:tcW w:w="8908" w:type="dxa"/>
            <w:vAlign w:val="center"/>
            <w:vMerge w:val="restart"/>
            <w:textDirection w:val="lrTb"/>
            <w:noWrap w:val="false"/>
          </w:tcPr>
          <w:p>
            <w:pPr>
              <w:pBdr/>
              <w:spacing w:after="0" w:before="0" w:line="240" w:lineRule="auto"/>
              <w:ind/>
              <w:jc w:val="left"/>
              <w:rPr>
                <w:highlight w:val="none"/>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2809460" cy="1589257"/>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038441" name=""/>
                              <pic:cNvPicPr>
                                <a:picLocks noChangeAspect="1"/>
                              </pic:cNvPicPr>
                              <pic:nvPr/>
                            </pic:nvPicPr>
                            <pic:blipFill rotWithShape="1">
                              <a:blip r:embed="rId53"/>
                              <a:stretch/>
                            </pic:blipFill>
                            <pic:spPr bwMode="auto">
                              <a:xfrm flipH="0" flipV="0">
                                <a:off x="0" y="0"/>
                                <a:ext cx="2809460" cy="1589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221.22pt;height:125.14pt;mso-wrap-distance-left:0.00pt;mso-wrap-distance-top:0.00pt;mso-wrap-distance-right:0.00pt;mso-wrap-distance-bottom:0.00pt;z-index:1;" stroked="false">
                      <v:imagedata r:id="rId53" o:title=""/>
                      <o:lock v:ext="edit" rotation="t"/>
                    </v:shape>
                  </w:pict>
                </mc:Fallback>
              </mc:AlternateContent>
            </w:r>
            <w:r>
              <mc:AlternateContent>
                <mc:Choice Requires="wpg">
                  <w:drawing>
                    <wp:inline xmlns:wp="http://schemas.openxmlformats.org/drawingml/2006/wordprocessingDrawing" distT="0" distB="0" distL="0" distR="0">
                      <wp:extent cx="2630069" cy="2182305"/>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032461" name=""/>
                              <pic:cNvPicPr>
                                <a:picLocks noChangeAspect="1"/>
                              </pic:cNvPicPr>
                              <pic:nvPr/>
                            </pic:nvPicPr>
                            <pic:blipFill rotWithShape="1">
                              <a:blip r:embed="rId54"/>
                              <a:stretch/>
                            </pic:blipFill>
                            <pic:spPr bwMode="auto">
                              <a:xfrm rot="0" flipH="0" flipV="0">
                                <a:off x="0" y="0"/>
                                <a:ext cx="2630068" cy="21823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207.09pt;height:171.84pt;mso-wrap-distance-left:0.00pt;mso-wrap-distance-top:0.00pt;mso-wrap-distance-right:0.00pt;mso-wrap-distance-bottom:0.00pt;rotation:0;z-index:1;" stroked="false">
                      <v:imagedata r:id="rId54" o:title=""/>
                      <o:lock v:ext="edit" rotation="t"/>
                    </v:shape>
                  </w:pict>
                </mc:Fallback>
              </mc:AlternateContent>
            </w:r>
            <w:r>
              <w:rPr>
                <w:highlight w:val="none"/>
              </w:rPr>
            </w:r>
            <w:r>
              <w:rPr>
                <w:highlight w:val="none"/>
              </w:rPr>
            </w:r>
          </w:p>
          <w:p>
            <w:pPr>
              <w:pBdr/>
              <w:spacing w:after="0" w:before="0" w:line="240" w:lineRule="auto"/>
              <w:ind/>
              <w:jc w:val="center"/>
              <w:rPr>
                <w:highlight w:val="none"/>
              </w:rPr>
            </w:pPr>
            <w:r>
              <w:rPr>
                <w:highlight w:val="none"/>
              </w:rPr>
            </w:r>
            <w:r>
              <w:rPr>
                <w:highlight w:val="none"/>
              </w:rPr>
            </w:r>
            <w:r>
              <w:rPr>
                <w:highlight w:val="none"/>
              </w:rPr>
            </w:r>
          </w:p>
          <w:p>
            <w:pPr>
              <w:pBdr/>
              <w:spacing w:after="0" w:before="0" w:line="240" w:lineRule="auto"/>
              <w:ind/>
              <w:jc w:val="center"/>
              <w:rPr>
                <w:rFonts w:ascii="Times New Roman" w:hAnsi="Times New Roman" w:eastAsia="Times New Roman" w:cs="Times New Roman"/>
                <w:color w:val="000000"/>
                <w:sz w:val="22"/>
                <w:szCs w:val="22"/>
              </w:rPr>
            </w:pPr>
            <w:r>
              <w:rPr>
                <w:highlight w:val="none"/>
              </w:rPr>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p>
            <w:pPr>
              <w:pBdr/>
              <w:spacing w:after="0" w:before="0" w:line="240" w:lineRule="auto"/>
              <w:ind/>
              <w:jc w:val="center"/>
              <w:rPr>
                <w:highlight w:val="none"/>
              </w:rPr>
            </w:pPr>
            <w:r>
              <w:rPr>
                <w:highlight w:val="none"/>
              </w:rPr>
            </w:r>
            <w:r>
              <mc:AlternateContent>
                <mc:Choice Requires="wpg">
                  <w:drawing>
                    <wp:inline xmlns:wp="http://schemas.openxmlformats.org/drawingml/2006/wordprocessingDrawing" distT="0" distB="0" distL="0" distR="0">
                      <wp:extent cx="4603539" cy="1485360"/>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51637" name=""/>
                              <pic:cNvPicPr>
                                <a:picLocks noChangeAspect="1"/>
                              </pic:cNvPicPr>
                              <pic:nvPr/>
                            </pic:nvPicPr>
                            <pic:blipFill rotWithShape="1">
                              <a:blip r:embed="rId55"/>
                              <a:srcRect l="0" t="0" r="0" b="56979"/>
                              <a:stretch/>
                            </pic:blipFill>
                            <pic:spPr bwMode="auto">
                              <a:xfrm flipH="0" flipV="0">
                                <a:off x="0" y="0"/>
                                <a:ext cx="4603539" cy="14853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width:362.48pt;height:116.96pt;mso-wrap-distance-left:0.00pt;mso-wrap-distance-top:0.00pt;mso-wrap-distance-right:0.00pt;mso-wrap-distance-bottom:0.00pt;z-index:1;" stroked="false">
                      <v:imagedata r:id="rId55" o:title="" croptop="0f" cropleft="0f" cropbottom="37342f" cropright="0f"/>
                      <o:lock v:ext="edit" rotation="t"/>
                    </v:shape>
                  </w:pict>
                </mc:Fallback>
              </mc:AlternateContent>
            </w:r>
            <w:r>
              <w:rPr>
                <w:highlight w:val="none"/>
              </w:rPr>
            </w:r>
            <w:r>
              <w:rPr>
                <w:highlight w:val="none"/>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left"/>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mc:AlternateContent>
                <mc:Choice Requires="wpg">
                  <w:drawing>
                    <wp:inline xmlns:wp="http://schemas.openxmlformats.org/drawingml/2006/wordprocessingDrawing" distT="0" distB="0" distL="0" distR="0">
                      <wp:extent cx="1174445" cy="587223"/>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564595" name=""/>
                              <pic:cNvPicPr>
                                <a:picLocks noChangeAspect="1"/>
                              </pic:cNvPicPr>
                              <pic:nvPr/>
                            </pic:nvPicPr>
                            <pic:blipFill rotWithShape="1">
                              <a:blip r:embed="rId52"/>
                              <a:stretch/>
                            </pic:blipFill>
                            <pic:spPr bwMode="auto">
                              <a:xfrm flipH="0" flipV="0">
                                <a:off x="0" y="0"/>
                                <a:ext cx="1174444" cy="5872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width:92.48pt;height:46.24pt;mso-wrap-distance-left:0.00pt;mso-wrap-distance-top:0.00pt;mso-wrap-distance-right:0.00pt;mso-wrap-distance-bottom:0.00pt;z-index:1;" stroked="false">
                      <v:imagedata r:id="rId52" o:title=""/>
                      <o:lock v:ext="edit" rotation="t"/>
                    </v:shape>
                  </w:pict>
                </mc:Fallback>
              </mc:AlternateContent>
            </w:r>
            <w:r>
              <w:rPr>
                <w:color w:val="000000" w:themeColor="text1"/>
                <w:highlight w:val="none"/>
              </w:rPr>
            </w:r>
            <w:r>
              <w:rPr>
                <w:color w:val="000000" w:themeColor="text1"/>
                <w:highlight w:val="none"/>
              </w:rPr>
            </w:r>
          </w:p>
          <w:p>
            <w:pPr>
              <w:pBdr/>
              <w:spacing/>
              <w:ind/>
              <w:jc w:val="left"/>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rPr>
              <w:t xml:space="preserve">Nguyễn Thuỳ Nhật Anh</w:t>
            </w:r>
            <w:r>
              <w:rPr>
                <w:color w:val="000000" w:themeColor="text1"/>
                <w:highlight w:val="none"/>
              </w:rPr>
            </w:r>
            <w:r>
              <w:rPr>
                <w:color w:val="000000" w:themeColor="text1"/>
                <w:highlight w:val="none"/>
              </w:rPr>
            </w:r>
          </w:p>
        </w:tc>
      </w:tr>
    </w:tbl>
    <w:p>
      <w:pPr>
        <w:pBdr/>
        <w:shd w:val="nil" w:color="auto"/>
        <w:spacing/>
        <w:ind/>
        <w:jc w:val="both"/>
        <w:rPr>
          <w:color w:val="000000" w:themeColor="text1"/>
          <w:highlight w:val="none"/>
        </w:rPr>
      </w:pPr>
      <w:r>
        <w:rPr>
          <w:color w:val="000000" w:themeColor="text1"/>
        </w:rPr>
        <w:br w:type="page" w:clear="all"/>
      </w:r>
      <w:r>
        <w:rPr>
          <w:color w:val="000000" w:themeColor="text1"/>
          <w:highlight w:val="none"/>
        </w:rPr>
      </w:r>
      <w:r>
        <w:rPr>
          <w:color w:val="000000" w:themeColor="text1"/>
          <w:highlight w:val="none"/>
        </w:rPr>
      </w:r>
    </w:p>
    <w:p>
      <w:pPr>
        <w:pBdr/>
        <w:shd w:val="nil" w:color="000000"/>
        <w:spacing/>
        <w:ind/>
        <w:rPr>
          <w:color w:val="000000" w:themeColor="text1"/>
        </w:rPr>
      </w:pPr>
      <w:r>
        <w:rPr>
          <w:color w:val="000000" w:themeColor="text1"/>
          <w:highlight w:val="none"/>
        </w:rPr>
      </w:r>
      <w:r>
        <w:rPr>
          <w:color w:val="000000" w:themeColor="text1"/>
        </w:rPr>
      </w:r>
      <w:r>
        <w:rPr>
          <w:color w:val="000000" w:themeColor="text1"/>
        </w:rPr>
      </w:r>
    </w:p>
    <w:p>
      <w:pPr>
        <w:pBdr/>
        <w:shd w:val="nil" w:color="000000"/>
        <w:spacing/>
        <w:ind/>
        <w:rPr>
          <w:color w:val="000000" w:themeColor="text1"/>
        </w:rPr>
      </w:pPr>
      <w:r>
        <w:rPr>
          <w:color w:val="000000" w:themeColor="text1"/>
        </w:rPr>
      </w:r>
      <w:r>
        <w:rPr>
          <w:color w:val="000000" w:themeColor="text1"/>
        </w:rPr>
      </w:r>
      <w:r>
        <w:rPr>
          <w:color w:val="000000" w:themeColor="text1"/>
        </w:rPr>
      </w:r>
    </w:p>
    <w:p>
      <w:pPr>
        <w:pBdr/>
        <w:spacing w:after="200" w:line="276" w:lineRule="auto"/>
        <w:ind/>
        <w:jc w:val="center"/>
        <w:rPr>
          <w:b/>
          <w:bCs/>
          <w:color w:val="000000" w:themeColor="text1"/>
          <w:highlight w:val="none"/>
        </w:rPr>
      </w:pPr>
      <w:r>
        <w:rPr>
          <w:b/>
          <w:bCs/>
          <w:iCs/>
          <w:color w:val="000000" w:themeColor="text1"/>
          <w:highlight w:val="none"/>
          <w:lang w:val="pt-BR"/>
        </w:rPr>
        <w:t xml:space="preserve">TSSS 2</w:t>
      </w:r>
      <w:r>
        <w:rPr>
          <w:b/>
          <w:bCs/>
          <w:color w:val="000000" w:themeColor="text1"/>
          <w:highlight w:val="none"/>
        </w:rPr>
      </w:r>
      <w:r>
        <w:rPr>
          <w:b/>
          <w:bCs/>
          <w:color w:val="000000" w:themeColor="text1"/>
          <w:highlight w:val="none"/>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7"/>
        <w:gridCol w:w="3123"/>
        <w:gridCol w:w="6840"/>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0" w:type="dxa"/>
              <w:top w:w="0" w:type="dxa"/>
              <w:right w:w="0" w:type="dxa"/>
              <w:bottom w:w="0" w:type="dxa"/>
            </w:tcMar>
            <w:tcW w:w="3123"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6840"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68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- 0945828679 (Nhã) </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68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30.000.000.000</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0" w:type="dxa"/>
              <w:top w:w="0" w:type="dxa"/>
              <w:right w:w="0" w:type="dxa"/>
              <w:bottom w:w="0" w:type="dxa"/>
            </w:tcMar>
            <w:tcW w:w="68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25.500.000.000</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68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68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2/2026</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68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68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68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(121,4 m²)</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6" w:space="0"/>
              <w:right w:val="single" w:color="000000" w:sz="6"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6" w:space="0"/>
              <w:right w:val="single" w:color="000000" w:sz="6" w:space="0"/>
            </w:tcBorders>
            <w:tcMar>
              <w:left w:w="0" w:type="dxa"/>
              <w:top w:w="0" w:type="dxa"/>
              <w:right w:w="0" w:type="dxa"/>
              <w:bottom w:w="0" w:type="dxa"/>
            </w:tcMar>
            <w:tcW w:w="68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68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240 Đường Yersin, Phường Hiệp Thành, Thành Phố Thủ Dầu Một, Tỉnh Bình Dương (Nay là phường Thủ Dầu Một, Thành phố Hồ Chí Minh)</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68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68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121,4</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68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68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68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0" w:type="dxa"/>
              <w:top w:w="0" w:type="dxa"/>
              <w:right w:w="0" w:type="dxa"/>
              <w:bottom w:w="0" w:type="dxa"/>
            </w:tcMar>
            <w:tcW w:w="68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94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9963" w:type="dxa"/>
            <w:vAlign w:val="center"/>
            <w:textDirection w:val="lrTb"/>
            <w:noWrap w:val="false"/>
          </w:tcPr>
          <w:p>
            <w:pPr>
              <w:pBdr/>
              <w:spacing w:after="0" w:before="0" w:line="240" w:lineRule="auto"/>
              <w:ind/>
              <w:jc w:val="center"/>
              <w:rPr>
                <w:highlight w:val="none"/>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1679626" cy="2811038"/>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97551" name=""/>
                              <pic:cNvPicPr>
                                <a:picLocks noChangeAspect="1"/>
                              </pic:cNvPicPr>
                              <pic:nvPr/>
                            </pic:nvPicPr>
                            <pic:blipFill rotWithShape="1">
                              <a:blip r:embed="rId56"/>
                              <a:stretch/>
                            </pic:blipFill>
                            <pic:spPr bwMode="auto">
                              <a:xfrm flipH="0" flipV="0">
                                <a:off x="0" y="0"/>
                                <a:ext cx="1679625" cy="28110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132.25pt;height:221.34pt;mso-wrap-distance-left:0.00pt;mso-wrap-distance-top:0.00pt;mso-wrap-distance-right:0.00pt;mso-wrap-distance-bottom:0.00pt;z-index:1;" stroked="false">
                      <v:imagedata r:id="rId56" o:title=""/>
                      <o:lock v:ext="edit" rotation="t"/>
                    </v:shape>
                  </w:pict>
                </mc:Fallback>
              </mc:AlternateContent>
            </w: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1679626" cy="2811038"/>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33449" name=""/>
                              <pic:cNvPicPr>
                                <a:picLocks noChangeAspect="1"/>
                              </pic:cNvPicPr>
                              <pic:nvPr/>
                            </pic:nvPicPr>
                            <pic:blipFill rotWithShape="1">
                              <a:blip r:embed="rId57"/>
                              <a:stretch/>
                            </pic:blipFill>
                            <pic:spPr bwMode="auto">
                              <a:xfrm flipH="0" flipV="0">
                                <a:off x="0" y="0"/>
                                <a:ext cx="1679625" cy="28110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width:132.25pt;height:221.34pt;mso-wrap-distance-left:0.00pt;mso-wrap-distance-top:0.00pt;mso-wrap-distance-right:0.00pt;mso-wrap-distance-bottom:0.00pt;z-index:1;" stroked="false">
                      <v:imagedata r:id="rId57" o:title=""/>
                      <o:lock v:ext="edit" rotation="t"/>
                    </v:shape>
                  </w:pict>
                </mc:Fallback>
              </mc:AlternateContent>
            </w:r>
            <w:r>
              <w:rPr>
                <w:highlight w:val="none"/>
              </w:rPr>
            </w:r>
            <w:r>
              <w:rPr>
                <w:highlight w:val="none"/>
              </w:rPr>
            </w:r>
          </w:p>
          <w:p>
            <w:pPr>
              <w:pBdr/>
              <w:spacing w:after="0" w:before="0" w:line="240" w:lineRule="auto"/>
              <w:ind/>
              <w:jc w:val="center"/>
              <w:rPr/>
            </w:pPr>
            <w:r>
              <w:rPr>
                <w:highlight w:val="none"/>
              </w:rPr>
            </w:r>
            <w:r>
              <mc:AlternateContent>
                <mc:Choice Requires="wpg">
                  <w:drawing>
                    <wp:inline xmlns:wp="http://schemas.openxmlformats.org/drawingml/2006/wordprocessingDrawing" distT="0" distB="0" distL="0" distR="0">
                      <wp:extent cx="2828408" cy="3771211"/>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25958" name=""/>
                              <pic:cNvPicPr>
                                <a:picLocks noChangeAspect="1"/>
                              </pic:cNvPicPr>
                              <pic:nvPr/>
                            </pic:nvPicPr>
                            <pic:blipFill rotWithShape="1">
                              <a:blip r:embed="rId58"/>
                              <a:stretch/>
                            </pic:blipFill>
                            <pic:spPr bwMode="auto">
                              <a:xfrm rot="16199969" flipH="0" flipV="0">
                                <a:off x="0" y="0"/>
                                <a:ext cx="2828408" cy="37712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width:222.71pt;height:296.95pt;mso-wrap-distance-left:0.00pt;mso-wrap-distance-top:0.00pt;mso-wrap-distance-right:0.00pt;mso-wrap-distance-bottom:0.00pt;rotation:269;z-index:1;" stroked="false">
                      <v:imagedata r:id="rId58" o:title=""/>
                      <o:lock v:ext="edit" rotation="t"/>
                    </v:shape>
                  </w:pict>
                </mc:Fallback>
              </mc:AlternateContent>
            </w:r>
            <w:r>
              <w:rPr>
                <w:highlight w:val="none"/>
              </w:rPr>
            </w: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left"/>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mc:AlternateContent>
                <mc:Choice Requires="wpg">
                  <w:drawing>
                    <wp:inline xmlns:wp="http://schemas.openxmlformats.org/drawingml/2006/wordprocessingDrawing" distT="0" distB="0" distL="0" distR="0">
                      <wp:extent cx="1174445" cy="587223"/>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564595" name=""/>
                              <pic:cNvPicPr>
                                <a:picLocks noChangeAspect="1"/>
                              </pic:cNvPicPr>
                              <pic:nvPr/>
                            </pic:nvPicPr>
                            <pic:blipFill rotWithShape="1">
                              <a:blip r:embed="rId52"/>
                              <a:stretch/>
                            </pic:blipFill>
                            <pic:spPr bwMode="auto">
                              <a:xfrm flipH="0" flipV="0">
                                <a:off x="0" y="0"/>
                                <a:ext cx="1174444" cy="5872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width:92.48pt;height:46.24pt;mso-wrap-distance-left:0.00pt;mso-wrap-distance-top:0.00pt;mso-wrap-distance-right:0.00pt;mso-wrap-distance-bottom:0.00pt;z-index:1;" stroked="false">
                      <v:imagedata r:id="rId52" o:title=""/>
                      <o:lock v:ext="edit" rotation="t"/>
                    </v:shape>
                  </w:pict>
                </mc:Fallback>
              </mc:AlternateContent>
            </w:r>
            <w:r>
              <w:rPr>
                <w:color w:val="000000" w:themeColor="text1"/>
                <w:highlight w:val="none"/>
              </w:rPr>
            </w:r>
            <w:r>
              <w:rPr>
                <w:color w:val="000000" w:themeColor="text1"/>
                <w:highlight w:val="none"/>
              </w:rPr>
            </w:r>
          </w:p>
          <w:p>
            <w:pPr>
              <w:pBdr/>
              <w:spacing/>
              <w:ind/>
              <w:jc w:val="left"/>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rPr>
              <w:t xml:space="preserve">Nguyễn Thuỳ Nhật Anh</w:t>
            </w:r>
            <w:r>
              <w:rPr>
                <w:color w:val="000000" w:themeColor="text1"/>
                <w:highlight w:val="none"/>
              </w:rPr>
            </w:r>
            <w:r>
              <w:rPr>
                <w:color w:val="000000" w:themeColor="text1"/>
                <w:highlight w:val="none"/>
              </w:rPr>
            </w:r>
          </w:p>
        </w:tc>
      </w:tr>
    </w:tbl>
    <w:p>
      <w:pPr>
        <w:pBdr/>
        <w:spacing w:after="200" w:line="276" w:lineRule="auto"/>
        <w:ind/>
        <w:rPr>
          <w:color w:val="000000" w:themeColor="text1"/>
          <w:highlight w:val="none"/>
          <w:lang w:val="pt-BR"/>
        </w:rPr>
      </w:pPr>
      <w:r>
        <w:rPr>
          <w:iCs/>
          <w:color w:val="000000" w:themeColor="text1"/>
          <w:highlight w:val="none"/>
          <w:lang w:val="pt-BR"/>
        </w:rPr>
      </w:r>
      <w:r>
        <w:rPr>
          <w:iCs/>
          <w:color w:val="000000" w:themeColor="text1"/>
          <w:highlight w:val="none"/>
          <w:lang w:val="pt-BR"/>
        </w:rPr>
        <w:br/>
      </w:r>
      <w:r>
        <w:rPr>
          <w:color w:val="000000" w:themeColor="text1"/>
          <w:highlight w:val="none"/>
          <w:lang w:val="pt-BR"/>
        </w:rPr>
      </w:r>
      <w:r>
        <w:rPr>
          <w:color w:val="000000" w:themeColor="text1"/>
          <w:highlight w:val="none"/>
          <w:lang w:val="pt-BR"/>
        </w:rPr>
      </w:r>
    </w:p>
    <w:p>
      <w:pPr>
        <w:pBdr/>
        <w:shd w:val="nil" w:color="auto"/>
        <w:spacing/>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jc w:val="center"/>
        <w:rPr>
          <w:b/>
          <w:bCs/>
          <w:color w:val="000000" w:themeColor="text1"/>
          <w:highlight w:val="none"/>
        </w:rPr>
      </w:pPr>
      <w:r>
        <w:rPr>
          <w:b/>
          <w:bCs/>
          <w:iCs/>
          <w:color w:val="000000" w:themeColor="text1"/>
          <w:highlight w:val="none"/>
          <w:lang w:val="pt-BR"/>
        </w:rPr>
        <w:t xml:space="preserve">TSSS 3 </w:t>
      </w:r>
      <w:r>
        <w:rPr>
          <w:b/>
          <w:bCs/>
          <w:color w:val="000000" w:themeColor="text1"/>
          <w:highlight w:val="none"/>
        </w:rPr>
      </w:r>
      <w:r>
        <w:rPr>
          <w:b/>
          <w:bCs/>
          <w:color w:val="000000" w:themeColor="text1"/>
          <w:highlight w:val="none"/>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7"/>
        <w:gridCol w:w="3122"/>
        <w:gridCol w:w="6841"/>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0" w:type="dxa"/>
              <w:top w:w="0" w:type="dxa"/>
              <w:right w:w="0" w:type="dxa"/>
              <w:bottom w:w="0" w:type="dxa"/>
            </w:tcMar>
            <w:tcW w:w="3122"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6841" w:type="dxa"/>
            <w:vAlign w:val="top"/>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TSSS 3 </w:t>
            </w:r>
            <w:r>
              <w:rPr>
                <w:rFonts w:ascii="Times New Roman" w:hAnsi="Times New Roman" w:eastAsia="Times New Roman" w:cs="Times New Roman"/>
                <w:b/>
                <w:bCs/>
                <w:color w:val="000000"/>
                <w:sz w:val="22"/>
              </w:rPr>
              <w:t xml:space="preserve"> </w:t>
            </w:r>
            <w:r>
              <w:rPr>
                <w:b/>
                <w:bCs/>
              </w:rPr>
            </w:r>
            <w:r>
              <w:rPr>
                <w:b/>
                <w:bCs/>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- 0908239939</w:t>
              <w:br/>
              <w:t xml:space="preserve">(Nhân)</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30.000.000.000</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22.500.000.000</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2/2026</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(116,52 m²) </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Đường Yersin, Phường Hiệp Thành, Thành Phố Thủ Dầu Một, Tỉnh Bình Dương (Nay là phường Thủ Dầu Một, Thành phố Hồ Chí Minh)</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116,52</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4,22</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0" w:type="dxa"/>
              <w:top w:w="0" w:type="dxa"/>
              <w:right w:w="0" w:type="dxa"/>
              <w:bottom w:w="0" w:type="dxa"/>
            </w:tcMar>
            <w:tcW w:w="68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40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996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highlight w:val="none"/>
              </w:rPr>
            </w:r>
            <w:r>
              <w:rPr>
                <w:rFonts w:ascii="Times New Roman" w:hAnsi="Times New Roman" w:eastAsia="Times New Roman" w:cs="Times New Roman"/>
                <w:color w:val="000000"/>
                <w:sz w:val="22"/>
                <w:highlight w:val="none"/>
              </w:rPr>
            </w:r>
            <w:r/>
          </w:p>
          <w:p>
            <w:pPr>
              <w:pBdr/>
              <w:spacing w:after="0" w:before="0" w:line="240" w:lineRule="auto"/>
              <w:ind/>
              <w:jc w:val="center"/>
              <w:rPr>
                <w:highlight w:val="none"/>
              </w:rPr>
            </w:pPr>
            <w:r>
              <w:rPr>
                <w:rFonts w:ascii="Times New Roman" w:hAnsi="Times New Roman" w:eastAsia="Times New Roman" w:cs="Times New Roman"/>
                <w:color w:val="000000"/>
                <w:sz w:val="22"/>
                <w:highlight w:val="none"/>
              </w:rPr>
            </w:r>
            <w:r>
              <mc:AlternateContent>
                <mc:Choice Requires="wpg">
                  <w:drawing>
                    <wp:inline xmlns:wp="http://schemas.openxmlformats.org/drawingml/2006/wordprocessingDrawing" distT="0" distB="0" distL="0" distR="0">
                      <wp:extent cx="1871565" cy="2899050"/>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541908" name=""/>
                              <pic:cNvPicPr>
                                <a:picLocks noChangeAspect="1"/>
                              </pic:cNvPicPr>
                              <pic:nvPr/>
                            </pic:nvPicPr>
                            <pic:blipFill rotWithShape="1">
                              <a:blip r:embed="rId59"/>
                              <a:stretch/>
                            </pic:blipFill>
                            <pic:spPr bwMode="auto">
                              <a:xfrm flipH="0" flipV="0">
                                <a:off x="0" y="0"/>
                                <a:ext cx="1871565" cy="2899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9" o:spid="_x0000_s49" type="#_x0000_t75" style="width:147.37pt;height:228.27pt;mso-wrap-distance-left:0.00pt;mso-wrap-distance-top:0.00pt;mso-wrap-distance-right:0.00pt;mso-wrap-distance-bottom:0.00pt;z-index:1;" stroked="false">
                      <v:imagedata r:id="rId59" o:title=""/>
                      <o:lock v:ext="edit" rotation="t"/>
                    </v:shape>
                  </w:pict>
                </mc:Fallback>
              </mc:AlternateContent>
            </w:r>
            <w:r>
              <mc:AlternateContent>
                <mc:Choice Requires="wpg">
                  <w:drawing>
                    <wp:inline xmlns:wp="http://schemas.openxmlformats.org/drawingml/2006/wordprocessingDrawing" distT="0" distB="0" distL="0" distR="0">
                      <wp:extent cx="1841396" cy="2947147"/>
                      <wp:effectExtent l="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414163" name=""/>
                              <pic:cNvPicPr>
                                <a:picLocks noChangeAspect="1"/>
                              </pic:cNvPicPr>
                              <pic:nvPr/>
                            </pic:nvPicPr>
                            <pic:blipFill rotWithShape="1">
                              <a:blip r:embed="rId60"/>
                              <a:stretch/>
                            </pic:blipFill>
                            <pic:spPr bwMode="auto">
                              <a:xfrm flipH="0" flipV="0">
                                <a:off x="0" y="0"/>
                                <a:ext cx="1841396" cy="29471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0" o:spid="_x0000_s50" type="#_x0000_t75" style="width:144.99pt;height:232.06pt;mso-wrap-distance-left:0.00pt;mso-wrap-distance-top:0.00pt;mso-wrap-distance-right:0.00pt;mso-wrap-distance-bottom:0.00pt;z-index:1;" stroked="false">
                      <v:imagedata r:id="rId60" o:title=""/>
                      <o:lock v:ext="edit" rotation="t"/>
                    </v:shape>
                  </w:pict>
                </mc:Fallback>
              </mc:AlternateContent>
            </w:r>
            <w:r>
              <w:rPr>
                <w:highlight w:val="none"/>
              </w:rPr>
            </w:r>
            <w:r>
              <w:rPr>
                <w:highlight w:val="none"/>
              </w:rPr>
            </w:r>
          </w:p>
          <w:p>
            <w:pPr>
              <w:pBdr/>
              <w:spacing w:after="0" w:before="0" w:line="240" w:lineRule="auto"/>
              <w:ind/>
              <w:jc w:val="center"/>
              <w:rPr>
                <w:rFonts w:ascii="Times New Roman" w:hAnsi="Times New Roman" w:eastAsia="Times New Roman" w:cs="Times New Roman"/>
                <w:color w:val="000000"/>
                <w:sz w:val="22"/>
                <w:szCs w:val="22"/>
                <w:highlight w:val="none"/>
              </w:rPr>
            </w:pPr>
            <w:r>
              <w:rPr>
                <w:highlight w:val="none"/>
              </w:rPr>
            </w: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highlight w:val="none"/>
              </w:rPr>
            </w:r>
          </w:p>
          <w:p>
            <w:pPr>
              <w:pBdr/>
              <w:spacing w:after="0" w:before="0" w:line="240" w:lineRule="auto"/>
              <w:ind/>
              <w:jc w:val="center"/>
              <w:rPr>
                <w:highlight w:val="none"/>
              </w:rPr>
            </w:pPr>
            <w:r>
              <w:rPr>
                <w:highlight w:val="none"/>
              </w:rPr>
            </w:r>
            <w:r>
              <mc:AlternateContent>
                <mc:Choice Requires="wpg">
                  <w:drawing>
                    <wp:inline xmlns:wp="http://schemas.openxmlformats.org/drawingml/2006/wordprocessingDrawing" distT="0" distB="0" distL="0" distR="0">
                      <wp:extent cx="2645594" cy="3502367"/>
                      <wp:effectExtent l="0" t="0" r="0" b="0"/>
                      <wp:docPr id="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14665" name=""/>
                              <pic:cNvPicPr>
                                <a:picLocks noChangeAspect="1"/>
                              </pic:cNvPicPr>
                              <pic:nvPr/>
                            </pic:nvPicPr>
                            <pic:blipFill rotWithShape="1">
                              <a:blip r:embed="rId61"/>
                              <a:srcRect l="0" t="19316" r="0" b="19503"/>
                              <a:stretch/>
                            </pic:blipFill>
                            <pic:spPr bwMode="auto">
                              <a:xfrm flipH="0" flipV="0">
                                <a:off x="0" y="0"/>
                                <a:ext cx="2645594" cy="35023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1" o:spid="_x0000_s51" type="#_x0000_t75" style="width:208.31pt;height:275.78pt;mso-wrap-distance-left:0.00pt;mso-wrap-distance-top:0.00pt;mso-wrap-distance-right:0.00pt;mso-wrap-distance-bottom:0.00pt;z-index:1;" stroked="false">
                      <v:imagedata r:id="rId61" o:title="" croptop="12659f" cropleft="0f" cropbottom="12781f" cropright="0f"/>
                      <o:lock v:ext="edit" rotation="t"/>
                    </v:shape>
                  </w:pict>
                </mc:Fallback>
              </mc:AlternateContent>
            </w:r>
            <w:r>
              <w:rPr>
                <w:highlight w:val="none"/>
              </w:rPr>
            </w:r>
            <w:r>
              <w:rPr>
                <w:highlight w:val="none"/>
              </w:rPr>
            </w:r>
          </w:p>
          <w:p>
            <w:pPr>
              <w:pBdr/>
              <w:spacing w:after="0" w:before="0" w:line="240" w:lineRule="auto"/>
              <w:ind/>
              <w:jc w:val="center"/>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highlight w:val="none"/>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left"/>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mc:AlternateContent>
                <mc:Choice Requires="wpg">
                  <w:drawing>
                    <wp:inline xmlns:wp="http://schemas.openxmlformats.org/drawingml/2006/wordprocessingDrawing" distT="0" distB="0" distL="0" distR="0">
                      <wp:extent cx="1610400" cy="805200"/>
                      <wp:effectExtent l="0" t="0" r="0" b="0"/>
                      <wp:docPr id="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958468" name=""/>
                              <pic:cNvPicPr>
                                <a:picLocks noChangeAspect="1"/>
                              </pic:cNvPicPr>
                              <pic:nvPr/>
                            </pic:nvPicPr>
                            <pic:blipFill rotWithShape="1">
                              <a:blip r:embed="rId52"/>
                              <a:stretch/>
                            </pic:blipFill>
                            <pic:spPr bwMode="auto">
                              <a:xfrm flipH="0" flipV="0">
                                <a:off x="0" y="0"/>
                                <a:ext cx="1610399" cy="805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2" o:spid="_x0000_s52" type="#_x0000_t75" style="width:126.80pt;height:63.40pt;mso-wrap-distance-left:0.00pt;mso-wrap-distance-top:0.00pt;mso-wrap-distance-right:0.00pt;mso-wrap-distance-bottom:0.00pt;z-index:1;" stroked="false">
                      <v:imagedata r:id="rId52" o:title=""/>
                      <o:lock v:ext="edit" rotation="t"/>
                    </v:shape>
                  </w:pict>
                </mc:Fallback>
              </mc:AlternateContent>
            </w:r>
            <w:r>
              <w:rPr>
                <w:color w:val="000000" w:themeColor="text1"/>
                <w:highlight w:val="none"/>
              </w:rPr>
            </w:r>
            <w:r>
              <w:rPr>
                <w:color w:val="000000" w:themeColor="text1"/>
                <w:highlight w:val="none"/>
              </w:rPr>
            </w:r>
          </w:p>
          <w:p>
            <w:pPr>
              <w:pBdr/>
              <w:spacing/>
              <w:ind/>
              <w:jc w:val="left"/>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rPr>
              <w:t xml:space="preserve">Nguyễn Thuỳ Nhật Anh</w:t>
            </w:r>
            <w:r>
              <w:rPr>
                <w:color w:val="000000" w:themeColor="text1"/>
                <w:highlight w:val="none"/>
              </w:rPr>
            </w:r>
            <w:r>
              <w:rPr>
                <w:color w:val="000000" w:themeColor="text1"/>
                <w:highlight w:val="none"/>
              </w:rPr>
            </w:r>
          </w:p>
        </w:tc>
      </w:tr>
    </w:tbl>
    <w:p>
      <w:pPr>
        <w:pBdr/>
        <w:shd w:val="nil" w:color="auto"/>
        <w:spacing/>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jc w:val="center"/>
        <w:rPr>
          <w:b/>
          <w:bCs/>
          <w:color w:val="000000" w:themeColor="text1"/>
          <w:highlight w:val="none"/>
        </w:rPr>
      </w:pPr>
      <w:r>
        <w:rPr>
          <w:b/>
          <w:bCs/>
          <w:iCs/>
          <w:color w:val="000000" w:themeColor="text1"/>
          <w:highlight w:val="none"/>
          <w:lang w:val="pt-BR"/>
        </w:rPr>
        <w:t xml:space="preserve">Hồ </w:t>
      </w:r>
      <w:r>
        <w:rPr>
          <w:b/>
          <w:bCs/>
          <w:iCs/>
          <w:color w:val="000000" w:themeColor="text1"/>
          <w:highlight w:val="none"/>
          <w:lang w:val="pt-BR"/>
        </w:rPr>
        <w:t xml:space="preserve">sơ </w:t>
      </w:r>
      <w:r>
        <w:rPr>
          <w:b/>
          <w:bCs/>
          <w:iCs/>
          <w:color w:val="000000" w:themeColor="text1"/>
          <w:highlight w:val="none"/>
          <w:lang w:val="pt-BR"/>
        </w:rPr>
        <w:t xml:space="preserve">ph</w:t>
      </w:r>
      <w:r>
        <w:rPr>
          <w:b/>
          <w:bCs/>
          <w:iCs/>
          <w:color w:val="000000" w:themeColor="text1"/>
          <w:highlight w:val="none"/>
          <w:lang w:val="pt-BR"/>
        </w:rPr>
        <w:t xml:space="preserve">á</w:t>
      </w:r>
      <w:r>
        <w:rPr>
          <w:b/>
          <w:bCs/>
          <w:iCs/>
          <w:color w:val="000000" w:themeColor="text1"/>
          <w:highlight w:val="none"/>
          <w:lang w:val="pt-BR"/>
        </w:rPr>
        <w:t xml:space="preserve">p </w:t>
      </w:r>
      <w:r>
        <w:rPr>
          <w:b/>
          <w:bCs/>
          <w:iCs/>
          <w:color w:val="000000" w:themeColor="text1"/>
          <w:highlight w:val="none"/>
          <w:lang w:val="pt-BR"/>
        </w:rPr>
        <w:t xml:space="preserve">l</w:t>
      </w:r>
      <w:r>
        <w:rPr>
          <w:b/>
          <w:bCs/>
          <w:iCs/>
          <w:color w:val="000000" w:themeColor="text1"/>
          <w:highlight w:val="none"/>
          <w:lang w:val="pt-BR"/>
        </w:rPr>
        <w:t xml:space="preserve">ý </w:t>
      </w:r>
      <w:r>
        <w:rPr>
          <w:b/>
          <w:bCs/>
          <w:color w:val="000000" w:themeColor="text1"/>
          <w:highlight w:val="none"/>
        </w:rPr>
      </w:r>
      <w:r>
        <w:rPr>
          <w:b/>
          <w:bCs/>
          <w:color w:val="000000" w:themeColor="text1"/>
          <w:highlight w:val="none"/>
        </w:rPr>
      </w:r>
    </w:p>
    <w:p>
      <w:pPr>
        <w:pBdr/>
        <w:spacing w:after="200" w:line="276" w:lineRule="auto"/>
        <w:ind/>
        <w:jc w:val="center"/>
        <w:rPr>
          <w:color w:val="000000" w:themeColor="text1"/>
          <w:highlight w:val="none"/>
          <w:lang w:val="pt-BR"/>
        </w:rPr>
      </w:pPr>
      <w:r>
        <w:rPr>
          <w:iCs/>
          <w:color w:val="000000" w:themeColor="text1"/>
          <w:highlight w:val="none"/>
          <w:lang w:val="pt-BR"/>
        </w:rPr>
        <w:br/>
      </w:r>
      <w:r>
        <mc:AlternateContent>
          <mc:Choice Requires="wpg">
            <w:drawing>
              <wp:inline xmlns:wp="http://schemas.openxmlformats.org/drawingml/2006/wordprocessingDrawing" distT="0" distB="0" distL="0" distR="0">
                <wp:extent cx="4581525" cy="3190875"/>
                <wp:effectExtent l="0" t="0" r="0" b="0"/>
                <wp:docPr id="5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19532" name=""/>
                        <pic:cNvPicPr>
                          <a:picLocks noChangeAspect="1"/>
                        </pic:cNvPicPr>
                        <pic:nvPr/>
                      </pic:nvPicPr>
                      <pic:blipFill rotWithShape="1">
                        <a:blip r:embed="rId62"/>
                        <a:stretch/>
                      </pic:blipFill>
                      <pic:spPr bwMode="auto">
                        <a:xfrm>
                          <a:off x="0" y="0"/>
                          <a:ext cx="4581524" cy="3190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3" o:spid="_x0000_s53" type="#_x0000_t75" style="width:360.75pt;height:251.25pt;mso-wrap-distance-left:0.00pt;mso-wrap-distance-top:0.00pt;mso-wrap-distance-right:0.00pt;mso-wrap-distance-bottom:0.00pt;z-index:1;" stroked="false">
                <v:imagedata r:id="rId62" o:title=""/>
                <o:lock v:ext="edit" rotation="t"/>
              </v:shape>
            </w:pict>
          </mc:Fallback>
        </mc:AlternateContent>
      </w:r>
      <w:r>
        <w:rPr>
          <w:color w:val="000000" w:themeColor="text1"/>
          <w:highlight w:val="none"/>
          <w:lang w:val="pt-BR"/>
        </w:rPr>
      </w:r>
      <w:r>
        <w:rPr>
          <w:color w:val="000000" w:themeColor="text1"/>
          <w:highlight w:val="none"/>
          <w:lang w:val="pt-BR"/>
        </w:rPr>
      </w:r>
    </w:p>
    <w:p>
      <w:pPr>
        <w:pBdr/>
        <w:spacing w:after="200" w:line="276" w:lineRule="auto"/>
        <w:ind/>
        <w:jc w:val="center"/>
        <w:rPr>
          <w:color w:val="000000" w:themeColor="text1"/>
          <w:highlight w:val="none"/>
          <w:lang w:val="pt-BR"/>
        </w:rPr>
      </w:pPr>
      <w:r>
        <w:rPr>
          <w:iCs/>
          <w:color w:val="000000" w:themeColor="text1"/>
          <w:highlight w:val="none"/>
          <w:lang w:val="pt-BR" w:bidi="pt-BR"/>
        </w:rPr>
      </w:r>
      <w:r>
        <mc:AlternateContent>
          <mc:Choice Requires="wpg">
            <w:drawing>
              <wp:inline xmlns:wp="http://schemas.openxmlformats.org/drawingml/2006/wordprocessingDrawing" distT="0" distB="0" distL="0" distR="0">
                <wp:extent cx="4581525" cy="3609975"/>
                <wp:effectExtent l="0" t="0" r="0" b="0"/>
                <wp:docPr id="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4883" name=""/>
                        <pic:cNvPicPr>
                          <a:picLocks noChangeAspect="1"/>
                        </pic:cNvPicPr>
                        <pic:nvPr/>
                      </pic:nvPicPr>
                      <pic:blipFill rotWithShape="1">
                        <a:blip r:embed="rId63"/>
                        <a:stretch/>
                      </pic:blipFill>
                      <pic:spPr bwMode="auto">
                        <a:xfrm>
                          <a:off x="0" y="0"/>
                          <a:ext cx="4581524" cy="36099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4" o:spid="_x0000_s54" type="#_x0000_t75" style="width:360.75pt;height:284.25pt;mso-wrap-distance-left:0.00pt;mso-wrap-distance-top:0.00pt;mso-wrap-distance-right:0.00pt;mso-wrap-distance-bottom:0.00pt;z-index:1;" stroked="false">
                <v:imagedata r:id="rId63" o:title=""/>
                <o:lock v:ext="edit" rotation="t"/>
              </v:shape>
            </w:pict>
          </mc:Fallback>
        </mc:AlternateContent>
      </w:r>
      <w:r>
        <w:rPr>
          <w:color w:val="000000" w:themeColor="text1"/>
          <w:highlight w:val="none"/>
          <w:lang w:val="pt-BR"/>
        </w:rPr>
      </w:r>
      <w:r>
        <w:rPr>
          <w:color w:val="000000" w:themeColor="text1"/>
          <w:highlight w:val="none"/>
          <w:lang w:val="pt-BR"/>
        </w:rPr>
      </w:r>
    </w:p>
    <w:p>
      <w:pPr>
        <w:pBdr/>
        <w:shd w:val="nil" w:color="auto"/>
        <w:spacing/>
        <w:ind/>
        <w:rPr>
          <w:color w:val="000000" w:themeColor="text1"/>
          <w:highlight w:val="none"/>
          <w:lang w:val="pt-BR"/>
        </w:rPr>
      </w:pPr>
      <w:r>
        <w:rPr>
          <w:iCs/>
          <w:color w:val="000000" w:themeColor="text1"/>
          <w:highlight w:val="none"/>
          <w:lang w:val="pt-BR"/>
        </w:rPr>
        <w:br w:type="page" w:clear="all"/>
      </w:r>
      <w:r>
        <w:rPr>
          <w:color w:val="000000" w:themeColor="text1"/>
          <w:highlight w:val="none"/>
          <w:lang w:val="pt-BR"/>
        </w:rPr>
      </w:r>
      <w:r>
        <w:rPr>
          <w:color w:val="000000" w:themeColor="text1"/>
          <w:highlight w:val="none"/>
          <w:lang w:val="pt-BR"/>
        </w:rPr>
      </w:r>
    </w:p>
    <w:p>
      <w:pPr>
        <w:pBdr/>
        <w:shd w:val="nil" w:color="000000"/>
        <w:spacing/>
        <w:ind/>
        <w:jc w:val="center"/>
        <w:rPr>
          <w:color w:val="000000" w:themeColor="text1"/>
          <w:highlight w:val="none"/>
          <w:lang w:val="pt-BR"/>
        </w:rPr>
      </w:pPr>
      <w:r>
        <w:rPr>
          <w:iCs/>
          <w:color w:val="000000" w:themeColor="text1"/>
          <w:highlight w:val="none"/>
          <w:lang w:val="pt-BR"/>
        </w:rPr>
      </w:r>
      <w:r>
        <mc:AlternateContent>
          <mc:Choice Requires="wpg">
            <w:drawing>
              <wp:inline xmlns:wp="http://schemas.openxmlformats.org/drawingml/2006/wordprocessingDrawing" distT="0" distB="0" distL="0" distR="0">
                <wp:extent cx="4581525" cy="3238500"/>
                <wp:effectExtent l="0" t="0" r="0" b="0"/>
                <wp:docPr id="5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39087" name=""/>
                        <pic:cNvPicPr>
                          <a:picLocks noChangeAspect="1"/>
                        </pic:cNvPicPr>
                        <pic:nvPr/>
                      </pic:nvPicPr>
                      <pic:blipFill rotWithShape="1">
                        <a:blip r:embed="rId64"/>
                        <a:stretch/>
                      </pic:blipFill>
                      <pic:spPr bwMode="auto">
                        <a:xfrm>
                          <a:off x="0" y="0"/>
                          <a:ext cx="4581524" cy="3238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5" o:spid="_x0000_s55" type="#_x0000_t75" style="width:360.75pt;height:255.00pt;mso-wrap-distance-left:0.00pt;mso-wrap-distance-top:0.00pt;mso-wrap-distance-right:0.00pt;mso-wrap-distance-bottom:0.00pt;z-index:1;" stroked="false">
                <v:imagedata r:id="rId64" o:title=""/>
                <o:lock v:ext="edit" rotation="t"/>
              </v:shape>
            </w:pict>
          </mc:Fallback>
        </mc:AlternateContent>
      </w:r>
      <w:r>
        <w:rPr>
          <w:color w:val="000000" w:themeColor="text1"/>
          <w:highlight w:val="none"/>
          <w:lang w:val="pt-BR"/>
        </w:rPr>
      </w:r>
      <w:r>
        <w:rPr>
          <w:color w:val="000000" w:themeColor="text1"/>
          <w:highlight w:val="none"/>
          <w:lang w:val="pt-BR"/>
        </w:rPr>
      </w:r>
    </w:p>
    <w:p>
      <w:pPr>
        <w:pBdr/>
        <w:shd w:val="nil" w:color="000000"/>
        <w:spacing/>
        <w:ind/>
        <w:jc w:val="center"/>
        <w:rPr>
          <w:color w:val="000000" w:themeColor="text1"/>
        </w:rPr>
      </w:pPr>
      <w:r>
        <w:rPr>
          <w:iCs/>
          <w:color w:val="000000" w:themeColor="text1"/>
          <w:highlight w:val="none"/>
          <w:lang w:val="pt-BR"/>
        </w:rPr>
      </w:r>
      <w:r>
        <mc:AlternateContent>
          <mc:Choice Requires="wpg">
            <w:drawing>
              <wp:inline xmlns:wp="http://schemas.openxmlformats.org/drawingml/2006/wordprocessingDrawing" distT="0" distB="0" distL="0" distR="0">
                <wp:extent cx="4581525" cy="3276600"/>
                <wp:effectExtent l="0" t="0" r="0" b="0"/>
                <wp:docPr id="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446175" name=""/>
                        <pic:cNvPicPr>
                          <a:picLocks noChangeAspect="1"/>
                        </pic:cNvPicPr>
                        <pic:nvPr/>
                      </pic:nvPicPr>
                      <pic:blipFill rotWithShape="1">
                        <a:blip r:embed="rId65"/>
                        <a:stretch/>
                      </pic:blipFill>
                      <pic:spPr bwMode="auto">
                        <a:xfrm>
                          <a:off x="0" y="0"/>
                          <a:ext cx="4581524" cy="3276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6" o:spid="_x0000_s56" type="#_x0000_t75" style="width:360.75pt;height:258.00pt;mso-wrap-distance-left:0.00pt;mso-wrap-distance-top:0.00pt;mso-wrap-distance-right:0.00pt;mso-wrap-distance-bottom:0.00pt;z-index:1;" stroked="false">
                <v:imagedata r:id="rId65" o:title=""/>
                <o:lock v:ext="edit" rotation="t"/>
              </v:shape>
            </w:pict>
          </mc:Fallback>
        </mc:AlternateContent>
      </w:r>
      <w:r>
        <w:rPr>
          <w:color w:val="000000" w:themeColor="text1"/>
        </w:rPr>
      </w:r>
      <w:r>
        <w:rPr>
          <w:color w:val="000000" w:themeColor="text1"/>
        </w:rPr>
      </w:r>
    </w:p>
    <w:p>
      <w:pPr>
        <w:pBdr/>
        <w:shd w:val="nil" w:color="auto"/>
        <w:spacing/>
        <w:ind/>
        <w:rPr>
          <w:color w:val="000000" w:themeColor="text1"/>
          <w:highlight w:val="none"/>
          <w:lang w:val="pt-BR"/>
        </w:rPr>
      </w:pPr>
      <w:r>
        <w:rPr>
          <w:iCs/>
          <w:color w:val="000000" w:themeColor="text1"/>
          <w:highlight w:val="none"/>
          <w:lang w:val="pt-BR"/>
        </w:rPr>
        <w:br w:type="page" w:clear="all"/>
      </w:r>
      <w:r>
        <w:rPr>
          <w:color w:val="000000" w:themeColor="text1"/>
          <w:highlight w:val="none"/>
          <w:lang w:val="pt-BR"/>
        </w:rPr>
      </w:r>
      <w:r>
        <w:rPr>
          <w:color w:val="000000" w:themeColor="text1"/>
          <w:highlight w:val="none"/>
          <w:lang w:val="pt-BR"/>
        </w:rPr>
      </w:r>
    </w:p>
    <w:p>
      <w:pPr>
        <w:pBdr/>
        <w:shd w:val="nil" w:color="000000"/>
        <w:spacing/>
        <w:ind/>
        <w:jc w:val="center"/>
        <w:rPr>
          <w:color w:val="000000" w:themeColor="text1"/>
          <w:highlight w:val="none"/>
          <w:lang w:val="pt-BR" w:bidi="pt-BR"/>
        </w:rPr>
      </w:pPr>
      <w:r>
        <w:rPr>
          <w:iCs/>
          <w:color w:val="000000" w:themeColor="text1"/>
          <w:highlight w:val="none"/>
          <w:lang w:val="pt-BR" w:bidi="pt-BR"/>
        </w:rPr>
      </w:r>
      <w:r>
        <mc:AlternateContent>
          <mc:Choice Requires="wpg">
            <w:drawing>
              <wp:inline xmlns:wp="http://schemas.openxmlformats.org/drawingml/2006/wordprocessingDrawing" distT="0" distB="0" distL="0" distR="0">
                <wp:extent cx="4581525" cy="3228975"/>
                <wp:effectExtent l="0" t="0" r="0" b="0"/>
                <wp:docPr id="5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73260" name=""/>
                        <pic:cNvPicPr>
                          <a:picLocks noChangeAspect="1"/>
                        </pic:cNvPicPr>
                        <pic:nvPr/>
                      </pic:nvPicPr>
                      <pic:blipFill rotWithShape="1">
                        <a:blip r:embed="rId66"/>
                        <a:stretch/>
                      </pic:blipFill>
                      <pic:spPr bwMode="auto">
                        <a:xfrm>
                          <a:off x="0" y="0"/>
                          <a:ext cx="4581524" cy="32289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7" o:spid="_x0000_s57" type="#_x0000_t75" style="width:360.75pt;height:254.25pt;mso-wrap-distance-left:0.00pt;mso-wrap-distance-top:0.00pt;mso-wrap-distance-right:0.00pt;mso-wrap-distance-bottom:0.00pt;z-index:1;" stroked="false">
                <v:imagedata r:id="rId66" o:title=""/>
                <o:lock v:ext="edit" rotation="t"/>
              </v:shape>
            </w:pict>
          </mc:Fallback>
        </mc:AlternateContent>
      </w:r>
      <w:r>
        <w:rPr>
          <w:color w:val="000000" w:themeColor="text1"/>
          <w:highlight w:val="none"/>
          <w:lang w:val="pt-BR" w:bidi="pt-BR"/>
        </w:rPr>
      </w:r>
      <w:r>
        <w:rPr>
          <w:color w:val="000000" w:themeColor="text1"/>
          <w:highlight w:val="none"/>
          <w:lang w:val="pt-BR" w:bidi="pt-BR"/>
        </w:rPr>
      </w:r>
    </w:p>
    <w:p>
      <w:pPr>
        <w:pBdr/>
        <w:shd w:val="nil" w:color="000000"/>
        <w:spacing/>
        <w:ind/>
        <w:jc w:val="center"/>
        <w:rPr>
          <w:color w:val="000000" w:themeColor="text1"/>
          <w:highlight w:val="none"/>
          <w:lang w:val="pt-BR"/>
        </w:rPr>
      </w:pPr>
      <w:r>
        <w:rPr>
          <w:iCs/>
          <w:color w:val="000000" w:themeColor="text1"/>
          <w:highlight w:val="none"/>
          <w:lang w:val="pt-BR" w:bidi="pt-BR"/>
        </w:rPr>
      </w:r>
      <w:r>
        <mc:AlternateContent>
          <mc:Choice Requires="wpg">
            <w:drawing>
              <wp:inline xmlns:wp="http://schemas.openxmlformats.org/drawingml/2006/wordprocessingDrawing" distT="0" distB="0" distL="0" distR="0">
                <wp:extent cx="4581525" cy="3457575"/>
                <wp:effectExtent l="0" t="0" r="0" b="0"/>
                <wp:docPr id="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98261" name=""/>
                        <pic:cNvPicPr>
                          <a:picLocks noChangeAspect="1"/>
                        </pic:cNvPicPr>
                        <pic:nvPr/>
                      </pic:nvPicPr>
                      <pic:blipFill rotWithShape="1">
                        <a:blip r:embed="rId67"/>
                        <a:stretch/>
                      </pic:blipFill>
                      <pic:spPr bwMode="auto">
                        <a:xfrm>
                          <a:off x="0" y="0"/>
                          <a:ext cx="4581524" cy="34575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8" o:spid="_x0000_s58" type="#_x0000_t75" style="width:360.75pt;height:272.25pt;mso-wrap-distance-left:0.00pt;mso-wrap-distance-top:0.00pt;mso-wrap-distance-right:0.00pt;mso-wrap-distance-bottom:0.00pt;z-index:1;" stroked="false">
                <v:imagedata r:id="rId67" o:title=""/>
                <o:lock v:ext="edit" rotation="t"/>
              </v:shape>
            </w:pict>
          </mc:Fallback>
        </mc:AlternateContent>
      </w:r>
      <w:r>
        <w:rPr>
          <w:color w:val="000000" w:themeColor="text1"/>
          <w:highlight w:val="none"/>
          <w:lang w:val="pt-BR"/>
        </w:rPr>
      </w:r>
      <w:r>
        <w:rPr>
          <w:color w:val="000000" w:themeColor="text1"/>
          <w:highlight w:val="none"/>
          <w:lang w:val="pt-BR"/>
        </w:rPr>
      </w:r>
    </w:p>
    <w:p>
      <w:pPr>
        <w:pBdr/>
        <w:shd w:val="nil" w:color="auto"/>
        <w:spacing/>
        <w:ind/>
        <w:rPr>
          <w:color w:val="000000" w:themeColor="text1"/>
          <w:highlight w:val="none"/>
          <w:lang w:val="pt-BR"/>
        </w:rPr>
      </w:pPr>
      <w:r>
        <w:rPr>
          <w:iCs/>
          <w:color w:val="000000" w:themeColor="text1"/>
          <w:highlight w:val="none"/>
          <w:lang w:val="pt-BR"/>
        </w:rPr>
        <w:br w:type="page" w:clear="all"/>
      </w:r>
      <w:r>
        <w:rPr>
          <w:color w:val="000000" w:themeColor="text1"/>
          <w:highlight w:val="none"/>
          <w:lang w:val="pt-BR"/>
        </w:rPr>
      </w:r>
      <w:r>
        <w:rPr>
          <w:color w:val="000000" w:themeColor="text1"/>
          <w:highlight w:val="none"/>
          <w:lang w:val="pt-BR"/>
        </w:rPr>
      </w:r>
    </w:p>
    <w:p>
      <w:pPr>
        <w:pBdr/>
        <w:spacing w:after="200" w:line="276" w:lineRule="auto"/>
        <w:ind/>
        <w:jc w:val="center"/>
        <w:rPr>
          <w:b/>
          <w:bCs/>
          <w:color w:val="000000" w:themeColor="text1"/>
          <w:highlight w:val="none"/>
        </w:rPr>
      </w:pPr>
      <w:r>
        <w:rPr>
          <w:b/>
          <w:bCs/>
          <w:iCs/>
          <w:color w:val="000000" w:themeColor="text1"/>
          <w:highlight w:val="none"/>
          <w:lang w:val="pt-BR"/>
        </w:rPr>
        <w:t xml:space="preserve">Biên </w:t>
      </w:r>
      <w:r>
        <w:rPr>
          <w:b/>
          <w:bCs/>
          <w:iCs/>
          <w:color w:val="000000" w:themeColor="text1"/>
          <w:highlight w:val="none"/>
          <w:lang w:val="pt-BR"/>
        </w:rPr>
        <w:t xml:space="preserve">bản </w:t>
      </w:r>
      <w:r>
        <w:rPr>
          <w:b/>
          <w:bCs/>
          <w:iCs/>
          <w:color w:val="000000" w:themeColor="text1"/>
          <w:highlight w:val="none"/>
          <w:lang w:val="pt-BR"/>
        </w:rPr>
        <w:t xml:space="preserve">khảo </w:t>
      </w:r>
      <w:r>
        <w:rPr>
          <w:b/>
          <w:bCs/>
          <w:iCs/>
          <w:color w:val="000000" w:themeColor="text1"/>
          <w:highlight w:val="none"/>
          <w:lang w:val="pt-BR"/>
        </w:rPr>
        <w:t xml:space="preserve">sát </w:t>
      </w:r>
      <w:r>
        <w:rPr>
          <w:b/>
          <w:bCs/>
          <w:color w:val="000000" w:themeColor="text1"/>
          <w:highlight w:val="none"/>
        </w:rPr>
      </w:r>
      <w:r>
        <w:rPr>
          <w:b/>
          <w:bCs/>
          <w:color w:val="000000" w:themeColor="text1"/>
          <w:highlight w:val="none"/>
        </w:rPr>
      </w:r>
    </w:p>
    <w:p>
      <w:pPr>
        <w:pBdr/>
        <w:spacing w:after="200" w:line="276" w:lineRule="auto"/>
        <w:ind/>
        <w:rPr>
          <w:color w:val="000000" w:themeColor="text1"/>
          <w:highlight w:val="none"/>
          <w:lang w:val="pt-BR"/>
        </w:rPr>
      </w:pPr>
      <w:r>
        <w:rPr>
          <w:iCs/>
          <w:color w:val="000000" w:themeColor="text1"/>
          <w:highlight w:val="none"/>
          <w:lang w:val="pt-BR" w:bidi="pt-BR"/>
        </w:rPr>
      </w:r>
      <w:r>
        <mc:AlternateContent>
          <mc:Choice Requires="wpg">
            <w:drawing>
              <wp:inline xmlns:wp="http://schemas.openxmlformats.org/drawingml/2006/wordprocessingDrawing" distT="0" distB="0" distL="0" distR="0">
                <wp:extent cx="6048375" cy="8445011"/>
                <wp:effectExtent l="0" t="0" r="0" b="0"/>
                <wp:docPr id="6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14869" name=""/>
                        <pic:cNvPicPr>
                          <a:picLocks noChangeAspect="1"/>
                        </pic:cNvPicPr>
                        <pic:nvPr/>
                      </pic:nvPicPr>
                      <pic:blipFill rotWithShape="1">
                        <a:blip r:embed="rId68"/>
                        <a:stretch/>
                      </pic:blipFill>
                      <pic:spPr bwMode="auto">
                        <a:xfrm>
                          <a:off x="0" y="0"/>
                          <a:ext cx="6048374" cy="84450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9" o:spid="_x0000_s59" type="#_x0000_t75" style="width:476.25pt;height:664.96pt;mso-wrap-distance-left:0.00pt;mso-wrap-distance-top:0.00pt;mso-wrap-distance-right:0.00pt;mso-wrap-distance-bottom:0.00pt;z-index:1;" stroked="false">
                <v:imagedata r:id="rId68" o:title=""/>
                <o:lock v:ext="edit" rotation="t"/>
              </v:shape>
            </w:pict>
          </mc:Fallback>
        </mc:AlternateContent>
      </w:r>
      <w:r>
        <w:rPr>
          <w:color w:val="000000" w:themeColor="text1"/>
          <w:highlight w:val="none"/>
          <w:lang w:val="pt-BR"/>
        </w:rPr>
      </w:r>
      <w:r>
        <w:rPr>
          <w:color w:val="000000" w:themeColor="text1"/>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Abyssinica SIL">
    <w:panose1 w:val="020006030200000200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142BC4"/>
    <w:lvl w:ilvl="0">
      <w:isLgl w:val="false"/>
      <w:lvlJc w:val="left"/>
      <w:lvlText w:val="Ø"/>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2BB55F8"/>
    <w:lvl w:ilvl="0">
      <w:isLgl w:val="false"/>
      <w:lvlJc w:val="left"/>
      <w:lvlText w:val="Ø"/>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58566CC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02E28211"/>
    <w:lvl w:ilvl="0">
      <w:isLgl w:val="false"/>
      <w:lvlJc w:val="left"/>
      <w:lvlText w:val="-"/>
      <w:numFmt w:val="bullet"/>
      <w:pPr>
        <w:pBdr/>
        <w:spacing/>
        <w:ind w:hanging="360" w:left="993"/>
      </w:pPr>
      <w:rPr>
        <w:rFonts w:ascii="Times New Roman" w:hAnsi="Times New Roman" w:eastAsia="Times New Roman" w:cs="Times New Roman"/>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41">
    <w:nsid w:val="3948AE29"/>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5DDB5143"/>
    <w:lvl w:ilvl="0">
      <w:isLgl w:val="false"/>
      <w:lvlJc w:val="left"/>
      <w:lvlText w:val="Ø"/>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02E28211"/>
    <w:lvl w:ilvl="0">
      <w:isLgl w:val="false"/>
      <w:lvlJc w:val="left"/>
      <w:lvlText w:val="-"/>
      <w:numFmt w:val="bullet"/>
      <w:pPr>
        <w:pBdr/>
        <w:spacing/>
        <w:ind w:hanging="360" w:left="993"/>
      </w:pPr>
      <w:rPr>
        <w:rFonts w:ascii="Times New Roman" w:hAnsi="Times New Roman" w:eastAsia="Times New Roman" w:cs="Times New Roman"/>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44">
    <w:nsid w:val="02E28211"/>
    <w:lvl w:ilvl="0">
      <w:isLgl w:val="false"/>
      <w:lvlJc w:val="left"/>
      <w:lvlText w:val="-"/>
      <w:numFmt w:val="bullet"/>
      <w:pPr>
        <w:pBdr/>
        <w:spacing/>
        <w:ind w:hanging="360" w:left="993"/>
      </w:pPr>
      <w:rPr>
        <w:rFonts w:ascii="Times New Roman" w:hAnsi="Times New Roman" w:eastAsia="Times New Roman" w:cs="Times New Roman"/>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4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jpg"/><Relationship Id="rId46" Type="http://schemas.openxmlformats.org/officeDocument/2006/relationships/image" Target="media/image32.png"/><Relationship Id="rId47" Type="http://schemas.openxmlformats.org/officeDocument/2006/relationships/image" Target="media/image33.png"/><Relationship Id="rId48" Type="http://schemas.openxmlformats.org/officeDocument/2006/relationships/image" Target="media/image34.png"/><Relationship Id="rId49" Type="http://schemas.openxmlformats.org/officeDocument/2006/relationships/image" Target="media/image35.png"/><Relationship Id="rId50" Type="http://schemas.openxmlformats.org/officeDocument/2006/relationships/image" Target="media/image36.png"/><Relationship Id="rId51" Type="http://schemas.openxmlformats.org/officeDocument/2006/relationships/image" Target="media/image37.png"/><Relationship Id="rId52" Type="http://schemas.openxmlformats.org/officeDocument/2006/relationships/image" Target="media/image38.jpg"/><Relationship Id="rId53" Type="http://schemas.openxmlformats.org/officeDocument/2006/relationships/image" Target="media/image39.png"/><Relationship Id="rId54" Type="http://schemas.openxmlformats.org/officeDocument/2006/relationships/image" Target="media/image40.png"/><Relationship Id="rId55" Type="http://schemas.openxmlformats.org/officeDocument/2006/relationships/image" Target="media/image41.jpg"/><Relationship Id="rId56" Type="http://schemas.openxmlformats.org/officeDocument/2006/relationships/image" Target="media/image42.jpg"/><Relationship Id="rId57" Type="http://schemas.openxmlformats.org/officeDocument/2006/relationships/image" Target="media/image43.jpg"/><Relationship Id="rId58" Type="http://schemas.openxmlformats.org/officeDocument/2006/relationships/image" Target="media/image44.jpg"/><Relationship Id="rId59" Type="http://schemas.openxmlformats.org/officeDocument/2006/relationships/image" Target="media/image45.jpg"/><Relationship Id="rId60" Type="http://schemas.openxmlformats.org/officeDocument/2006/relationships/image" Target="media/image46.jpg"/><Relationship Id="rId61" Type="http://schemas.openxmlformats.org/officeDocument/2006/relationships/image" Target="media/image47.jpg"/><Relationship Id="rId62" Type="http://schemas.openxmlformats.org/officeDocument/2006/relationships/image" Target="media/image48.png"/><Relationship Id="rId63" Type="http://schemas.openxmlformats.org/officeDocument/2006/relationships/image" Target="media/image49.png"/><Relationship Id="rId64" Type="http://schemas.openxmlformats.org/officeDocument/2006/relationships/image" Target="media/image50.png"/><Relationship Id="rId65" Type="http://schemas.openxmlformats.org/officeDocument/2006/relationships/image" Target="media/image51.png"/><Relationship Id="rId66" Type="http://schemas.openxmlformats.org/officeDocument/2006/relationships/image" Target="media/image52.png"/><Relationship Id="rId67" Type="http://schemas.openxmlformats.org/officeDocument/2006/relationships/image" Target="media/image53.png"/><Relationship Id="rId68" Type="http://schemas.openxmlformats.org/officeDocument/2006/relationships/image" Target="media/image54.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286</cp:revision>
  <dcterms:created xsi:type="dcterms:W3CDTF">2025-09-15T09:58:00Z</dcterms:created>
  <dcterms:modified xsi:type="dcterms:W3CDTF">2026-05-27T05:14:43Z</dcterms:modified>
</cp:coreProperties>
</file>