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873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87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LOAN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b w:val="0"/>
                                <w:bCs w:val="0"/>
                              </w:rPr>
                              <w:t xml:space="preserve">uy</w:t>
                            </w:r>
                            <w:r>
                              <w:rPr>
                                <w:b w:val="0"/>
                                <w:bCs w:val="0"/>
                              </w:rPr>
                              <w:t xml:space="preserve">ền sử dụng đất tại thửa đất số: 98, tờ bản đồ số: 08 có địa chỉ: Xã Bắc An, thành phố Chí Linh, tỉnh Hải Dương (Nay là: phường Nguyễn Trãi, thành phố Hải Phòng) theo Giấy chứng nhận Quyền sử dụng đất, quyền sở hữu nhà ở và tài sản khác gắn liền với đất số:</w:t>
                            </w:r>
                            <w:r>
                              <w:rPr>
                                <w:b w:val="0"/>
                                <w:bCs w:val="0"/>
                              </w:rPr>
                              <w:t xml:space="preserve"> CY 707451, số vào sổ cấp GCN: CH 02671 do Uỷ ban nhân dân Thành phố Chí Linh tỉnh Hải Dương cấp ngày 31/12/2020; Chủ sử dụng đất là Ông Phạm Thanh Xuân và bà Nguyễn Thị Loan.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275/2026/0620/VFI-CT.36.A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LOAN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Q</w:t>
                      </w:r>
                      <w:r>
                        <w:rPr>
                          <w:b w:val="0"/>
                          <w:bCs w:val="0"/>
                        </w:rPr>
                        <w:t xml:space="preserve">uy</w:t>
                      </w:r>
                      <w:r>
                        <w:rPr>
                          <w:b w:val="0"/>
                          <w:bCs w:val="0"/>
                        </w:rPr>
                        <w:t xml:space="preserve">ền sử dụng đất tại thửa đất số: 98, tờ bản đồ số: 08 có địa chỉ: Xã Bắc An, thành phố Chí Linh, tỉnh Hải Dương (Nay là: phường Nguyễn Trãi, thành phố Hải Phòng) theo Giấy chứng nhận Quyền sử dụng đất, quyền sở hữu nhà ở và tài sản khác gắn liền với đất số:</w:t>
                      </w:r>
                      <w:r>
                        <w:rPr>
                          <w:b w:val="0"/>
                          <w:bCs w:val="0"/>
                        </w:rPr>
                        <w:t xml:space="preserve"> CY 707451, số vào sổ cấp GCN: CH 02671 do Uỷ ban nhân dân Thành phố Chí Linh tỉnh Hải Dương cấp ngày 31/12/2020; Chủ sử dụng đất là Ông Phạm Thanh Xuân và bà Nguyễn Thị Loan.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275/2026/0620/VFI-CT.36.A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22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LOAN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275/2026/0620/VFI-HĐTĐ.36.A</w:t>
      </w:r>
      <w:r>
        <w:rPr>
          <w:spacing w:val="-4"/>
          <w:lang w:val="vi-VN"/>
        </w:rPr>
        <w:t xml:space="preserve"> ký ngày </w:t>
      </w:r>
      <w:r>
        <w:rPr>
          <w:color w:val="000000" w:themeColor="text1"/>
          <w:spacing w:val="-4"/>
        </w:rPr>
        <w:t xml:space="preserve">20 tháng 4 năm 2026</w:t>
      </w:r>
      <w:r>
        <w:rPr>
          <w:spacing w:val="-4"/>
          <w:lang w:val="vi-VN"/>
        </w:rPr>
        <w:t xml:space="preserve"> </w:t>
      </w:r>
      <w:r>
        <w:rPr>
          <w:spacing w:val="-4"/>
          <w:lang w:val="vi-VN"/>
        </w:rPr>
        <w:t xml:space="preserve">giữa Bà Nguyễn Thị Loan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275/2026/0620/VFI-BC.36.A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LOAN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030184004223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thường 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Phường Bến Tắm, thành phố Chí Linh, tỉnh Hải Dương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w:t>
      </w:r>
      <w:r>
        <w:rPr>
          <w:b w:val="0"/>
          <w:bCs w:val="0"/>
        </w:rPr>
        <w:t xml:space="preserve">uy</w:t>
      </w:r>
      <w:r>
        <w:rPr>
          <w:b w:val="0"/>
          <w:bCs w:val="0"/>
        </w:rPr>
        <w:t xml:space="preserve">ền sử dụng đất tại thửa đất số: 98, tờ bản đồ số: 08 có địa chỉ: Xã Bắc An, thành phố Chí Linh, tỉnh Hải Dương (Nay là: phường Nguyễn Trãi, thành phố Hải Phòng) theo Giấy chứng nhận Quyền sử dụng đất, quyền sở hữu nhà ở và tài sản khác gắn liền với đất số:</w:t>
      </w:r>
      <w:r>
        <w:rPr>
          <w:b w:val="0"/>
          <w:bCs w:val="0"/>
        </w:rPr>
        <w:t xml:space="preserve"> CY 707451, số vào sổ cấp GCN: CH 02671 do Uỷ ban nhân dân Thành phố Chí Linh tỉnh Hải Dương cấp ngày 31/12/2020; Chủ sử dụng đất là Ông Phạm Thanh Xuân và bà Nguyễn Thị Loan.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356"/>
        <w:gridCol w:w="1760"/>
        <w:gridCol w:w="1905"/>
        <w:gridCol w:w="1971"/>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0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22"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w:t>
            </w:r>
            <w:r>
              <w:rPr>
                <w:rFonts w:ascii="Times New Roman" w:hAnsi="Times New Roman" w:eastAsia="Times New Roman" w:cs="Times New Roman"/>
                <w:b/>
                <w:color w:val="000000"/>
                <w:sz w:val="24"/>
              </w:rPr>
              <w:t xml:space="preserve">yền sử dụng đất tại thửa đất số: 98, tờ bản đồ số: 08 có địa chỉ: Xã Bắc An, thành phố Chí Linh, tỉnh Hải Dương (Nay là: phường Nguyễn Trãi, thành phố Hải Phòng)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CY 707451, số vào sổ cấp GCN: CH 02671 do Uỷ ban nhân dân Thành phố Chí Linh tỉnh Hải Dương cấp ngày 31/12/2020; Chủ sử dụng đất là Ông Phạm Thanh Xuân và bà Nguyễn Thị Loan.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7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360,0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2.700.000.000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7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2.700.000.000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bảy trăm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275/2026/0620/V</w:t>
            </w:r>
            <w:r>
              <w:rPr>
                <w:rStyle w:val="1025"/>
                <w:rFonts w:ascii="Times New Roman" w:hAnsi="Times New Roman"/>
                <w:color w:val="000000" w:themeColor="text1"/>
                <w:highlight w:val="white"/>
                <w:lang w:val="pt-BR"/>
              </w:rPr>
              <w:t xml:space="preserve">FI-</w:t>
            </w:r>
            <w:r>
              <w:rPr>
                <w:rStyle w:val="1025"/>
                <w:rFonts w:ascii="Times New Roman" w:hAnsi="Times New Roman"/>
                <w:color w:val="000000" w:themeColor="text1"/>
                <w:highlight w:val="none"/>
                <w:lang w:val="pt-BR"/>
              </w:rPr>
              <w:t xml:space="preserve">BC.</w:t>
            </w:r>
            <w:r>
              <w:rPr>
                <w:rStyle w:val="1025"/>
                <w:rFonts w:ascii="Times New Roman" w:hAnsi="Times New Roman"/>
                <w:color w:val="000000" w:themeColor="text1"/>
                <w:highlight w:val="white"/>
                <w:lang w:val="pt-BR"/>
              </w:rPr>
            </w:r>
            <w:commentRangeStart w:id="0"/>
            <w:r/>
            <w:commentRangeEnd w:id="0"/>
            <w:r>
              <w:commentReference w:id="0"/>
            </w:r>
            <w:r>
              <w:rPr>
                <w:rStyle w:val="1025"/>
                <w:rFonts w:ascii="Times New Roman" w:hAnsi="Times New Roman"/>
                <w:color w:val="000000" w:themeColor="text1"/>
                <w:lang w:val="pt-BR"/>
              </w:rPr>
              <w:t xml:space="preserve">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22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275/2026/0620/VFI-CT.36.A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THỊ LOAN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030184004223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color w:val="000000" w:themeColor="text1"/>
                <w:highlight w:val="none"/>
                <w:lang w:val="pt-BR"/>
              </w:rPr>
            </w:pPr>
            <w:r>
              <w:rPr>
                <w:bCs/>
                <w:color w:val="000000" w:themeColor="text1"/>
                <w:lang w:val="pt-BR"/>
              </w:rPr>
              <w:t xml:space="preserve">Địa chỉ thường trú</w:t>
            </w:r>
            <w:r>
              <w:rPr>
                <w:color w:val="000000" w:themeColor="text1"/>
                <w:highlight w:val="none"/>
                <w:lang w:val="pt-BR"/>
              </w:rPr>
            </w:r>
            <w:r>
              <w:rPr>
                <w:color w:val="000000" w:themeColor="text1"/>
                <w:highlight w:val="none"/>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Phường Bến Tắm, thành phố Chí Linh, tỉnh Hải Dương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w:t>
            </w:r>
            <w:r>
              <w:rPr>
                <w:bCs/>
                <w:color w:val="000000" w:themeColor="text1"/>
                <w:lang w:val="pt-BR"/>
              </w:rPr>
              <w:t xml:space="preserve">uy</w:t>
            </w:r>
            <w:r>
              <w:rPr>
                <w:bCs/>
                <w:color w:val="000000" w:themeColor="text1"/>
                <w:lang w:val="pt-BR"/>
              </w:rPr>
              <w:t xml:space="preserve">ền sử dụng đất tại thửa đất số: 98, tờ bản đồ số: 08 có địa chỉ: Xã Bắc An, thành phố Chí Linh, tỉnh Hải Dương (Nay là: phường Nguyễn Trãi, thành phố Hải Phòng) theo Giấy chứng nhận Quyền sử dụng đất, quyền sở hữu nhà ở và tài sản khác gắn liền với đất số:</w:t>
            </w:r>
            <w:r>
              <w:rPr>
                <w:bCs/>
                <w:color w:val="000000" w:themeColor="text1"/>
                <w:lang w:val="pt-BR"/>
              </w:rPr>
              <w:t xml:space="preserve"> CY 707451, số vào sổ cấp GCN: CH 02671 do Uỷ ban nhân dân Thành phố Chí Linh tỉnh Hải Dương cấp ngày 31/12/2020; Chủ sử dụng đất là Ông Phạm Thanh Xuân và bà Nguyễn Thị Loan.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Nguyễn Trãi,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21.168361111111, 106.43441666667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w:t>
      </w:r>
      <w:r>
        <w:rPr>
          <w:bCs/>
          <w:color w:val="000000" w:themeColor="text1"/>
          <w:lang w:val="pt-BR"/>
        </w:rPr>
        <w:t xml:space="preserve"> CY 707451, số vào sổ cấp GCN: CH 02671 do Uỷ ban nhân dân Thành phố Chí Linh tỉnh Hải Dương cấp ngày 31/12/2020; Chủ sử dụng đất là Ông Phạm Thanh Xuân và bà Nguyễn Thị Loan.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275/2026/0620/VFI-HĐTĐ.36.A ngày 20/04/2026 giữa Bà Nguyễn Thị Loan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0"/>
        </w:tabs>
        <w:spacing w:after="120" w:before="120" w:line="276" w:lineRule="auto"/>
        <w:ind w:right="0" w:firstLine="0" w:left="-567"/>
        <w:jc w:val="both"/>
        <w:rPr>
          <w:b/>
          <w:bCs/>
          <w:iCs/>
        </w:rPr>
      </w:pPr>
      <w:r>
        <w:rPr>
          <w:lang w:val="pt-BR"/>
        </w:rPr>
        <w:tab/>
      </w:r>
      <w:r>
        <w:rPr>
          <w:b/>
          <w:bCs/>
          <w:shd w:val="clear" w:color="auto" w:fill="ffffff"/>
        </w:rPr>
        <w:t xml:space="preserve">Trung tâm mới Dương Kinh - Đích đến của dòng tiền trung, dài hạn</w:t>
      </w:r>
      <w:r>
        <w:rPr>
          <w:b/>
          <w:bCs/>
          <w:iCs/>
        </w:rPr>
      </w:r>
      <w:r>
        <w:rPr>
          <w:b/>
          <w:bCs/>
          <w:iCs/>
        </w:rPr>
      </w:r>
    </w:p>
    <w:p>
      <w:pPr>
        <w:pBdr/>
        <w:tabs>
          <w:tab w:val="left" w:leader="none" w:pos="426"/>
        </w:tabs>
        <w:spacing w:after="120" w:before="120" w:line="276" w:lineRule="auto"/>
        <w:ind w:right="0" w:firstLine="0" w:left="0"/>
        <w:jc w:val="both"/>
        <w:rPr/>
      </w:pPr>
      <w:r>
        <w:rPr>
          <w:b/>
          <w:bCs/>
          <w:shd w:val="clear" w:color="auto" w:fill="ffffff"/>
        </w:rPr>
      </w:r>
      <w:r>
        <w:rPr>
          <w:shd w:val="clear" w:color="auto" w:fill="ffffff"/>
        </w:rPr>
        <w:t xml:space="preserve">Sau sáp nhập với Hải Dương, Hải Phòng trở thành một siêu đô thị có diện tích 3.194,72 km2, tổng dân số hơn 4,6 triệu </w:t>
      </w:r>
      <w:r>
        <w:rPr>
          <w:shd w:val="clear" w:color="auto" w:fill="ffffff"/>
        </w:rPr>
        <w:t xml:space="preserve">người, thuộc nhóm đông nhất cả nước. Thành phố vượt qua vị thế “cứ điểm” trên hành lang kinh tế Bắc Bộ để trở thành một cực tăng trưởng trọng yếu của toàn bộ nền kinh tế quốc gia.</w:t>
      </w:r>
      <w:r>
        <w:rPr>
          <w:iCs/>
        </w:rPr>
      </w:r>
      <w:r/>
    </w:p>
    <w:p>
      <w:pPr>
        <w:pBdr/>
        <w:tabs>
          <w:tab w:val="left" w:leader="none" w:pos="426"/>
        </w:tabs>
        <w:spacing w:after="120" w:before="120" w:line="276" w:lineRule="auto"/>
        <w:ind w:right="0" w:firstLine="0" w:left="0"/>
        <w:jc w:val="both"/>
        <w:rPr/>
      </w:pPr>
      <w:r>
        <w:rPr>
          <w:shd w:val="clear" w:color="auto" w:fill="ffffff"/>
        </w:rPr>
        <w:t xml:space="preserve">Ở thời điểm hiện tại, Hải Phòng được đánh giá cao ở tầm nhìn, chiến lược phá</w:t>
      </w:r>
      <w:r>
        <w:rPr>
          <w:shd w:val="clear" w:color="auto" w:fill="ffffff"/>
        </w:rPr>
        <w:t xml:space="preserve">t triển dài hạn. Định hướng đến năm 2030, Hải Phòng sẽ trở thành thành phố cảng biển công nghiệp hiện đại, văn minh, sinh thái và đáng sống tầm cỡ khu vực Đông Nam Á; tiên phong trong công nghiệp hóa, hiện đại hóa, chuyển đổi số, chuyển đổi xanh và đổi mới</w:t>
      </w:r>
      <w:r>
        <w:rPr>
          <w:shd w:val="clear" w:color="auto" w:fill="ffffff"/>
        </w:rPr>
        <w:t xml:space="preserve"> sáng tạo.</w:t>
      </w:r>
      <w:r/>
    </w:p>
    <w:p>
      <w:pPr>
        <w:pBdr/>
        <w:tabs>
          <w:tab w:val="left" w:leader="none" w:pos="426"/>
        </w:tabs>
        <w:spacing w:after="120" w:before="120" w:line="276" w:lineRule="auto"/>
        <w:ind w:right="0" w:firstLine="0" w:left="0"/>
        <w:jc w:val="both"/>
        <w:rPr/>
      </w:pPr>
      <w:r>
        <w:rPr>
          <w:shd w:val="clear" w:color="auto" w:fill="ffffff"/>
        </w:rPr>
        <w:t xml:space="preserve">Để hiện thực hóa chiến lược này, ngay từ đầu năm 2026, thành phố đã xúc tiến ngay việc thành lập thêm 2 khu kinh tế chuyên biệt mới, gồm khu kinh tế chuyên biệt Hải Phòng và khu kinh tế phía bắc Hải Phòng để cùng với 2 khu kinh tế hiện hữu (Khu </w:t>
      </w:r>
      <w:r>
        <w:rPr>
          <w:shd w:val="clear" w:color="auto" w:fill="ffffff"/>
        </w:rPr>
        <w:t xml:space="preserve">kinh tế Đình Vũ - Cát Hải, Khu kinh tế phía Nam), hợp thành “tứ giác chiến lược”. Bên cạnh đó, thành phố cũng lên kế hoạch xây dựng khoảng 33 khu công nghiệp mới với tổng diện tích quy hoạch 7.900 - 8.100ha.</w:t>
      </w:r>
      <w:r/>
    </w:p>
    <w:p>
      <w:pPr>
        <w:pBdr/>
        <w:tabs>
          <w:tab w:val="left" w:leader="none" w:pos="426"/>
        </w:tabs>
        <w:spacing w:after="120" w:before="120" w:line="276" w:lineRule="auto"/>
        <w:ind w:right="0" w:firstLine="0" w:left="0"/>
        <w:jc w:val="both"/>
        <w:rPr/>
      </w:pPr>
      <w:r>
        <w:rPr>
          <w:shd w:val="clear" w:color="auto" w:fill="ffffff"/>
        </w:rPr>
        <w:t xml:space="preserve">Với lực đẩy từ Nghị quyết số 226/2025/QH15 của Q</w:t>
      </w:r>
      <w:r>
        <w:rPr>
          <w:shd w:val="clear" w:color="auto" w:fill="ffffff"/>
        </w:rPr>
        <w:t xml:space="preserve">uốc hội về thí điểm một số cơ chế chính sách đặc thù phát triển thành phố, đặc biệt là thành lập khu thương mại tự do ở phía Nam, Hải Phòng xác định mục tiêu tăng trưởng GRDP 13%/năm trong các năm tới. Một chu kỳ bùng nổ kinh tế đã được kích hoạt, mang tới</w:t>
      </w:r>
      <w:r>
        <w:rPr>
          <w:shd w:val="clear" w:color="auto" w:fill="ffffff"/>
        </w:rPr>
        <w:t xml:space="preserve"> bối cảnh thuận lợi cho thị trường BĐS phát triển rực rỡ. Trong đó, cực tăng trưởng mới phía Nam, với tâm điểm là Dương Kinh, được xem là “miền đất hứa”.</w:t>
      </w:r>
      <w:r/>
    </w:p>
    <w:p>
      <w:pPr>
        <w:pBdr/>
        <w:tabs>
          <w:tab w:val="left" w:leader="none" w:pos="426"/>
        </w:tabs>
        <w:spacing w:after="120" w:before="120" w:line="276" w:lineRule="auto"/>
        <w:ind w:right="0" w:firstLine="0" w:left="0"/>
        <w:jc w:val="center"/>
        <w:rPr>
          <w:bCs/>
          <w:i/>
          <w:lang w:val="pt-BR"/>
        </w:rPr>
      </w:pPr>
      <w:r>
        <w:rPr>
          <w:shd w:val="clear" w:color="auto" w:fill="ffffff"/>
        </w:rPr>
        <w:t xml:space="preserve">(Nguồn: https://vietnamnet.vn/hai-phong-thi-truong-bat-dong-san-hap-dan-luc-cau-thuc-lon-2488551.html)</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19"/>
        <w:gridCol w:w="2038"/>
        <w:gridCol w:w="2437"/>
        <w:gridCol w:w="2406"/>
      </w:tblGrid>
      <w:tr>
        <w:trPr>
          <w:trHeight w:val="184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I.</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w:t>
            </w:r>
            <w:r>
              <w:rPr>
                <w:rFonts w:ascii="Times New Roman" w:hAnsi="Times New Roman" w:eastAsia="Times New Roman" w:cs="Times New Roman"/>
                <w:b/>
                <w:color w:val="000000"/>
                <w:sz w:val="24"/>
              </w:rPr>
              <w:t xml:space="preserve">uyền sử dụng đất tại thửa đất số: 98, tờ bản đồ số 08 có địa chỉ: Xã Bắc An, thành phố Chí Linh, tỉnh Hải Dương (Nay là: phường Nguyễn Trãi, thành phố Hải Phòng)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CY 707451, số vào sổ cấp GCN: CH 02671 do Uỷ ban nhân dân Thành phố Chí Linh tỉnh Hải Dương cấp ngày 31/12/2020; Chủ sử dụng đất là Ông Phạm Thanh Xuân và bà Nguyễn Thị Loan.</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08</w:t>
            </w:r>
            <w:r/>
          </w:p>
        </w:tc>
      </w:tr>
      <w:tr>
        <w:trPr>
          <w:trHeight w:val="84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Bắc An, thành phố Chí Linh, tỉnh Hải Dương (Nay là: phường Nguyễn Trãi, thành phố Hải Phòng)</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13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100m²; Đất trồng cây lâu năm: 260m²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Lâu dài; Đất trồng cây lâu năm: 15/10/2043</w:t>
            </w:r>
            <w:r/>
          </w:p>
        </w:tc>
      </w:tr>
      <w:tr>
        <w:trPr>
          <w:trHeight w:val="14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Nhận chuyển nhượng đất được Công nhận  QSĐ như giao đất có thu tiền sử dụng đất 100,0m²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Công nhận QSDĐ như giao đất không thu tiền sử dụng đất 260,0m² theo hồ sơ  007105.SN.003.</w:t>
            </w:r>
            <w:r/>
          </w:p>
        </w:tc>
      </w:tr>
      <w:tr>
        <w:trPr>
          <w:trHeight w:val="62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6m</w:t>
            </w: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cách đường DT398B khoảng 1000m</w:t>
            </w:r>
            <w:r/>
          </w:p>
        </w:tc>
      </w:tr>
      <w:tr>
        <w:trPr>
          <w:trHeight w:val="7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Nam: Tiếp giáp với đường nhựa rộng 7m;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còn lại: tiếp giáp với thửa đất khác.</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21°10'06.1"N 106°26'03.9"E</w:t>
            </w:r>
            <w:r/>
          </w:p>
        </w:tc>
      </w:tr>
      <w:tr>
        <w:trPr>
          <w:trHeight w:val="368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41604" cy="28188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2218" name=""/>
                              <pic:cNvPicPr>
                                <a:picLocks noChangeAspect="1"/>
                              </pic:cNvPicPr>
                              <pic:nvPr/>
                            </pic:nvPicPr>
                            <pic:blipFill rotWithShape="1">
                              <a:blip r:embed="rId17"/>
                              <a:stretch/>
                            </pic:blipFill>
                            <pic:spPr bwMode="auto">
                              <a:xfrm flipH="0" flipV="0">
                                <a:off x="0" y="0"/>
                                <a:ext cx="5641602" cy="28188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4.22pt;height:221.9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23,45 - 21,70</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4"/>
                <w:highlight w:val="none"/>
              </w:rPr>
              <w:t xml:space="preserve">Thưa thớt</w:t>
            </w:r>
            <w:r>
              <w:rPr>
                <w:rFonts w:ascii="Times New Roman" w:hAnsi="Times New Roman" w:eastAsia="Times New Roman" w:cs="Times New Roman"/>
                <w:color w:val="000000"/>
                <w:sz w:val="24"/>
                <w:highlight w:val="yellow"/>
              </w:rPr>
            </w:r>
            <w:r>
              <w:rPr>
                <w:highlight w:val="yellow"/>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3"/>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8"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4"/>
                <w:highlight w:val="none"/>
              </w:rPr>
              <w:t xml:space="preserve">Thích hợp để ở/kinh doanh</w:t>
            </w:r>
            <w:r>
              <w:rPr>
                <w:highlight w:val="yellow"/>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7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200"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Trên đất có 01 nhà cấp 4 đã cũ, tổng quan CTXD đã xuống cấp, hiện tại nhà đang không sử dụng. CTXD chưa được ghi nhận trên GCN số: CY 707451.</w:t>
            </w: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Xã Bắc An thành phố Chí Linh tỉnh Hải Dương</w:t>
            </w:r>
            <w:r/>
          </w:p>
        </w:tc>
        <w:tc>
          <w:tcPr>
            <w:tcBorders/>
            <w:tcW w:w="1605" w:type="dxa"/>
            <w:vAlign w:val="center"/>
            <w:textDirection w:val="lrTb"/>
            <w:noWrap w:val="false"/>
          </w:tcPr>
          <w:p>
            <w:pPr>
              <w:pBdr/>
              <w:spacing/>
              <w:ind/>
              <w:jc w:val="center"/>
              <w:rPr/>
            </w:pPr>
            <w:r>
              <w:t xml:space="preserve">Phường Nguyễn Trãi, Thành phố Hải Phòng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Thay đổi địa giới hành 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highlight w:val="white"/>
              </w:rPr>
            </w:pPr>
            <w:r>
              <w:rPr>
                <w:highlight w:val="white"/>
              </w:rPr>
              <w:t xml:space="preserve">Đất ở </w:t>
            </w:r>
            <w:r>
              <w:rPr>
                <w:highlight w:val="white"/>
              </w:rPr>
              <w:t xml:space="preserve">tại đô thị</w:t>
            </w:r>
            <w:r>
              <w:rPr>
                <w:highlight w:val="white"/>
              </w:rPr>
              <w:t xml:space="preserve">, Đất trồng cây lâu năm </w:t>
            </w:r>
            <w:r>
              <w:rPr>
                <w:highlight w:val="white"/>
              </w:rPr>
            </w:r>
          </w:p>
        </w:tc>
        <w:tc>
          <w:tcPr>
            <w:tcBorders/>
            <w:tcW w:w="1605" w:type="dxa"/>
            <w:vAlign w:val="center"/>
            <w:textDirection w:val="lrTb"/>
            <w:noWrap w:val="false"/>
          </w:tcPr>
          <w:p>
            <w:pPr>
              <w:pBdr/>
              <w:spacing/>
              <w:ind/>
              <w:jc w:val="center"/>
              <w:rPr>
                <w:highlight w:val="white"/>
              </w:rPr>
            </w:pPr>
            <w:r>
              <w:rPr>
                <w:highlight w:val="white"/>
              </w:rPr>
            </w:r>
            <w:r>
              <w:rPr>
                <w:highlight w:val="white"/>
              </w:rPr>
              <w:t xml:space="preserve">Đất ở </w:t>
            </w:r>
            <w:r>
              <w:rPr>
                <w:highlight w:val="white"/>
              </w:rPr>
              <w:t xml:space="preserve">tại đô thị</w:t>
            </w:r>
            <w:r>
              <w:rPr>
                <w:highlight w:val="white"/>
              </w:rPr>
              <w:t xml:space="preserve">, Đất trồng cây lâu nă</w:t>
            </w:r>
            <w:r>
              <w:rPr>
                <w:highlight w:val="white"/>
              </w:rPr>
            </w:r>
            <w:r>
              <w:rPr>
                <w:highlight w:val="white"/>
              </w:rPr>
            </w:r>
            <w:r>
              <w:rPr>
                <w:highlight w:val="white"/>
              </w:rPr>
              <w:t xml:space="preserve"> </w:t>
            </w:r>
            <w:r>
              <w:rPr>
                <w:highlight w:val="white"/>
              </w:rPr>
              <w:t xml:space="preserve">✔</w:t>
            </w:r>
            <w:r>
              <w:rPr>
                <w:highlight w:val="white"/>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Đất ở tại đô thị: Lâu dài; Đất trồng cây lâu năm: 15/10/2043</w:t>
            </w:r>
            <w:r/>
          </w:p>
        </w:tc>
        <w:tc>
          <w:tcPr>
            <w:tcBorders/>
            <w:tcW w:w="1605" w:type="dxa"/>
            <w:vAlign w:val="center"/>
            <w:textDirection w:val="lrTb"/>
            <w:noWrap w:val="false"/>
          </w:tcPr>
          <w:p>
            <w:pPr>
              <w:pBdr/>
              <w:spacing/>
              <w:ind/>
              <w:jc w:val="center"/>
              <w:rPr/>
            </w:pPr>
            <w:r>
              <w:t xml:space="preserve">Đất ở tại đô thị: Lâu dài; Đất trồng cây lâu năm: 15/10/2043</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none"/>
              </w:rPr>
            </w:pPr>
            <w:r>
              <w:rPr>
                <w:highlight w:val="none"/>
              </w:rPr>
              <w:t xml:space="preserve">5</w:t>
            </w:r>
            <w:r>
              <w:rPr>
                <w:highlight w:val="none"/>
              </w:rPr>
            </w:r>
          </w:p>
        </w:tc>
        <w:tc>
          <w:tcPr>
            <w:tcBorders/>
            <w:tcW w:w="1663" w:type="dxa"/>
            <w:vAlign w:val="center"/>
            <w:textDirection w:val="lrTb"/>
            <w:noWrap w:val="false"/>
          </w:tcPr>
          <w:p>
            <w:pPr>
              <w:pBdr/>
              <w:spacing/>
              <w:ind/>
              <w:jc w:val="center"/>
              <w:rPr>
                <w:highlight w:val="none"/>
              </w:rPr>
            </w:pPr>
            <w:r>
              <w:rPr>
                <w:highlight w:val="none"/>
              </w:rPr>
              <w:t xml:space="preserve">Mặt cắt đường trước nhà</w:t>
            </w:r>
            <w:r>
              <w:rPr>
                <w:highlight w:val="none"/>
              </w:rPr>
            </w:r>
          </w:p>
        </w:tc>
        <w:tc>
          <w:tcPr>
            <w:tcBorders/>
            <w:tcW w:w="1560" w:type="dxa"/>
            <w:vAlign w:val="center"/>
            <w:textDirection w:val="lrTb"/>
            <w:noWrap w:val="false"/>
          </w:tcPr>
          <w:p>
            <w:pPr>
              <w:pBdr/>
              <w:spacing/>
              <w:ind/>
              <w:jc w:val="center"/>
              <w:rPr>
                <w:highlight w:val="none"/>
              </w:rPr>
            </w:pPr>
            <w:r>
              <w:rPr>
                <w:highlight w:val="none"/>
              </w:rPr>
              <w:t xml:space="preserve">6 </w:t>
            </w:r>
            <w:r>
              <w:rPr>
                <w:highlight w:val="none"/>
              </w:rPr>
            </w:r>
          </w:p>
        </w:tc>
        <w:tc>
          <w:tcPr>
            <w:tcBorders/>
            <w:tcW w:w="1605" w:type="dxa"/>
            <w:vAlign w:val="center"/>
            <w:textDirection w:val="lrTb"/>
            <w:noWrap w:val="false"/>
          </w:tcPr>
          <w:p>
            <w:pPr>
              <w:pBdr/>
              <w:spacing/>
              <w:ind/>
              <w:jc w:val="center"/>
              <w:rPr>
                <w:highlight w:val="none"/>
              </w:rPr>
            </w:pPr>
            <w:r>
              <w:rPr>
                <w:highlight w:val="none"/>
              </w:rPr>
              <w:t xml:space="preserve">6</w:t>
            </w:r>
            <w:r>
              <w:rPr>
                <w:highlight w:val="none"/>
              </w:rPr>
              <w:t xml:space="preserve">✔</w:t>
            </w:r>
            <w:r>
              <w:rPr>
                <w:highlight w:val="none"/>
              </w:rPr>
            </w:r>
          </w:p>
        </w:tc>
        <w:tc>
          <w:tcPr>
            <w:tcBorders/>
            <w:tcW w:w="1371" w:type="dxa"/>
            <w:vAlign w:val="center"/>
            <w:textDirection w:val="lrTb"/>
            <w:noWrap w:val="false"/>
          </w:tcPr>
          <w:p>
            <w:pPr>
              <w:pBdr/>
              <w:spacing/>
              <w:ind/>
              <w:jc w:val="center"/>
              <w:rPr>
                <w:highlight w:val="none"/>
              </w:rPr>
            </w:pPr>
            <w:r>
              <w:rPr>
                <w:highlight w:val="none"/>
              </w:rPr>
              <w:t xml:space="preserve">Không</w:t>
            </w:r>
            <w:r>
              <w:rPr>
                <w:highlight w:val="none"/>
              </w:rPr>
            </w:r>
          </w:p>
        </w:tc>
        <w:tc>
          <w:tcPr>
            <w:tcBorders/>
            <w:tcW w:w="2149" w:type="dxa"/>
            <w:vAlign w:val="center"/>
            <w:textDirection w:val="lrTb"/>
            <w:noWrap w:val="false"/>
          </w:tcPr>
          <w:p>
            <w:pPr>
              <w:pBdr/>
              <w:spacing/>
              <w:ind/>
              <w:jc w:val="center"/>
              <w:rPr>
                <w:highlight w:val="none"/>
              </w:rPr>
            </w:pPr>
            <w:r>
              <w:rPr>
                <w:highlight w:val="none"/>
              </w:rPr>
            </w:r>
            <w:r>
              <w:rPr>
                <w:highlight w:val="none"/>
              </w:rP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360</w:t>
            </w:r>
            <w:r/>
          </w:p>
        </w:tc>
        <w:tc>
          <w:tcPr>
            <w:tcBorders/>
            <w:tcW w:w="1605" w:type="dxa"/>
            <w:vAlign w:val="center"/>
            <w:textDirection w:val="lrTb"/>
            <w:noWrap w:val="false"/>
          </w:tcPr>
          <w:p>
            <w:pPr>
              <w:pBdr/>
              <w:spacing/>
              <w:ind/>
              <w:jc w:val="center"/>
              <w:rPr/>
            </w:pPr>
            <w:r>
              <w:t xml:space="preserve">360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15</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highlight w:val="none"/>
          <w:lang w:val="pt-BR" w:bidi="pt-BR"/>
        </w:rPr>
        <w:t xml:space="preserve">Qua khảo sát thực tế, </w:t>
      </w:r>
      <w:r>
        <w:rPr>
          <w:highlight w:val="none"/>
          <w:lang w:val="pt-BR" w:bidi="pt-BR"/>
        </w:rPr>
        <w:t xml:space="preserve">tổ thẩm định nhận thấy trên đất có 01 nhà cấp 4 đã cũ, tổng quan CTXD đã xuống cấp, hiện tại nhà đang không sử dụng. CTXD chưa được ghi nhận trên GCN số:CY 707451. </w:t>
      </w:r>
      <w:r>
        <w:rPr>
          <w:highlight w:val="none"/>
          <w:lang w:val="pt-BR" w:bidi="pt-BR"/>
        </w:rPr>
        <w:t xml:space="preserve">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t xml:space="preserve">Phường Nguyễn Trãi,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Nguyễn Trãi, Thành phố Hải Phòng</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Nguyễn Trãi, Thành phố Hải Phòng</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t xml:space="preserve">Phường Nguyễn Trãi, Thành phố Hải Phòng</w:t>
            </w:r>
            <w:r>
              <w:rPr>
                <w:sz w:val="22"/>
                <w:szCs w:val="22"/>
              </w:rPr>
            </w:r>
            <w:r/>
          </w:p>
        </w:tc>
      </w:tr>
      <w:tr>
        <w:trPr>
          <w:trHeight w:val="16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https://www.facebook.com/groups/114421729439568/posts/1926178991597157/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https://www.facebook.com/groups/114421729439568/posts/1806446336903757/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03768.59.468</w:t>
            </w:r>
            <w:r>
              <w:rPr>
                <w:sz w:val="22"/>
                <w:szCs w:val="22"/>
              </w:rPr>
              <w:t xml:space="preserve"> </w:t>
            </w:r>
            <w:r>
              <w:rPr>
                <w:sz w:val="22"/>
                <w:szCs w:val="22"/>
              </w:rPr>
              <w:br/>
              <w:t xml:space="preserve">(</w:t>
            </w:r>
            <w:r>
              <w:rPr>
                <w:sz w:val="22"/>
                <w:szCs w:val="22"/>
              </w:rPr>
              <w:t xml:space="preserve">Lã 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03768.59.468</w:t>
            </w:r>
            <w:r>
              <w:rPr>
                <w:sz w:val="22"/>
                <w:szCs w:val="22"/>
              </w:rPr>
              <w:br/>
            </w:r>
            <w:r>
              <w:rPr>
                <w:sz w:val="22"/>
                <w:szCs w:val="22"/>
              </w:rPr>
              <w:t xml:space="preserve">(</w:t>
            </w:r>
            <w:r>
              <w:rPr>
                <w:sz w:val="22"/>
                <w:szCs w:val="22"/>
              </w:rPr>
              <w:t xml:space="preserve">Lã Quỳnh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0986393235</w:t>
            </w:r>
            <w:r>
              <w:rPr>
                <w:sz w:val="22"/>
                <w:szCs w:val="22"/>
              </w:rPr>
              <w:br/>
            </w:r>
            <w:r>
              <w:rPr>
                <w:sz w:val="22"/>
                <w:szCs w:val="22"/>
              </w:rPr>
              <w:t xml:space="preserve">(</w:t>
            </w:r>
            <w:r>
              <w:rPr>
                <w:sz w:val="22"/>
                <w:szCs w:val="22"/>
              </w:rPr>
              <w:t xml:space="preserve">Sử</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w:t>
            </w:r>
            <w:r>
              <w:rPr>
                <w:color w:val="000000" w:themeColor="text1"/>
                <w:sz w:val="22"/>
                <w:szCs w:val="22"/>
                <w:highlight w:val="white"/>
              </w:rPr>
              <w:t xml:space="preserve">tại đô thị (100m²), Đất trồng cây lâu năm (260m²)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Đất trồng cây lâu năm</w:t>
            </w:r>
            <w:r>
              <w:rPr>
                <w:color w:val="000000"/>
                <w:sz w:val="22"/>
                <w:szCs w:val="22"/>
              </w:rPr>
            </w:r>
            <w:r>
              <w:rPr>
                <w:color w:val="000000"/>
                <w:sz w:val="22"/>
                <w:szCs w:val="22"/>
              </w:rPr>
            </w:r>
          </w:p>
        </w:tc>
      </w:tr>
      <w:tr>
        <w:trPr>
          <w:trHeight w:val="61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Đất ở tại đô thị</w:t>
            </w:r>
            <w:r>
              <w:rPr>
                <w:color w:val="000000" w:themeColor="text1"/>
                <w:sz w:val="22"/>
                <w:szCs w:val="22"/>
                <w:highlight w:val="white"/>
              </w:rPr>
              <w:t xml:space="preserve">: Lâu dài; Đất trồng cây lâu năm: 15/10/2043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Bắc An, Thị xã Chí Linh, Tỉnh Hải Dương,  Tài sản cách mặt đường DT398B khoảng 1000m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Bến Tắm, Thị xã Chí Linh, Tỉnh Hải Dương, Tài sản cách mặt đường DT398B khoảng 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Bến Tắm, Thị xã Chí Linh, Tỉnh Hải Dương,Tài sản cách mặt đường 398B khoảng 750m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3, phường Nguyễn Trãi, tỉnh Hải Phòng,  Tài sản cách DT398B khoảng 800m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rFonts w:ascii="Times New Roman" w:hAnsi="Times New Roman" w:eastAsia="Times New Roman" w:cs="Times New Roman"/>
                <w:color w:val="000000"/>
                <w:sz w:val="24"/>
                <w:highlight w:val="none"/>
              </w:rPr>
              <w:t xml:space="preserve">Thích hợp để ở/kinh doanh</w:t>
            </w:r>
            <w:r>
              <w:rPr>
                <w:highlight w:val="yellow"/>
              </w:rPr>
            </w:r>
            <w:r>
              <w:rPr>
                <w:highlight w:val="yellow"/>
              </w:rPr>
            </w:r>
            <w:r>
              <w:rPr>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rFonts w:ascii="Times New Roman" w:hAnsi="Times New Roman" w:eastAsia="Times New Roman" w:cs="Times New Roman"/>
                <w:color w:val="000000"/>
                <w:sz w:val="24"/>
                <w:highlight w:val="none"/>
              </w:rPr>
              <w:t xml:space="preserve">Thích hợp để ở/kinh doanh</w:t>
            </w:r>
            <w:r>
              <w:rPr>
                <w:highlight w:val="yellow"/>
              </w:rPr>
            </w:r>
            <w:r>
              <w:rPr>
                <w:highlight w:val="yellow"/>
              </w:rPr>
            </w:r>
            <w:r>
              <w:rPr>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rFonts w:ascii="Times New Roman" w:hAnsi="Times New Roman" w:eastAsia="Times New Roman" w:cs="Times New Roman"/>
                <w:color w:val="000000"/>
                <w:sz w:val="24"/>
                <w:highlight w:val="none"/>
              </w:rPr>
              <w:t xml:space="preserve">Thích hợp để ở/kinh doanh</w:t>
            </w:r>
            <w:r>
              <w:rPr>
                <w:highlight w:val="yellow"/>
              </w:rPr>
            </w:r>
            <w:r>
              <w:rPr>
                <w:highlight w:val="yellow"/>
              </w:rPr>
            </w:r>
            <w:r>
              <w:rPr>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rPr>
                <w:rFonts w:ascii="Times New Roman" w:hAnsi="Times New Roman" w:eastAsia="Times New Roman" w:cs="Times New Roman"/>
                <w:color w:val="000000"/>
                <w:sz w:val="24"/>
                <w:highlight w:val="none"/>
              </w:rPr>
              <w:t xml:space="preserve">Thích hợp để ở/kinh doanh</w:t>
            </w:r>
            <w:r>
              <w:rPr>
                <w:highlight w:val="yellow"/>
              </w:rPr>
            </w:r>
            <w:r>
              <w:rPr>
                <w:highlight w:val="yellow"/>
              </w:rPr>
            </w:r>
            <w:r>
              <w:rPr>
                <w:highlight w:val="yellow"/>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color w:val="000000" w:themeColor="text1"/>
                <w:sz w:val="22"/>
                <w:szCs w:val="22"/>
              </w:rPr>
              <w:t xml:space="preserve">Tỉ lệ đất ở /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27,7%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r>
            <w:commentRangeStart w:id="1"/>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commentRangeEnd w:id="1"/>
            <w:r>
              <w:commentReference w:id="1"/>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23</w:t>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12.960.000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1.242.000.000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972.000.000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12.960.000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highlight w:val="white"/>
              </w:rPr>
              <w:t xml:space="preserve">Đất ở tại đô thị</w:t>
            </w:r>
            <w:r>
              <w:rPr>
                <w:color w:val="000000" w:themeColor="text1"/>
                <w:sz w:val="22"/>
                <w:szCs w:val="22"/>
                <w:highlight w:val="white"/>
              </w:rPr>
              <w:t xml:space="preserve"> </w:t>
            </w:r>
            <w:r>
              <w:rPr>
                <w:color w:val="000000" w:themeColor="text1"/>
                <w:sz w:val="22"/>
                <w:szCs w:val="22"/>
              </w:rPr>
              <w:t xml:space="preserve">(100m²), Đất trồng cây lâu năm (260m²)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đô thị: Lâu dài; Đất trồng cây lâu năm: 15/10/2043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Bắc An, Thị xã Chí Linh, Tỉnh Hải Dương,  Tài sản cách mặt đường DT398B khoảng 1000m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Bến Tắm, Thị xã Chí Linh, Tỉnh Hải Dương, Tài sản cách mặt đường DT398B khoảng 700m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Bến Tắm, Thị xã Chí Linh, Tỉnh Hải Dương,Tài sản cách mặt đường 398B khoảng 750m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3, phường Nguyễn Trãi, tỉnh Hải Phòng,  Tài sản cách DT398B khoảng 800m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-633.600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11.390.400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11.390.400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9.677.419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10.894.737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11.390.400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-946.237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9.260.526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8.798.400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653.684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9.446.400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9.446.400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9.446.400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9.446.400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9.446.400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9.446.400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9.914.210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9.446.400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jc w:val="left"/>
              <w:rPr>
                <w:b/>
                <w:bCs/>
                <w:color w:val="000000"/>
                <w:sz w:val="22"/>
                <w:szCs w:val="22"/>
              </w:rPr>
            </w:pPr>
            <w:r>
              <w:rPr>
                <w:color w:val="000000" w:themeColor="text1"/>
                <w:sz w:val="22"/>
                <w:szCs w:val="22"/>
              </w:rPr>
            </w:r>
            <w:r>
              <w:rPr>
                <w:b/>
                <w:bCs/>
                <w:color w:val="000000" w:themeColor="text1"/>
                <w:sz w:val="22"/>
                <w:szCs w:val="22"/>
              </w:rPr>
              <w:t xml:space="preserve">Tỉ lệ đất ở /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 27,7%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-1.462.366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6.731.182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8.279.999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6.854.400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7.268.816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8.279.999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7.142.400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7.563.738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-5,57%</w:t>
            </w:r>
            <w:r>
              <w:rPr>
                <w:color w:val="000000"/>
                <w:sz w:val="22"/>
                <w:szCs w:val="22"/>
              </w:rPr>
            </w:r>
            <w:r>
              <w:rPr>
                <w:color w:val="000000"/>
                <w:sz w:val="22"/>
                <w:szCs w:val="22"/>
              </w:rPr>
            </w:r>
          </w:p>
        </w:tc>
      </w:tr>
      <w:tr>
        <w:trPr>
          <w:trHeight w:val="357"/>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2.408.603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3.922.106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7.113.600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2.408.603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2.614.738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5.817.600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-5,57</w:t>
      </w:r>
      <w:r>
        <w:t xml:space="preserve">% đến</w:t>
      </w:r>
      <w:r>
        <w:t xml:space="preserve"> </w:t>
      </w:r>
      <w:r>
        <w:t xml:space="preserve"> </w:t>
      </w:r>
      <w:r>
        <w:t xml:space="preserve">9,47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7.268.816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2.423.423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8.279.999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2.759.724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7.142.400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2.380.562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7.563.709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7.500.000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3356"/>
        <w:gridCol w:w="1760"/>
        <w:gridCol w:w="1905"/>
        <w:gridCol w:w="1971"/>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12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22"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98, tờ bản đồ số 8 có địa chỉ: Xã Bắc An, thành phố Chí Linh, tỉnh Hải Dương (Nay là: phường Nguyễn Trãi, thành phố Hải Phòng)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CY 707451, số vào sổ cấp GCN: CH 02671 do Uỷ ban nhân dân Thành phố Chí Linh tỉnh Hải Dương cấp ngày 31/12/2020; Chủ sử dụng đất là Ông Phạm Thanh Xuân và bà Nguyễn Thị Loan.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3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7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360,0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2.700.000.000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7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2.700.000.000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bảy trăm triệu đồng chẵn./.)</w:t>
            </w:r>
            <w:r/>
          </w:p>
        </w:tc>
      </w:tr>
    </w:tbl>
    <w:p>
      <w:pPr>
        <w:pStyle w:val="1027"/>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bCs/>
          <w:highlight w:val="none"/>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spacing w:after="120" w:before="120" w:line="288" w:lineRule="auto"/>
        <w:ind/>
        <w:jc w:val="both"/>
        <w:rPr>
          <w:lang w:val="vi-VN"/>
        </w:rPr>
      </w:pPr>
      <w:r>
        <w:rPr>
          <w:highlight w:val="none"/>
          <w:lang w:val="vi-VN" w:bidi="vi-VN"/>
        </w:rPr>
      </w:r>
      <w:r>
        <w:rPr>
          <w:highlight w:val="none"/>
          <w:lang w:val="pt-BR" w:bidi="pt-BR"/>
        </w:rPr>
        <w:t xml:space="preserve">Qua khảo sát thực tế, </w:t>
      </w:r>
      <w:r>
        <w:rPr>
          <w:highlight w:val="none"/>
          <w:lang w:val="pt-BR" w:bidi="pt-BR"/>
        </w:rPr>
        <w:t xml:space="preserve">tổ thẩm định nhận thấy trên đất có 01 nhà cấp 4 đã cũ, tổng quan CTXD đã xuống cấp, hiện tại nhà đang không sử dụng. CTXD chưa được ghi nhận trên GCN số:CY 707451. </w:t>
      </w:r>
      <w:r>
        <w:rPr>
          <w:highlight w:val="none"/>
          <w:lang w:val="pt-BR" w:bidi="pt-BR"/>
        </w:rPr>
        <w:t xml:space="preserve">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none"/>
          <w:lang w:val="vi-VN" w:bidi="vi-VN"/>
        </w:rPr>
        <w:t xml:space="preserve">.</w:t>
      </w:r>
      <w:r>
        <w:rPr>
          <w:highlight w:val="none"/>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highlight w:val="none"/>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275/2026/0620/VFI-CT.36.A</w:t>
      </w:r>
      <w:r>
        <w:rPr>
          <w:color w:val="ff0000"/>
          <w:lang w:val="vi-VN"/>
        </w:rPr>
        <w:t xml:space="preserve"> </w:t>
      </w:r>
      <w:r>
        <w:rPr>
          <w:color w:val="000000" w:themeColor="text1"/>
        </w:rPr>
        <w:t xml:space="preserve">ngày 22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pt-BR"/>
        </w:rPr>
      </w:r>
    </w:p>
    <w:p>
      <w:pPr>
        <w:pStyle w:val="1027"/>
        <w:pBdr/>
        <w:tabs>
          <w:tab w:val="left" w:leader="none" w:pos="993"/>
        </w:tabs>
        <w:spacing w:after="120" w:before="120" w:line="288" w:lineRule="auto"/>
        <w:ind w:left="0"/>
        <w:jc w:val="both"/>
        <w:rPr>
          <w:lang w:val="vi-VN"/>
        </w:rPr>
      </w:pPr>
      <w:r>
        <w:rPr>
          <w:highlight w:val="none"/>
          <w:lang w:val="vi-VN" w:bidi="vi-VN"/>
        </w:rPr>
      </w:r>
      <w:r>
        <w:rPr>
          <w:highlight w:val="none"/>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highlight w:val="white"/>
        </w:rPr>
      </w:pPr>
      <w:r>
        <w:rPr>
          <w:i/>
          <w:lang w:val="pt-BR"/>
        </w:rPr>
        <w:t xml:space="preserve">(Kèm theo Báo cáo thẩm định số</w:t>
      </w:r>
      <w:r>
        <w:rPr>
          <w:i/>
          <w:lang w:val="pt-BR"/>
        </w:rPr>
        <w:t xml:space="preserve"> </w:t>
      </w:r>
      <w:r>
        <w:rPr>
          <w:i/>
        </w:rPr>
        <w:t xml:space="preserve">275/2026/0620/VFI-B</w:t>
      </w:r>
      <w:r>
        <w:rPr>
          <w:i/>
          <w:highlight w:val="white"/>
        </w:rPr>
        <w:t xml:space="preserve">C.3</w:t>
      </w:r>
      <w:r>
        <w:rPr>
          <w:i/>
          <w:highlight w:val="white"/>
        </w:rPr>
        <w:t xml:space="preserve">6.A</w:t>
      </w:r>
      <w:r>
        <w:rPr>
          <w:i/>
          <w:highlight w:val="white"/>
          <w:lang w:val="pt-BR"/>
        </w:rPr>
        <w:t xml:space="preserve"> ngày  </w:t>
      </w:r>
      <w:r>
        <w:rPr>
          <w:i/>
          <w:highlight w:val="white"/>
          <w:lang w:val="pt-BR"/>
        </w:rPr>
        <w:t xml:space="preserve">22 th</w:t>
      </w:r>
      <w:r>
        <w:rPr>
          <w:i/>
          <w:highlight w:val="white"/>
          <w:lang w:val="pt-BR"/>
        </w:rPr>
        <w:t xml:space="preserve">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mc:AlternateContent>
                <mc:Choice Requires="wpg">
                  <w:drawing>
                    <wp:inline xmlns:wp="http://schemas.openxmlformats.org/drawingml/2006/wordprocessingDrawing" distT="0" distB="0" distL="0" distR="0">
                      <wp:extent cx="2872440" cy="351225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475331" name=""/>
                              <pic:cNvPicPr>
                                <a:picLocks noChangeAspect="1"/>
                              </pic:cNvPicPr>
                              <pic:nvPr/>
                            </pic:nvPicPr>
                            <pic:blipFill rotWithShape="1">
                              <a:blip r:embed="rId18"/>
                              <a:stretch/>
                            </pic:blipFill>
                            <pic:spPr bwMode="auto">
                              <a:xfrm flipH="0" flipV="0">
                                <a:off x="0" y="0"/>
                                <a:ext cx="2872439" cy="3512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18pt;height:276.56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02599" cy="238772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26744" name=""/>
                              <pic:cNvPicPr>
                                <a:picLocks noChangeAspect="1"/>
                              </pic:cNvPicPr>
                              <pic:nvPr/>
                            </pic:nvPicPr>
                            <pic:blipFill rotWithShape="1">
                              <a:blip r:embed="rId19"/>
                              <a:stretch/>
                            </pic:blipFill>
                            <pic:spPr bwMode="auto">
                              <a:xfrm flipH="0" flipV="0">
                                <a:off x="0" y="0"/>
                                <a:ext cx="2802598" cy="2387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68pt;height:188.01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6235" cy="20987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483987" name=""/>
                              <pic:cNvPicPr>
                                <a:picLocks noChangeAspect="1"/>
                              </pic:cNvPicPr>
                              <pic:nvPr/>
                            </pic:nvPicPr>
                            <pic:blipFill rotWithShape="1">
                              <a:blip r:embed="rId20"/>
                              <a:stretch/>
                            </pic:blipFill>
                            <pic:spPr bwMode="auto">
                              <a:xfrm flipH="0" flipV="0">
                                <a:off x="0" y="0"/>
                                <a:ext cx="2746234" cy="20987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24pt;height:165.2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18154" cy="21026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02689" name=""/>
                              <pic:cNvPicPr>
                                <a:picLocks noChangeAspect="1"/>
                              </pic:cNvPicPr>
                              <pic:nvPr/>
                            </pic:nvPicPr>
                            <pic:blipFill rotWithShape="1">
                              <a:blip r:embed="rId21"/>
                              <a:stretch/>
                            </pic:blipFill>
                            <pic:spPr bwMode="auto">
                              <a:xfrm flipH="0" flipV="0">
                                <a:off x="0" y="0"/>
                                <a:ext cx="2818154" cy="21026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90pt;height:165.57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left"/>
              <w:rPr>
                <w:b/>
                <w:bCs/>
                <w:i/>
                <w:lang w:val="pt-BR"/>
              </w:rPr>
            </w:pPr>
            <w:r>
              <w:rPr>
                <w:b/>
                <w:bCs/>
                <w:i/>
                <w:lang w:val="pt-BR"/>
              </w:rPr>
            </w:r>
            <w:r>
              <mc:AlternateContent>
                <mc:Choice Requires="wpg">
                  <w:drawing>
                    <wp:inline xmlns:wp="http://schemas.openxmlformats.org/drawingml/2006/wordprocessingDrawing" distT="0" distB="0" distL="0" distR="0">
                      <wp:extent cx="2825610" cy="20218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08683" name=""/>
                              <pic:cNvPicPr>
                                <a:picLocks noChangeAspect="1"/>
                              </pic:cNvPicPr>
                              <pic:nvPr/>
                            </pic:nvPicPr>
                            <pic:blipFill rotWithShape="1">
                              <a:blip r:embed="rId22"/>
                              <a:stretch/>
                            </pic:blipFill>
                            <pic:spPr bwMode="auto">
                              <a:xfrm flipH="0" flipV="0">
                                <a:off x="0" y="0"/>
                                <a:ext cx="2825609" cy="20218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49pt;height:159.2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left"/>
              <w:rPr>
                <w:b/>
                <w:bCs/>
                <w:i/>
                <w:lang w:val="pt-BR"/>
              </w:rPr>
            </w:pPr>
            <w:r>
              <w:rPr>
                <w:b/>
                <w:bCs/>
                <w:i/>
                <w:lang w:val="pt-BR"/>
              </w:rPr>
            </w:r>
            <w:r>
              <mc:AlternateContent>
                <mc:Choice Requires="wpg">
                  <w:drawing>
                    <wp:inline xmlns:wp="http://schemas.openxmlformats.org/drawingml/2006/wordprocessingDrawing" distT="0" distB="0" distL="0" distR="0">
                      <wp:extent cx="2963405" cy="19821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96692" name=""/>
                              <pic:cNvPicPr>
                                <a:picLocks noChangeAspect="1"/>
                              </pic:cNvPicPr>
                              <pic:nvPr/>
                            </pic:nvPicPr>
                            <pic:blipFill rotWithShape="1">
                              <a:blip r:embed="rId23"/>
                              <a:stretch/>
                            </pic:blipFill>
                            <pic:spPr bwMode="auto">
                              <a:xfrm flipH="0" flipV="0">
                                <a:off x="0" y="0"/>
                                <a:ext cx="2963404" cy="19821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34pt;height:156.0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highlight w:val="white"/>
        </w:rPr>
      </w:pPr>
      <w:r>
        <w:rPr>
          <w:i/>
          <w:lang w:val="pt-BR"/>
        </w:rPr>
        <w:t xml:space="preserve">(Kèm theo Báo cáo thẩm định số </w:t>
      </w:r>
      <w:r>
        <w:rPr>
          <w:i/>
        </w:rPr>
        <w:t xml:space="preserve">275/202</w:t>
      </w:r>
      <w:r>
        <w:rPr>
          <w:i/>
          <w:highlight w:val="white"/>
        </w:rPr>
        <w:t xml:space="preserve">6/0620/VFI-BC.3</w:t>
      </w:r>
      <w:r>
        <w:rPr>
          <w:i/>
          <w:highlight w:val="white"/>
        </w:rPr>
        <w:t xml:space="preserve">6.A</w:t>
      </w:r>
      <w:r>
        <w:rPr>
          <w:i/>
          <w:highlight w:val="white"/>
          <w:lang w:val="pt-BR"/>
        </w:rPr>
        <w:t xml:space="preserve"> ngày </w:t>
      </w:r>
      <w:r>
        <w:rPr>
          <w:i/>
          <w:highlight w:val="white"/>
          <w:lang w:val="pt-BR"/>
        </w:rPr>
        <w:t xml:space="preserve">22 </w:t>
      </w:r>
      <w:r>
        <w:rPr>
          <w:i/>
          <w:highlight w:val="white"/>
          <w:lang w:val="pt-BR"/>
        </w:rPr>
        <w:t xml:space="preserve">tháng 4 năm 2026</w:t>
      </w:r>
      <w:r>
        <w:rPr>
          <w:i/>
          <w:highlight w:val="white"/>
          <w:lang w:val="pt-BR"/>
        </w:rPr>
        <w:t xml:space="preserve"> </w:t>
      </w:r>
      <w:r>
        <w:rPr>
          <w:i/>
          <w:highlight w:val="white"/>
          <w:lang w:val="pt-BR"/>
        </w:rPr>
        <w:t xml:space="preserve">của </w:t>
      </w:r>
      <w:r>
        <w:rPr>
          <w:i/>
          <w:highlight w:val="white"/>
          <w:lang w:val="pt-BR"/>
        </w:rPr>
      </w:r>
      <w:r>
        <w:rPr>
          <w:i/>
          <w:highlight w:val="white"/>
          <w:lang w:val="pt-BR"/>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03768.59.468</w:t>
            </w:r>
            <w:r>
              <w:rPr>
                <w:sz w:val="22"/>
                <w:szCs w:val="22"/>
              </w:rPr>
              <w:t xml:space="preserve"> </w:t>
            </w:r>
            <w:r>
              <w:rPr>
                <w:sz w:val="22"/>
                <w:szCs w:val="22"/>
              </w:rPr>
              <w:t xml:space="preserve">(Lã 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(130m²), Đất trồng cây lâu năm (102,5m²)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Bến Tắm, Thị xã Chí Linh, Tỉnh Hải Dương, khoảng cách ra đường chính cách mặt đường DT398B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5129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780848295" name="" descr=""/>
                              <pic:cNvPicPr/>
                              <pic:nvPr/>
                            </pic:nvPicPr>
                            <pic:blipFill rotWithShape="1">
                              <a:blip r:embed="rId24"/>
                              <a:stretch/>
                            </pic:blipFill>
                            <pic:spPr bwMode="auto">
                              <a:xfrm flipH="0" flipV="0">
                                <a:off x="0" y="0"/>
                                <a:ext cx="25512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8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7019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523833655" name="" descr=""/>
                              <pic:cNvPicPr/>
                              <pic:nvPr/>
                            </pic:nvPicPr>
                            <pic:blipFill rotWithShape="1">
                              <a:blip r:embed="rId25"/>
                              <a:stretch/>
                            </pic:blipFill>
                            <pic:spPr bwMode="auto">
                              <a:xfrm flipH="0" flipV="0">
                                <a:off x="0" y="0"/>
                                <a:ext cx="277019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8.1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7192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724788020" name="" descr=""/>
                              <pic:cNvPicPr/>
                              <pic:nvPr/>
                            </pic:nvPicPr>
                            <pic:blipFill rotWithShape="1">
                              <a:blip r:embed="rId26"/>
                              <a:stretch/>
                            </pic:blipFill>
                            <pic:spPr bwMode="auto">
                              <a:xfrm flipH="0" flipV="0">
                                <a:off x="0" y="0"/>
                                <a:ext cx="257192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2.5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8306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78306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9.1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https://www.facebook.com/groups/114421729439568/posts/1926178991597157/</w:t>
            </w:r>
            <w:r>
              <w:rPr>
                <w:color w:val="000000" w:themeColor="text1"/>
                <w:sz w:val="22"/>
                <w:szCs w:val="22"/>
              </w:rPr>
              <w:br/>
              <w:t xml:space="preserve">03768.59.468</w:t>
            </w:r>
            <w:r>
              <w:rPr>
                <w:sz w:val="22"/>
                <w:szCs w:val="22"/>
              </w:rPr>
              <w:t xml:space="preserve"> </w:t>
            </w:r>
            <w:r>
              <w:rPr>
                <w:sz w:val="22"/>
                <w:szCs w:val="22"/>
              </w:rPr>
              <w:t xml:space="preserve">(Lã Quỳnh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(60m²), Đất trồng cây lâu năm (54m²)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Bến Tắm, Thị xã Chí Linh, Tỉnh Hải Dương, khoảng cách ra đường chính Tài sản cắch mặt đường 398B khoảng 750m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29102" cy="273407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829102" cy="27340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2.76pt;height:215.2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92389" cy="276582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07981151" name="" descr=""/>
                              <pic:cNvPicPr/>
                              <pic:nvPr/>
                            </pic:nvPicPr>
                            <pic:blipFill rotWithShape="1">
                              <a:blip r:embed="rId29"/>
                              <a:stretch/>
                            </pic:blipFill>
                            <pic:spPr bwMode="auto">
                              <a:xfrm flipH="0" flipV="0">
                                <a:off x="0" y="0"/>
                                <a:ext cx="2592389" cy="27658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4.13pt;height:217.78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https://www.facebook.com/groups/114421729439568/posts/1806446336903757/</w:t>
            </w:r>
            <w:r>
              <w:rPr>
                <w:color w:val="000000" w:themeColor="text1"/>
                <w:sz w:val="22"/>
                <w:szCs w:val="22"/>
              </w:rPr>
              <w:br/>
            </w:r>
            <w:r>
              <w:rPr>
                <w:sz w:val="22"/>
                <w:szCs w:val="22"/>
              </w:rPr>
              <w:t xml:space="preserve">SĐT: </w:t>
            </w:r>
            <w:r>
              <w:rPr>
                <w:color w:val="000000" w:themeColor="text1"/>
                <w:sz w:val="22"/>
                <w:szCs w:val="22"/>
              </w:rPr>
              <w:t xml:space="preserve">0986393235</w:t>
            </w:r>
            <w:r>
              <w:rPr>
                <w:sz w:val="22"/>
                <w:szCs w:val="22"/>
              </w:rPr>
              <w:t xml:space="preserve"> </w:t>
            </w:r>
            <w:r>
              <w:rPr>
                <w:sz w:val="22"/>
                <w:szCs w:val="22"/>
              </w:rPr>
              <w:t xml:space="preserve">(Sử</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(60m²), Đất trồng cây lâu năm (15m²)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3, phường Nguyễn Trãi, tỉnh Hải Phòng, khoảng cách ra đường chính Tài sản cách DT398B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5447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24548351" name="" descr=""/>
                              <pic:cNvPicPr/>
                              <pic:nvPr/>
                            </pic:nvPicPr>
                            <pic:blipFill rotWithShape="1">
                              <a:blip r:embed="rId30"/>
                              <a:stretch/>
                            </pic:blipFill>
                            <pic:spPr bwMode="auto">
                              <a:xfrm flipH="0" flipV="0">
                                <a:off x="0" y="0"/>
                                <a:ext cx="265447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9.0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9559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42778461" name="" descr=""/>
                              <pic:cNvPicPr/>
                              <pic:nvPr/>
                            </pic:nvPicPr>
                            <pic:blipFill rotWithShape="1">
                              <a:blip r:embed="rId31"/>
                              <a:stretch/>
                            </pic:blipFill>
                            <pic:spPr bwMode="auto">
                              <a:xfrm flipH="0" flipV="0">
                                <a:off x="0" y="0"/>
                                <a:ext cx="279559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0.1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9572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4453017" name="" descr=""/>
                              <pic:cNvPicPr/>
                              <pic:nvPr/>
                            </pic:nvPicPr>
                            <pic:blipFill rotWithShape="1">
                              <a:blip r:embed="rId32"/>
                              <a:stretch/>
                            </pic:blipFill>
                            <pic:spPr bwMode="auto">
                              <a:xfrm flipH="0" flipV="0">
                                <a:off x="0" y="0"/>
                                <a:ext cx="249572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6.5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3845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369287250" name="" descr=""/>
                              <pic:cNvPicPr/>
                              <pic:nvPr/>
                            </pic:nvPicPr>
                            <pic:blipFill rotWithShape="1">
                              <a:blip r:embed="rId33"/>
                              <a:stretch/>
                            </pic:blipFill>
                            <pic:spPr bwMode="auto">
                              <a:xfrm flipH="0" flipV="0">
                                <a:off x="0" y="0"/>
                                <a:ext cx="283845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3.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4-22T16:29:26Z" w:initials="NTTD">
    <w:p w14:paraId="00000001" w14:textId="00000001">
      <w:pPr>
        <w:spacing w:line="240" w:after="0" w:lineRule="auto" w:before="0"/>
        <w:ind w:firstLine="0" w:left="0" w:right="0"/>
        <w:jc w:val="left"/>
      </w:pPr>
      <w:r>
        <w:rPr>
          <w:rFonts w:eastAsia="Arial" w:ascii="Arial" w:hAnsi="Arial" w:cs="Arial"/>
          <w:sz w:val="22"/>
        </w:rPr>
        <w:t xml:space="preserve">Công trình trên đất</w:t>
      </w:r>
    </w:p>
  </w:comment>
  <w:comment w:id="0" w:author="Nguyễn Thị Thùy Dương" w:date="2026-04-22T16:20:19Z" w:initials="NTTD">
    <w:p w14:paraId="00000002" w14:textId="00000002">
      <w:pPr>
        <w:spacing w:line="240" w:after="0" w:lineRule="auto" w:before="0"/>
        <w:ind w:firstLine="0" w:left="0" w:right="0"/>
        <w:jc w:val="left"/>
      </w:pPr>
      <w:r>
        <w:rPr>
          <w:rFonts w:eastAsia="Arial" w:ascii="Arial" w:hAnsi="Arial" w:cs="Arial"/>
          <w:sz w:val="22"/>
        </w:rPr>
        <w:t xml:space="preserve">BC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5E89906" w16cex:dateUtc="2026-04-22T09:29:26Z"/>
  <w16cex:commentExtensible w16cex:durableId="561BE279" w16cex:dateUtc="2026-04-22T09:20:1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5E89906"/>
  <w16cid:commentId w16cid:paraId="00000002" w16cid:durableId="561BE2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281</cp:revision>
  <dcterms:created xsi:type="dcterms:W3CDTF">2025-09-15T09:58:00Z</dcterms:created>
  <dcterms:modified xsi:type="dcterms:W3CDTF">2026-04-22T09:38:25Z</dcterms:modified>
</cp:coreProperties>
</file>