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HSTD-20260416-0013/CT-VFI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CE239489, Số thửa 233, Tờ bản đồ 32, Địa chỉ trên</w:t>
                            </w:r>
                            <w:r>
                              <w:rPr>
                                <w:color w:val="000000"/>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HSTD-20260416-0013/CT-VFI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CE239489, Số thửa 233, Tờ bản đồ 32, Địa chỉ trên</w:t>
                      </w:r>
                      <w:r>
                        <w:rPr>
                          <w:color w:val="000000"/>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HSTD-20260416-0013/CT-VFI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HSTD-20260416-0013/HĐTĐ-VFI</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HSTD-20260416-0013/BC-VFI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CE239489, Số thửa 233, Tờ bản đồ 32, Địa chỉ trên</w:t>
      </w:r>
      <w:r>
        <w:rPr>
          <w:color w:val="000000" w:themeColor="text1"/>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CE239489, Số thửa 233, Tờ bản đồ 32, Địa chỉ trên</w:t>
            </w:r>
            <w:r>
              <w:rPr>
                <w:color w:val="000000"/>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220.000.000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793.2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872.520.000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1.092.520.000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1.092.500.000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chín mươi hai triệu năm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HSTD-20260416-0013/CT-VFI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HSTD-20260416-0013/CT-VFI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CE239489, Số thửa 233, Tờ bản đồ 32, Địa chỉ trên</w:t>
            </w:r>
            <w:r>
              <w:rPr>
                <w:bCs/>
                <w:color w:val="000000" w:themeColor="text1"/>
                <w:lang w:val="pt-BR"/>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Ấp 3 xã Tân Lập Huyện Đồng Phú tỉnh Bình Phước</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11.40575, 106.83875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CE239489, Số thửa 233, Tờ bản đồ 32, Địa chỉ trên</w:t>
      </w:r>
      <w:r>
        <w:rPr>
          <w:bCs/>
          <w:color w:val="000000" w:themeColor="text1"/>
          <w:lang w:val="pt-BR"/>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HSTD-20260416-0013/HĐTĐ-VFI ngày 15/06/2026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CE239489, Số thửa 233, Tờ bản đồ 32, Địa chỉ trên</w:t>
            </w:r>
            <w:r>
              <w:rPr>
                <w:b/>
                <w:bCs/>
                <w:color w:val="000000"/>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32</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Ấp 3 xã Tân Lập Huyện Đồng Phú tỉnh Bình Phước</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993.2</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993.2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6.8</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6.8</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11.40575</w:t>
            </w:r>
            <w:r>
              <w:rPr>
                <w:color w:val="000000"/>
              </w:rPr>
              <w:t xml:space="preserve">, </w:t>
            </w:r>
            <w:r>
              <w:rPr>
                <w:color w:val="000000"/>
              </w:rPr>
              <w:t xml:space="preserve">106.83875</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993.2</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15.53</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63.95</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Ấp 3 xã Tân Lập Huyện Đồng Phú tỉnh Bình Phước ✔</w:t>
            </w:r>
            <w:r/>
          </w:p>
        </w:tc>
        <w:tc>
          <w:tcPr>
            <w:tcBorders/>
            <w:tcW w:w="1605" w:type="dxa"/>
            <w:vAlign w:val="center"/>
            <w:textDirection w:val="lrTb"/>
            <w:noWrap w:val="false"/>
          </w:tcPr>
          <w:p>
            <w:pPr>
              <w:pBdr/>
              <w:spacing/>
              <w:ind/>
              <w:jc w:val="center"/>
              <w:rPr/>
            </w:pPr>
            <w:r>
              <w:t xml:space="preserve">Xã Tân Lập, Huyện Đồng Phú, Tỉnh Bình Phước</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Tân Lập, Huyện Đồng Phú, Tỉnh Bình Phước</w:t>
            </w:r>
            <w:r/>
          </w:p>
        </w:tc>
        <w:tc>
          <w:tcPr>
            <w:tcBorders/>
            <w:tcW w:w="1605" w:type="dxa"/>
            <w:vAlign w:val="center"/>
            <w:textDirection w:val="lrTb"/>
            <w:noWrap w:val="false"/>
          </w:tcPr>
          <w:p>
            <w:pPr>
              <w:pBdr/>
              <w:spacing/>
              <w:ind/>
              <w:jc w:val="center"/>
              <w:rPr/>
            </w:pPr>
            <w:r>
              <w:t xml:space="preserve">Xã Tân Lập, Huyện Đồng Phú, Tỉnh Bình Phước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 ✔</w:t>
            </w:r>
            <w:r/>
          </w:p>
        </w:tc>
        <w:tc>
          <w:tcPr>
            <w:tcBorders/>
            <w:tcW w:w="1605" w:type="dxa"/>
            <w:vAlign w:val="center"/>
            <w:textDirection w:val="lrTb"/>
            <w:noWrap w:val="false"/>
          </w:tcPr>
          <w:p>
            <w:pPr>
              <w:pBdr/>
              <w:spacing/>
              <w:ind/>
              <w:jc w:val="center"/>
              <w:rPr/>
            </w:pPr>
            <w:r>
              <w:t xml:space="preserve">Đất ở nông thôn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6.8</w:t>
            </w:r>
            <w:r/>
          </w:p>
        </w:tc>
        <w:tc>
          <w:tcPr>
            <w:tcBorders/>
            <w:tcW w:w="1605" w:type="dxa"/>
            <w:vAlign w:val="center"/>
            <w:textDirection w:val="lrTb"/>
            <w:noWrap w:val="false"/>
          </w:tcPr>
          <w:p>
            <w:pPr>
              <w:pBdr/>
              <w:spacing/>
              <w:ind/>
              <w:jc w:val="center"/>
              <w:rPr/>
            </w:pPr>
            <w:r>
              <w:t xml:space="preserve">6.8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993.2</w:t>
            </w:r>
            <w:r/>
          </w:p>
        </w:tc>
        <w:tc>
          <w:tcPr>
            <w:tcBorders/>
            <w:tcW w:w="1605" w:type="dxa"/>
            <w:vAlign w:val="center"/>
            <w:textDirection w:val="lrTb"/>
            <w:noWrap w:val="false"/>
          </w:tcPr>
          <w:p>
            <w:pPr>
              <w:pBdr/>
              <w:spacing/>
              <w:ind/>
              <w:jc w:val="center"/>
              <w:rPr/>
            </w:pPr>
            <w:r>
              <w:t xml:space="preserve">993.2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15.53</w:t>
            </w:r>
            <w:r/>
          </w:p>
        </w:tc>
        <w:tc>
          <w:tcPr>
            <w:tcBorders/>
            <w:tcW w:w="1605" w:type="dxa"/>
            <w:vAlign w:val="center"/>
            <w:textDirection w:val="lrTb"/>
            <w:noWrap w:val="false"/>
          </w:tcPr>
          <w:p>
            <w:pPr>
              <w:pBdr/>
              <w:spacing/>
              <w:ind/>
              <w:jc w:val="center"/>
              <w:rPr/>
            </w:pPr>
            <w:r>
              <w:t xml:space="preserve">15.53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63.95 ✔</w:t>
            </w:r>
            <w:r/>
          </w:p>
        </w:tc>
        <w:tc>
          <w:tcPr>
            <w:tcBorders/>
            <w:tcW w:w="1605" w:type="dxa"/>
            <w:vAlign w:val="center"/>
            <w:textDirection w:val="lrTb"/>
            <w:noWrap w:val="false"/>
          </w:tcPr>
          <w:p>
            <w:pPr>
              <w:pBdr/>
              <w:spacing/>
              <w:ind/>
              <w:jc w:val="center"/>
              <w:rPr/>
            </w:pPr>
            <w:r>
              <w:t xml:space="preserve">65.54</w:t>
            </w:r>
            <w:r/>
          </w:p>
        </w:tc>
        <w:tc>
          <w:tcPr>
            <w:tcBorders/>
            <w:tcW w:w="1371" w:type="dxa"/>
            <w:vAlign w:val="center"/>
            <w:textDirection w:val="lrTb"/>
            <w:noWrap w:val="false"/>
          </w:tcPr>
          <w:p>
            <w:pPr>
              <w:pBdr/>
              <w:spacing/>
              <w:ind/>
              <w:jc w:val="center"/>
              <w:rPr/>
            </w:pPr>
            <w:r>
              <w:t xml:space="preserve">0.1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Lập, Huyện Đồng Phú, Tỉnh Bình Phước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Ấp Dên Dên, thị trấn Tân Phú, huyện Đồng Phú, tỉnh Bình Phước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Tân Lập, Huyện Đồng Phú, Tỉnh Bình Phước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Đồng Phú, Tỉnh Đồng Nai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https://www.facebook.com/groups/bdsdongphubinhphuocdep/permalink/1853137038899793/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https://batdongsan.com.vn/ban-dat-xa-tan-lap-18/dau-tu-gia-tot-dong-phu-binh-phuoc-dong-phu-1-319-9-m-chi-1-4-ty-pr45054066</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https://www.facebook.com/groups/903368136861898/permalink/2296156610916370/</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0979.242.909</w:t>
            </w:r>
            <w:r>
              <w:rPr>
                <w:sz w:val="22"/>
                <w:szCs w:val="22"/>
              </w:rPr>
              <w:t xml:space="preserve"> </w:t>
            </w:r>
            <w:r>
              <w:rPr>
                <w:sz w:val="22"/>
                <w:szCs w:val="22"/>
              </w:rPr>
              <w:br/>
              <w:t xml:space="preserve">(</w:t>
            </w:r>
            <w:r>
              <w:rPr>
                <w:sz w:val="22"/>
                <w:szCs w:val="22"/>
              </w:rPr>
              <w:t xml:space="preserve">Sale Ngân Thy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0937984998</w:t>
            </w:r>
            <w:r>
              <w:rPr>
                <w:sz w:val="22"/>
                <w:szCs w:val="22"/>
              </w:rPr>
              <w:br/>
            </w:r>
            <w:r>
              <w:rPr>
                <w:sz w:val="22"/>
                <w:szCs w:val="22"/>
              </w:rPr>
              <w:t xml:space="preserve">(</w:t>
            </w:r>
            <w:r>
              <w:rPr>
                <w:sz w:val="22"/>
                <w:szCs w:val="22"/>
              </w:rPr>
              <w:t xml:space="preserve">Thiên Đồng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0975.556.534</w:t>
            </w:r>
            <w:r>
              <w:rPr>
                <w:sz w:val="22"/>
                <w:szCs w:val="22"/>
              </w:rPr>
              <w:br/>
            </w:r>
            <w:r>
              <w:rPr>
                <w:sz w:val="22"/>
                <w:szCs w:val="22"/>
              </w:rPr>
              <w:t xml:space="preserve">(</w:t>
            </w:r>
            <w:r>
              <w:rPr>
                <w:sz w:val="22"/>
                <w:szCs w:val="22"/>
              </w:rPr>
              <w:t xml:space="preserve">Đặng Lâm</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(200m²), Đất trồng cây lâu năm (793.2m²)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Lập, Huyện Đồng Phú, Tỉnh Bình Phước, độ rộng đường trước mặt tài sản 6.8m, mặt tiền 15.53m, 11.40575, 106.83875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Ấp Dên Dên, thị trấn Tân Phú, huyện Đồng Phú, tỉnh Bình Phước, độ rộng đường trước mặt tài sản 3m, mặt tiền 13m, cách đường DT741 khoảng 6,8km, 11.442833333333, 106.82969444444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Tân Lập, Huyện Đồng Phú, Tỉnh Bình Phước, khoảng cách ra đường chính Cách dt741 khoảng 8kmm, độ rộng đường trước mặt tài sản 4m, mặt tiền 12m, 11.409256310159867, 106.77856936772665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Đồng Phú, Tỉnh Đồng Nai, khoảng cách ra đường chính Cách DT741 khoảng 1,1,kmm, độ rộng đường trước mặt tài sản 6m, mặt tiền 10.7m, 11.449805555555557, 106.87302777777776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2110.8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197.27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1.936.000.000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1.936.000.000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933.404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917.188</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616.000.000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1.232.000.000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1.936.000.000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933.404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917.188</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1.370.198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938.033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(200m²), Đất trồng cây lâu năm (793.2m²)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1.370.198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938.033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 – Có thời hạn, 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1.370.198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938.033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Tân Lập, Huyện Đồng Phú, Tỉnh Bình Phước, độ rộng đường trước mặt tài sản 6.8m, mặt tiền 15.53m, 11.40575, 106.83875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Ấp Dên Dên, thị trấn Tân Phú, huyện Đồng Phú, tỉnh Bình Phước, độ rộng đường trước mặt tài sản 3m, mặt tiền 13m, cách đường DT741 khoảng 6,8km, 11.442833333333, 106.82969444444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Tân Lập, Huyện Đồng Phú, Tỉnh Bình Phước, khoảng cách ra đường chính Cách dt741 khoảng 8kmm, độ rộng đường trước mặt tài sản 4m, mặt tiền 12m, 11.409256310159867, 106.77856936772665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Đồng Phú, Tỉnh Đồng Nai, khoảng cách ra đường chính Cách DT741 khoảng 1,1,kmm, độ rộng đường trước mặt tài sản 6m, mặt tiền 10.7m, 11.449805555555557, 106.87302777777776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68.510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1.438.708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1.002.349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938.033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-46.902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1.438.708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891.131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41.106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-75.043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1.479.814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816.088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408.7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2110.8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-109.616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140.705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1.370.198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1.011.895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956.793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140.705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1.107.357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197.27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18.761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1.135.996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1.116.259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1.135.996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1.116.259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190.924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187.607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1.507.218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1.326.920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1.303.866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93.803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1.370.198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1.326.920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1.397.669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1.507.218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1.305.706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1.376.824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1.396.583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493.272</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467.764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703.526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372.302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459.636</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-6.51</w:t>
      </w:r>
      <w:r>
        <w:t xml:space="preserve">% đến</w:t>
      </w:r>
      <w:r>
        <w:t xml:space="preserve"> </w:t>
      </w:r>
      <w:r>
        <w:t xml:space="preserve"> </w:t>
      </w:r>
      <w:r>
        <w:t xml:space="preserve">7.92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1.507.218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502.506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1.305.706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435.192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1.376.824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458.895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1.396.593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1.360.000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1.360.000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CE239489, Số thửa 233, Tờ bản đồ 32, Địa chỉ trên</w:t>
            </w:r>
            <w:r>
              <w:rPr>
                <w:color w:val="000000"/>
              </w:rPr>
              <w:t xml:space="preserve"> sổ Ấp 3 xã Tân Lập Huyện Đồng Phú tỉnh Bình Phước, Diện tích: Đất ở nông thôn (200 m2), Đất trồng cây lâu năm (793.2 m2) | Tài sản tại: Xã Tân Lập, Huyện Đồng Phú, Tỉnh Bình Phước, độ rộng đường trước mặt tài sản 6.8m, mặt tiền 15.53m, 11.40575, 106.83875</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220.000.000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793.2</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872.520.000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1.092.520.000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1.092.500.000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chín mươi hai triệu năm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HSTD-20260416-0013/CT-VFI</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HSTD-20260416-0013/BC-VFI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HSTD-20260416-0013/BC-VFI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737"/>
        <w:gridCol w:w="4388"/>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https://www.facebook.com/groups/bdsdongphubinhphuocdep/permalink/1853137038899793/</w:t>
            </w:r>
            <w:r>
              <w:rPr>
                <w:color w:val="000000" w:themeColor="text1"/>
                <w:sz w:val="22"/>
                <w:szCs w:val="22"/>
              </w:rPr>
              <w:br/>
              <w:t xml:space="preserve">0979.242.909</w:t>
            </w:r>
            <w:r>
              <w:rPr>
                <w:sz w:val="22"/>
                <w:szCs w:val="22"/>
              </w:rPr>
              <w:t xml:space="preserve"> </w:t>
            </w:r>
            <w:r>
              <w:rPr>
                <w:sz w:val="22"/>
                <w:szCs w:val="22"/>
              </w:rPr>
              <w:t xml:space="preserve"> (Sale Ngân Thy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rPr>
              <w:t xml:space="preserve">Tháng 6/2026</w:t>
            </w:r>
            <w:r>
              <w:rPr>
                <w:sz w:val="22"/>
                <w:szCs w:val="22"/>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(298.7m²), Đất ở nông thôn (110m²)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Cách đường DT741 khoảng 6,8km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Không lỗi phong thủy</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Hạ thầng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78"/>
        </w:trPr>
        <w:tc>
          <w:tcPr>
            <w:shd w:val="clear" w:color="ffffff" w:fill="ffffff"/>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after="0" w:before="0" w:line="240"/>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388" w:type="dxa"/>
            <w:vAlign w:val="center"/>
            <w:vMerge w:val="restart"/>
            <w:textDirection w:val="lrTb"/>
            <w:noWrap w:val="false"/>
          </w:tcPr>
          <w:p>
            <w:pPr>
              <w:pBdr/>
              <w:spacing w:after="0" w:before="0" w:line="240"/>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Đất trống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8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82"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78795" cy="2669635"/>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3978794" cy="2669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13.29pt;height:210.21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71376088" name="" descr=""/>
                              <pic:cNvPicPr/>
                              <pic:nvPr/>
                            </pic:nvPicPr>
                            <pic:blipFill rotWithShape="1">
                              <a:blip r:embed="rId2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1060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22270166" name="" descr=""/>
                              <pic:cNvPicPr/>
                              <pic:nvPr/>
                            </pic:nvPicPr>
                            <pic:blipFill rotWithShape="1">
                              <a:blip r:embed="rId26"/>
                              <a:stretch/>
                            </pic:blipFill>
                            <pic:spPr bwMode="auto">
                              <a:xfrm>
                                <a:off x="0" y="0"/>
                                <a:ext cx="15106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8.9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540884058" name="" descr=""/>
                              <pic:cNvPicPr/>
                              <pic:nvPr/>
                            </pic:nvPicPr>
                            <pic:blipFill rotWithShape="1">
                              <a:blip r:embed="rId27"/>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Trương Thị Diệp</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https://batdongsan.com.vn/ban-dat-xa-tan-lap-18/dau-tu-gia-tot-dong-phu-binh-phuoc-dong-phu-1-319-9-m-chi-1-4-ty-pr45054066</w:t>
            </w:r>
            <w:r>
              <w:rPr>
                <w:color w:val="000000" w:themeColor="text1"/>
                <w:sz w:val="22"/>
                <w:szCs w:val="22"/>
              </w:rPr>
              <w:br/>
              <w:t xml:space="preserve">0937984998</w:t>
            </w:r>
            <w:r>
              <w:rPr>
                <w:sz w:val="22"/>
                <w:szCs w:val="22"/>
              </w:rPr>
              <w:t xml:space="preserve"> </w:t>
            </w:r>
            <w:r>
              <w:rPr>
                <w:sz w:val="22"/>
                <w:szCs w:val="22"/>
              </w:rPr>
              <w:br/>
              <w:t xml:space="preserve">(Thiên Đồng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1.232.000.000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Đang giao dịch</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(300m²), Đất trồng cây lâu năm (1019.9m²)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Tân Lập, Huyện Đồng Phú, Tỉnh Bình Phước, khoảng cách ra đường chính Cách dt741 khoảng 8kmm, độ rộng đường trước mặt tài sản 4m, mặt tiền 12m, 11.409256310159867, 106.77856936772665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1319.9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33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Yếu tố phong thủy</w:t>
            </w: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Không lỗi phong thủy</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Hạ thầng khu dân cư thông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trống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9415" cy="27363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70478352" name="" descr=""/>
                              <pic:cNvPicPr/>
                              <pic:nvPr/>
                            </pic:nvPicPr>
                            <pic:blipFill rotWithShape="1">
                              <a:blip r:embed="rId28"/>
                              <a:stretch/>
                            </pic:blipFill>
                            <pic:spPr bwMode="auto">
                              <a:xfrm flipH="0" flipV="0">
                                <a:off x="0" y="0"/>
                                <a:ext cx="2759414" cy="2736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7.28pt;height:215.46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7802" cy="27363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717801" cy="2736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4.00pt;height:215.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7940" cy="2667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87939" cy="2666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8.03pt;height:21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40415" cy="2195229"/>
                      <wp:effectExtent l="0" t="0" r="0" b="0"/>
                      <wp:docPr id="19" name=""/>
                      <wp:cNvGraphicFramePr/>
                      <a:graphic xmlns:a="http://schemas.openxmlformats.org/drawingml/2006/main">
                        <a:graphicData uri="http://schemas.openxmlformats.org/drawingml/2006/picture">
                          <pic:pic xmlns:pic="http://schemas.openxmlformats.org/drawingml/2006/picture">
                            <pic:nvPicPr>
                              <pic:cNvPr id="776175685" name="" descr=""/>
                              <pic:cNvPicPr/>
                              <pic:nvPr/>
                            </pic:nvPicPr>
                            <pic:blipFill rotWithShape="1">
                              <a:blip r:embed="rId31"/>
                              <a:stretch/>
                            </pic:blipFill>
                            <pic:spPr bwMode="auto">
                              <a:xfrm flipH="0" flipV="0">
                                <a:off x="0" y="0"/>
                                <a:ext cx="3140414" cy="21952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7.28pt;height:172.85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797765" cy="225814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7499679" name="" descr=""/>
                              <pic:cNvPicPr/>
                              <pic:nvPr/>
                            </pic:nvPicPr>
                            <pic:blipFill rotWithShape="1">
                              <a:blip r:embed="rId32"/>
                              <a:stretch/>
                            </pic:blipFill>
                            <pic:spPr bwMode="auto">
                              <a:xfrm flipH="0" flipV="0">
                                <a:off x="0" y="0"/>
                                <a:ext cx="4797764" cy="22581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7.78pt;height:177.81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191"/>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TSSS9</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https://www.facebook.com/groups/903368136861898/permalink/2296156610916370/</w:t>
            </w:r>
            <w:r>
              <w:rPr>
                <w:color w:val="000000" w:themeColor="text1"/>
                <w:sz w:val="22"/>
                <w:szCs w:val="22"/>
              </w:rPr>
              <w:br/>
            </w:r>
            <w:r>
              <w:rPr>
                <w:sz w:val="22"/>
                <w:szCs w:val="22"/>
              </w:rPr>
              <w:t xml:space="preserve">SĐT: </w:t>
            </w:r>
            <w:r>
              <w:rPr>
                <w:color w:val="000000" w:themeColor="text1"/>
                <w:sz w:val="22"/>
                <w:szCs w:val="22"/>
              </w:rPr>
              <w:t xml:space="preserve">0975.556.534</w:t>
            </w:r>
            <w:r>
              <w:rPr>
                <w:sz w:val="22"/>
                <w:szCs w:val="22"/>
              </w:rPr>
              <w:t xml:space="preserve"> </w:t>
            </w:r>
            <w:r>
              <w:rPr>
                <w:sz w:val="22"/>
                <w:szCs w:val="22"/>
              </w:rPr>
              <w:br/>
              <w:t xml:space="preserve">(Đặng Lâm</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1.936.000.000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(200m²), Đất trồng cây lâu năm (1910.8m²)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Đồng Phú, Tỉnh Đồng Nai, khoảng cách ra đường chính Cách DT741 khoảng 1,1,kmm, độ rộng đường trước mặt tài sản 6m, mặt tiền 10.7m, 11.449805555555557, 106.87302777777776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2110.8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1385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0138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4.7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9971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999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6.2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197"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671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5.5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2.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2.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279</cp:revision>
  <dcterms:created xsi:type="dcterms:W3CDTF">2025-09-15T09:58:00Z</dcterms:created>
  <dcterms:modified xsi:type="dcterms:W3CDTF">2026-06-16T11:17:19Z</dcterms:modified>
</cp:coreProperties>
</file>