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15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15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275/2026/0603/VFI-CT.44.A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Bà Nguyễn Thị Linh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color w:val="000000"/>
                                <w:sz w:val="24"/>
                              </w:rPr>
                              <w:t xml:space="preserve">c gắn liền với đất số: DO 766051, Số vào sổ cấp GCN: CN00295 do Chi nhánh văn phòng đăng ký đất đai huyện Lạc Sơn cấp ngày 20/5/2024; chủ sử dụng đất là Bà Nguyễn Linh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275/2026/0603/VFI-CT.44.A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Bà Nguyễn Thị Linh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color w:val="000000"/>
                          <w:sz w:val="24"/>
                        </w:rPr>
                        <w:t xml:space="preserve">c gắn liền với đất số: DO 766051, Số vào sổ cấp GCN: CN00295 do Chi nhánh văn phòng đăng ký đất đai huyện Lạc Sơn cấp ngày 20/5/2024; chủ sử dụng đất là Bà Nguyễn Linh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20-22</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23-26</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04426"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275/2026/0603/VFI-CT.44.A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18 tháng 4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Nguyễn Thị Linh Chi</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275/2026/0603/VFI-HĐTĐ.44.A ký </w:t>
      </w:r>
      <w:r>
        <w:rPr>
          <w:rFonts w:ascii="Times New Roman" w:hAnsi="Times New Roman" w:eastAsia="Times New Roman" w:cs="Times New Roman"/>
          <w:color w:val="000000"/>
          <w:spacing w:val="-4"/>
          <w:sz w:val="24"/>
          <w:highlight w:val="yellow"/>
        </w:rPr>
        <w:t xml:space="preserve">ngày 1 tháng 4 năm 2026</w:t>
      </w:r>
      <w:r>
        <w:rPr>
          <w:rFonts w:ascii="Times New Roman" w:hAnsi="Times New Roman" w:eastAsia="Times New Roman" w:cs="Times New Roman"/>
          <w:color w:val="000000"/>
          <w:spacing w:val="-4"/>
          <w:sz w:val="24"/>
        </w:rPr>
        <w:t xml:space="preserve"> giữa Bà Nguyễn Thị Linh Chi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w:t>
      </w:r>
      <w:r>
        <w:rPr>
          <w:rFonts w:ascii="Times New Roman" w:hAnsi="Times New Roman" w:eastAsia="Times New Roman" w:cs="Times New Roman"/>
          <w:color w:val="000000"/>
          <w:spacing w:val="-4"/>
          <w:sz w:val="24"/>
        </w:rPr>
        <w:t xml:space="preserve">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275/2026/0603/VFI-BC.44.A ngày 18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5"/>
        <w:tblInd w:w="0" w:type="dxa"/>
        <w:tblW w:w="4979"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49"/>
        <w:gridCol w:w="250"/>
        <w:gridCol w:w="7087"/>
      </w:tblGrid>
      <w:tr>
        <w:trPr>
          <w:trHeight w:val="20"/>
        </w:trPr>
        <w:tc>
          <w:tcPr>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5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BÀ NGUYỄN THỊ LINH CHI</w:t>
            </w:r>
            <w:r/>
          </w:p>
        </w:tc>
      </w:tr>
      <w:tr>
        <w:trPr>
          <w:trHeight w:val="20"/>
        </w:trPr>
        <w:tc>
          <w:tcPr>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967"/>
              </w:tabs>
              <w:spacing w:before="100" w:line="276" w:lineRule="auto"/>
              <w:ind w:right="0" w:firstLine="0" w:left="0"/>
              <w:jc w:val="both"/>
              <w:rPr/>
            </w:pPr>
            <w:r>
              <w:t xml:space="preserve">CCCD</w:t>
              <w:tab/>
            </w:r>
            <w:r/>
          </w:p>
        </w:tc>
        <w:tc>
          <w:tcPr>
            <w:tcBorders/>
            <w:tcMar>
              <w:left w:w="108" w:type="dxa"/>
              <w:top w:w="0" w:type="dxa"/>
              <w:right w:w="108" w:type="dxa"/>
              <w:bottom w:w="0" w:type="dxa"/>
            </w:tcMar>
            <w:tcW w:w="25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001181049286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w:t>
      </w:r>
      <w:r>
        <w:rPr>
          <w:rFonts w:ascii="Times New Roman" w:hAnsi="Times New Roman" w:eastAsia="Times New Roman" w:cs="Times New Roman"/>
          <w:color w:val="000000"/>
          <w:sz w:val="24"/>
        </w:rPr>
        <w:t xml:space="preserve">ác gắn liền với đất số: DO 766051, Số vào sổ cấp GCN: CN00295 do Chi nhánh văn phòng đăng ký đất đai huyện Lạc Sơn cấp ngày 20/5/2024; chủ sử dụng đất là Bà Nguyễn Linh Chi.</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SHB</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384"/>
        <w:gridCol w:w="1296"/>
        <w:gridCol w:w="1222"/>
        <w:gridCol w:w="2076"/>
      </w:tblGrid>
      <w:tr>
        <w:trPr>
          <w:trHeight w:val="5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DO 766051, Số vào sổ cấp GCN: CN00295 do Chi nhánh văn phòng đăng ký đất đai huyện Lạc Sơn cấp ngày 20/5/2024; chủ sử dụng đất là Bà Nguyễn Linh Chi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w:t>
            </w:r>
            <w:r>
              <w:rPr>
                <w:rFonts w:ascii="Times New Roman" w:hAnsi="Times New Roman" w:eastAsia="Times New Roman" w:cs="Times New Roman"/>
                <w:color w:val="000000"/>
                <w:sz w:val="24"/>
                <w:highlight w:val="yellow"/>
              </w:rPr>
              <w:t xml:space="preserve">sử dụng đất</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1.416,30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424.000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600.511.200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600.511.200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600.000.000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trăm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71176"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275/2026/0603/VFI</w:t>
            </w:r>
            <w:r>
              <w:rPr>
                <w:rFonts w:ascii="Times New Roman" w:hAnsi="Times New Roman" w:eastAsia="Times New Roman" w:cs="Times New Roman"/>
                <w:color w:val="000000"/>
                <w:sz w:val="24"/>
                <w:highlight w:val="yellow"/>
              </w:rPr>
              <w:t xml:space="preserve">-</w:t>
            </w:r>
            <w:r>
              <w:rPr>
                <w:rFonts w:ascii="Times New Roman" w:hAnsi="Times New Roman" w:eastAsia="Times New Roman" w:cs="Times New Roman"/>
                <w:color w:val="000000"/>
                <w:sz w:val="24"/>
                <w:highlight w:val="none"/>
              </w:rPr>
              <w:t xml:space="preserve">BC</w:t>
            </w:r>
            <w:r>
              <w:rPr>
                <w:rFonts w:ascii="Times New Roman" w:hAnsi="Times New Roman" w:eastAsia="Times New Roman" w:cs="Times New Roman"/>
                <w:color w:val="000000"/>
                <w:sz w:val="24"/>
              </w:rPr>
              <w:t xml:space="preserve">.44.A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18 tháng 4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275/2026/0603/VFI-CT.44.A ngày 18 tháng 4 năm 2026)</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3"/>
                <w:sz w:val="24"/>
              </w:rPr>
              <w:t xml:space="preserve">BÀ NGUYỄN THỊ LINH CHI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967"/>
              </w:tabs>
              <w:spacing w:before="100" w:line="276" w:lineRule="auto"/>
              <w:ind w:right="0" w:firstLine="0" w:left="0"/>
              <w:jc w:val="both"/>
              <w:rPr>
                <w:rFonts w:ascii="Times New Roman" w:hAnsi="Times New Roman" w:eastAsia="Times New Roman" w:cs="Times New Roman"/>
                <w:sz w:val="24"/>
              </w:rPr>
            </w:pPr>
            <w:r>
              <w:t xml:space="preserve">CCCD</w:t>
              <w:tab/>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001181049286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color w:val="000000"/>
                <w:sz w:val="24"/>
              </w:rPr>
              <w:t xml:space="preserve">c gắn liền với đất số: DO 766051, Số vào sổ cấp GCN: CN00295 do Chi nhánh văn phòng đăng ký đất đai huyện Lạc Sơn cấp ngày 20/5/2024; chủ sử dụng đất là Bà Nguyễn Linh Chi</w:t>
              <w:tab/>
              <w:tab/>
              <w:tab/>
              <w:t xml:space="preserve">.</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SHB.</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Quyết Thắng, tỉnh Phú Thọ</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DO 766051, Số vào sổ cấp GCN: CN00295 do Chi nhánh văn phòng đăng ký đất đai huyện Lạc Sơn cấp ngày 20/5/2024; chủ sử dụng đất là Bà Nguyễn Linh Chi.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275/2026/0603/VFI-HĐTĐ.44.A ngày </w:t>
      </w:r>
      <w:r>
        <w:rPr>
          <w:rFonts w:ascii="Times New Roman" w:hAnsi="Times New Roman" w:eastAsia="Times New Roman" w:cs="Times New Roman"/>
          <w:color w:val="000000"/>
          <w:sz w:val="24"/>
        </w:rPr>
        <w:t xml:space="preserve">01/04/2026</w:t>
      </w:r>
      <w:r>
        <w:rPr>
          <w:rFonts w:ascii="Times New Roman" w:hAnsi="Times New Roman" w:eastAsia="Times New Roman" w:cs="Times New Roman"/>
          <w:color w:val="000000"/>
          <w:sz w:val="24"/>
        </w:rPr>
        <w:t xml:space="preserve"> giữa Bà Nguyễn Thị Linh Chi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pPr>
      <w:r>
        <w:rPr>
          <w:rFonts w:ascii="Times New Roman" w:hAnsi="Times New Roman" w:eastAsia="Times New Roman" w:cs="Times New Roman"/>
          <w:color w:val="0a0a0a"/>
          <w:sz w:val="24"/>
        </w:rPr>
        <w:t xml:space="preserve">Bất động sản Hòa Bình đang là "điểm nóng" đầu tư tại phía Bắc nhờ vị trí cửa ngõ Thủ đô, hạ tầng giao thông (cao tốc Hòa Lạc - Hòa Bình) kết nối tốt và cảnh quan thiên nhiên hùng vĩ. Thị trường nổi bật với phân khúc </w:t>
      </w:r>
      <w:hyperlink r:id="rId17" w:tooltip="https://www.google.com/search?q=b%E1%BA%A5t+%C4%91%E1%BB%99ng+s%E1%BA%A3n+ngh%E1%BB%89+d%C6%B0%E1%BB%A1ng&amp;oq=t%E1%BB%95ng+quan+B%C4%90S+H%C3%B2a+B%C3%ACnh&amp;gs_lcrp=EgZjaHJvbWUyBggAEEUYOTIHCAEQIRigATIHCAIQIRigAdIBCDQwNzVqMGo0qAIAsAIB&amp;sourceid=chrome&amp;ie=UTF-8&amp;mstk=AUtExfDiclt3GhyzJREfJ7n6BKEjmdVYf7T33riw-coQzm9YWvSBT3XOknBAE25e_seGIpOO6B1iQBMgFmKbsgK_cbRYnftYN7Ufqqy3s7b7yUSfWN7VX0bK2NANNvK1LjqiIqg&amp;csui=3&amp;ved=2ahUKEwjL8POshPeTAxUksVYBHfqQG24QgK4QegQIARAC" w:history="1">
        <w:r>
          <w:rPr>
            <w:rStyle w:val="1021"/>
            <w:rFonts w:ascii="Times New Roman" w:hAnsi="Times New Roman" w:eastAsia="Times New Roman" w:cs="Times New Roman"/>
            <w:b/>
            <w:color w:val="000000"/>
            <w:sz w:val="24"/>
            <w:u w:val="none"/>
          </w:rPr>
          <w:t xml:space="preserve">bất động sản nghỉ dưỡng</w:t>
        </w:r>
      </w:hyperlink>
      <w:r>
        <w:rPr>
          <w:rFonts w:ascii="Times New Roman" w:hAnsi="Times New Roman" w:eastAsia="Times New Roman" w:cs="Times New Roman"/>
          <w:color w:val="0a0a0a"/>
          <w:sz w:val="24"/>
        </w:rPr>
        <w:t xml:space="preserve"> (biệt thự, homestay) tại Lương Sơn, Kỳ Sơn, Đà Bắc và </w:t>
      </w:r>
      <w:hyperlink r:id="rId18" w:tooltip="https://www.google.com/search?q=%C4%91%E1%BA%A5t+n%E1%BB%81n+ven+%C4%91%C3%B4&amp;oq=t%E1%BB%95ng+quan+B%C4%90S+H%C3%B2a+B%C3%ACnh&amp;gs_lcrp=EgZjaHJvbWUyBggAEEUYOTIHCAEQIRigATIHCAIQIRigAdIBCDQwNzVqMGo0qAIAsAIB&amp;sourceid=chrome&amp;ie=UTF-8&amp;mstk=AUtExfDiclt3GhyzJREfJ7n6BKEjmdVYf7T33riw-coQzm9YWvSBT3XOknBAE25e_seGIpOO6B1iQBMgFmKbsgK_cbRYnftYN7Ufqqy3s7b7yUSfWN7VX0bK2NANNvK1LjqiIqg&amp;csui=3&amp;ved=2ahUKEwjL8POshPeTAxUksVYBHfqQG24QgK4QegQIARAD" w:history="1">
        <w:r>
          <w:rPr>
            <w:rStyle w:val="1021"/>
            <w:rFonts w:ascii="Times New Roman" w:hAnsi="Times New Roman" w:eastAsia="Times New Roman" w:cs="Times New Roman"/>
            <w:b/>
            <w:color w:val="000000"/>
            <w:sz w:val="24"/>
            <w:u w:val="none"/>
          </w:rPr>
          <w:t xml:space="preserve">đất nền ven đô</w:t>
        </w:r>
      </w:hyperlink>
      <w:r>
        <w:rPr>
          <w:rFonts w:ascii="Times New Roman" w:hAnsi="Times New Roman" w:eastAsia="Times New Roman" w:cs="Times New Roman"/>
          <w:color w:val="0a0a0a"/>
          <w:sz w:val="24"/>
        </w:rPr>
        <w:t xml:space="preserve">.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pPr>
      <w:r>
        <w:rPr>
          <w:rFonts w:ascii="Times New Roman" w:hAnsi="Times New Roman" w:eastAsia="Times New Roman" w:cs="Times New Roman"/>
          <w:b/>
          <w:color w:val="0a0a0a"/>
          <w:sz w:val="24"/>
        </w:rPr>
        <w:t xml:space="preserve">Tổng quan thị trường BĐS Hòa Bình:</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jc w:val="both"/>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ở cửa ngõ Tây Bắc, tiếp giáp Hà Nội, là tâm điểm giao thương.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jc w:val="both"/>
        <w:rPr/>
      </w:pPr>
      <w:r>
        <w:rPr>
          <w:rFonts w:ascii="Times New Roman" w:hAnsi="Times New Roman" w:eastAsia="Times New Roman" w:cs="Times New Roman"/>
          <w:b/>
          <w:color w:val="0a0a0a"/>
          <w:sz w:val="24"/>
        </w:rPr>
        <w:t xml:space="preserve">Tiềm năng phát triển:</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jc w:val="both"/>
        <w:rPr/>
      </w:pPr>
      <w:r>
        <w:rPr>
          <w:rFonts w:ascii="Times New Roman" w:hAnsi="Times New Roman" w:eastAsia="Times New Roman" w:cs="Times New Roman"/>
          <w:b/>
          <w:color w:val="0a0a0a"/>
          <w:sz w:val="24"/>
        </w:rPr>
        <w:t xml:space="preserve">Du lịch nghỉ dưỡng:</w:t>
      </w:r>
      <w:r>
        <w:rPr>
          <w:rFonts w:ascii="Times New Roman" w:hAnsi="Times New Roman" w:eastAsia="Times New Roman" w:cs="Times New Roman"/>
          <w:color w:val="0a0a0a"/>
          <w:sz w:val="24"/>
        </w:rPr>
        <w:t xml:space="preserve"> Lợi thế núi non, hồ (hồ Hòa Bình) thuận lợi phát triển resort, villa, homestay.</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jc w:val="both"/>
        <w:rPr/>
      </w:pPr>
      <w:r>
        <w:rPr>
          <w:rFonts w:ascii="Times New Roman" w:hAnsi="Times New Roman" w:eastAsia="Times New Roman" w:cs="Times New Roman"/>
          <w:b/>
          <w:color w:val="0a0a0a"/>
          <w:sz w:val="24"/>
        </w:rPr>
        <w:t xml:space="preserve">Đất nền ven đô:</w:t>
      </w:r>
      <w:r>
        <w:rPr>
          <w:rFonts w:ascii="Times New Roman" w:hAnsi="Times New Roman" w:eastAsia="Times New Roman" w:cs="Times New Roman"/>
          <w:color w:val="0a0a0a"/>
          <w:sz w:val="24"/>
        </w:rPr>
        <w:t xml:space="preserve"> Thu hút nhà đầu tư Hà Nội nhờ giá hợp lý so với các vùng ven khác, tiềm năng tăng giá cao.</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jc w:val="both"/>
        <w:rPr/>
      </w:pPr>
      <w:r>
        <w:rPr>
          <w:rFonts w:ascii="Times New Roman" w:hAnsi="Times New Roman" w:eastAsia="Times New Roman" w:cs="Times New Roman"/>
          <w:b/>
          <w:color w:val="0a0a0a"/>
          <w:sz w:val="24"/>
        </w:rPr>
        <w:t xml:space="preserve">Công nghiệp:</w:t>
      </w:r>
      <w:r>
        <w:rPr>
          <w:rFonts w:ascii="Times New Roman" w:hAnsi="Times New Roman" w:eastAsia="Times New Roman" w:cs="Times New Roman"/>
          <w:color w:val="0a0a0a"/>
          <w:sz w:val="24"/>
        </w:rPr>
        <w:t xml:space="preserve"> Phát triển các cụm công nghiệp, tuy nhiên thế mạnh chính vẫn nghiêng về nghỉ dưỡng.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jc w:val="both"/>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Cao tốc Hà Nội - Hòa Bình giúp rút ngắn thời gian di chuyển, thúc đẩy kết nối.</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jc w:val="both"/>
        <w:rPr/>
      </w:pPr>
      <w:r>
        <w:rPr>
          <w:rFonts w:ascii="Times New Roman" w:hAnsi="Times New Roman" w:eastAsia="Times New Roman" w:cs="Times New Roman"/>
          <w:b/>
          <w:color w:val="0a0a0a"/>
          <w:sz w:val="24"/>
        </w:rPr>
        <w:t xml:space="preserve">Loại hình nổi bật:</w:t>
      </w:r>
      <w:r>
        <w:rPr>
          <w:rFonts w:ascii="Times New Roman" w:hAnsi="Times New Roman" w:eastAsia="Times New Roman" w:cs="Times New Roman"/>
          <w:color w:val="0a0a0a"/>
          <w:sz w:val="24"/>
        </w:rPr>
        <w:t xml:space="preserve"> Đất thổ cư, đất vườn, dự án nghỉ dưỡng cao cấp (như Hasu Village, Ivory Villas &amp; Resort).</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jc w:val="both"/>
        <w:rPr/>
      </w:pPr>
      <w:r>
        <w:rPr>
          <w:rFonts w:ascii="Times New Roman" w:hAnsi="Times New Roman" w:eastAsia="Times New Roman" w:cs="Times New Roman"/>
          <w:b/>
          <w:color w:val="0a0a0a"/>
          <w:sz w:val="24"/>
        </w:rPr>
        <w:t xml:space="preserve">Tâm điểm đầu tư:</w:t>
      </w:r>
      <w:r>
        <w:rPr>
          <w:rFonts w:ascii="Times New Roman" w:hAnsi="Times New Roman" w:eastAsia="Times New Roman" w:cs="Times New Roman"/>
          <w:color w:val="0a0a0a"/>
          <w:sz w:val="24"/>
        </w:rPr>
        <w:t xml:space="preserve"> Các khu vực gần Hà Nội như Lương Sơn, Kỳ Sơn có tốc độ giao dịch sôi động nhất.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jc w:val="both"/>
        <w:rPr/>
      </w:pPr>
      <w:r>
        <w:rPr>
          <w:rFonts w:ascii="Times New Roman" w:hAnsi="Times New Roman" w:eastAsia="Times New Roman" w:cs="Times New Roman"/>
          <w:color w:val="0a0a0a"/>
          <w:sz w:val="24"/>
        </w:rPr>
        <w:t xml:space="preserve">Nhìn chung, Hòa Bình đang thu hút làn sóng đầu tư mạnh mẽ, trở thành "viên ngọc xanh" tiềm năng cho các nhà đầu tư dài hạn và ưa chuộng loại hình nghỉ dưỡng ven đô</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2213"/>
        <w:gridCol w:w="2410"/>
        <w:gridCol w:w="2289"/>
        <w:gridCol w:w="224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DO 766051, Số vào sổ cấp GCN: CN00295 do Chi nhánh văn phòng đăng ký đất đai huyện Lạc Sơn cấp ngày 20/5/2024; chủ sử dụng đất là Bà Nguyễn Linh Chi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543</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Mận Thơng, xã Quyết Thắng, huyện Lạc Sơn, tỉnh Hòa Bình (</w:t>
            </w:r>
            <w:r>
              <w:rPr>
                <w:rFonts w:ascii="Times New Roman" w:hAnsi="Times New Roman" w:eastAsia="Times New Roman" w:cs="Times New Roman"/>
                <w:i/>
                <w:color w:val="000000"/>
                <w:sz w:val="24"/>
              </w:rPr>
              <w:t xml:space="preserve">nay là Xóm Mận Thơng, xã Quyết Thắng, huyện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4"/>
                <w:highlight w:val="yellow"/>
              </w:rPr>
            </w:r>
            <w:r>
              <w:rPr>
                <w:highlight w:val="none"/>
              </w:rPr>
              <w:t xml:space="preserve">1416,3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214m2; CLN: 1202,3m2</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ở:Lâu dài; CLN: đến ngày 20/12/2050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color w:val="000000"/>
                <w:sz w:val="24"/>
                <w:highlight w:val="yellow"/>
              </w:rPr>
            </w:r>
            <w:r>
              <w:rPr>
                <w:rFonts w:ascii="Times New Roman" w:hAnsi="Times New Roman" w:eastAsia="Times New Roman" w:cs="Times New Roman"/>
                <w:color w:val="000000"/>
                <w:sz w:val="24"/>
                <w:highlight w:val="yellow"/>
              </w:rPr>
              <w:t xml:space="preserve">Nhận chuyển nhượng đất được Công nhận QSDĐ như giao đất có thu tiền </w:t>
            </w:r>
            <w:r>
              <w:rPr>
                <w:highlight w:val="none"/>
              </w:rPr>
              <w:t xml:space="preserve">sử dụng đất: 214m2; Nhận chuyển nhượng đất được Công nhận QSDĐ như giao đất không thu tiền sử dụng đất: 1202,3m2</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Mận Thơng, xã Quyết Thắng, huyện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QL12B khoảng 6km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Nam tiếp giáp đường giao thông;</w:t>
              <w:br/>
              <w:t xml:space="preserve">Các </w:t>
            </w:r>
            <w:r>
              <w:rPr>
                <w:rFonts w:ascii="Times New Roman" w:hAnsi="Times New Roman" w:eastAsia="Times New Roman" w:cs="Times New Roman"/>
                <w:color w:val="000000"/>
                <w:sz w:val="24"/>
                <w:highlight w:val="yellow"/>
              </w:rPr>
              <w:t xml:space="preserve">hướng</w:t>
            </w:r>
            <w:r>
              <w:rPr>
                <w:rFonts w:ascii="Times New Roman" w:hAnsi="Times New Roman" w:eastAsia="Times New Roman" w:cs="Times New Roman"/>
                <w:color w:val="000000"/>
                <w:sz w:val="24"/>
              </w:rPr>
              <w:t xml:space="preserve">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20.509274, 105.315824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76900" cy="26003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44988" name=""/>
                              <pic:cNvPicPr>
                                <a:picLocks noChangeAspect="1"/>
                              </pic:cNvPicPr>
                              <pic:nvPr/>
                            </pic:nvPicPr>
                            <pic:blipFill rotWithShape="1">
                              <a:blip r:embed="rId19"/>
                              <a:stretch/>
                            </pic:blipFill>
                            <pic:spPr bwMode="auto">
                              <a:xfrm>
                                <a:off x="0" y="0"/>
                                <a:ext cx="5676899" cy="2600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7.00pt;height:204.7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1416,30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41,26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Tây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498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65"/>
        <w:gridCol w:w="3870"/>
        <w:gridCol w:w="2429"/>
        <w:gridCol w:w="2429"/>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493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65"/>
        <w:gridCol w:w="3870"/>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6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540" w:left="540"/>
        <w:jc w:val="both"/>
        <w:rPr/>
      </w:pPr>
      <w:r>
        <w:rPr>
          <w:rFonts w:ascii="Times New Roman" w:hAnsi="Times New Roman" w:eastAsia="Times New Roman" w:cs="Times New Roman"/>
          <w:b/>
          <w:color w:val="000000"/>
          <w:sz w:val="24"/>
        </w:rPr>
        <w:t xml:space="preserve">Thông tin tài sản so sánh: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06"/>
        <w:gridCol w:w="1951"/>
        <w:gridCol w:w="1701"/>
        <w:gridCol w:w="1701"/>
        <w:gridCol w:w="1701"/>
        <w:gridCol w:w="184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Xóm Mận Thơng, xã Quyết Thắng, huyện Phú Thọ</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Quyết Thắng, tỉnh Phú Thọ</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Ngọc Sơn, tỉnh Phú Thọ</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Quyết Thắng, tỉnh Phú Thọ</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https://www.facebook.com/share/p/1E2yV6GXCZ/</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https://www.facebook.com/share/p/1CjhLmeBVf/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https://www.facebook.com/share/p/1CjhLmeBVf/</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0876.55.3333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0967683676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0967683676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04/2026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04/2026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214m2; Đất trồng cây lâu năm: 1202,3m2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(154m²), Đất trồng cây lâu năm (1123m²)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(200m²), Đất trồng cây lâu năm (1144m²)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(100m²), Đất trồng cây lâu năm (220m²)</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 (đến 19/12/2050)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QL12B khoảng 6Km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QL12B khoảng 7,5Km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QL12B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QL12B khoảng 500m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1416,30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yellow"/>
              </w:rPr>
              <w:t xml:space="preserve">85,13</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yellow"/>
              </w:rPr>
              <w:t xml:space="preserve">37,65</w:t>
            </w:r>
            <w:r>
              <w:rPr>
                <w:highlight w:val="yellow"/>
              </w:rPr>
            </w:r>
            <w:r>
              <w:rPr>
                <w:highlight w:val="yellow"/>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Lô góc,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61"/>
        <w:gridCol w:w="1512"/>
        <w:gridCol w:w="1512"/>
        <w:gridCol w:w="151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214m2; CLN: 1202,3m2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(154m²), Đất trồng cây lâu năm (1123m²)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(200m²), Đất trồng cây lâu năm (1144m²)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(100m²), Đất trồng cây lâu năm (220m²)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708.750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QL12B khoảng 6Km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QL12B khoảng 7,5Km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QL12B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QL12B khoảng 500m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55.246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-118.125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590.625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511.875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1416,30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1277,00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-196.875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110.250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364.722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441.964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góc,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364.722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423.549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b/>
                <w:color w:val="000000"/>
                <w:sz w:val="22"/>
                <w:highlight w:val="yellow"/>
              </w:rPr>
              <w:t xml:space="preserve">85,13</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b/>
                <w:color w:val="000000"/>
                <w:sz w:val="22"/>
                <w:highlight w:val="yellow"/>
              </w:rPr>
              <w:t xml:space="preserve">37,65</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412.294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434.598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412.294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434.598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412.294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434.598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424.048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95.145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582.750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95.145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66.295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362.250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0,3% đến  3,8%,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5"/>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00"/>
        <w:gridCol w:w="1905"/>
        <w:gridCol w:w="1905"/>
        <w:gridCol w:w="1905"/>
        <w:gridCol w:w="264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412.294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t xml:space="preserve">33,33%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highlight w:val="yellow"/>
              </w:rPr>
            </w:pPr>
            <w:r>
              <w:rPr>
                <w:rFonts w:ascii="Times New Roman" w:hAnsi="Times New Roman" w:eastAsia="Times New Roman" w:cs="Times New Roman"/>
                <w:color w:val="000000"/>
                <w:sz w:val="22"/>
                <w:highlight w:val="yellow"/>
              </w:rPr>
              <w:t xml:space="preserve">                     137.431 </w:t>
            </w:r>
            <w:r>
              <w:rPr>
                <w:highlight w:val="yellow"/>
              </w:rPr>
            </w:r>
            <w:r>
              <w:rPr>
                <w:highlight w:val="yellow"/>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434.598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t xml:space="preserve">33,33%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highlight w:val="yellow"/>
              </w:rPr>
            </w:pPr>
            <w:r>
              <w:rPr>
                <w:rFonts w:ascii="Times New Roman" w:hAnsi="Times New Roman" w:eastAsia="Times New Roman" w:cs="Times New Roman"/>
                <w:color w:val="000000"/>
                <w:sz w:val="22"/>
                <w:highlight w:val="yellow"/>
              </w:rPr>
              <w:t xml:space="preserve">                     144.866 </w:t>
            </w:r>
            <w:r>
              <w:rPr>
                <w:highlight w:val="yellow"/>
              </w:rPr>
            </w:r>
            <w:r>
              <w:rPr>
                <w:highlight w:val="yellow"/>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425.250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t xml:space="preserve">33,33%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highlight w:val="yellow"/>
              </w:rPr>
            </w:pPr>
            <w:r>
              <w:rPr>
                <w:rFonts w:ascii="Times New Roman" w:hAnsi="Times New Roman" w:eastAsia="Times New Roman" w:cs="Times New Roman"/>
                <w:color w:val="000000"/>
                <w:sz w:val="22"/>
                <w:highlight w:val="yellow"/>
              </w:rPr>
              <w:t xml:space="preserve">                     141.750 </w:t>
            </w:r>
            <w:r>
              <w:rPr>
                <w:highlight w:val="yellow"/>
              </w:rPr>
            </w:r>
            <w:r>
              <w:rPr>
                <w:highlight w:val="yellow"/>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424.048</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424.000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424.000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04/2026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384"/>
        <w:gridCol w:w="1296"/>
        <w:gridCol w:w="1222"/>
        <w:gridCol w:w="207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543, tờ bản đồ số: 3, có địa chỉ: Xóm Mận Thơng, xã Quyết Thắng, huyện Lạc Sơn, tỉnh Hòa Bình (nay là Xóm Mận Thơng, xã Quyết Thắng, huyện Phú Thọ)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DO 766051, Số vào sổ cấp GCN: CN00295 do Chi nhánh văn phòng đăng ký đất đai huyện Lạc Sơn cấp ngày 20/5/2024; chủ sử dụng đất là Bà Nguyễn Linh Chi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1.416,30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424.000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600.511.200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600.511.200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600.000.000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trăm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pStyle w:val="1031"/>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283" w:left="283"/>
        <w:jc w:val="left"/>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275/2026/0603/VFI-CT.44.A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18 tháng 4 năm 2026 tại Công ty Cổ phần Thẩm định và Đầu tư Tài chính Hoa Sen.</w:t>
      </w:r>
      <w:r>
        <w:rPr>
          <w:rFonts w:ascii="Times New Roman" w:hAnsi="Times New Roman" w:eastAsia="Times New Roman" w:cs="Times New Roman"/>
          <w:sz w:val="24"/>
        </w:rPr>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br w:type="page" w:clear="all"/>
      </w: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275/2026/0603/VFI-BC.44.A ngày 18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14650" cy="21812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94174" name=""/>
                              <pic:cNvPicPr>
                                <a:picLocks noChangeAspect="1"/>
                              </pic:cNvPicPr>
                              <pic:nvPr/>
                            </pic:nvPicPr>
                            <pic:blipFill rotWithShape="1">
                              <a:blip r:embed="rId20"/>
                              <a:stretch/>
                            </pic:blipFill>
                            <pic:spPr bwMode="auto">
                              <a:xfrm>
                                <a:off x="0" y="0"/>
                                <a:ext cx="2914650"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9.50pt;height:171.75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57500" cy="21431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825" name=""/>
                              <pic:cNvPicPr>
                                <a:picLocks noChangeAspect="1"/>
                              </pic:cNvPicPr>
                              <pic:nvPr/>
                            </pic:nvPicPr>
                            <pic:blipFill rotWithShape="1">
                              <a:blip r:embed="rId21"/>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00pt;height:168.75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71800" cy="22288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11256" name=""/>
                              <pic:cNvPicPr>
                                <a:picLocks noChangeAspect="1"/>
                              </pic:cNvPicPr>
                              <pic:nvPr/>
                            </pic:nvPicPr>
                            <pic:blipFill rotWithShape="1">
                              <a:blip r:embed="rId22"/>
                              <a:stretch/>
                            </pic:blipFill>
                            <pic:spPr bwMode="auto">
                              <a:xfrm>
                                <a:off x="0" y="0"/>
                                <a:ext cx="2971800"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00pt;height:175.50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left"/>
              <w:rPr/>
            </w:pPr>
            <w:r>
              <mc:AlternateContent>
                <mc:Choice Requires="wpg">
                  <w:drawing>
                    <wp:inline xmlns:wp="http://schemas.openxmlformats.org/drawingml/2006/wordprocessingDrawing" distT="0" distB="0" distL="0" distR="0">
                      <wp:extent cx="2952750"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57592" name=""/>
                              <pic:cNvPicPr>
                                <a:picLocks noChangeAspect="1"/>
                              </pic:cNvPicPr>
                              <pic:nvPr/>
                            </pic:nvPicPr>
                            <pic:blipFill rotWithShape="1">
                              <a:blip r:embed="rId23"/>
                              <a:stretch/>
                            </pic:blipFill>
                            <pic:spPr bwMode="auto">
                              <a:xfrm>
                                <a:off x="0" y="0"/>
                                <a:ext cx="2952749"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50pt;height:174.00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43175" cy="3390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91894" name=""/>
                              <pic:cNvPicPr>
                                <a:picLocks noChangeAspect="1"/>
                              </pic:cNvPicPr>
                              <pic:nvPr/>
                            </pic:nvPicPr>
                            <pic:blipFill rotWithShape="1">
                              <a:blip r:embed="rId24"/>
                              <a:stretch/>
                            </pic:blipFill>
                            <pic:spPr bwMode="auto">
                              <a:xfrm>
                                <a:off x="0" y="0"/>
                                <a:ext cx="2543175" cy="3390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25pt;height:267.00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400425" cy="25527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5135" name=""/>
                              <pic:cNvPicPr>
                                <a:picLocks noChangeAspect="1"/>
                              </pic:cNvPicPr>
                              <pic:nvPr/>
                            </pic:nvPicPr>
                            <pic:blipFill rotWithShape="1">
                              <a:blip r:embed="rId25"/>
                              <a:stretch/>
                            </pic:blipFill>
                            <pic:spPr bwMode="auto">
                              <a:xfrm>
                                <a:off x="0" y="0"/>
                                <a:ext cx="3400425" cy="255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7.75pt;height:201.00pt;mso-wrap-distance-left:0.00pt;mso-wrap-distance-top:0.00pt;mso-wrap-distance-right:0.00pt;mso-wrap-distance-bottom:0.00pt;z-index:1;" stroked="false">
                      <v:imagedata r:id="rId25"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600325" cy="3733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59481" name=""/>
                        <pic:cNvPicPr>
                          <a:picLocks noChangeAspect="1"/>
                        </pic:cNvPicPr>
                        <pic:nvPr/>
                      </pic:nvPicPr>
                      <pic:blipFill rotWithShape="1">
                        <a:blip r:embed="rId26"/>
                        <a:stretch/>
                      </pic:blipFill>
                      <pic:spPr bwMode="auto">
                        <a:xfrm>
                          <a:off x="0" y="0"/>
                          <a:ext cx="2600325" cy="3733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4.75pt;height:294.00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sz w:val="24"/>
        </w:rPr>
      </w:r>
      <w:r>
        <mc:AlternateContent>
          <mc:Choice Requires="wpg">
            <w:drawing>
              <wp:inline xmlns:wp="http://schemas.openxmlformats.org/drawingml/2006/wordprocessingDrawing" distT="0" distB="0" distL="0" distR="0">
                <wp:extent cx="3000375" cy="4000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45883" name=""/>
                        <pic:cNvPicPr>
                          <a:picLocks noChangeAspect="1"/>
                        </pic:cNvPicPr>
                        <pic:nvPr/>
                      </pic:nvPicPr>
                      <pic:blipFill rotWithShape="1">
                        <a:blip r:embed="rId27"/>
                        <a:stretch/>
                      </pic:blipFill>
                      <pic:spPr bwMode="auto">
                        <a:xfrm>
                          <a:off x="0" y="0"/>
                          <a:ext cx="3000375" cy="4000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6.25pt;height:315.00pt;mso-wrap-distance-left:0.00pt;mso-wrap-distance-top:0.00pt;mso-wrap-distance-right:0.00pt;mso-wrap-distance-bottom:0.00pt;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2981325" cy="39814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0049" name=""/>
                        <pic:cNvPicPr>
                          <a:picLocks noChangeAspect="1"/>
                        </pic:cNvPicPr>
                        <pic:nvPr/>
                      </pic:nvPicPr>
                      <pic:blipFill rotWithShape="1">
                        <a:blip r:embed="rId28"/>
                        <a:stretch/>
                      </pic:blipFill>
                      <pic:spPr bwMode="auto">
                        <a:xfrm>
                          <a:off x="0" y="0"/>
                          <a:ext cx="2981324" cy="3981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75pt;height:313.5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59165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46713" name=""/>
                        <pic:cNvPicPr>
                          <a:picLocks noChangeAspect="1"/>
                        </pic:cNvPicPr>
                        <pic:nvPr/>
                      </pic:nvPicPr>
                      <pic:blipFill rotWithShape="1">
                        <a:blip r:embed="rId29"/>
                        <a:stretch/>
                      </pic:blipFill>
                      <pic:spPr bwMode="auto">
                        <a:xfrm>
                          <a:off x="0" y="0"/>
                          <a:ext cx="6048374" cy="8591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76.51pt;mso-wrap-distance-left:0.00pt;mso-wrap-distance-top:0.00pt;mso-wrap-distance-right:0.00pt;mso-wrap-distance-bottom:0.00pt;z-index:1;" stroked="false">
                <v:imagedata r:id="rId29" o:title=""/>
                <o:lock v:ext="edit" rotation="t"/>
              </v:shape>
            </w:pict>
          </mc:Fallback>
        </mc:AlternateContent>
      </w:r>
      <w:r>
        <w:br w:type="page" w:clear="all"/>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275/2026/0603/VFI-BC.44.A ngày 18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Quyết Thắng,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br/>
            </w:r>
            <w:r>
              <w:rPr>
                <w:rFonts w:ascii="Times New Roman" w:hAnsi="Times New Roman" w:eastAsia="Times New Roman" w:cs="Times New Roman"/>
                <w:color w:val="000000"/>
                <w:sz w:val="22"/>
              </w:rPr>
              <w:t xml:space="preserve"> https://www.facebook.com/share/p/1E2yV6GXCZ/</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0876.55.3333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(154m²), Đất trồng cây lâu năm (1123m²)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QL12B khoảng 7,5Km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552700" cy="26193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47201" name=""/>
                              <pic:cNvPicPr>
                                <a:picLocks noChangeAspect="1"/>
                              </pic:cNvPicPr>
                              <pic:nvPr/>
                            </pic:nvPicPr>
                            <pic:blipFill rotWithShape="1">
                              <a:blip r:embed="rId30"/>
                              <a:stretch/>
                            </pic:blipFill>
                            <pic:spPr bwMode="auto">
                              <a:xfrm>
                                <a:off x="0" y="0"/>
                                <a:ext cx="2552699"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1.00pt;height:206.25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2686050" cy="2590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14592" name=""/>
                              <pic:cNvPicPr>
                                <a:picLocks noChangeAspect="1"/>
                              </pic:cNvPicPr>
                              <pic:nvPr/>
                            </pic:nvPicPr>
                            <pic:blipFill rotWithShape="1">
                              <a:blip r:embed="rId31"/>
                              <a:stretch/>
                            </pic:blipFill>
                            <pic:spPr bwMode="auto">
                              <a:xfrm>
                                <a:off x="0" y="0"/>
                                <a:ext cx="2686050" cy="2590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1.50pt;height:204.00pt;mso-wrap-distance-left:0.00pt;mso-wrap-distance-top:0.00pt;mso-wrap-distance-right:0.00pt;mso-wrap-distance-bottom:0.00pt;z-index:1;" stroked="false">
                      <v:imagedata r:id="rId3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724150" cy="36385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58373" name=""/>
                              <pic:cNvPicPr>
                                <a:picLocks noChangeAspect="1"/>
                              </pic:cNvPicPr>
                              <pic:nvPr/>
                            </pic:nvPicPr>
                            <pic:blipFill rotWithShape="1">
                              <a:blip r:embed="rId32"/>
                              <a:stretch/>
                            </pic:blipFill>
                            <pic:spPr bwMode="auto">
                              <a:xfrm>
                                <a:off x="0" y="0"/>
                                <a:ext cx="2724149" cy="3638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4.50pt;height:286.50pt;mso-wrap-distance-left:0.00pt;mso-wrap-distance-top:0.00pt;mso-wrap-distance-right:0.00pt;mso-wrap-distance-bottom:0.00pt;z-index:1;" stroked="false">
                      <v:imagedata r:id="rId3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Ngọc Sơn,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https://www.facebook.com/share/p/1CjhLmeBVf/</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0967683676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(200m²), Đất trồng cây lâu năm (1144m²)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QL12B khoảng 15Km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1344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Lô góc, 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829175" cy="32766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02769" name=""/>
                              <pic:cNvPicPr>
                                <a:picLocks noChangeAspect="1"/>
                              </pic:cNvPicPr>
                              <pic:nvPr/>
                            </pic:nvPicPr>
                            <pic:blipFill rotWithShape="1">
                              <a:blip r:embed="rId33"/>
                              <a:stretch/>
                            </pic:blipFill>
                            <pic:spPr bwMode="auto">
                              <a:xfrm>
                                <a:off x="0" y="0"/>
                                <a:ext cx="4829175" cy="3276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0.25pt;height:258.00pt;mso-wrap-distance-left:0.00pt;mso-wrap-distance-top:0.00pt;mso-wrap-distance-right:0.00pt;mso-wrap-distance-bottom:0.00pt;z-index:1;" stroked="false">
                      <v:imagedata r:id="rId3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524125" cy="54673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59238" name=""/>
                              <pic:cNvPicPr>
                                <a:picLocks noChangeAspect="1"/>
                              </pic:cNvPicPr>
                              <pic:nvPr/>
                            </pic:nvPicPr>
                            <pic:blipFill rotWithShape="1">
                              <a:blip r:embed="rId34"/>
                              <a:stretch/>
                            </pic:blipFill>
                            <pic:spPr bwMode="auto">
                              <a:xfrm>
                                <a:off x="0" y="0"/>
                                <a:ext cx="2524124" cy="5467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8.75pt;height:430.50pt;mso-wrap-distance-left:0.00pt;mso-wrap-distance-top:0.00pt;mso-wrap-distance-right:0.00pt;mso-wrap-distance-bottom:0.00pt;z-index:1;" stroked="false">
                      <v:imagedata r:id="rId34"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Quyết Thắng,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https://www.facebook.com/share/p/1CjhLmeBVf/</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0967683676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(100m²), Đất trồng cây lâu năm (220m²)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QL12B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4219575" cy="28289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084243" name=""/>
                              <pic:cNvPicPr>
                                <a:picLocks noChangeAspect="1"/>
                              </pic:cNvPicPr>
                              <pic:nvPr/>
                            </pic:nvPicPr>
                            <pic:blipFill rotWithShape="1">
                              <a:blip r:embed="rId35"/>
                              <a:stretch/>
                            </pic:blipFill>
                            <pic:spPr bwMode="auto">
                              <a:xfrm>
                                <a:off x="0" y="0"/>
                                <a:ext cx="4219574"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2.25pt;height:222.75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b/>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5572125" cy="25527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33915" name=""/>
                              <pic:cNvPicPr>
                                <a:picLocks noChangeAspect="1"/>
                              </pic:cNvPicPr>
                              <pic:nvPr/>
                            </pic:nvPicPr>
                            <pic:blipFill rotWithShape="1">
                              <a:blip r:embed="rId36"/>
                              <a:stretch/>
                            </pic:blipFill>
                            <pic:spPr bwMode="auto">
                              <a:xfrm>
                                <a:off x="0" y="0"/>
                                <a:ext cx="5572125" cy="255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8.75pt;height:201.00pt;mso-wrap-distance-left:0.00pt;mso-wrap-distance-top:0.00pt;mso-wrap-distance-right:0.00pt;mso-wrap-distance-bottom:0.00pt;z-index:1;" stroked="false">
                      <v:imagedata r:id="rId36"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pacing w:after="200" w:line="276" w:lineRule="auto"/>
        <w:ind/>
        <w:rPr>
          <w:iCs/>
          <w:lang w:val="pt-BR"/>
        </w:rPr>
      </w:pPr>
      <w:r>
        <w:rPr>
          <w:iCs/>
          <w:lang w:val="pt-BR"/>
        </w:rPr>
      </w:r>
      <w:r>
        <w:rPr>
          <w:iCs/>
          <w:lang w:val="pt-BR"/>
        </w:rPr>
      </w:r>
      <w:r>
        <w:rPr>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CA4AF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5DDE81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92A8CA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31B638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525ADE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8652916"/>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3BDABCB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43D9EB9A"/>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hyperlink" Target="https://www.google.com/search?q=b%E1%BA%A5t+%C4%91%E1%BB%99ng+s%E1%BA%A3n+ngh%E1%BB%89+d%C6%B0%E1%BB%A1ng&amp;oq=t%E1%BB%95ng+quan+B%C4%90S+H%C3%B2a+B%C3%ACnh&amp;gs_lcrp=EgZjaHJvbWUyBggAEEUYOTIHCAEQIRigATIHCAIQIRigAdIBCDQwNzVqMGo0qAIAsAIB&amp;sourceid=chrome&amp;ie=UTF-8&amp;mstk=AUtExfDiclt3GhyzJREfJ7n6BKEjmdVYf7T33riw-coQzm9YWvSBT3XOknBAE25e_seGIpOO6B1iQBMgFmKbsgK_cbRYnftYN7Ufqqy3s7b7yUSfWN7VX0bK2NANNvK1LjqiIqg&amp;csui=3&amp;ved=2ahUKEwjL8POshPeTAxUksVYBHfqQG24QgK4QegQIARAC" TargetMode="External"/><Relationship Id="rId18" Type="http://schemas.openxmlformats.org/officeDocument/2006/relationships/hyperlink" Target="https://www.google.com/search?q=%C4%91%E1%BA%A5t+n%E1%BB%81n+ven+%C4%91%C3%B4&amp;oq=t%E1%BB%95ng+quan+B%C4%90S+H%C3%B2a+B%C3%ACnh&amp;gs_lcrp=EgZjaHJvbWUyBggAEEUYOTIHCAEQIRigATIHCAIQIRigAdIBCDQwNzVqMGo0qAIAsAIB&amp;sourceid=chrome&amp;ie=UTF-8&amp;mstk=AUtExfDiclt3GhyzJREfJ7n6BKEjmdVYf7T33riw-coQzm9YWvSBT3XOknBAE25e_seGIpOO6B1iQBMgFmKbsgK_cbRYnftYN7Ufqqy3s7b7yUSfWN7VX0bK2NANNvK1LjqiIqg&amp;csui=3&amp;ved=2ahUKEwjL8POshPeTAxUksVYBHfqQG24QgK4QegQIARAD"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283</cp:revision>
  <dcterms:created xsi:type="dcterms:W3CDTF">2025-09-15T09:58:00Z</dcterms:created>
  <dcterms:modified xsi:type="dcterms:W3CDTF">2026-04-22T04:36:57Z</dcterms:modified>
</cp:coreProperties>
</file>