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87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87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275/2026/6666/VFI-CT.57.A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2"/>
                              </w:rPr>
                              <w:t xml:space="preserve">Quyền sử dụng đất tại thửa đất số: 45, tờ bản đồ 04 có địa chỉ: </w:t>
                            </w:r>
                            <w:r>
                              <w:rPr>
                                <w:color w:val="000000"/>
                              </w:rPr>
                              <w:t xml:space="preserve">T</w:t>
                            </w:r>
                            <w:r>
                              <w:rPr>
                                <w:color w:val="000000"/>
                              </w:rPr>
                              <w:t xml:space="preserve">hôn Muỗi, Xã Yên Bài, huyện Ba Vì, tỉnh Hà Tây</w:t>
                            </w:r>
                            <w:r>
                              <w:rPr>
                                <w:rFonts w:ascii="Times New Roman" w:hAnsi="Times New Roman" w:eastAsia="Times New Roman" w:cs="Times New Roman"/>
                                <w:b w:val="0"/>
                                <w:bCs w:val="0"/>
                                <w:i/>
                                <w:color w:val="000000"/>
                                <w:sz w:val="22"/>
                              </w:rPr>
                              <w:t xml:space="preserve"> (Nay là Xã Yên Bài, Thành Phố Hà Nội)</w:t>
                            </w:r>
                            <w:r>
                              <w:rPr>
                                <w:rFonts w:ascii="Times New Roman" w:hAnsi="Times New Roman" w:eastAsia="Times New Roman" w:cs="Times New Roman"/>
                                <w:b w:val="0"/>
                                <w:bCs w:val="0"/>
                                <w:color w:val="000000"/>
                                <w:sz w:val="22"/>
                              </w:rPr>
                              <w:t xml:space="preserve"> theo Giấy chứng nhận quyền sử dụng đất số: </w:t>
                            </w:r>
                            <w:r>
                              <w:rPr>
                                <w:color w:val="000000"/>
                              </w:rPr>
                              <w:t xml:space="preserve">AI 743734</w:t>
                            </w:r>
                            <w:r/>
                            <w:r>
                              <w:rPr>
                                <w:rFonts w:ascii="Times New Roman" w:hAnsi="Times New Roman" w:eastAsia="Times New Roman" w:cs="Times New Roman"/>
                                <w:b w:val="0"/>
                                <w:bCs w:val="0"/>
                                <w:color w:val="000000"/>
                                <w:sz w:val="22"/>
                              </w:rPr>
                              <w:t xml:space="preserve">, số vào sổ cấp GCN:  </w:t>
                            </w:r>
                            <w:r>
                              <w:rPr>
                                <w:color w:val="000000"/>
                              </w:rPr>
                              <w:t xml:space="preserve">GCN 00089A/QSDĐ - YB - CN</w:t>
                            </w:r>
                            <w:r/>
                            <w:r>
                              <w:rPr>
                                <w:rFonts w:ascii="Times New Roman" w:hAnsi="Times New Roman" w:eastAsia="Times New Roman" w:cs="Times New Roman"/>
                                <w:b w:val="0"/>
                                <w:bCs w:val="0"/>
                                <w:color w:val="000000"/>
                                <w:sz w:val="22"/>
                              </w:rPr>
                              <w:t xml:space="preserve"> do </w:t>
                            </w:r>
                            <w:r>
                              <w:rPr>
                                <w:color w:val="000000"/>
                              </w:rPr>
                              <w:t xml:space="preserve">Ủy Ban Nhân Dân Huyện Ba Vì</w:t>
                            </w:r>
                            <w:r>
                              <w:rPr>
                                <w:rFonts w:ascii="Times New Roman" w:hAnsi="Times New Roman" w:eastAsia="Times New Roman" w:cs="Times New Roman"/>
                                <w:b w:val="0"/>
                                <w:bCs w:val="0"/>
                                <w:color w:val="000000"/>
                                <w:sz w:val="22"/>
                              </w:rPr>
                              <w:t xml:space="preserve"> cấp ngày 18/04/2008; Chủ sử dụng đất là Bà Phùng Thị Hương Mai.</w:t>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275/2026/6666/VFI-CT.57.A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2"/>
                        </w:rPr>
                        <w:t xml:space="preserve">Quyền sử dụng đất tại thửa đất số: 45, tờ bản đồ 04 có địa chỉ: </w:t>
                      </w:r>
                      <w:r>
                        <w:rPr>
                          <w:color w:val="000000"/>
                        </w:rPr>
                        <w:t xml:space="preserve">T</w:t>
                      </w:r>
                      <w:r>
                        <w:rPr>
                          <w:color w:val="000000"/>
                        </w:rPr>
                        <w:t xml:space="preserve">hôn Muỗi, Xã Yên Bài, huyện Ba Vì, tỉnh Hà Tây</w:t>
                      </w:r>
                      <w:r>
                        <w:rPr>
                          <w:rFonts w:ascii="Times New Roman" w:hAnsi="Times New Roman" w:eastAsia="Times New Roman" w:cs="Times New Roman"/>
                          <w:b w:val="0"/>
                          <w:bCs w:val="0"/>
                          <w:i/>
                          <w:color w:val="000000"/>
                          <w:sz w:val="22"/>
                        </w:rPr>
                        <w:t xml:space="preserve"> (Nay là Xã Yên Bài, Thành Phố Hà Nội)</w:t>
                      </w:r>
                      <w:r>
                        <w:rPr>
                          <w:rFonts w:ascii="Times New Roman" w:hAnsi="Times New Roman" w:eastAsia="Times New Roman" w:cs="Times New Roman"/>
                          <w:b w:val="0"/>
                          <w:bCs w:val="0"/>
                          <w:color w:val="000000"/>
                          <w:sz w:val="22"/>
                        </w:rPr>
                        <w:t xml:space="preserve"> theo Giấy chứng nhận quyền sử dụng đất số: </w:t>
                      </w:r>
                      <w:r>
                        <w:rPr>
                          <w:color w:val="000000"/>
                        </w:rPr>
                        <w:t xml:space="preserve">AI 743734</w:t>
                      </w:r>
                      <w:r/>
                      <w:r>
                        <w:rPr>
                          <w:rFonts w:ascii="Times New Roman" w:hAnsi="Times New Roman" w:eastAsia="Times New Roman" w:cs="Times New Roman"/>
                          <w:b w:val="0"/>
                          <w:bCs w:val="0"/>
                          <w:color w:val="000000"/>
                          <w:sz w:val="22"/>
                        </w:rPr>
                        <w:t xml:space="preserve">, số vào sổ cấp GCN:  </w:t>
                      </w:r>
                      <w:r>
                        <w:rPr>
                          <w:color w:val="000000"/>
                        </w:rPr>
                        <w:t xml:space="preserve">GCN 00089A/QSDĐ - YB - CN</w:t>
                      </w:r>
                      <w:r/>
                      <w:r>
                        <w:rPr>
                          <w:rFonts w:ascii="Times New Roman" w:hAnsi="Times New Roman" w:eastAsia="Times New Roman" w:cs="Times New Roman"/>
                          <w:b w:val="0"/>
                          <w:bCs w:val="0"/>
                          <w:color w:val="000000"/>
                          <w:sz w:val="22"/>
                        </w:rPr>
                        <w:t xml:space="preserve"> do </w:t>
                      </w:r>
                      <w:r>
                        <w:rPr>
                          <w:color w:val="000000"/>
                        </w:rPr>
                        <w:t xml:space="preserve">Ủy Ban Nhân Dân Huyện Ba Vì</w:t>
                      </w:r>
                      <w:r>
                        <w:rPr>
                          <w:rFonts w:ascii="Times New Roman" w:hAnsi="Times New Roman" w:eastAsia="Times New Roman" w:cs="Times New Roman"/>
                          <w:b w:val="0"/>
                          <w:bCs w:val="0"/>
                          <w:color w:val="000000"/>
                          <w:sz w:val="22"/>
                        </w:rPr>
                        <w:t xml:space="preserve"> cấp ngày 18/04/2008; Chủ sử dụng đất là Bà Phùng Thị Hương Mai.</w:t>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275/2026/6666/VFI-CT.57.A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6 tháng 4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275/2026/6666/VFI-HĐTĐ.57.A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Công Ty TNHH Hùng Mai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275/2026/6666/VFI-BC.57.A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HÙNG MAI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color w:val="000000"/>
                <w:sz w:val="24"/>
              </w:rPr>
              <w:t xml:space="preserve">0104176791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Vũ Mạnh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color w:val="000000"/>
                <w:sz w:val="24"/>
              </w:rPr>
              <w:t xml:space="preserve">(Phường Tùng Thiện,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b w:val="0"/>
          <w:bCs w:val="0"/>
          <w:color w:val="000000"/>
          <w:sz w:val="22"/>
        </w:rPr>
        <w:t xml:space="preserve">Quyền sử dụng đất tại thửa đất số: 45, tờ bản đồ 04 có địa chỉ: </w:t>
      </w:r>
      <w:r>
        <w:rPr>
          <w:color w:val="000000"/>
        </w:rPr>
        <w:t xml:space="preserve">T</w:t>
      </w:r>
      <w:r>
        <w:rPr>
          <w:color w:val="000000"/>
        </w:rPr>
        <w:t xml:space="preserve">hôn Muỗi, Xã Yên Bài, huyện Ba Vì, tỉnh Hà Tây</w:t>
      </w:r>
      <w:r>
        <w:rPr>
          <w:rFonts w:ascii="Times New Roman" w:hAnsi="Times New Roman" w:eastAsia="Times New Roman" w:cs="Times New Roman"/>
          <w:b w:val="0"/>
          <w:bCs w:val="0"/>
          <w:i/>
          <w:color w:val="000000"/>
          <w:sz w:val="22"/>
        </w:rPr>
        <w:t xml:space="preserve"> (Nay là Xã Yên Bài, Thành Phố Hà Nội)</w:t>
      </w:r>
      <w:r>
        <w:rPr>
          <w:rFonts w:ascii="Times New Roman" w:hAnsi="Times New Roman" w:eastAsia="Times New Roman" w:cs="Times New Roman"/>
          <w:b w:val="0"/>
          <w:bCs w:val="0"/>
          <w:color w:val="000000"/>
          <w:sz w:val="22"/>
        </w:rPr>
        <w:t xml:space="preserve"> theo Giấy chứng nhận quyền sử dụng đất số: </w:t>
      </w:r>
      <w:r>
        <w:rPr>
          <w:color w:val="000000"/>
        </w:rPr>
        <w:t xml:space="preserve">AI 743734</w:t>
      </w:r>
      <w:r>
        <w:rPr>
          <w:rFonts w:ascii="Times New Roman" w:hAnsi="Times New Roman" w:eastAsia="Times New Roman" w:cs="Times New Roman"/>
          <w:b w:val="0"/>
          <w:bCs w:val="0"/>
          <w:color w:val="000000"/>
          <w:sz w:val="22"/>
        </w:rPr>
        <w:t xml:space="preserve">, số vào sổ cấp GCN:  </w:t>
      </w:r>
      <w:r>
        <w:rPr>
          <w:color w:val="000000"/>
        </w:rPr>
        <w:t xml:space="preserve">GCN 00089A/QSDĐ - YB - CN</w:t>
      </w:r>
      <w:r>
        <w:rPr>
          <w:rFonts w:ascii="Times New Roman" w:hAnsi="Times New Roman" w:eastAsia="Times New Roman" w:cs="Times New Roman"/>
          <w:b w:val="0"/>
          <w:bCs w:val="0"/>
          <w:color w:val="000000"/>
          <w:sz w:val="22"/>
        </w:rPr>
        <w:t xml:space="preserve"> do </w:t>
      </w:r>
      <w:r>
        <w:rPr>
          <w:color w:val="000000"/>
        </w:rPr>
        <w:t xml:space="preserve">Ủy Ban Nhân Dân Huyện Ba Vì</w:t>
      </w:r>
      <w:r>
        <w:rPr>
          <w:rFonts w:ascii="Times New Roman" w:hAnsi="Times New Roman" w:eastAsia="Times New Roman" w:cs="Times New Roman"/>
          <w:b w:val="0"/>
          <w:bCs w:val="0"/>
          <w:color w:val="000000"/>
          <w:sz w:val="22"/>
        </w:rPr>
        <w:t xml:space="preserve"> cấp ngày 18/04/2008; Chủ sử dụng đất là Bà Phùng Thị Hương Mai.</w:t>
      </w:r>
      <w:r/>
      <w:r>
        <w:rPr>
          <w:color w:val="000000" w:themeColor="text1"/>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2"/>
              </w:rPr>
              <w:t xml:space="preserve">Quyền sử dụng đất tại thửa đất số: 45, tờ bản đồ 04 có địa chỉ: </w:t>
            </w:r>
            <w:r>
              <w:rPr>
                <w:b/>
                <w:bCs/>
                <w:color w:val="000000"/>
              </w:rPr>
              <w:t xml:space="preserve">T</w:t>
            </w:r>
            <w:r>
              <w:rPr>
                <w:b/>
                <w:bCs/>
                <w:color w:val="000000"/>
              </w:rPr>
              <w:t xml:space="preserve">hôn Muỗi, Xã Yên Bài, huyện Ba Vì, tỉnh Hà Tây</w:t>
            </w:r>
            <w:r>
              <w:rPr>
                <w:rFonts w:ascii="Times New Roman" w:hAnsi="Times New Roman" w:eastAsia="Times New Roman" w:cs="Times New Roman"/>
                <w:b/>
                <w:bCs/>
                <w:i/>
                <w:color w:val="000000"/>
                <w:sz w:val="22"/>
              </w:rPr>
              <w:t xml:space="preserve"> (Nay là Xã Yên Bài, Thành Phố Hà Nội)</w:t>
            </w:r>
            <w:r>
              <w:rPr>
                <w:rFonts w:ascii="Times New Roman" w:hAnsi="Times New Roman" w:eastAsia="Times New Roman" w:cs="Times New Roman"/>
                <w:b/>
                <w:bCs/>
                <w:color w:val="000000"/>
                <w:sz w:val="22"/>
              </w:rPr>
              <w:t xml:space="preserve"> theo Giấy chứng nhận quyền sử dụng đất số: </w:t>
            </w:r>
            <w:r>
              <w:rPr>
                <w:b/>
                <w:bCs/>
                <w:color w:val="000000"/>
              </w:rPr>
              <w:t xml:space="preserve">AI 743734</w:t>
            </w:r>
            <w:r>
              <w:rPr>
                <w:rFonts w:ascii="Times New Roman" w:hAnsi="Times New Roman" w:eastAsia="Times New Roman" w:cs="Times New Roman"/>
                <w:b/>
                <w:bCs/>
                <w:color w:val="000000"/>
                <w:sz w:val="22"/>
              </w:rPr>
              <w:t xml:space="preserve">, số vào sổ cấp GCN:  </w:t>
            </w:r>
            <w:r>
              <w:rPr>
                <w:b/>
                <w:bCs/>
                <w:color w:val="000000"/>
              </w:rPr>
              <w:t xml:space="preserve">GCN 00089A/QSDĐ - YB - CN</w:t>
            </w:r>
            <w:r>
              <w:rPr>
                <w:rFonts w:ascii="Times New Roman" w:hAnsi="Times New Roman" w:eastAsia="Times New Roman" w:cs="Times New Roman"/>
                <w:b/>
                <w:bCs/>
                <w:color w:val="000000"/>
                <w:sz w:val="22"/>
              </w:rPr>
              <w:t xml:space="preserve"> do </w:t>
            </w:r>
            <w:r>
              <w:rPr>
                <w:b/>
                <w:bCs/>
                <w:color w:val="000000"/>
              </w:rPr>
              <w:t xml:space="preserve">Ủy Ban Nhân Dân Huyện Ba Vì</w:t>
            </w:r>
            <w:r>
              <w:rPr>
                <w:rFonts w:ascii="Times New Roman" w:hAnsi="Times New Roman" w:eastAsia="Times New Roman" w:cs="Times New Roman"/>
                <w:b/>
                <w:bCs/>
                <w:color w:val="000000"/>
                <w:sz w:val="22"/>
              </w:rPr>
              <w:t xml:space="preserve"> cấp ngày 18/04/2008; Chủ sử dụng đất là Bà Phùng Thị Hương Mai.</w:t>
            </w:r>
            <w:r>
              <w:rPr>
                <w:b/>
                <w:bCs/>
                <w:color w:val="000000"/>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ONT và đất CLN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420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14.500.000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6.090.000.000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6.090.000.000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6.090.000.000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mươi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275/2026/6666/VFI-CT.57.A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6 tháng 4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275/2026/6666/VFI-CT.57.A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4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HÙNG MAI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0104176791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Vũ Mạnh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color w:val="000000"/>
                <w:sz w:val="24"/>
              </w:rPr>
              <w:t xml:space="preserve">(Phường Tùng Thiện,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2"/>
              </w:rPr>
              <w:t xml:space="preserve">Quyền sử dụng đất tại thửa đất số: 45, tờ bản đồ 04 có địa chỉ: </w:t>
            </w:r>
            <w:r>
              <w:rPr>
                <w:b w:val="0"/>
                <w:bCs w:val="0"/>
                <w:color w:val="000000"/>
              </w:rPr>
              <w:t xml:space="preserve">T</w:t>
            </w:r>
            <w:r>
              <w:rPr>
                <w:b w:val="0"/>
                <w:bCs w:val="0"/>
                <w:color w:val="000000"/>
              </w:rPr>
              <w:t xml:space="preserve">hôn Muỗi, Xã Yên Bài, huyện Ba Vì, tỉnh Hà Tây</w:t>
            </w:r>
            <w:r>
              <w:rPr>
                <w:rFonts w:ascii="Times New Roman" w:hAnsi="Times New Roman" w:eastAsia="Times New Roman" w:cs="Times New Roman"/>
                <w:b w:val="0"/>
                <w:bCs w:val="0"/>
                <w:i/>
                <w:color w:val="000000"/>
                <w:sz w:val="22"/>
              </w:rPr>
              <w:t xml:space="preserve"> (Nay là Xã Yên Bài, Thành Phố Hà Nội)</w:t>
            </w:r>
            <w:r>
              <w:rPr>
                <w:rFonts w:ascii="Times New Roman" w:hAnsi="Times New Roman" w:eastAsia="Times New Roman" w:cs="Times New Roman"/>
                <w:b w:val="0"/>
                <w:bCs w:val="0"/>
                <w:color w:val="000000"/>
                <w:sz w:val="22"/>
              </w:rPr>
              <w:t xml:space="preserve"> theo Giấy chứng nhận quyền sử dụng đất số: </w:t>
            </w:r>
            <w:r>
              <w:rPr>
                <w:b w:val="0"/>
                <w:bCs w:val="0"/>
                <w:color w:val="000000"/>
              </w:rPr>
              <w:t xml:space="preserve">AI 743734</w:t>
            </w:r>
            <w:r>
              <w:rPr>
                <w:rFonts w:ascii="Times New Roman" w:hAnsi="Times New Roman" w:eastAsia="Times New Roman" w:cs="Times New Roman"/>
                <w:b w:val="0"/>
                <w:bCs w:val="0"/>
                <w:color w:val="000000"/>
                <w:sz w:val="22"/>
              </w:rPr>
              <w:t xml:space="preserve">, số vào sổ cấp GCN:  </w:t>
            </w:r>
            <w:r>
              <w:rPr>
                <w:b w:val="0"/>
                <w:bCs w:val="0"/>
                <w:color w:val="000000"/>
              </w:rPr>
              <w:t xml:space="preserve">GCN 00089A/QSDĐ - YB - CN</w:t>
            </w:r>
            <w:r>
              <w:rPr>
                <w:rFonts w:ascii="Times New Roman" w:hAnsi="Times New Roman" w:eastAsia="Times New Roman" w:cs="Times New Roman"/>
                <w:b w:val="0"/>
                <w:bCs w:val="0"/>
                <w:color w:val="000000"/>
                <w:sz w:val="22"/>
              </w:rPr>
              <w:t xml:space="preserve"> do </w:t>
            </w:r>
            <w:r>
              <w:rPr>
                <w:b w:val="0"/>
                <w:bCs w:val="0"/>
                <w:color w:val="000000"/>
              </w:rPr>
              <w:t xml:space="preserve">Ủy Ban Nhân Dân Huyện Ba Vì</w:t>
            </w:r>
            <w:r>
              <w:rPr>
                <w:rFonts w:ascii="Times New Roman" w:hAnsi="Times New Roman" w:eastAsia="Times New Roman" w:cs="Times New Roman"/>
                <w:b w:val="0"/>
                <w:bCs w:val="0"/>
                <w:color w:val="000000"/>
                <w:sz w:val="22"/>
              </w:rPr>
              <w:t xml:space="preserve"> cấp ngày 18/04/2008; Chủ sử dụng đất là Bà Phùng Thị Hương Mai.</w:t>
            </w:r>
            <w:r>
              <w:rPr>
                <w:b w:val="0"/>
                <w:bCs w:val="0"/>
              </w:rPr>
            </w:r>
            <w:r>
              <w:rPr>
                <w:b w:val="0"/>
                <w:bCs w:val="0"/>
              </w:rPr>
            </w:r>
            <w:r>
              <w:rPr>
                <w:bCs/>
                <w:color w:val="000000" w:themeColor="text1"/>
                <w:lang w:val="pt-BR"/>
              </w:rPr>
            </w:r>
            <w:r>
              <w:rPr>
                <w:b/>
                <w:bCs/>
                <w:spacing w:val="2"/>
                <w:lang w:val="vi-VN"/>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Muỗi, Xã Yên Bài, Huyện Ba Vì, Tỉnh Hà Tây </w:t>
            </w:r>
            <w:r>
              <w:rPr>
                <w:rFonts w:ascii="Times New Roman" w:hAnsi="Times New Roman" w:eastAsia="Times New Roman" w:cs="Times New Roman"/>
                <w:b w:val="0"/>
                <w:bCs w:val="0"/>
                <w:i/>
                <w:color w:val="000000"/>
                <w:sz w:val="22"/>
              </w:rPr>
              <w:t xml:space="preserve">(Nay là Xã Yên Bài, Thành Phố Hà Nội)</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21.050833333333, 105.43955555556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2"/>
        </w:rPr>
        <w:t xml:space="preserve">Giấy chứng nhận quyền sử dụng đất số: </w:t>
      </w:r>
      <w:r>
        <w:rPr>
          <w:b w:val="0"/>
          <w:bCs w:val="0"/>
          <w:color w:val="000000"/>
        </w:rPr>
        <w:t xml:space="preserve">AI 743734</w:t>
      </w:r>
      <w:r>
        <w:rPr>
          <w:rFonts w:ascii="Times New Roman" w:hAnsi="Times New Roman" w:eastAsia="Times New Roman" w:cs="Times New Roman"/>
          <w:b w:val="0"/>
          <w:bCs w:val="0"/>
          <w:color w:val="000000"/>
          <w:sz w:val="22"/>
        </w:rPr>
        <w:t xml:space="preserve">, số vào sổ cấp GCN:  </w:t>
      </w:r>
      <w:r>
        <w:rPr>
          <w:b w:val="0"/>
          <w:bCs w:val="0"/>
          <w:color w:val="000000"/>
        </w:rPr>
        <w:t xml:space="preserve">GCN 00089A/QSDĐ - YB - CN</w:t>
      </w:r>
      <w:r>
        <w:rPr>
          <w:rFonts w:ascii="Times New Roman" w:hAnsi="Times New Roman" w:eastAsia="Times New Roman" w:cs="Times New Roman"/>
          <w:b w:val="0"/>
          <w:bCs w:val="0"/>
          <w:color w:val="000000"/>
          <w:sz w:val="22"/>
        </w:rPr>
        <w:t xml:space="preserve"> do </w:t>
      </w:r>
      <w:r>
        <w:rPr>
          <w:b w:val="0"/>
          <w:bCs w:val="0"/>
          <w:color w:val="000000"/>
        </w:rPr>
        <w:t xml:space="preserve">Ủy Ban Nhân Dân Huyện Ba Vì</w:t>
      </w:r>
      <w:r>
        <w:rPr>
          <w:rFonts w:ascii="Times New Roman" w:hAnsi="Times New Roman" w:eastAsia="Times New Roman" w:cs="Times New Roman"/>
          <w:b w:val="0"/>
          <w:bCs w:val="0"/>
          <w:color w:val="000000"/>
          <w:sz w:val="22"/>
        </w:rPr>
        <w:t xml:space="preserve"> cấp ngày 18/04/2008; Chủ sử dụng đất là Bà Phùng Thị Hương Mai.</w:t>
      </w:r>
      <w:r/>
      <w:r>
        <w:rPr>
          <w:bCs/>
          <w:color w:val="000000" w:themeColor="text1"/>
          <w:lang w:val="pt-BR"/>
        </w:rPr>
      </w:r>
      <w:r>
        <w:rPr>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275/2026/6666/VFI-HĐTĐ.57.A ngày 23/03/2026 giữa Công Ty TNHH Hùng Mai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Theo dữ liệu của One Mount Group, trong quý 1/2025, thị trường bất động sản Hà N</w:t>
      </w:r>
      <w:r>
        <w:rPr>
          <w:shd w:val="clear" w:color="auto" w:fill="ffffff"/>
        </w:rPr>
        <w:t xml:space="preserve">ội ghi nhận tổng cộng 18.300 giao dịch, trong đó bao gồm 8.300 giao dịch sơ cấp (mua trực tiếp từ chủ đầu tư) và 10.100 giao dịch thứ cấp (chuyển nhượng lại trên thị trường). Con số này giảm 14% so với cùng kỳ năm 2024.</w:t>
        <w:br/>
        <w:t xml:space="preserve">Sự sụt giảm nhẹ về lượng giao dịch p</w:t>
      </w:r>
      <w:r>
        <w:rPr>
          <w:shd w:val="clear" w:color="auto" w:fill="ffffff"/>
        </w:rPr>
        <w:t xml:space="preserve">hản ánh tâm lý thận trọng của nhà đầu tư và người mua ở thực, trong bối cảnh các yếu tố vĩ mô như siết tín dụng, thủ tục pháp lý và quá trình thanh lọc các dự án kém minh bạch vẫn đang tiếp diễn.</w:t>
        <w:br/>
        <w:t xml:space="preserve">Bên cạnh đó, giá bất động sản Hà Nội đặc biệt là phân khúc c</w:t>
      </w:r>
      <w:r>
        <w:rPr>
          <w:shd w:val="clear" w:color="auto" w:fill="ffffff"/>
        </w:rPr>
        <w:t xml:space="preserve">hung cư tăng mạnh trong thời gian dài cũng khiến người mua nhà gặp nhiều khó khăn hơn khi muốn tiếp cận sản phẩm.</w:t>
        <w:br/>
        <w:t xml:space="preserve">Giao dịch tại khu vực trung tâm Hà Nội như Ba Đình, Hoàn Kiếm, Đống Đa giảm rõ rệt – chủ yếu do giá bán quá cao và quỹ đất hạn chế. Ngược lại,</w:t>
      </w:r>
      <w:r>
        <w:rPr>
          <w:shd w:val="clear" w:color="auto" w:fill="ffffff"/>
        </w:rPr>
        <w:t xml:space="preserve"> các khu vực ngoại thành như Đông Anh, Hoài Đức, Thanh Trì, Gia Lâm lại ghi nhận mức độ quan tâm và thanh khoản tích cực hơn, đặc biệt là trong phân khúc nhà ở gắn liền với đất và căn hộ trung cấp.</w:t>
        <w:br/>
        <w:t xml:space="preserve">Theo One Mount Group, lượng tiêu thụ căn hộ mở mới trong q</w:t>
      </w:r>
      <w:r>
        <w:rPr>
          <w:shd w:val="clear" w:color="auto" w:fill="ffffff"/>
        </w:rPr>
        <w:t xml:space="preserve">uý 1/2025 giảm khoảng 3.200 căn, tương ứng 71% theo quý và 23% theo năm. Tỷ lệ hấp thụ lũy kế trong quý chỉ đạt 80%.</w:t>
        <w:br/>
        <w:t xml:space="preserve">Ngoài ra, tình trạng trầm lắng cục bộ cũng diễn ra, khi phân khúc đất nền và nhà phố tại nội đô giảm nhiệt rõ rệt, trong khi một số khu vực</w:t>
      </w:r>
      <w:r>
        <w:rPr>
          <w:shd w:val="clear" w:color="auto" w:fill="ffffff"/>
        </w:rPr>
        <w:t xml:space="preserve"> vùng ven lại giữ được sức hút nhờ giá mềm và quy hoạch hạ tầng thuận lợi.</w:t>
        <w:br/>
        <w:t xml:space="preserve">Tình trạng khan hiếm dự án mở bán mới vẫn tiếp tục diễn ra với thị trường Hà Nội. Tuy nhiên, từ đầu năm 2025, tình hình đã bắt đầu có dấu hiệu cải thiện nhẹ khi một số chủ đầu tư gi</w:t>
      </w:r>
      <w:r>
        <w:rPr>
          <w:shd w:val="clear" w:color="auto" w:fill="ffffff"/>
        </w:rPr>
        <w:t xml:space="preserve">ới thiệu dự án ra thị trường.</w:t>
        <w:br/>
        <w:t xml:space="preserve">Các dự 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w:t>
      </w:r>
      <w:r>
        <w:rPr>
          <w:shd w:val="clear" w:color="auto" w:fill="ffffff"/>
        </w:rPr>
        <w:t xml:space="preserve">i năm 2025 – đặc biệt trong bối cảnh tâm lý người mua đang dần khởi sắc trở lại.</w:t>
        <w:br/>
        <w:t xml:space="preserve">Theo dữ liệu trực tuyến của Batdongsan.com.vn, từ đầu tháng 3, lượt tìm kiếm BĐS Hà Nội hồi phục trở lại khi ghi nhận mức tăng 27% so với tháng 2.</w:t>
        <w:b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b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2"/>
              </w:rPr>
              <w:t xml:space="preserve">Quyền sử dụng đất tại thửa đất số: 45, tờ bản đồ 04 có địa chỉ: </w:t>
            </w:r>
            <w:r>
              <w:rPr>
                <w:b/>
                <w:bCs/>
                <w:color w:val="000000"/>
              </w:rPr>
              <w:t xml:space="preserve">T</w:t>
            </w:r>
            <w:r>
              <w:rPr>
                <w:b/>
                <w:bCs/>
                <w:color w:val="000000"/>
              </w:rPr>
              <w:t xml:space="preserve">hôn Muỗi, Xã Yên Bài, huyện Ba Vì, tỉnh Hà Tây</w:t>
            </w:r>
            <w:r>
              <w:rPr>
                <w:rFonts w:ascii="Times New Roman" w:hAnsi="Times New Roman" w:eastAsia="Times New Roman" w:cs="Times New Roman"/>
                <w:b/>
                <w:bCs/>
                <w:i/>
                <w:color w:val="000000"/>
                <w:sz w:val="22"/>
              </w:rPr>
              <w:t xml:space="preserve"> (Nay là Xã Yên Bài, Thành Phố Hà Nội)</w:t>
            </w:r>
            <w:r>
              <w:rPr>
                <w:rFonts w:ascii="Times New Roman" w:hAnsi="Times New Roman" w:eastAsia="Times New Roman" w:cs="Times New Roman"/>
                <w:b/>
                <w:bCs/>
                <w:color w:val="000000"/>
                <w:sz w:val="22"/>
              </w:rPr>
              <w:t xml:space="preserve"> theo Giấy chứng nhận quyền sử dụng đất số: </w:t>
            </w:r>
            <w:r>
              <w:rPr>
                <w:b/>
                <w:bCs/>
                <w:color w:val="000000"/>
              </w:rPr>
              <w:t xml:space="preserve">AI 743734</w:t>
            </w:r>
            <w:r>
              <w:rPr>
                <w:rFonts w:ascii="Times New Roman" w:hAnsi="Times New Roman" w:eastAsia="Times New Roman" w:cs="Times New Roman"/>
                <w:b/>
                <w:bCs/>
                <w:color w:val="000000"/>
                <w:sz w:val="22"/>
              </w:rPr>
              <w:t xml:space="preserve">, số vào sổ cấp GCN:  </w:t>
            </w:r>
            <w:r>
              <w:rPr>
                <w:b/>
                <w:bCs/>
                <w:color w:val="000000"/>
              </w:rPr>
              <w:t xml:space="preserve">GCN 00089A/QSDĐ - YB - CN</w:t>
            </w:r>
            <w:r>
              <w:rPr>
                <w:rFonts w:ascii="Times New Roman" w:hAnsi="Times New Roman" w:eastAsia="Times New Roman" w:cs="Times New Roman"/>
                <w:b/>
                <w:bCs/>
                <w:color w:val="000000"/>
                <w:sz w:val="22"/>
              </w:rPr>
              <w:t xml:space="preserve"> do </w:t>
            </w:r>
            <w:r>
              <w:rPr>
                <w:b/>
                <w:bCs/>
                <w:color w:val="000000"/>
              </w:rPr>
              <w:t xml:space="preserve">Ủy Ban Nhân Dân Huyện Ba Vì</w:t>
            </w:r>
            <w:r>
              <w:rPr>
                <w:rFonts w:ascii="Times New Roman" w:hAnsi="Times New Roman" w:eastAsia="Times New Roman" w:cs="Times New Roman"/>
                <w:b/>
                <w:bCs/>
                <w:color w:val="000000"/>
                <w:sz w:val="22"/>
              </w:rPr>
              <w:t xml:space="preserve"> cấp ngày 18/04/2008; Chủ sử dụng đất là Bà Phùng Thị Hương Mai.</w:t>
            </w:r>
            <w:r>
              <w:rPr>
                <w:b/>
                <w:bCs/>
                <w:color w:val="000000"/>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Thôn Muỗi, Xã Yên Bài, Huyện Ba Vì, Tỉnh Hà Tây </w:t>
            </w:r>
            <w:r>
              <w:rPr>
                <w:rFonts w:ascii="Times New Roman" w:hAnsi="Times New Roman" w:eastAsia="Times New Roman" w:cs="Times New Roman"/>
                <w:b w:val="0"/>
                <w:bCs w:val="0"/>
                <w:i/>
                <w:color w:val="000000"/>
                <w:sz w:val="22"/>
              </w:rPr>
              <w:t xml:space="preserve">(Nay là Xã Yên Bài, Thành Phố Hà Nội)</w:t>
            </w:r>
            <w:r>
              <w:rPr>
                <w:rFonts w:ascii="Times New Roman" w:hAnsi="Times New Roman" w:eastAsia="Times New Roman" w:cs="Times New Roman"/>
                <w:b w:val="0"/>
                <w:bCs w:val="0"/>
                <w:color w:val="000000"/>
                <w:sz w:val="22"/>
              </w:rPr>
              <w:t xml:space="preserve"> </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420</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420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và đất CLN</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 và có thời hạn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quyền sử dụng đất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left"/>
              <w:rPr>
                <w:color w:val="000000"/>
              </w:rPr>
            </w:pPr>
            <w:r>
              <w:rPr>
                <w:color w:val="000000" w:themeColor="text1"/>
              </w:rPr>
              <w:t xml:space="preserve"> Tài sản nằm tại mặt đường </w:t>
            </w:r>
            <w:r>
              <w:rPr>
                <w:color w:val="000000"/>
              </w:rPr>
            </w:r>
            <w:r>
              <w:rPr>
                <w:color w:val="000000"/>
              </w:rPr>
              <w:t xml:space="preserve">DT87</w:t>
            </w:r>
            <w:r>
              <w:rPr>
                <w:color w:val="000000"/>
              </w:rPr>
            </w:r>
            <w:r>
              <w:rPr>
                <w:color w:val="000000"/>
              </w:rPr>
            </w:r>
            <w:r>
              <w:rPr>
                <w:color w:val="000000" w:themeColor="text1"/>
              </w:rPr>
            </w:r>
            <w:r>
              <w:rPr>
                <w:color w:val="000000"/>
              </w:rPr>
            </w: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tiếp giáp chính là hướng Đông với đường DT87</w:t>
            </w:r>
            <w:r>
              <w:rPr>
                <w:color w:val="000000" w:themeColor="text1"/>
              </w:rPr>
            </w:r>
          </w:p>
          <w:p>
            <w:pPr>
              <w:pBdr/>
              <w:spacing/>
              <w:ind/>
              <w:rPr>
                <w:color w:val="000000" w:themeColor="text1"/>
              </w:rPr>
            </w:pPr>
            <w:r>
              <w:rPr>
                <w:highlight w:val="none"/>
              </w:rPr>
              <w:t xml:space="preserve">Các hướng còn lại tiếp giáp với các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21.050833333333</w:t>
            </w:r>
            <w:r>
              <w:rPr>
                <w:color w:val="000000"/>
              </w:rPr>
              <w:t xml:space="preserve">, </w:t>
            </w:r>
            <w:r>
              <w:rPr>
                <w:color w:val="000000"/>
              </w:rPr>
              <w:t xml:space="preserve">105.43955555556</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420</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Muỗi, Xã Yên Bài, huyện Ba Vì, tỉnh Hà Tây</w:t>
            </w:r>
            <w:r/>
          </w:p>
        </w:tc>
        <w:tc>
          <w:tcPr>
            <w:tcBorders/>
            <w:tcW w:w="1605" w:type="dxa"/>
            <w:vAlign w:val="center"/>
            <w:textDirection w:val="lrTb"/>
            <w:noWrap w:val="false"/>
          </w:tcPr>
          <w:p>
            <w:pPr>
              <w:pBdr/>
              <w:spacing/>
              <w:ind/>
              <w:jc w:val="center"/>
              <w:rPr/>
            </w:pPr>
            <w:r>
              <w:t xml:space="preserve">Thôn Muỗi, Xã Yên Bài, Huyện Ba Vì, Tỉnh Hà 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Muỗi, Xã Yên Bài, Huyện Ba Vì, Thành phố Hà Nội </w:t>
            </w:r>
            <w:r>
              <w:rPr>
                <w:color w:val="000000"/>
              </w:rPr>
              <w:t xml:space="preserve"> </w:t>
            </w:r>
            <w:r>
              <w:rPr>
                <w:rFonts w:ascii="Times New Roman" w:hAnsi="Times New Roman" w:eastAsia="Times New Roman" w:cs="Times New Roman"/>
                <w:b w:val="0"/>
                <w:bCs w:val="0"/>
                <w:i/>
                <w:color w:val="000000"/>
                <w:sz w:val="22"/>
              </w:rPr>
              <w:t xml:space="preserve">(Nay là Xã Yên Bài, Thành Phố Hà Nội)</w:t>
            </w:r>
            <w:r>
              <w:rPr>
                <w:rFonts w:ascii="Times New Roman" w:hAnsi="Times New Roman" w:eastAsia="Times New Roman" w:cs="Times New Roman"/>
                <w:b w:val="0"/>
                <w:bCs w:val="0"/>
                <w:color w:val="000000"/>
                <w:sz w:val="22"/>
              </w:rPr>
              <w:t xml:space="preserve"> </w:t>
            </w:r>
            <w:r/>
            <w:r/>
            <w:r/>
          </w:p>
        </w:tc>
        <w:tc>
          <w:tcPr>
            <w:tcBorders/>
            <w:tcW w:w="1605" w:type="dxa"/>
            <w:vAlign w:val="center"/>
            <w:textDirection w:val="lrTb"/>
            <w:noWrap w:val="false"/>
          </w:tcPr>
          <w:p>
            <w:pPr>
              <w:pBdr/>
              <w:spacing/>
              <w:ind/>
              <w:jc w:val="center"/>
              <w:rPr/>
            </w:pPr>
            <w:r>
              <w:t xml:space="preserve">Thôn Muỗi, Xã Yên Bài, Huyện Ba Vì, Thành phố Hà Nội </w:t>
            </w:r>
            <w:r>
              <w:rPr>
                <w:color w:val="000000"/>
              </w:rPr>
              <w:t xml:space="preserve"> </w:t>
            </w:r>
            <w:r>
              <w:rPr>
                <w:rFonts w:ascii="Times New Roman" w:hAnsi="Times New Roman" w:eastAsia="Times New Roman" w:cs="Times New Roman"/>
                <w:b w:val="0"/>
                <w:bCs w:val="0"/>
                <w:i/>
                <w:color w:val="000000"/>
                <w:sz w:val="22"/>
              </w:rPr>
              <w:t xml:space="preserve">(Nay là Xã Yên Bài, Thành Phố Hà Nội)</w:t>
            </w:r>
            <w:r>
              <w:rPr>
                <w:rFonts w:ascii="Times New Roman" w:hAnsi="Times New Roman" w:eastAsia="Times New Roman" w:cs="Times New Roman"/>
                <w:b w:val="0"/>
                <w:bCs w:val="0"/>
                <w:color w:val="000000"/>
                <w:sz w:val="22"/>
              </w:rPr>
              <w:t xml:space="preserve"> </w:t>
            </w:r>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w:t>
            </w:r>
            <w:r/>
          </w:p>
        </w:tc>
        <w:tc>
          <w:tcPr>
            <w:tcBorders/>
            <w:tcW w:w="1605" w:type="dxa"/>
            <w:vAlign w:val="center"/>
            <w:textDirection w:val="lrTb"/>
            <w:noWrap w:val="false"/>
          </w:tcPr>
          <w:p>
            <w:pPr>
              <w:pBdr/>
              <w:spacing/>
              <w:ind/>
              <w:jc w:val="center"/>
              <w:rPr/>
            </w:pPr>
            <w:r>
              <w:t xml:space="preserve">Đất ở nông thôn, Đất trồng cây lâu năm</w:t>
            </w:r>
            <w:r/>
            <w:r/>
            <w:r>
              <w:t xml:space="preserve">✔</w:t>
            </w:r>
            <w:r/>
            <w:r/>
          </w:p>
        </w:tc>
        <w:tc>
          <w:tcPr>
            <w:tcBorders/>
            <w:tcW w:w="1371" w:type="dxa"/>
            <w:vAlign w:val="center"/>
            <w:textDirection w:val="lrTb"/>
            <w:noWrap w:val="false"/>
          </w:tcPr>
          <w:p>
            <w:pPr>
              <w:pBdr/>
              <w:spacing/>
              <w:ind/>
              <w:jc w:val="center"/>
              <w:rPr/>
            </w:pPr>
            <w:r/>
            <w:r>
              <w:t xml:space="preserve">Không</w:t>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r>
              <w:t xml:space="preserve">Lâu dài và có thời hạn</w:t>
            </w:r>
            <w:r/>
            <w:r/>
            <w:r/>
          </w:p>
        </w:tc>
        <w:tc>
          <w:tcPr>
            <w:tcBorders/>
            <w:tcW w:w="1605" w:type="dxa"/>
            <w:vAlign w:val="center"/>
            <w:textDirection w:val="lrTb"/>
            <w:noWrap w:val="false"/>
          </w:tcPr>
          <w:p>
            <w:pPr>
              <w:pBdr/>
              <w:spacing/>
              <w:ind/>
              <w:jc w:val="center"/>
              <w:rPr/>
            </w:pPr>
            <w:r>
              <w:t xml:space="preserve">Lâu dài và có thời hạn ✔</w:t>
            </w:r>
            <w:r/>
          </w:p>
        </w:tc>
        <w:tc>
          <w:tcPr>
            <w:tcBorders/>
            <w:tcW w:w="1371" w:type="dxa"/>
            <w:vAlign w:val="center"/>
            <w:textDirection w:val="lrTb"/>
            <w:noWrap w:val="false"/>
          </w:tcPr>
          <w:p>
            <w:pPr>
              <w:pBdr/>
              <w:spacing/>
              <w:ind/>
              <w:jc w:val="center"/>
              <w:rPr/>
            </w:pPr>
            <w:r/>
            <w:r>
              <w:t xml:space="preserve">Không</w:t>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 </w:t>
            </w:r>
            <w:r/>
          </w:p>
        </w:tc>
        <w:tc>
          <w:tcPr>
            <w:tcBorders/>
            <w:tcW w:w="1605" w:type="dxa"/>
            <w:vAlign w:val="center"/>
            <w:textDirection w:val="lrTb"/>
            <w:noWrap w:val="false"/>
          </w:tcPr>
          <w:p>
            <w:pPr>
              <w:pBdr/>
              <w:spacing/>
              <w:ind/>
              <w:jc w:val="center"/>
              <w:rPr/>
            </w:pPr>
            <w:r>
              <w:t xml:space="preserve">VT1 ✔</w:t>
            </w:r>
            <w:r/>
            <w:r/>
            <w:r/>
            <w:r/>
            <w:r/>
          </w:p>
        </w:tc>
        <w:tc>
          <w:tcPr>
            <w:tcBorders/>
            <w:tcW w:w="1371" w:type="dxa"/>
            <w:vAlign w:val="center"/>
            <w:textDirection w:val="lrTb"/>
            <w:noWrap w:val="false"/>
          </w:tcPr>
          <w:p>
            <w:pPr>
              <w:pBdr/>
              <w:spacing/>
              <w:ind/>
              <w:jc w:val="center"/>
              <w:rPr/>
            </w:pPr>
            <w:r/>
            <w:r>
              <w:t xml:space="preserve">Không</w:t>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13</w:t>
            </w:r>
            <w:r/>
          </w:p>
        </w:tc>
        <w:tc>
          <w:tcPr>
            <w:tcBorders/>
            <w:tcW w:w="1605" w:type="dxa"/>
            <w:vAlign w:val="center"/>
            <w:textDirection w:val="lrTb"/>
            <w:noWrap w:val="false"/>
          </w:tcPr>
          <w:p>
            <w:pPr>
              <w:pBdr/>
              <w:spacing/>
              <w:ind/>
              <w:jc w:val="center"/>
              <w:rPr/>
            </w:pPr>
            <w:r>
              <w:t xml:space="preserve">13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420</w:t>
            </w:r>
            <w:r/>
          </w:p>
        </w:tc>
        <w:tc>
          <w:tcPr>
            <w:tcBorders/>
            <w:tcW w:w="1605" w:type="dxa"/>
            <w:vAlign w:val="center"/>
            <w:textDirection w:val="lrTb"/>
            <w:noWrap w:val="false"/>
          </w:tcPr>
          <w:p>
            <w:pPr>
              <w:pBdr/>
              <w:spacing/>
              <w:ind/>
              <w:jc w:val="center"/>
              <w:rPr/>
            </w:pPr>
            <w:r>
              <w:t xml:space="preserve">420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spacing w:val="-2"/>
          <w:highlight w:val="none"/>
          <w:lang w:val="pt-BR" w:bidi="pt-BR"/>
        </w:rPr>
        <w:t xml:space="preserve">Tại thời điểm khảo sát thửa đất chưa được xác định ranh giới chiều dài và chiều rộng và hướng hiện khách hàng đang xin trích lục thửa đất. Những thông tin được ghi trong chứng thư là do bên phía khách hàng cung cấp. </w:t>
      </w:r>
      <w:r>
        <w:rPr>
          <w:rFonts w:ascii="Times New Roman" w:hAnsi="Times New Roman" w:eastAsia="Times New Roman" w:cs="Times New Roman"/>
          <w:color w:val="000000"/>
          <w:sz w:val="24"/>
        </w:rPr>
        <w:t xml:space="preserve">Theo đề nghị của Ngân hàng/Khách hàng, Tổ thẩm định xác định giá trị của thửa đất dựa theo những thông tin khách hàng cung cấp.</w:t>
      </w:r>
      <w:r>
        <w:rPr>
          <w:rFonts w:ascii="Times New Roman" w:hAnsi="Times New Roman" w:eastAsia="Times New Roman" w:cs="Times New Roman"/>
          <w:color w:val="000000"/>
          <w:sz w:val="24"/>
        </w:rPr>
        <w:t xml:space="preserve"> Mặt khác, khách hàng/Chủ sử dụng đất không cung cấp được bất cứ hồ sơ pháp lý nào liên quan tới thông tin về chiều dài, chiều rộng và hướng của thửa đất. Theo đề nghị của khách hàng, tổ thẩm định sử dụng để xác định giá trị của thửa đất. </w:t>
      </w:r>
      <w:r>
        <w:rPr>
          <w:rFonts w:ascii="Times New Roman" w:hAnsi="Times New Roman" w:eastAsia="Times New Roman" w:cs="Times New Roman"/>
          <w:color w:val="000000"/>
          <w:sz w:val="24"/>
        </w:rPr>
        <w:t xml:space="preserve">Trong trường hợp Khách hàng/Ngân hàng cung cấp được Văn bản xác nhận rõ phần diện tích, chiều dài, chiều rộng và hướng mà có sự sai khác so với số liệu nêu trên thì kết quả thẩm định giá cần được xem xét, điều chỉnh phù hợp, chúng tôi bảo lưu quyền xem xét lại kết quả thẩ</w:t>
      </w:r>
      <w:r>
        <w:rPr>
          <w:rFonts w:ascii="Times New Roman" w:hAnsi="Times New Roman" w:eastAsia="Times New Roman" w:cs="Times New Roman"/>
          <w:color w:val="000000"/>
          <w:sz w:val="24"/>
        </w:rPr>
        <w:t xml:space="preserve">m định giá. </w:t>
      </w:r>
      <w:r/>
      <w:r>
        <w:rPr>
          <w:rFonts w:ascii="Times New Roman" w:hAnsi="Times New Roman" w:eastAsia="Times New Roman" w:cs="Times New Roman"/>
          <w:color w:val="000000"/>
          <w:sz w:val="24"/>
        </w:rPr>
        <w:t xml:space="preserve">Kính đề nghị các đơn vị sử dụng kết quả lư</w:t>
      </w:r>
      <w:r>
        <w:rPr>
          <w:rFonts w:ascii="Times New Roman" w:hAnsi="Times New Roman" w:eastAsia="Times New Roman" w:cs="Times New Roman"/>
          <w:color w:val="000000"/>
          <w:sz w:val="24"/>
        </w:rPr>
        <w:t xml:space="preserve">u ý.</w:t>
      </w:r>
      <w:r>
        <w:rPr>
          <w:rFonts w:ascii="Times New Roman" w:hAnsi="Times New Roman" w:eastAsia="Times New Roman" w:cs="Times New Roman"/>
          <w:sz w:val="24"/>
        </w:rPr>
      </w:r>
      <w:r/>
      <w:r>
        <w:rPr>
          <w:rFonts w:ascii="Times New Roman" w:hAnsi="Times New Roman" w:eastAsia="Times New Roman" w:cs="Times New Roman"/>
          <w:sz w:val="24"/>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Muỗi, Xã Yên Bài, Huyện Ba Vì, Thành phố Hà Nội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Kim Sơn, Thị xã Sơn Tây,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Tỉnh Lộ 87A, Xã Ba Trại, Huyện Ba Vì,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Tỉnh Lộ 87A, Xã Ba Trại, Huyện Ba Vì,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https://sosanhnha.com/chinh-chu-ban-gap-sieu-pham-dat-tho-cu-kim-son-son-tay-ha-noi-gia-cuc-ki-hap-dan-cladMQ0yj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https://batdongsan.com.vn/ban-dat-duong-dt-87-xa-ba-trai-18/t-87-3-38-ty-125m2-sieu-hot-bao-ep-pr45339543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https://batdongsan.com.vn/ban-dat-duong-tinh-lo-87a-xa-ba-trai-18/ban-mat-vi-tri-kinh-doanh-dac-dia-dt-296m-gia-duoi-20tr-m2-pr44628287</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0986054469</w:t>
            </w:r>
            <w:r>
              <w:rPr>
                <w:sz w:val="22"/>
                <w:szCs w:val="22"/>
              </w:rPr>
              <w:t xml:space="preserve"> </w:t>
            </w:r>
            <w:r>
              <w:rPr>
                <w:sz w:val="22"/>
                <w:szCs w:val="22"/>
              </w:rPr>
              <w:br/>
              <w:t xml:space="preserve">(</w:t>
            </w:r>
            <w:r>
              <w:rPr>
                <w:sz w:val="22"/>
                <w:szCs w:val="22"/>
              </w:rPr>
              <w:t xml:space="preserve">An Phúc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0967031790</w:t>
            </w:r>
            <w:r>
              <w:rPr>
                <w:sz w:val="22"/>
                <w:szCs w:val="22"/>
              </w:rPr>
              <w:br/>
            </w:r>
            <w:r>
              <w:rPr>
                <w:sz w:val="22"/>
                <w:szCs w:val="22"/>
              </w:rPr>
              <w:t xml:space="preserve">(</w:t>
            </w:r>
            <w:r>
              <w:rPr>
                <w:sz w:val="22"/>
                <w:szCs w:val="22"/>
              </w:rPr>
              <w:t xml:space="preserve">Cường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0963699191</w:t>
            </w:r>
            <w:r>
              <w:rPr>
                <w:sz w:val="22"/>
                <w:szCs w:val="22"/>
              </w:rPr>
              <w:br/>
            </w:r>
            <w:r>
              <w:rPr>
                <w:sz w:val="22"/>
                <w:szCs w:val="22"/>
              </w:rPr>
              <w:t xml:space="preserve">(</w:t>
            </w:r>
            <w:r>
              <w:rPr>
                <w:sz w:val="22"/>
                <w:szCs w:val="22"/>
              </w:rPr>
              <w:t xml:space="preserve">Duy Anh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r>
              <w:rPr>
                <w:color w:val="000000"/>
                <w:sz w:val="22"/>
                <w:szCs w:val="22"/>
              </w:rPr>
              <w:t xml:space="preserve"> </w:t>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r>
              <w:rPr>
                <w:color w:val="000000"/>
                <w:sz w:val="22"/>
                <w:szCs w:val="22"/>
              </w:rPr>
              <w:t xml:space="preserve"> </w:t>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Yên Bài, Huyện Ba Vì, Thành phố Hà Nội, độ rộng đường trước mặt tài sản 13m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Sơn, Thị xã Sơn Tây, Thành phố Hà Nội, đường DT87A, độ rộng đường trước mặt tài sản 17m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95%</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r>
            <w:r>
              <w:rPr>
                <w:color w:val="000000" w:themeColor="text1"/>
                <w:sz w:val="22"/>
                <w:szCs w:val="22"/>
              </w:rPr>
              <w:t xml:space="preserve">Tỉ lệ đất ở/ Tổng diện tích khoảng 28%</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25%</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33%</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3.380.000.000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21.632.000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15.675.676</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2.704.000.000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4.640.000.000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21.632.000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15.675.676</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17.635.135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17.635.135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17.635.135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Yên Bài, Huyện Ba Vì, Thành phố Hà Nội, độ rộng đường trước mặt tài sản 13m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Kim Sơn, Thị xã Sơn Tây, Thành phố Hà Nội, đường DT87A, độ rộng đường trước mặt tài sản 17m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17.635.135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17.635.135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-849.057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-1.216.800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-881.757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16.132.075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23.119.200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16.753.378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-4.075.472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-5.191.680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-2.351.351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12.056.603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15.223.520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12.442.568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-1.698.113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-2.163.200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10.358.490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13.060.320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12.442.568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10.358.490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13.060.320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12.442.568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-1.188.679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-1.703.520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9.169.811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11.356.800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12.442.568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3.396.226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4.326.400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2.821.622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12.566.037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15.683.200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15.264.190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12.566.037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15.683.200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15.264.190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14.504.476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-13.36%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11.207.547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14.601.600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6.054.730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4.415.095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5.948.800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411.486</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-13.36</w:t>
      </w:r>
      <w:r>
        <w:t xml:space="preserve">% đến</w:t>
      </w:r>
      <w:r>
        <w:t xml:space="preserve"> </w:t>
      </w:r>
      <w:r>
        <w:t xml:space="preserve"> </w:t>
      </w:r>
      <w:r>
        <w:t xml:space="preserve">8.13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12.566.037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4.189.517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15.683.200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5.227.211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15.264.190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5.087.555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14.504.283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14.500.000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14.500.000</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1"/>
        <w:gridCol w:w="1819"/>
        <w:gridCol w:w="2268"/>
        <w:gridCol w:w="2409"/>
        <w:gridCol w:w="2269"/>
      </w:tblGrid>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96"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2"/>
              </w:rPr>
              <w:t xml:space="preserve">Quyền sử dụng đất tại thửa đất số: 45, tờ bản đồ 04 có địa chỉ: </w:t>
            </w:r>
            <w:r>
              <w:rPr>
                <w:b/>
                <w:bCs/>
                <w:color w:val="000000"/>
              </w:rPr>
              <w:t xml:space="preserve">T</w:t>
            </w:r>
            <w:r>
              <w:rPr>
                <w:b/>
                <w:bCs/>
                <w:color w:val="000000"/>
              </w:rPr>
              <w:t xml:space="preserve">hôn Muỗi, Xã Yên Bài, huyện Ba Vì, tỉnh Hà Tây</w:t>
            </w:r>
            <w:r>
              <w:rPr>
                <w:rFonts w:ascii="Times New Roman" w:hAnsi="Times New Roman" w:eastAsia="Times New Roman" w:cs="Times New Roman"/>
                <w:b/>
                <w:bCs/>
                <w:i/>
                <w:color w:val="000000"/>
                <w:sz w:val="22"/>
              </w:rPr>
              <w:t xml:space="preserve"> (Nay là Xã Yên Bài, Thành Phố Hà Nội)</w:t>
            </w:r>
            <w:r>
              <w:rPr>
                <w:rFonts w:ascii="Times New Roman" w:hAnsi="Times New Roman" w:eastAsia="Times New Roman" w:cs="Times New Roman"/>
                <w:b/>
                <w:bCs/>
                <w:color w:val="000000"/>
                <w:sz w:val="22"/>
              </w:rPr>
              <w:t xml:space="preserve"> theo Giấy chứng nhận quyền sử dụng đất số: </w:t>
            </w:r>
            <w:r>
              <w:rPr>
                <w:b/>
                <w:bCs/>
                <w:color w:val="000000"/>
              </w:rPr>
              <w:t xml:space="preserve">AI 743734</w:t>
            </w:r>
            <w:r>
              <w:rPr>
                <w:rFonts w:ascii="Times New Roman" w:hAnsi="Times New Roman" w:eastAsia="Times New Roman" w:cs="Times New Roman"/>
                <w:b/>
                <w:bCs/>
                <w:color w:val="000000"/>
                <w:sz w:val="22"/>
              </w:rPr>
              <w:t xml:space="preserve">, số vào sổ cấp GCN:  </w:t>
            </w:r>
            <w:r>
              <w:rPr>
                <w:b/>
                <w:bCs/>
                <w:color w:val="000000"/>
              </w:rPr>
              <w:t xml:space="preserve">GCN 00089A/QSDĐ - YB - CN</w:t>
            </w:r>
            <w:r>
              <w:rPr>
                <w:rFonts w:ascii="Times New Roman" w:hAnsi="Times New Roman" w:eastAsia="Times New Roman" w:cs="Times New Roman"/>
                <w:b/>
                <w:bCs/>
                <w:color w:val="000000"/>
                <w:sz w:val="22"/>
              </w:rPr>
              <w:t xml:space="preserve"> do </w:t>
            </w:r>
            <w:r>
              <w:rPr>
                <w:b/>
                <w:bCs/>
                <w:color w:val="000000"/>
              </w:rPr>
              <w:t xml:space="preserve">Ủy Ban Nhân Dân Huyện Ba Vì</w:t>
            </w:r>
            <w:r>
              <w:rPr>
                <w:rFonts w:ascii="Times New Roman" w:hAnsi="Times New Roman" w:eastAsia="Times New Roman" w:cs="Times New Roman"/>
                <w:b/>
                <w:bCs/>
                <w:color w:val="000000"/>
                <w:sz w:val="22"/>
              </w:rPr>
              <w:t xml:space="preserve"> cấp ngày 18/04/2008; Chủ sử dụng đất là Bà Phùng Thị Hương Mai.</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pPr>
            <w:r>
              <w:rPr>
                <w:b/>
                <w:bCs/>
              </w:rPr>
              <w:t xml:space="preserve">-</w:t>
            </w:r>
            <w:r/>
            <w:r/>
          </w:p>
        </w:tc>
        <w:tc>
          <w:tcPr>
            <w:shd w:val="clear" w:color="000000" w:fill="ffffff"/>
            <w:tcBorders/>
            <w:tcW w:w="1819" w:type="dxa"/>
            <w:vAlign w:val="center"/>
            <w:textDirection w:val="lrTb"/>
            <w:noWrap w:val="false"/>
          </w:tcPr>
          <w:p>
            <w:pPr>
              <w:pBdr/>
              <w:spacing w:after="40" w:before="40" w:line="288" w:lineRule="auto"/>
              <w:ind/>
              <w:rPr/>
            </w:pPr>
            <w:r>
              <w:rPr>
                <w:b/>
                <w:bCs/>
              </w:rPr>
              <w:t xml:space="preserve">Đất ONT và đất CLN</w:t>
            </w:r>
            <w:r/>
            <w:r/>
          </w:p>
        </w:tc>
        <w:tc>
          <w:tcPr>
            <w:tcBorders/>
            <w:tcW w:w="2268" w:type="dxa"/>
            <w:vAlign w:val="center"/>
            <w:textDirection w:val="lrTb"/>
            <w:noWrap/>
          </w:tcPr>
          <w:p>
            <w:pPr>
              <w:pBdr/>
              <w:spacing w:after="40" w:before="40" w:line="288" w:lineRule="auto"/>
              <w:ind/>
              <w:jc w:val="center"/>
              <w:rPr>
                <w:color w:val="000000"/>
              </w:rPr>
            </w:pPr>
            <w:r>
              <w:rPr>
                <w:color w:val="000000" w:themeColor="text1"/>
              </w:rPr>
              <w:t xml:space="preserve">420</w:t>
            </w:r>
            <w:r>
              <w:rPr>
                <w:color w:val="000000"/>
              </w:rPr>
            </w:r>
            <w:r>
              <w:rPr>
                <w:color w:val="000000"/>
              </w:rPr>
            </w:r>
          </w:p>
        </w:tc>
        <w:tc>
          <w:tcPr>
            <w:shd w:val="clear" w:color="000000" w:fill="ffffff"/>
            <w:tcBorders/>
            <w:tcW w:w="2409" w:type="dxa"/>
            <w:vAlign w:val="center"/>
            <w:textDirection w:val="lrTb"/>
            <w:noWrap w:val="false"/>
          </w:tcPr>
          <w:p>
            <w:pPr>
              <w:pBdr/>
              <w:spacing w:after="40" w:before="40" w:line="288" w:lineRule="auto"/>
              <w:ind/>
              <w:jc w:val="center"/>
              <w:rPr/>
            </w:pPr>
            <w:r>
              <w:rPr>
                <w:color w:val="000000" w:themeColor="text1"/>
              </w:rPr>
              <w:t xml:space="preserve">14.500.000</w:t>
            </w:r>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6.090.000.000</w:t>
            </w:r>
            <w: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t xml:space="preserve">6.090.000.000</w:t>
            </w:r>
            <w:r>
              <w:rPr>
                <w:b/>
                <w:bCs/>
                <w:color w:val="000000"/>
              </w:rPr>
            </w:r>
            <w:r>
              <w:rPr>
                <w:b/>
                <w:bCs/>
                <w:color w:val="000000"/>
              </w:rP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6.090.000.000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mươi triệu</w:t>
            </w:r>
            <w:r>
              <w:rPr>
                <w:b/>
                <w:bCs/>
                <w:i/>
                <w:iCs/>
                <w:color w:val="000000"/>
              </w:rPr>
              <w:t xml:space="preserve">./.)</w:t>
            </w:r>
            <w:r>
              <w:rPr>
                <w:b/>
                <w:bCs/>
                <w:i/>
                <w:iCs/>
                <w:color w:val="000000"/>
              </w:rPr>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rPr>
      </w:pPr>
      <w:r>
        <w:rPr>
          <w:spacing w:val="-2"/>
          <w:highlight w:val="none"/>
          <w:lang w:val="pt-BR" w:bidi="pt-BR"/>
        </w:rPr>
        <w:t xml:space="preserve">Tại thời điểm khảo sát thửa đất chưa được xác định ranh giới chiều dài và chiều rộng và hướng hiện khách hàng đang xin trích lục thửa đất. Những thông tin được ghi trong chứng thư là do bên phía khách hàng cung cấp. </w:t>
      </w:r>
      <w:r>
        <w:rPr>
          <w:rFonts w:ascii="Times New Roman" w:hAnsi="Times New Roman" w:eastAsia="Times New Roman" w:cs="Times New Roman"/>
          <w:color w:val="000000"/>
          <w:sz w:val="24"/>
        </w:rPr>
        <w:t xml:space="preserve">Theo đề nghị của Ngân hàng/Khách hàng, Tổ thẩm định xác định giá trị của thửa đất dựa theo những thông tin khách hàng cung cấp.</w:t>
      </w:r>
      <w:r>
        <w:rPr>
          <w:rFonts w:ascii="Times New Roman" w:hAnsi="Times New Roman" w:eastAsia="Times New Roman" w:cs="Times New Roman"/>
          <w:color w:val="000000"/>
          <w:sz w:val="24"/>
        </w:rPr>
        <w:t xml:space="preserve"> Mặt khác, khách hàng/Chủ sử dụng đất không cung cấp được bất cứ hồ sơ pháp lý nào liên quan tới thông tin về chiều dài, chiều rộng và hướng của thửa đất. Theo đề nghị của khách hàng, tổ thẩm định sử dụng để xác định giá trị của thửa đất. </w:t>
      </w:r>
      <w:r>
        <w:rPr>
          <w:rFonts w:ascii="Times New Roman" w:hAnsi="Times New Roman" w:eastAsia="Times New Roman" w:cs="Times New Roman"/>
          <w:color w:val="000000"/>
          <w:sz w:val="24"/>
        </w:rPr>
        <w:t xml:space="preserve">Trong trường hợp</w:t>
      </w:r>
      <w:r>
        <w:rPr>
          <w:rFonts w:ascii="Times New Roman" w:hAnsi="Times New Roman" w:eastAsia="Times New Roman" w:cs="Times New Roman"/>
          <w:color w:val="000000"/>
          <w:sz w:val="24"/>
        </w:rPr>
        <w:t xml:space="preserve"> Khách hàng/Ngân hàng cung cấp được Văn bản xác nhận rõ phần diện tích, chiều dài, chiều rộng và hướng mà có sự sai khác so với số liệu nêu trên thì kết quả thẩm định giá cần được xem xét, điều chỉnh phù hợp, chúng tôi bảo lưu quyền xem xét lại kết quả thẩ</w:t>
      </w:r>
      <w:r>
        <w:rPr>
          <w:rFonts w:ascii="Times New Roman" w:hAnsi="Times New Roman" w:eastAsia="Times New Roman" w:cs="Times New Roman"/>
          <w:color w:val="000000"/>
          <w:sz w:val="24"/>
        </w:rPr>
        <w:t xml:space="preserve">m định giá. </w:t>
      </w:r>
      <w:r>
        <w:rPr>
          <w:rFonts w:ascii="Times New Roman" w:hAnsi="Times New Roman" w:eastAsia="Times New Roman" w:cs="Times New Roman"/>
          <w:color w:val="000000"/>
          <w:sz w:val="24"/>
        </w:rPr>
        <w:t xml:space="preserve">Kính đề nghị các đơn vị sử dụng kết quả lư</w:t>
      </w:r>
      <w:r>
        <w:rPr>
          <w:rFonts w:ascii="Times New Roman" w:hAnsi="Times New Roman" w:eastAsia="Times New Roman" w:cs="Times New Roman"/>
          <w:color w:val="000000"/>
          <w:sz w:val="24"/>
        </w:rPr>
        <w:t xml:space="preserve">u ý.</w:t>
      </w:r>
      <w:r>
        <w:rPr>
          <w:rFonts w:ascii="Times New Roman" w:hAnsi="Times New Roman" w:eastAsia="Times New Roman" w:cs="Times New Roman"/>
          <w:sz w:val="24"/>
        </w:rPr>
      </w:r>
      <w:r>
        <w:rPr>
          <w:rFonts w:ascii="Times New Roman" w:hAnsi="Times New Roman" w:eastAsia="Times New Roman" w:cs="Times New Roman"/>
          <w:sz w:val="24"/>
        </w:rPr>
      </w:r>
      <w:r>
        <w:rPr>
          <w:highlight w:val="none"/>
          <w:lang w:val="pt-BR" w:bidi="pt-BR"/>
        </w:rPr>
      </w:r>
      <w:r>
        <w:rPr>
          <w:highlight w:val="none"/>
          <w:lang w:val="pt-BR" w:bidi="pt-BR"/>
        </w:rPr>
      </w:r>
      <w:r>
        <w:rPr>
          <w:highlight w:val="none"/>
          <w:lang w:val="pt-BR"/>
        </w:rPr>
      </w:r>
      <w:r>
        <w:rPr>
          <w:rFonts w:ascii="Times New Roman" w:hAnsi="Times New Roman" w:eastAsia="Times New Roman" w:cs="Times New Roman"/>
          <w:sz w:val="24"/>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lang w:val="pt-BR"/>
        </w:rPr>
      </w:r>
      <w:r>
        <w:rPr>
          <w:lang w:val="pt-BR"/>
        </w:rPr>
      </w:r>
      <w:r>
        <w:rPr>
          <w:lang w:val="pt-BR"/>
        </w:rPr>
      </w:r>
    </w:p>
    <w:p>
      <w:pPr>
        <w:pStyle w:val="856"/>
        <w:pBdr/>
        <w:tabs>
          <w:tab w:val="left" w:leader="none" w:pos="993"/>
        </w:tabs>
        <w:spacing w:after="120" w:before="120" w:line="288" w:lineRule="auto"/>
        <w:ind w:left="0"/>
        <w:jc w:val="both"/>
        <w:rPr>
          <w:lang w:val="pt-BR"/>
        </w:rPr>
      </w:pPr>
      <w:r>
        <w:rPr>
          <w:highlight w:val="none"/>
          <w:lang w:val="pt-BR" w:bidi="pt-BR"/>
        </w:rPr>
      </w:r>
      <w:r>
        <w:rPr>
          <w:highlight w:val="none"/>
          <w:lang w:val="pt-BR" w:bidi="pt-BR"/>
        </w:rPr>
      </w:r>
      <w:r>
        <w:rPr>
          <w:highlight w:val="none"/>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275/2026/6666/VFI-CT.57.A</w:t>
      </w:r>
      <w:r>
        <w:rPr>
          <w:color w:val="ff0000"/>
          <w:lang w:val="vi-VN"/>
        </w:rPr>
        <w:t xml:space="preserve"> </w:t>
      </w:r>
      <w:r>
        <w:rPr>
          <w:color w:val="000000" w:themeColor="text1"/>
        </w:rPr>
        <w:t xml:space="preserve">ngày 6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275/2026/6666/VFI-BC.57.A</w:t>
      </w:r>
      <w:r>
        <w:rPr>
          <w:i/>
          <w:lang w:val="pt-BR"/>
        </w:rPr>
        <w:t xml:space="preserve"> </w:t>
      </w:r>
      <w:r>
        <w:rPr>
          <w:i/>
          <w:lang w:val="pt-BR"/>
        </w:rPr>
        <w:t xml:space="preserve">6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93983" cy="26532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15960" name=""/>
                              <pic:cNvPicPr>
                                <a:picLocks noChangeAspect="1"/>
                              </pic:cNvPicPr>
                              <pic:nvPr/>
                            </pic:nvPicPr>
                            <pic:blipFill rotWithShape="1">
                              <a:blip r:embed="rId18"/>
                              <a:stretch/>
                            </pic:blipFill>
                            <pic:spPr bwMode="auto">
                              <a:xfrm flipH="0" flipV="0">
                                <a:off x="0" y="0"/>
                                <a:ext cx="1193983" cy="26532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4.01pt;height:208.9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35166" cy="16763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95584" name=""/>
                              <pic:cNvPicPr>
                                <a:picLocks noChangeAspect="1"/>
                              </pic:cNvPicPr>
                              <pic:nvPr/>
                            </pic:nvPicPr>
                            <pic:blipFill rotWithShape="1">
                              <a:blip r:embed="rId19"/>
                              <a:stretch/>
                            </pic:blipFill>
                            <pic:spPr bwMode="auto">
                              <a:xfrm flipH="0" flipV="0">
                                <a:off x="0" y="0"/>
                                <a:ext cx="2235165" cy="1676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6.00pt;height:132.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58207" cy="17686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83809" name=""/>
                              <pic:cNvPicPr>
                                <a:picLocks noChangeAspect="1"/>
                              </pic:cNvPicPr>
                              <pic:nvPr/>
                            </pic:nvPicPr>
                            <pic:blipFill rotWithShape="1">
                              <a:blip r:embed="rId21"/>
                              <a:stretch/>
                            </pic:blipFill>
                            <pic:spPr bwMode="auto">
                              <a:xfrm flipH="0" flipV="0">
                                <a:off x="0" y="0"/>
                                <a:ext cx="2358207" cy="1768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5.69pt;height:139.26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6595" cy="191744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5670" name=""/>
                              <pic:cNvPicPr>
                                <a:picLocks noChangeAspect="1"/>
                              </pic:cNvPicPr>
                              <pic:nvPr/>
                            </pic:nvPicPr>
                            <pic:blipFill rotWithShape="1">
                              <a:blip r:embed="rId22"/>
                              <a:stretch/>
                            </pic:blipFill>
                            <pic:spPr bwMode="auto">
                              <a:xfrm flipH="0" flipV="0">
                                <a:off x="0" y="0"/>
                                <a:ext cx="2556594" cy="19174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1.31pt;height:150.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5249" cy="185643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54437" name=""/>
                              <pic:cNvPicPr>
                                <a:picLocks noChangeAspect="1"/>
                              </pic:cNvPicPr>
                              <pic:nvPr/>
                            </pic:nvPicPr>
                            <pic:blipFill rotWithShape="1">
                              <a:blip r:embed="rId23"/>
                              <a:stretch/>
                            </pic:blipFill>
                            <pic:spPr bwMode="auto">
                              <a:xfrm flipH="0" flipV="0">
                                <a:off x="0" y="0"/>
                                <a:ext cx="2475249" cy="18564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4.90pt;height:146.18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275/2026/6666/VFI-BC.57.A</w:t>
      </w:r>
      <w:r>
        <w:rPr>
          <w:i/>
          <w:lang w:val="pt-BR"/>
        </w:rPr>
        <w:t xml:space="preserve"> </w:t>
      </w:r>
      <w:r>
        <w:rPr>
          <w:i/>
          <w:lang w:val="pt-BR"/>
        </w:rPr>
        <w:t xml:space="preserve">6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https://sosanhnha.com/chinh-chu-ban-gap-sieu-pham-dat-tho-cu-kim-son-son-tay-ha-noi-gia-cuc-ki-hap-dan-cladMQ0yj</w:t>
            </w:r>
            <w:r>
              <w:rPr>
                <w:color w:val="000000" w:themeColor="text1"/>
                <w:sz w:val="22"/>
                <w:szCs w:val="22"/>
              </w:rPr>
              <w:br/>
              <w:t xml:space="preserve">0986054469</w:t>
            </w:r>
            <w:r>
              <w:rPr>
                <w:sz w:val="22"/>
                <w:szCs w:val="22"/>
              </w:rPr>
              <w:t xml:space="preserve"> </w:t>
            </w:r>
            <w:r>
              <w:rPr>
                <w:sz w:val="22"/>
                <w:szCs w:val="22"/>
              </w:rPr>
              <w:br/>
              <w:t xml:space="preserve">(An Phúc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(30m²), Đất trồng cây lâu năm (76m²)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Kim Sơn, Thị xã Sơn Tây, Thành phố Hà Nội, đường DT87A, độ rộng đường trước mặt tài sản 17m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44965" cy="15837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2036900522" name="" descr=""/>
                              <pic:cNvPicPr/>
                              <pic:nvPr/>
                            </pic:nvPicPr>
                            <pic:blipFill rotWithShape="1">
                              <a:blip r:embed="rId24"/>
                              <a:stretch/>
                            </pic:blipFill>
                            <pic:spPr bwMode="auto">
                              <a:xfrm flipH="0" flipV="0">
                                <a:off x="0" y="0"/>
                                <a:ext cx="1444964" cy="1583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3.78pt;height:124.71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54108" cy="1531430"/>
                      <wp:effectExtent l="0" t="0" r="0" b="0"/>
                      <wp:docPr id="13" name=""/>
                      <wp:cNvGraphicFramePr/>
                      <a:graphic xmlns:a="http://schemas.openxmlformats.org/drawingml/2006/main">
                        <a:graphicData uri="http://schemas.openxmlformats.org/drawingml/2006/picture">
                          <pic:pic xmlns:pic="http://schemas.openxmlformats.org/drawingml/2006/picture">
                            <pic:nvPicPr>
                              <pic:cNvPr id="91327884" name="" descr=""/>
                              <pic:cNvPicPr/>
                              <pic:nvPr/>
                            </pic:nvPicPr>
                            <pic:blipFill rotWithShape="1">
                              <a:blip r:embed="rId25"/>
                              <a:stretch/>
                            </pic:blipFill>
                            <pic:spPr bwMode="auto">
                              <a:xfrm flipH="0" flipV="0">
                                <a:off x="0" y="0"/>
                                <a:ext cx="1054108" cy="15314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3.00pt;height:120.5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993776" cy="153143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94917893" name="" descr=""/>
                              <pic:cNvPicPr/>
                              <pic:nvPr/>
                            </pic:nvPicPr>
                            <pic:blipFill rotWithShape="1">
                              <a:blip r:embed="rId26"/>
                              <a:stretch/>
                            </pic:blipFill>
                            <pic:spPr bwMode="auto">
                              <a:xfrm flipH="0" flipV="0">
                                <a:off x="0" y="0"/>
                                <a:ext cx="993776" cy="15314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8.25pt;height:120.59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08076" cy="13932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514540063" name="" descr=""/>
                              <pic:cNvPicPr/>
                              <pic:nvPr/>
                            </pic:nvPicPr>
                            <pic:blipFill rotWithShape="1">
                              <a:blip r:embed="rId27"/>
                              <a:stretch/>
                            </pic:blipFill>
                            <pic:spPr bwMode="auto">
                              <a:xfrm flipH="0" flipV="0">
                                <a:off x="0" y="0"/>
                                <a:ext cx="1108076" cy="1393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87.25pt;height:109.7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Minh Phúc</w:t>
            </w:r>
            <w:r/>
          </w:p>
        </w:tc>
      </w:tr>
    </w:tbl>
    <w:p>
      <w:pPr>
        <w:pBdr/>
        <w:spacing w:after="200" w:line="276" w:lineRule="auto"/>
        <w:ind/>
        <w:rPr>
          <w:b/>
          <w:bCs/>
          <w:iCs/>
          <w:lang w:val="pt-BR"/>
        </w:rPr>
      </w:pPr>
      <w:r>
        <w:rPr>
          <w:b/>
          <w:bCs/>
          <w:iCs/>
          <w:lang w:val="pt-BR"/>
        </w:rPr>
        <w:br w:type="page" w:clear="all"/>
        <w:t xml:space="preserve">                                                                          </w:t>
      </w: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https://batdongsan.com.vn/ban-dat-duong-dt-87-xa-ba-trai-18/t-87-3-38-ty-125m2-sieu-hot-bao-ep-pr45339543</w:t>
            </w:r>
            <w:r>
              <w:rPr>
                <w:color w:val="000000" w:themeColor="text1"/>
                <w:sz w:val="22"/>
                <w:szCs w:val="22"/>
              </w:rPr>
              <w:br/>
              <w:t xml:space="preserve">0967031790</w:t>
            </w:r>
            <w:r>
              <w:rPr>
                <w:sz w:val="22"/>
                <w:szCs w:val="22"/>
              </w:rPr>
              <w:t xml:space="preserve"> </w:t>
            </w:r>
            <w:r>
              <w:rPr>
                <w:sz w:val="22"/>
                <w:szCs w:val="22"/>
              </w:rPr>
              <w:br/>
              <w:t xml:space="preserve">(Cường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2.704.000.000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(25m²)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7465" cy="1564358"/>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397465" cy="15643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8.78pt;height:123.1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68765" cy="15875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671778223" name="" descr=""/>
                              <pic:cNvPicPr/>
                              <pic:nvPr/>
                            </pic:nvPicPr>
                            <pic:blipFill rotWithShape="1">
                              <a:blip r:embed="rId29"/>
                              <a:stretch/>
                            </pic:blipFill>
                            <pic:spPr bwMode="auto">
                              <a:xfrm flipH="0" flipV="0">
                                <a:off x="0" y="0"/>
                                <a:ext cx="1368765"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7.78pt;height:125.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0502" cy="15875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142405845" name="" descr=""/>
                              <pic:cNvPicPr/>
                              <pic:nvPr/>
                            </pic:nvPicPr>
                            <pic:blipFill rotWithShape="1">
                              <a:blip r:embed="rId30"/>
                              <a:stretch/>
                            </pic:blipFill>
                            <pic:spPr bwMode="auto">
                              <a:xfrm flipH="0" flipV="0">
                                <a:off x="0" y="0"/>
                                <a:ext cx="1460501"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00pt;height:125.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left"/>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br w:type="page" w:clear="all"/>
        <w:t xml:space="preserve">                                                                          </w:t>
      </w: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https://batdongsan.com.vn/ban-dat-duong-tinh-lo-87a-xa-ba-trai-18/ban-mat-vi-tri-kinh-doanh-dac-dia-dt-296m-gia-duoi-20tr-m2-pr44628287</w:t>
            </w:r>
            <w:r>
              <w:rPr>
                <w:color w:val="000000" w:themeColor="text1"/>
                <w:sz w:val="22"/>
                <w:szCs w:val="22"/>
              </w:rPr>
              <w:br/>
            </w:r>
            <w:r>
              <w:rPr>
                <w:sz w:val="22"/>
                <w:szCs w:val="22"/>
              </w:rPr>
              <w:t xml:space="preserve">SĐT: </w:t>
            </w:r>
            <w:r>
              <w:rPr>
                <w:color w:val="000000" w:themeColor="text1"/>
                <w:sz w:val="22"/>
                <w:szCs w:val="22"/>
              </w:rPr>
              <w:t xml:space="preserve">0963699191</w:t>
            </w:r>
            <w:r>
              <w:rPr>
                <w:sz w:val="22"/>
                <w:szCs w:val="22"/>
              </w:rPr>
              <w:t xml:space="preserve"> </w:t>
            </w:r>
            <w:r>
              <w:rPr>
                <w:sz w:val="22"/>
                <w:szCs w:val="22"/>
              </w:rPr>
              <w:br/>
              <w:t xml:space="preserve">(Duy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cgiao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(75m²), Đất trồng cây lâu năm (221m²)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Tỉnh Lộ 87A, Xã Ba Trại, Huyện Ba Vì, Thành phố Hà Nội, đường Tỉnh Lộ 87A, độ rộng đường trước mặt tài sản 17.5m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64140" cy="15929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464139" cy="15929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4.03pt;height:125.4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26040" cy="14218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914844128" name="" descr=""/>
                              <pic:cNvPicPr/>
                              <pic:nvPr/>
                            </pic:nvPicPr>
                            <pic:blipFill rotWithShape="1">
                              <a:blip r:embed="rId32"/>
                              <a:stretch/>
                            </pic:blipFill>
                            <pic:spPr bwMode="auto">
                              <a:xfrm flipH="0" flipV="0">
                                <a:off x="0" y="0"/>
                                <a:ext cx="2426039" cy="1421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1.03pt;height:111.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r/>
          </w:p>
          <w:p>
            <w:pPr>
              <w:pBdr/>
              <w:spacing/>
              <w:ind/>
              <w:jc w:val="center"/>
              <w:rPr/>
            </w:pPr>
            <w: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r/>
            <w:r>
              <w:rPr>
                <w:b/>
                <w:bCs/>
              </w:rPr>
            </w:r>
            <w:r>
              <w:rPr>
                <w:b/>
                <w:bCs/>
              </w:rPr>
            </w: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t xml:space="preserve">                                                             HỒ SƠ PHÁP LÝ</w:t>
      </w:r>
      <w:r>
        <w:rPr>
          <w:iCs/>
          <w:lang w:val="pt-BR"/>
        </w:rPr>
      </w:r>
    </w:p>
    <w:p>
      <w:pPr>
        <w:pBdr/>
        <w:spacing w:after="200" w:line="276" w:lineRule="auto"/>
        <w:ind/>
        <w:rPr>
          <w:lang w:val="pt-BR"/>
        </w:rPr>
      </w:pPr>
      <w:r>
        <w:rPr>
          <w:highlight w:val="none"/>
        </w:rPr>
      </w:r>
      <w:r>
        <w:rPr>
          <w:highlight w:val="none"/>
        </w:rPr>
      </w:r>
      <w:r>
        <w:rPr>
          <w:highlight w:val="none"/>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5943940" cy="790052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00794" name=""/>
                        <pic:cNvPicPr>
                          <a:picLocks noChangeAspect="1"/>
                        </pic:cNvPicPr>
                        <pic:nvPr/>
                      </pic:nvPicPr>
                      <pic:blipFill rotWithShape="1">
                        <a:blip r:embed="rId33"/>
                        <a:srcRect l="1726" t="2033" r="0" b="0"/>
                      </pic:blipFill>
                      <pic:spPr bwMode="auto">
                        <a:xfrm rot="10799990" flipH="0" flipV="0">
                          <a:off x="0" y="0"/>
                          <a:ext cx="5943939" cy="7900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8.03pt;height:622.09pt;mso-wrap-distance-left:0.00pt;mso-wrap-distance-top:0.00pt;mso-wrap-distance-right:0.00pt;mso-wrap-distance-bottom:0.00pt;rotation:179;z-index:1;" stroked="false">
                <v:imagedata r:id="rId33" o:title="" croptop="1332f" cropleft="1131f" cropbottom="0f" cropright="0f"/>
                <o:lock v:ext="edit" rotation="t"/>
              </v:shape>
            </w:pict>
          </mc:Fallback>
        </mc:AlternateContent>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838825" cy="77813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07984" name=""/>
                        <pic:cNvPicPr>
                          <a:picLocks noChangeAspect="1"/>
                        </pic:cNvPicPr>
                        <pic:nvPr/>
                      </pic:nvPicPr>
                      <pic:blipFill rotWithShape="1">
                        <a:blip r:embed="rId34"/>
                        <a:srcRect l="1884" t="1745" r="1580" b="1764"/>
                      </pic:blipFill>
                      <pic:spPr bwMode="auto">
                        <a:xfrm rot="10799990" flipH="0" flipV="0">
                          <a:off x="0" y="0"/>
                          <a:ext cx="5838824" cy="7781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9.75pt;height:612.71pt;mso-wrap-distance-left:0.00pt;mso-wrap-distance-top:0.00pt;mso-wrap-distance-right:0.00pt;mso-wrap-distance-bottom:0.00pt;rotation:179;z-index:1;" stroked="false">
                <v:imagedata r:id="rId34" o:title="" croptop="1144f" cropleft="1235f" cropbottom="1156f" cropright="1035f"/>
                <o:lock v:ext="edit" rotation="t"/>
              </v:shape>
            </w:pict>
          </mc:Fallback>
        </mc:AlternateContent>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t xml:space="preserve">                                                    BIÊN BẢN KHẢO SÁT</w:t>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829640" cy="856007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05453" name=""/>
                        <pic:cNvPicPr>
                          <a:picLocks noChangeAspect="1"/>
                        </pic:cNvPicPr>
                        <pic:nvPr/>
                      </pic:nvPicPr>
                      <pic:blipFill rotWithShape="1">
                        <a:blip r:embed="rId35"/>
                        <a:srcRect l="6777" t="2533" r="8340" b="3987"/>
                      </pic:blipFill>
                      <pic:spPr bwMode="auto">
                        <a:xfrm flipH="0" flipV="0">
                          <a:off x="0" y="0"/>
                          <a:ext cx="5829639" cy="8560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59.03pt;height:674.02pt;mso-wrap-distance-left:0.00pt;mso-wrap-distance-top:0.00pt;mso-wrap-distance-right:0.00pt;mso-wrap-distance-bottom:0.00pt;z-index:1;" stroked="false">
                <v:imagedata r:id="rId35" o:title="" croptop="1660f" cropleft="4441f" cropbottom="2613f" cropright="5466f"/>
                <o:lock v:ext="edit" rotation="t"/>
              </v:shape>
            </w:pict>
          </mc:Fallback>
        </mc:AlternateContent>
      </w: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7094E7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0A64A2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0A64A2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279</cp:revision>
  <dcterms:created xsi:type="dcterms:W3CDTF">2025-09-15T09:58:00Z</dcterms:created>
  <dcterms:modified xsi:type="dcterms:W3CDTF">2026-04-06T01:57:40Z</dcterms:modified>
</cp:coreProperties>
</file>