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01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01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275/2026/0467/VFI-CT.21.A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CHÍ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Nộ</w:t>
                            </w:r>
                            <w:r>
                              <w:rPr>
                                <w:color w:val="000000"/>
                              </w:rPr>
                              <w:t xml:space="preserve">i cấp ngày 31/12/2025; Chủ sở hữu căn hộ là Ông Nguyễn Chí Cường và vợ Nguyễn Thị Thu Giang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275/2026/0467/VFI-CT.21.A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CHÍ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Nộ</w:t>
                      </w:r>
                      <w:r>
                        <w:rPr>
                          <w:color w:val="000000"/>
                        </w:rPr>
                        <w:t xml:space="preserve">i cấp ngày 31/12/2025; Chủ sở hữu căn hộ là Ông Nguyễn Chí Cường và vợ Nguyễn Thị Thu Giang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w:t>
            </w:r>
            <w:r>
              <w:rPr>
                <w:lang w:val="pt-BR"/>
              </w:rPr>
              <w:t xml:space="preserve">+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38" w:type="dxa"/>
        <w:tblBorders/>
        <w:tblLayout w:type="fixed"/>
        <w:tblLook w:val="04A0" w:firstRow="1" w:lastRow="0" w:firstColumn="1" w:lastColumn="0" w:noHBand="0" w:noVBand="1"/>
      </w:tblPr>
      <w:tblGrid>
        <w:gridCol w:w="312"/>
        <w:gridCol w:w="1559"/>
        <w:gridCol w:w="8079"/>
        <w:gridCol w:w="188"/>
      </w:tblGrid>
      <w:tr>
        <w:trPr>
          <w:trHeight w:val="1701"/>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14"/>
        </w:trPr>
        <w:tc>
          <w:tcPr>
            <w:gridSpan w:val="2"/>
            <w:shd w:val="clear" w:color="auto" w:fill="auto"/>
            <w:tcBorders/>
            <w:tcMar>
              <w:left w:w="108" w:type="dxa"/>
              <w:top w:w="0" w:type="dxa"/>
              <w:right w:w="108" w:type="dxa"/>
              <w:bottom w:w="0" w:type="dxa"/>
            </w:tcMar>
            <w:tcW w:w="963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275/2026/0467/VFI-CT.21.A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25 tháng 3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CHÍ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275/2026/0467/VFI-HĐTĐ.21.A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Ông Nguyễn Chí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275/2026/0467/VFI-BC.21.A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296"/>
        <w:gridCol w:w="289"/>
        <w:gridCol w:w="6940"/>
      </w:tblGrid>
      <w:tr>
        <w:trPr>
          <w:trHeight w:val="20"/>
        </w:trPr>
        <w:tc>
          <w:tcPr>
            <w:shd w:val="clear" w:color="auto" w:fill="auto"/>
            <w:tcBorders/>
            <w:tcW w:w="2296"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89"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line="288" w:lineRule="auto"/>
              <w:ind/>
              <w:rPr/>
            </w:pPr>
            <w:r>
              <w:rPr>
                <w:b/>
                <w:bCs/>
              </w:rPr>
              <w:t xml:space="preserve">ÔNG </w:t>
            </w:r>
            <w:r>
              <w:rPr>
                <w:rFonts w:ascii="Times New Roman Bold" w:hAnsi="Times New Roman Bold"/>
                <w:b/>
                <w:color w:val="000000" w:themeColor="text1"/>
                <w:lang w:val="pt-BR"/>
              </w:rPr>
              <w:t xml:space="preserve">NGUYỄN CHÍ CƯỜNG</w:t>
            </w:r>
            <w:r>
              <w:rPr>
                <w:b/>
                <w:bCs/>
              </w:rPr>
            </w:r>
            <w:r/>
          </w:p>
        </w:tc>
      </w:tr>
      <w:tr>
        <w:trPr>
          <w:trHeight w:val="20"/>
        </w:trPr>
        <w:tc>
          <w:tcPr>
            <w:shd w:val="clear" w:color="auto" w:fill="auto"/>
            <w:tcBorders/>
            <w:tcW w:w="2296"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89"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88" w:lineRule="auto"/>
              <w:ind/>
              <w:jc w:val="both"/>
              <w:rPr>
                <w:color w:val="ff0000"/>
                <w:lang w:val="pt-BR"/>
              </w:rPr>
            </w:pPr>
            <w:r>
              <w:rPr>
                <w:color w:val="000000" w:themeColor="text1"/>
                <w:lang w:val="vi-VN"/>
              </w:rPr>
              <w:t xml:space="preserve">001080035977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88"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88"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88"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88"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88"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88"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88"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88"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88"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88"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G</w:t>
      </w:r>
      <w:r>
        <w:rPr>
          <w:color w:val="000000"/>
        </w:rPr>
        <w:t xml:space="preserve">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Nộ</w:t>
      </w:r>
      <w:r>
        <w:rPr>
          <w:color w:val="000000"/>
        </w:rPr>
        <w:t xml:space="preserve">i cấp ngày 31/12/2025; Chủ sở hữu căn hộ là Ông Nguyễn Chí Cường và vợ Nguyễn Thị Thu Giang</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35"/>
        <w:gridCol w:w="1701"/>
        <w:gridCol w:w="1984"/>
        <w:gridCol w:w="2126"/>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6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6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60"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60"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60"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6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4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6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360" w:lineRule="auto"/>
              <w:ind w:right="142" w:firstLine="0" w:left="142"/>
              <w:jc w:val="both"/>
              <w:rPr/>
            </w:pPr>
            <w:r>
              <w:rPr>
                <w:rFonts w:ascii="Times New Roman" w:hAnsi="Times New Roman" w:eastAsia="Times New Roman" w:cs="Times New Roman"/>
                <w:b/>
                <w:color w:val="000000"/>
                <w:sz w:val="24"/>
              </w:rPr>
              <w:t xml:space="preserve">Giá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w:t>
            </w:r>
            <w:r>
              <w:rPr>
                <w:rFonts w:ascii="Times New Roman" w:hAnsi="Times New Roman" w:eastAsia="Times New Roman" w:cs="Times New Roman"/>
                <w:b/>
                <w:color w:val="000000"/>
                <w:sz w:val="24"/>
              </w:rPr>
              <w:t xml:space="preserve">ội cấp ngày 31/12/2025; Chủ sở hữu căn hộ là Ông Nguyễn Chí Cường và vợ Nguyễn Thị Thu Giang.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6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6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60" w:lineRule="auto"/>
              <w:ind w:right="0" w:firstLine="0" w:left="142"/>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60" w:lineRule="auto"/>
              <w:ind w:right="0" w:firstLine="0" w:left="142"/>
              <w:jc w:val="center"/>
              <w:rPr/>
            </w:pPr>
            <w:r>
              <w:rPr>
                <w:rFonts w:ascii="Times New Roman" w:hAnsi="Times New Roman" w:eastAsia="Times New Roman" w:cs="Times New Roman"/>
                <w:color w:val="000000"/>
                <w:sz w:val="24"/>
              </w:rPr>
              <w:t xml:space="preserve">38,9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60" w:lineRule="auto"/>
              <w:ind w:right="0" w:firstLine="0" w:left="142"/>
              <w:jc w:val="center"/>
              <w:rPr/>
            </w:pPr>
            <w:r>
              <w:rPr>
                <w:rFonts w:ascii="Times New Roman" w:hAnsi="Times New Roman" w:eastAsia="Times New Roman" w:cs="Times New Roman"/>
                <w:color w:val="000000"/>
                <w:sz w:val="24"/>
              </w:rPr>
              <w:t xml:space="preserve">103.000.000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60" w:lineRule="auto"/>
              <w:ind/>
              <w:jc w:val="center"/>
              <w:rPr/>
            </w:pPr>
            <w:r>
              <w:rPr>
                <w:rFonts w:ascii="Times New Roman" w:hAnsi="Times New Roman" w:eastAsia="Times New Roman" w:cs="Times New Roman"/>
                <w:color w:val="000000"/>
                <w:sz w:val="24"/>
              </w:rPr>
              <w:t xml:space="preserve">4.006.700.000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56"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4.006.700.000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56"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4.007.000.000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360" w:lineRule="auto"/>
              <w:ind/>
              <w:jc w:val="center"/>
              <w:rPr/>
            </w:pPr>
            <w:r>
              <w:rPr>
                <w:rFonts w:ascii="Times New Roman" w:hAnsi="Times New Roman" w:eastAsia="Times New Roman" w:cs="Times New Roman"/>
                <w:b/>
                <w:i/>
                <w:color w:val="000000"/>
                <w:sz w:val="24"/>
              </w:rPr>
              <w:t xml:space="preserve">(Bằng chữ: Bốn tỷ, không trăm linh bảy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6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03" w:type="dxa"/>
        <w:tblBorders/>
        <w:tblLayout w:type="fixed"/>
        <w:tblLook w:val="04A0" w:firstRow="1" w:lastRow="0" w:firstColumn="1" w:lastColumn="0" w:noHBand="0" w:noVBand="1"/>
      </w:tblPr>
      <w:tblGrid>
        <w:gridCol w:w="170"/>
        <w:gridCol w:w="1559"/>
        <w:gridCol w:w="8504"/>
        <w:gridCol w:w="70"/>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7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50"/>
        </w:trPr>
        <w:tc>
          <w:tcPr>
            <w:gridSpan w:val="2"/>
            <w:shd w:val="clear" w:color="auto" w:fill="auto"/>
            <w:tcBorders/>
            <w:tcMar>
              <w:left w:w="108" w:type="dxa"/>
              <w:top w:w="0" w:type="dxa"/>
              <w:right w:w="108" w:type="dxa"/>
              <w:bottom w:w="0" w:type="dxa"/>
            </w:tcMar>
            <w:tcW w:w="1006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275/2026/0467/VFI-BC.21.A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25 tháng 3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275/2026/0467/VFI-CT.21.A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w:t>
            </w:r>
            <w:r>
              <w:rPr>
                <w:rFonts w:ascii="Times New Roman Bold" w:hAnsi="Times New Roman Bold"/>
                <w:b/>
                <w:color w:val="000000" w:themeColor="text1"/>
                <w:lang w:val="pt-BR"/>
              </w:rPr>
              <w:t xml:space="preserve">NGUYỄN CHÍ CƯỜNG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001080035977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b/>
              </w:rPr>
            </w:r>
            <w:r>
              <w:rPr>
                <w:color w:val="000000"/>
              </w:rPr>
              <w:t xml:space="preserve">G</w:t>
            </w:r>
            <w:r>
              <w:rPr>
                <w:color w:val="000000"/>
              </w:rPr>
              <w:t xml:space="preserve">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Nộ</w:t>
            </w:r>
            <w:r>
              <w:rPr>
                <w:color w:val="000000"/>
              </w:rPr>
              <w:t xml:space="preserve">i cấp ngày 31/12/2025; Chủ sở hữu căn hộ là Ông Nguyễn Chí Cường và vợ Nguyễn Thị Thu Giang</w:t>
            </w:r>
            <w:r>
              <w:rPr>
                <w:bCs/>
                <w:i/>
                <w:iCs/>
              </w:rPr>
              <w:t xml:space="preserve">.</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Giảng Võ,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21.020427, 105.810796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lang w:val="pt-BR"/>
        </w:rPr>
      </w:r>
      <w:r>
        <w:rPr>
          <w:color w:val="000000"/>
        </w:rPr>
        <w:t xml:space="preserve">Giấy chứng nhận quyền sử dụng đất, quyền sở hữu tài sản gắn liền với đất số: AA 05558607, số vào sổ cấp GCN: VP 53914 do Văn phòng đăng ký đất đai Hà Nộ</w:t>
      </w:r>
      <w:r>
        <w:rPr>
          <w:color w:val="000000"/>
        </w:rPr>
        <w:t xml:space="preserve">i cấp ngày 31/12/2025; Chủ sở hữu căn hộ là Ông Nguyễn Chí Cường và vợ Nguyễn Thị Thu Giang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275/2026/0467/VFI-HĐTĐ.21.A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Ông Nguyễn Chí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224"/>
        <w:gridCol w:w="2312"/>
        <w:gridCol w:w="1984"/>
        <w:gridCol w:w="2410"/>
      </w:tblGrid>
      <w:tr>
        <w:trPr>
          <w:trHeight w:val="1093"/>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pPr>
              <w:pBdr/>
              <w:spacing w:after="0" w:before="0" w:line="240" w:lineRule="auto"/>
              <w:ind w:right="142" w:firstLine="0" w:left="142"/>
              <w:jc w:val="both"/>
              <w:rPr/>
            </w:pPr>
            <w:r>
              <w:rPr>
                <w:rFonts w:ascii="Times New Roman" w:hAnsi="Times New Roman" w:eastAsia="Times New Roman" w:cs="Times New Roman"/>
                <w:b/>
                <w:color w:val="000000"/>
                <w:sz w:val="24"/>
              </w:rPr>
              <w:t xml:space="preserve">Giá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w:t>
            </w:r>
            <w:r>
              <w:rPr>
                <w:rFonts w:ascii="Times New Roman" w:hAnsi="Times New Roman" w:eastAsia="Times New Roman" w:cs="Times New Roman"/>
                <w:b/>
                <w:color w:val="000000"/>
                <w:sz w:val="24"/>
              </w:rPr>
              <w:t xml:space="preserve">ội cấp ngày 31/12/2025; Chủ sở hữu căn hộ là Ông Nguyễn Chí Cường và vợ Nguyễn Thị Thu Giang.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color w:val="000000"/>
                <w:sz w:val="24"/>
              </w:rPr>
              <w:t xml:space="preserve">Thửa đất:</w:t>
            </w:r>
            <w:r/>
          </w:p>
        </w:tc>
        <w:tc>
          <w:tcPr>
            <w:tcBorders>
              <w:bottom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142" w:firstLine="0" w:left="142"/>
              <w:jc w:val="center"/>
              <w:rPr/>
            </w:pPr>
            <w:r>
              <w:rPr>
                <w:rFonts w:ascii="Times New Roman" w:hAnsi="Times New Roman" w:eastAsia="Times New Roman" w:cs="Times New Roman"/>
                <w:color w:val="000000"/>
                <w:sz w:val="24"/>
              </w:rPr>
              <w:t xml:space="preserve">21</w:t>
            </w:r>
            <w:r/>
          </w:p>
        </w:tc>
        <w:tc>
          <w:tcPr>
            <w:tcBorders>
              <w:bottom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142" w:firstLine="0" w:left="142"/>
              <w:jc w:val="center"/>
              <w:rPr/>
            </w:pPr>
            <w:r>
              <w:rPr>
                <w:rFonts w:ascii="Times New Roman" w:hAnsi="Times New Roman" w:eastAsia="Times New Roman" w:cs="Times New Roman"/>
                <w:color w:val="000000"/>
                <w:sz w:val="24"/>
              </w:rPr>
              <w:t xml:space="preserve">35</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06" w:type="dxa"/>
            <w:vAlign w:val="center"/>
            <w:textDirection w:val="lrTb"/>
            <w:noWrap w:val="false"/>
          </w:tcPr>
          <w:p>
            <w:pPr>
              <w:pBdr/>
              <w:spacing w:after="0" w:before="0" w:line="240" w:lineRule="auto"/>
              <w:ind w:right="142" w:firstLine="0" w:left="142"/>
              <w:jc w:val="both"/>
              <w:rPr/>
            </w:pPr>
            <w:r>
              <w:rPr>
                <w:rFonts w:ascii="Times New Roman" w:hAnsi="Times New Roman" w:eastAsia="Times New Roman" w:cs="Times New Roman"/>
                <w:color w:val="000000"/>
                <w:sz w:val="24"/>
              </w:rPr>
              <w:t xml:space="preserve">Nhà G3B - Khu TTQĐ, phường Giảng Võ, Thành phố Hà Nội</w:t>
            </w:r>
            <w:r/>
          </w:p>
        </w:tc>
      </w:tr>
      <w:tr>
        <w:trPr>
          <w:trHeight w:val="124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142" w:firstLine="0" w:left="142"/>
              <w:jc w:val="center"/>
              <w:rPr/>
            </w:pPr>
            <w:r>
              <w:rPr>
                <w:rFonts w:ascii="Times New Roman" w:hAnsi="Times New Roman" w:eastAsia="Times New Roman" w:cs="Times New Roman"/>
                <w:color w:val="000000"/>
                <w:sz w:val="24"/>
              </w:rPr>
              <w:t xml:space="preserve">251,7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142"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142" w:firstLine="0" w:left="142"/>
              <w:jc w:val="center"/>
              <w:rPr/>
            </w:pPr>
            <w:r>
              <w:rPr>
                <w:rFonts w:ascii="Times New Roman" w:hAnsi="Times New Roman" w:eastAsia="Times New Roman" w:cs="Times New Roman"/>
                <w:color w:val="000000"/>
                <w:sz w:val="24"/>
              </w:rPr>
              <w:t xml:space="preserve">Sử dụng chung của các chủ sở hữu căn hộ chung cư, công trình xây dựng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 (21.020427, 105.810796)</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767777" cy="31617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57501" name=""/>
                              <pic:cNvPicPr>
                                <a:picLocks noChangeAspect="1"/>
                              </pic:cNvPicPr>
                              <pic:nvPr/>
                            </pic:nvPicPr>
                            <pic:blipFill rotWithShape="1">
                              <a:blip r:embed="rId17"/>
                              <a:stretch/>
                            </pic:blipFill>
                            <pic:spPr bwMode="auto">
                              <a:xfrm flipH="0" flipV="0">
                                <a:off x="0" y="0"/>
                                <a:ext cx="5767776" cy="3161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4.16pt;height:248.9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Thông tin về căn hộ</w:t>
            </w: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sổ (m²):</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38,9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cơi nới thêm (m²):</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0,0</w:t>
            </w:r>
            <w:r/>
          </w:p>
        </w:tc>
      </w:tr>
      <w:tr>
        <w:trPr>
          <w:trHeight w:val="124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Sở hữu chung của vợ chồng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Tài sản là căn hộ số 214, Nhà G3B, Khu TTQĐ, phường Giảng Võ,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Tầng 2/5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Nội thất:</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93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70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31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1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bl>
    <w:p>
      <w:pPr>
        <w:pBdr/>
        <w:spacing w:line="276" w:lineRule="auto"/>
        <w:ind w:left="646"/>
        <w:jc w:val="both"/>
        <w:rPr>
          <w:u w:val="single"/>
        </w:rPr>
      </w:pPr>
      <w:r>
        <w:rPr>
          <w:u w:val="single"/>
        </w:rPr>
      </w:r>
      <w:r>
        <w:rPr>
          <w:u w:val="single"/>
        </w:rPr>
      </w:r>
      <w:r>
        <w:rPr>
          <w:u w:val="single"/>
        </w:rPr>
      </w:r>
    </w:p>
    <w:p>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843" w:type="dxa"/>
            <w:vAlign w:val="center"/>
            <w:textDirection w:val="lrTb"/>
            <w:noWrap w:val="false"/>
          </w:tcPr>
          <w:p>
            <w:pPr>
              <w:pBdr/>
              <w:spacing/>
              <w:ind/>
              <w:jc w:val="center"/>
              <w:rPr/>
            </w:pPr>
            <w:r>
              <w:t xml:space="preserve">Địa chỉ trên sổ</w:t>
            </w:r>
            <w:r/>
          </w:p>
        </w:tc>
        <w:tc>
          <w:tcPr>
            <w:tcBorders/>
            <w:tcW w:w="2126" w:type="dxa"/>
            <w:vAlign w:val="center"/>
            <w:textDirection w:val="lrTb"/>
            <w:noWrap w:val="false"/>
          </w:tcPr>
          <w:p>
            <w:pPr>
              <w:pBdr/>
              <w:spacing/>
              <w:ind/>
              <w:jc w:val="center"/>
              <w:rPr/>
            </w:pPr>
            <w:r>
              <w:t xml:space="preserve">Nhà G3B - Khu TTQĐ, phường Giảng Võ, thành phố Hà Nội</w:t>
            </w:r>
            <w:r/>
          </w:p>
        </w:tc>
        <w:tc>
          <w:tcPr>
            <w:tcBorders/>
            <w:tcW w:w="2126" w:type="dxa"/>
            <w:vAlign w:val="center"/>
            <w:textDirection w:val="lrTb"/>
            <w:noWrap w:val="false"/>
          </w:tcPr>
          <w:p>
            <w:pPr>
              <w:pBdr/>
              <w:spacing/>
              <w:ind/>
              <w:jc w:val="center"/>
              <w:rPr/>
            </w:pPr>
            <w:r>
              <w:t xml:space="preserve">Nhà G3B - Khu TTQĐ, phường Giảng Võ,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843" w:type="dxa"/>
            <w:vAlign w:val="center"/>
            <w:textDirection w:val="lrTb"/>
            <w:noWrap w:val="false"/>
          </w:tcPr>
          <w:p>
            <w:pPr>
              <w:pBdr/>
              <w:spacing/>
              <w:ind/>
              <w:jc w:val="center"/>
              <w:rPr/>
            </w:pPr>
            <w:r>
              <w:t xml:space="preserve">Địa chỉ thực tế</w:t>
            </w:r>
            <w:r/>
          </w:p>
        </w:tc>
        <w:tc>
          <w:tcPr>
            <w:tcBorders/>
            <w:tcW w:w="2126" w:type="dxa"/>
            <w:vAlign w:val="center"/>
            <w:textDirection w:val="lrTb"/>
            <w:noWrap w:val="false"/>
          </w:tcPr>
          <w:p>
            <w:pPr>
              <w:pBdr/>
              <w:spacing/>
              <w:ind/>
              <w:jc w:val="center"/>
              <w:rPr/>
            </w:pPr>
            <w:r>
              <w:t xml:space="preserve">Nhà G3B - Khu TTQĐ, phường Giảng Võ, Thành phố Hà Nội</w:t>
            </w:r>
            <w:r/>
          </w:p>
        </w:tc>
        <w:tc>
          <w:tcPr>
            <w:tcBorders/>
            <w:tcW w:w="2126" w:type="dxa"/>
            <w:vAlign w:val="center"/>
            <w:textDirection w:val="lrTb"/>
            <w:noWrap w:val="false"/>
          </w:tcPr>
          <w:p>
            <w:pPr>
              <w:pBdr/>
              <w:spacing/>
              <w:ind/>
              <w:jc w:val="center"/>
              <w:rPr/>
            </w:pPr>
            <w:r>
              <w:t xml:space="preserve">Nhà G3B - Khu TTQĐ, phường Giảng Võ,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843" w:type="dxa"/>
            <w:vAlign w:val="center"/>
            <w:textDirection w:val="lrTb"/>
            <w:noWrap w:val="false"/>
          </w:tcPr>
          <w:p>
            <w:pPr>
              <w:pBdr/>
              <w:spacing/>
              <w:ind/>
              <w:jc w:val="center"/>
              <w:rPr/>
            </w:pPr>
            <w:r>
              <w:t xml:space="preserve">Pháp lý</w:t>
            </w:r>
            <w:r/>
          </w:p>
        </w:tc>
        <w:tc>
          <w:tcPr>
            <w:tcBorders/>
            <w:tcW w:w="2126"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126"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843" w:type="dxa"/>
            <w:vAlign w:val="center"/>
            <w:textDirection w:val="lrTb"/>
            <w:noWrap w:val="false"/>
          </w:tcPr>
          <w:p>
            <w:pPr>
              <w:pBdr/>
              <w:spacing/>
              <w:ind/>
              <w:jc w:val="center"/>
              <w:rPr/>
            </w:pPr>
            <w:r>
              <w:t xml:space="preserve">Loại đất</w:t>
            </w:r>
            <w:r/>
          </w:p>
        </w:tc>
        <w:tc>
          <w:tcPr>
            <w:tcBorders/>
            <w:tcW w:w="2126" w:type="dxa"/>
            <w:vAlign w:val="center"/>
            <w:textDirection w:val="lrTb"/>
            <w:noWrap w:val="false"/>
          </w:tcPr>
          <w:p>
            <w:pPr>
              <w:pBdr/>
              <w:spacing/>
              <w:ind/>
              <w:jc w:val="center"/>
              <w:rPr/>
            </w:pPr>
            <w:r>
              <w:t xml:space="preserve">Đất ở tại đô thị</w:t>
            </w:r>
            <w:r/>
          </w:p>
        </w:tc>
        <w:tc>
          <w:tcPr>
            <w:tcBorders/>
            <w:tcW w:w="2126"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843" w:type="dxa"/>
            <w:vAlign w:val="center"/>
            <w:textDirection w:val="lrTb"/>
            <w:noWrap w:val="false"/>
          </w:tcPr>
          <w:p>
            <w:pPr>
              <w:pBdr/>
              <w:spacing/>
              <w:ind/>
              <w:jc w:val="center"/>
              <w:rPr/>
            </w:pPr>
            <w:r>
              <w:t xml:space="preserve">Thời hạn sử dụng</w:t>
            </w:r>
            <w:r/>
          </w:p>
        </w:tc>
        <w:tc>
          <w:tcPr>
            <w:tcBorders/>
            <w:tcW w:w="2126" w:type="dxa"/>
            <w:vAlign w:val="center"/>
            <w:textDirection w:val="lrTb"/>
            <w:noWrap w:val="false"/>
          </w:tcPr>
          <w:p>
            <w:pPr>
              <w:pBdr/>
              <w:spacing/>
              <w:ind/>
              <w:jc w:val="center"/>
              <w:rPr/>
            </w:pPr>
            <w:r>
              <w:t xml:space="preserve">Lâu dài</w:t>
            </w:r>
            <w:r/>
          </w:p>
        </w:tc>
        <w:tc>
          <w:tcPr>
            <w:tcBorders/>
            <w:tcW w:w="2126"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843" w:type="dxa"/>
            <w:vAlign w:val="center"/>
            <w:textDirection w:val="lrTb"/>
            <w:noWrap w:val="false"/>
          </w:tcPr>
          <w:p>
            <w:pPr>
              <w:pBdr/>
              <w:spacing/>
              <w:ind/>
              <w:jc w:val="center"/>
              <w:rPr/>
            </w:pPr>
            <w:r>
              <w:t xml:space="preserve">Mặt cắt đường trước toà nhà</w:t>
            </w:r>
            <w:r/>
          </w:p>
        </w:tc>
        <w:tc>
          <w:tcPr>
            <w:tcBorders/>
            <w:tcW w:w="2126" w:type="dxa"/>
            <w:vAlign w:val="center"/>
            <w:textDirection w:val="lrTb"/>
            <w:noWrap w:val="false"/>
          </w:tcPr>
          <w:p>
            <w:pPr>
              <w:pBdr/>
              <w:spacing/>
              <w:ind/>
              <w:jc w:val="center"/>
              <w:rPr/>
            </w:pPr>
            <w:r>
              <w:t xml:space="preserve">Khoảng 6m</w:t>
            </w:r>
            <w:r/>
          </w:p>
        </w:tc>
        <w:tc>
          <w:tcPr>
            <w:tcBorders/>
            <w:tcW w:w="2126" w:type="dxa"/>
            <w:vAlign w:val="center"/>
            <w:textDirection w:val="lrTb"/>
            <w:noWrap w:val="false"/>
          </w:tcPr>
          <w:p>
            <w:pPr>
              <w:pBdr/>
              <w:spacing/>
              <w:ind/>
              <w:jc w:val="center"/>
              <w:rPr/>
            </w:pPr>
            <w:r>
              <w:t xml:space="preserve">Khoảng 6m </w:t>
            </w:r>
            <w:r>
              <w:t xml:space="preserve">✔</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843" w:type="dxa"/>
            <w:vAlign w:val="center"/>
            <w:textDirection w:val="lrTb"/>
            <w:noWrap w:val="false"/>
          </w:tcPr>
          <w:p>
            <w:pPr>
              <w:pBdr/>
              <w:spacing/>
              <w:ind/>
              <w:jc w:val="center"/>
              <w:rPr/>
            </w:pPr>
            <w:r>
              <w:t xml:space="preserve">Diện tích căn chung cư</w:t>
            </w:r>
            <w:r/>
          </w:p>
        </w:tc>
        <w:tc>
          <w:tcPr>
            <w:tcBorders/>
            <w:tcW w:w="2126" w:type="dxa"/>
            <w:vAlign w:val="center"/>
            <w:textDirection w:val="lrTb"/>
            <w:noWrap w:val="false"/>
          </w:tcPr>
          <w:p>
            <w:pPr>
              <w:pBdr/>
              <w:spacing/>
              <w:ind/>
              <w:jc w:val="center"/>
              <w:rPr/>
            </w:pPr>
            <w:r>
              <w:t xml:space="preserve">38,9</w:t>
            </w:r>
            <w:r/>
          </w:p>
        </w:tc>
        <w:tc>
          <w:tcPr>
            <w:tcBorders/>
            <w:tcW w:w="2126" w:type="dxa"/>
            <w:vAlign w:val="center"/>
            <w:textDirection w:val="lrTb"/>
            <w:noWrap w:val="false"/>
          </w:tcPr>
          <w:p>
            <w:pPr>
              <w:pBdr/>
              <w:spacing/>
              <w:ind/>
              <w:jc w:val="center"/>
              <w:rPr/>
            </w:pPr>
            <w:r>
              <w:t xml:space="preserve">38,9 ✔</w:t>
            </w:r>
            <w:r/>
          </w:p>
        </w:tc>
        <w:tc>
          <w:tcPr>
            <w:tcBorders/>
            <w:tcW w:w="1344" w:type="dxa"/>
            <w:vAlign w:val="center"/>
            <w:textDirection w:val="lrTb"/>
            <w:noWrap w:val="false"/>
          </w:tcPr>
          <w:p>
            <w:pPr>
              <w:pBdr/>
              <w:spacing/>
              <w:ind/>
              <w:jc w:val="center"/>
              <w:rPr/>
            </w:pPr>
            <w:r>
              <w:t xml:space="preserve">Khổng</w:t>
            </w:r>
            <w:r/>
          </w:p>
        </w:tc>
        <w:tc>
          <w:tcPr>
            <w:tcBorders/>
            <w:tcW w:w="1344" w:type="dxa"/>
            <w:vAlign w:val="center"/>
            <w:textDirection w:val="lrTb"/>
            <w:noWrap w:val="false"/>
          </w:tcPr>
          <w:p>
            <w:pPr>
              <w:pBdr/>
              <w:spacing/>
              <w:ind/>
              <w:jc w:val="center"/>
              <w:rPr/>
            </w:pPr>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G3B - Khu TTQĐ,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E3, tập thể Thành Công,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Tập thể Thành Công,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Tập thể Thành Công, phường Giảng Võ, Thành phố Hà Nội</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18" w:tooltip="https://www.facebook.com/groups/439501902393147/permalink/935724169437582/" w:history="1">
              <w:r>
                <w:rPr>
                  <w:rStyle w:val="1015"/>
                  <w:rFonts w:ascii="Times New Roman" w:hAnsi="Times New Roman" w:eastAsia="Times New Roman" w:cs="Times New Roman"/>
                  <w:color w:val="000000"/>
                  <w:sz w:val="22"/>
                  <w:u w:val="none"/>
                </w:rPr>
                <w:t xml:space="preserve">https://www.facebook.com/groups/439501902393147/permalink/935724169437582/</w:t>
              </w:r>
            </w:hyperlink>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19" w:tooltip="https://www.facebook.com/groups/439501902393147/permalink/936605496016116/" w:history="1">
              <w:r>
                <w:rPr>
                  <w:rStyle w:val="1015"/>
                  <w:rFonts w:ascii="Times New Roman" w:hAnsi="Times New Roman" w:eastAsia="Times New Roman" w:cs="Times New Roman"/>
                  <w:color w:val="000000"/>
                  <w:sz w:val="22"/>
                  <w:u w:val="none"/>
                </w:rPr>
                <w:t xml:space="preserve">https://www.facebook.com/groups/439501902393147/permalink/936605496016116/</w:t>
              </w:r>
            </w:hyperlink>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20" w:tooltip="https://www.facebook.com/groups/439501902393147/permalink/894812746862058/" w:history="1">
              <w:r>
                <w:rPr>
                  <w:rStyle w:val="1015"/>
                  <w:rFonts w:ascii="Times New Roman" w:hAnsi="Times New Roman" w:eastAsia="Times New Roman" w:cs="Times New Roman"/>
                  <w:color w:val="000000"/>
                  <w:sz w:val="22"/>
                  <w:u w:val="none"/>
                </w:rPr>
                <w:t xml:space="preserve">https://www.facebook.com/groups/439501902393147/permalink/894812746862058/</w:t>
              </w:r>
            </w:hyperlink>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0867.993.889 </w:t>
              <w:br/>
              <w:t xml:space="preserve">(Sale Huyền)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0867.993.889 </w:t>
              <w:br/>
              <w:t xml:space="preserve">(Sale Huyền)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0335.651.942</w:t>
              <w:br/>
              <w:t xml:space="preserve">(Sale Hoài)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số 214, Nhà G3B, Khu TTQĐ,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tại Nhà E3, tập thể Thành Công,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tại tập thể Thành Công, phường Giảng Võ,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tại tập thể Thành Công, phường Giảng Võ, Thành phố Hà Nội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38,9</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34,1</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47,3</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21,9</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cơi nới thêm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Khoảng 45,9m2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Khoảng 22,7m2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Khoảng 28,1m2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2/5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5/5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5/5</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Đường tiếp giáp toà nhà</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đôi khoảng 24m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97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Hiện trạng căn hộ</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cũ, nội thất cơ bản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mới sơn sửa lại, ngoại quan mới, nội thất được đầu tư mới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cũ, nội thất cơ bản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cũ, nội thất cơ bản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5.500.000.000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3.650.000.000</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4.950.000.000</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5.355.000.000</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3.102.500.000</w:t>
            </w:r>
            <w:r>
              <w:rPr>
                <w:b/>
                <w:bCs/>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145.161.290</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113.213.531</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141.666.667</w:t>
            </w:r>
            <w:r>
              <w:rPr>
                <w:b/>
                <w:b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Đường tiếp giáp toà nhà</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cơi nới thêm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Hiện trạng căn hộ</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76"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2"/>
        <w:gridCol w:w="1795"/>
        <w:gridCol w:w="850"/>
        <w:gridCol w:w="1559"/>
        <w:gridCol w:w="1559"/>
        <w:gridCol w:w="1559"/>
        <w:gridCol w:w="1559"/>
      </w:tblGrid>
      <w:tr>
        <w:trPr>
          <w:trHeight w:val="226"/>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5.355.000.000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3.102.500.000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145.161.290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113.213.531</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141.666.667</w:t>
            </w:r>
            <w:r/>
          </w:p>
        </w:tc>
      </w:tr>
      <w:tr>
        <w:trPr>
          <w:trHeight w:val="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13"/>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164"/>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1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53"/>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145.161.290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113.213.531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141.666.667 </w:t>
            </w:r>
            <w:r/>
          </w:p>
        </w:tc>
      </w:tr>
      <w:tr>
        <w:trPr>
          <w:trHeight w:val="13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số 214, Nhà G3B, Khu TTQĐ, phường Giảng Võ,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tại Nhà E3, tập thể Thành Công, phường Giảng Võ,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tại tập thể Thành Công, phường Giảng Võ,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tại tập thể Thành Công, phường Giảng Võ, Thành phố Hà Nội</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145.161.290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113.213.531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141.666.667 </w:t>
            </w:r>
            <w:r/>
          </w:p>
        </w:tc>
      </w:tr>
      <w:tr>
        <w:trPr>
          <w:trHeight w:val="32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Đường tiếp giáp toà nhà</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đôi khoảng 24m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r>
      <w:tr>
        <w:trPr>
          <w:trHeight w:val="38"/>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-11.321.353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165"/>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145.161.290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101.892.178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141.666.667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sàn</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38,9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34,1</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47,3</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21,9</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5.660.677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-28.333.333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145.161.290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107.552.854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113.333.333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cơi nới thêm</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45,9m</w:t>
            </w:r>
            <w:r>
              <w:rPr>
                <w:rFonts w:ascii="Times New Roman" w:hAnsi="Times New Roman" w:eastAsia="Times New Roman" w:cs="Times New Roman"/>
                <w:b/>
                <w:color w:val="000000"/>
                <w:sz w:val="22"/>
                <w:vertAlign w:val="superscript"/>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22,7m</w:t>
            </w:r>
            <w:r>
              <w:rPr>
                <w:rFonts w:ascii="Times New Roman" w:hAnsi="Times New Roman" w:eastAsia="Times New Roman" w:cs="Times New Roman"/>
                <w:b/>
                <w:color w:val="000000"/>
                <w:sz w:val="22"/>
                <w:vertAlign w:val="superscript"/>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28,1m</w:t>
            </w:r>
            <w:r>
              <w:rPr>
                <w:rFonts w:ascii="Times New Roman" w:hAnsi="Times New Roman" w:eastAsia="Times New Roman" w:cs="Times New Roman"/>
                <w:b/>
                <w:color w:val="000000"/>
                <w:sz w:val="22"/>
                <w:vertAlign w:val="superscript"/>
              </w:rPr>
              <w:t xml:space="preserve">2</w:t>
            </w:r>
            <w:r/>
          </w:p>
        </w:tc>
      </w:tr>
      <w:tr>
        <w:trPr>
          <w:trHeight w:val="127"/>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1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-29.032.258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-11.321.353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-14.166.667 </w:t>
            </w:r>
            <w:r/>
          </w:p>
        </w:tc>
      </w:tr>
      <w:tr>
        <w:trPr>
          <w:trHeight w:val="11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116.129.032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96.231.501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99.166.667 </w:t>
            </w:r>
            <w:r/>
          </w:p>
        </w:tc>
      </w:tr>
      <w:tr>
        <w:trPr>
          <w:trHeight w:val="10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5/5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5/5</w:t>
            </w:r>
            <w:r/>
          </w:p>
        </w:tc>
      </w:tr>
      <w:tr>
        <w:trPr>
          <w:trHeight w:val="97"/>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89"/>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5.660.677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7.083.333 </w:t>
            </w:r>
            <w:r/>
          </w:p>
        </w:tc>
      </w:tr>
      <w:tr>
        <w:trPr>
          <w:trHeight w:val="8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116.129.032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101.892.178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106.250.000 </w:t>
            </w:r>
            <w:r/>
          </w:p>
        </w:tc>
      </w:tr>
      <w:tr>
        <w:trPr>
          <w:trHeight w:val="94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Hiện trạng căn hộ</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Nhà cũ, 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Nhà mới sơn sửa lại, ngoại quan mới, nội thất được đầu tư mới</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Nhà cũ, 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Nhà cũ, nội thất cơ bản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101.612.903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101.892.178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106.250.000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101.612.903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101.892.178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106.250.000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67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103.251.694 </w:t>
            </w:r>
            <w:r/>
          </w:p>
        </w:tc>
      </w:tr>
      <w:tr>
        <w:trPr>
          <w:trHeight w:val="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2,90%</w:t>
            </w:r>
            <w:r/>
          </w:p>
        </w:tc>
      </w:tr>
      <w:tr>
        <w:trPr>
          <w:trHeight w:val="35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r>
      <w:tr>
        <w:trPr>
          <w:trHeight w:val="36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43.548.387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33.964.059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49.583.333 </w:t>
            </w:r>
            <w:r/>
          </w:p>
        </w:tc>
      </w:tr>
      <w:tr>
        <w:trPr>
          <w:trHeight w:val="33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5%-20%</w:t>
            </w:r>
            <w:r/>
          </w:p>
        </w:tc>
      </w:tr>
      <w:tr>
        <w:trPr>
          <w:trHeight w:val="23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43.548.387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11.321.353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35.416.667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-1,59</w:t>
      </w:r>
      <w:r>
        <w:t xml:space="preserve">% </w:t>
      </w:r>
      <w:r>
        <w:t xml:space="preserve">đến</w:t>
      </w:r>
      <w:r>
        <w:t xml:space="preserve"> </w:t>
      </w:r>
      <w:r>
        <w:t xml:space="preserve"> </w:t>
      </w:r>
      <w:r>
        <w:t xml:space="preserve">2,9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101.612.903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33.877.742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101.892.179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33.960.663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106.250.000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35.413.125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103.251.530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103.000.000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103.000.000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835"/>
        <w:gridCol w:w="1701"/>
        <w:gridCol w:w="1984"/>
        <w:gridCol w:w="2126"/>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12"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4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312" w:lineRule="auto"/>
              <w:ind w:right="142" w:firstLine="0" w:left="142"/>
              <w:jc w:val="both"/>
              <w:rPr/>
            </w:pPr>
            <w:r>
              <w:rPr>
                <w:rFonts w:ascii="Times New Roman" w:hAnsi="Times New Roman" w:eastAsia="Times New Roman" w:cs="Times New Roman"/>
                <w:b/>
                <w:color w:val="000000"/>
                <w:sz w:val="24"/>
              </w:rPr>
              <w:t xml:space="preserve">Giá trị Quyền sở hữu căn hộ chung cư số 214 - Nhà G3B - Khu TTQĐ, phường Giảng Võ, Thành phố Hà Nội theo Giấy chứng nhận quyền sử dụng đất, quyền sở hữu tài sản gắn liền với đất số: AA 05558607, số vào sổ cấp GCN: VP 53914 do Văn phòng đăng ký đất đai Hà N</w:t>
            </w:r>
            <w:r>
              <w:rPr>
                <w:rFonts w:ascii="Times New Roman" w:hAnsi="Times New Roman" w:eastAsia="Times New Roman" w:cs="Times New Roman"/>
                <w:b/>
                <w:color w:val="000000"/>
                <w:sz w:val="24"/>
              </w:rPr>
              <w:t xml:space="preserve">ội cấp ngày 31/12/2025; Chủ sở hữu căn hộ là Ông Nguyễn Chí Cường và vợ Nguyễn Thị Thu Giang.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right="0" w:firstLine="0" w:left="142"/>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38,9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103.000.000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4.006.700.000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5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4.006.700.000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5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4.007.000.000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Bốn tỷ, không trăm linh bảy triệu đồng chẵn./.)</w:t>
            </w:r>
            <w:r/>
          </w:p>
        </w:tc>
      </w:tr>
    </w:tbl>
    <w:p>
      <w:pPr>
        <w:pStyle w:val="1025"/>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69"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69"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69"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69"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69"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69"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69"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69"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69"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69"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69"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 + Pháp lý + BBKS</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275/2026/0467/VFI-CT.21.A</w:t>
      </w:r>
      <w:r>
        <w:rPr>
          <w:color w:val="ff0000"/>
          <w:lang w:val="vi-VN"/>
        </w:rPr>
        <w:t xml:space="preserve"> </w:t>
      </w:r>
      <w:r>
        <w:rPr>
          <w:color w:val="000000" w:themeColor="text1"/>
        </w:rPr>
        <w:t xml:space="preserve">ngày 25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6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275/2026/0467/VFI-BC.21.A</w:t>
      </w:r>
      <w:r>
        <w:rPr>
          <w:i/>
          <w:lang w:val="pt-BR"/>
        </w:rPr>
        <w:t xml:space="preserve"> </w:t>
      </w:r>
      <w:r>
        <w:rPr>
          <w:i/>
          <w:lang w:val="pt-BR"/>
        </w:rPr>
        <w:t xml:space="preserve">ngày 25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toà nhà</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9045"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92167"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toà nhà</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căn hộ</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14232"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11831"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căn hộ</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căn hộ</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06913"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8323"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275/2026/0467/VFI-BC.21.A</w:t>
      </w:r>
      <w:r>
        <w:rPr>
          <w:i/>
          <w:lang w:val="pt-BR"/>
        </w:rPr>
        <w:t xml:space="preserve"> ngày </w:t>
      </w:r>
      <w:r>
        <w:rPr>
          <w:i/>
          <w:lang w:val="pt-BR"/>
        </w:rPr>
        <w:t xml:space="preserve">25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5895759" cy="612839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0121" name=""/>
                        <pic:cNvPicPr>
                          <a:picLocks noChangeAspect="1"/>
                        </pic:cNvPicPr>
                        <pic:nvPr/>
                      </pic:nvPicPr>
                      <pic:blipFill rotWithShape="1">
                        <a:blip r:embed="rId27"/>
                        <a:stretch/>
                      </pic:blipFill>
                      <pic:spPr bwMode="auto">
                        <a:xfrm flipH="0" flipV="0">
                          <a:off x="0" y="0"/>
                          <a:ext cx="5895758" cy="61283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4.23pt;height:482.5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10700" cy="11313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97579" name=""/>
                              <pic:cNvPicPr>
                                <a:picLocks noChangeAspect="1"/>
                              </pic:cNvPicPr>
                              <pic:nvPr/>
                            </pic:nvPicPr>
                            <pic:blipFill rotWithShape="1">
                              <a:blip r:embed="rId28"/>
                              <a:stretch/>
                            </pic:blipFill>
                            <pic:spPr bwMode="auto">
                              <a:xfrm flipH="0" flipV="0">
                                <a:off x="0" y="0"/>
                                <a:ext cx="1610699" cy="1131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6.83pt;height:89.08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5801643" cy="65240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6631" name=""/>
                        <pic:cNvPicPr>
                          <a:picLocks noChangeAspect="1"/>
                        </pic:cNvPicPr>
                        <pic:nvPr/>
                      </pic:nvPicPr>
                      <pic:blipFill rotWithShape="1">
                        <a:blip r:embed="rId29"/>
                        <a:stretch/>
                      </pic:blipFill>
                      <pic:spPr bwMode="auto">
                        <a:xfrm flipH="0" flipV="0">
                          <a:off x="0" y="0"/>
                          <a:ext cx="5801643" cy="6524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6.82pt;height:513.71pt;mso-wrap-distance-left:0.00pt;mso-wrap-distance-top:0.00pt;mso-wrap-distance-right:0.00pt;mso-wrap-distance-bottom:0.00pt;z-index:1;" stroked="false">
                <v:imagedata r:id="rId29"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10700" cy="11313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40358" name=""/>
                              <pic:cNvPicPr>
                                <a:picLocks noChangeAspect="1"/>
                              </pic:cNvPicPr>
                              <pic:nvPr/>
                            </pic:nvPicPr>
                            <pic:blipFill rotWithShape="1">
                              <a:blip r:embed="rId28"/>
                              <a:stretch/>
                            </pic:blipFill>
                            <pic:spPr bwMode="auto">
                              <a:xfrm rot="0" flipH="0" flipV="0">
                                <a:off x="0" y="0"/>
                                <a:ext cx="1610699" cy="1131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6.83pt;height:89.08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lang w:val="pt-BR"/>
        </w:rPr>
      </w:pPr>
      <w:r>
        <w:rPr>
          <w:b/>
          <w:bCs/>
          <w:iCs/>
          <w:lang w:val="pt-BR"/>
        </w:rPr>
        <w:br w:type="page" w:clear="all"/>
      </w:r>
      <w:r>
        <w:rPr>
          <w:b/>
          <w:bCs/>
          <w:lang w:val="pt-BR"/>
        </w:rPr>
      </w:r>
      <w:r>
        <w:rPr>
          <w:b/>
          <w:b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649160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6420" name=""/>
                        <pic:cNvPicPr>
                          <a:picLocks noChangeAspect="1"/>
                        </pic:cNvPicPr>
                        <pic:nvPr/>
                      </pic:nvPicPr>
                      <pic:blipFill rotWithShape="1">
                        <a:blip r:embed="rId30"/>
                        <a:stretch/>
                      </pic:blipFill>
                      <pic:spPr bwMode="auto">
                        <a:xfrm>
                          <a:off x="0" y="0"/>
                          <a:ext cx="6048374" cy="6491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11.15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10700" cy="11313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92741" name=""/>
                              <pic:cNvPicPr>
                                <a:picLocks noChangeAspect="1"/>
                              </pic:cNvPicPr>
                              <pic:nvPr/>
                            </pic:nvPicPr>
                            <pic:blipFill rotWithShape="1">
                              <a:blip r:embed="rId28"/>
                              <a:stretch/>
                            </pic:blipFill>
                            <pic:spPr bwMode="auto">
                              <a:xfrm rot="0" flipH="0" flipV="0">
                                <a:off x="0" y="0"/>
                                <a:ext cx="1610699" cy="1131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6.83pt;height:89.08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5564576" cy="74194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05571" name=""/>
                        <pic:cNvPicPr>
                          <a:picLocks noChangeAspect="1"/>
                        </pic:cNvPicPr>
                        <pic:nvPr/>
                      </pic:nvPicPr>
                      <pic:blipFill rotWithShape="1">
                        <a:blip r:embed="rId31"/>
                        <a:stretch/>
                      </pic:blipFill>
                      <pic:spPr bwMode="auto">
                        <a:xfrm flipH="0" flipV="0">
                          <a:off x="0" y="0"/>
                          <a:ext cx="5564576" cy="7419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8.16pt;height:584.21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564576" cy="74194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87061" name=""/>
                        <pic:cNvPicPr>
                          <a:picLocks noChangeAspect="1"/>
                        </pic:cNvPicPr>
                        <pic:nvPr/>
                      </pic:nvPicPr>
                      <pic:blipFill rotWithShape="1">
                        <a:blip r:embed="rId32"/>
                        <a:stretch/>
                      </pic:blipFill>
                      <pic:spPr bwMode="auto">
                        <a:xfrm flipH="0" flipV="0">
                          <a:off x="0" y="0"/>
                          <a:ext cx="5564576" cy="7419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8.16pt;height:584.21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4995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439501902393147/permalink/935724169437582/" TargetMode="External"/><Relationship Id="rId19" Type="http://schemas.openxmlformats.org/officeDocument/2006/relationships/hyperlink" Target="https://www.facebook.com/groups/439501902393147/permalink/936605496016116/" TargetMode="External"/><Relationship Id="rId20" Type="http://schemas.openxmlformats.org/officeDocument/2006/relationships/hyperlink" Target="https://www.facebook.com/groups/439501902393147/permalink/894812746862058/" TargetMode="External"/><Relationship Id="rId21" Type="http://schemas.openxmlformats.org/officeDocument/2006/relationships/image" Target="media/image4.jpg"/><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2026-03-25T13:59:56Z</dcterms:modified>
</cp:coreProperties>
</file>