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275/2026/0382/VFI-CT.63.A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Mạnh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T2105, có địa chỉ: Tòa CT1B Feliz Homes, thuộc Khu thương mại dịch vụ, công cộng, nhà ở chung cư cao tầng, cây xanh, bãi đỗ xe và nhà trẻ em - Panorama Hà Nội, phường Tương Mai, thàn</w:t>
                            </w:r>
                            <w:r>
                              <w:rPr>
                                <w:color w:val="000000"/>
                              </w:rPr>
                              <w:t xml:space="preserve">h phố Hà Nộ</w:t>
                            </w:r>
                            <w:r>
                              <w:rPr>
                                <w:color w:val="000000"/>
                              </w:rPr>
                              <w:t xml:space="preserve">i</w:t>
                            </w:r>
                            <w:r>
                              <w:rPr>
                                <w:color w:val="000000"/>
                              </w:rPr>
                              <w:t xml:space="preserve">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275/2026/0382/VFI-CT.63.A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Mạnh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T2105, có địa chỉ: Tòa CT1B Feliz Homes, thuộc Khu thương mại dịch vụ, công cộng, nhà ở chung cư cao tầng, cây xanh, bãi đỗ xe và nhà trẻ em - Panorama Hà Nội, phường Tương Mai, thàn</w:t>
                      </w:r>
                      <w:r>
                        <w:rPr>
                          <w:color w:val="000000"/>
                        </w:rPr>
                        <w:t xml:space="preserve">h phố Hà Nộ</w:t>
                      </w:r>
                      <w:r>
                        <w:rPr>
                          <w:color w:val="000000"/>
                        </w:rPr>
                        <w:t xml:space="preserve">i</w:t>
                      </w:r>
                      <w:r>
                        <w:rPr>
                          <w:color w:val="000000"/>
                        </w:rPr>
                        <w:t xml:space="preserve">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4-15</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16</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17-24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275/2026/0382/VFI-CT.63.A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Mạnh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275/2026/0382/VFI-HĐTĐ.63.A</w:t>
      </w:r>
      <w:r>
        <w:rPr>
          <w:spacing w:val="-4"/>
          <w:lang w:val="vi-VN"/>
        </w:rPr>
        <w:t xml:space="preserve"> ký ngày </w:t>
      </w:r>
      <w:r>
        <w:rPr>
          <w:color w:val="000000" w:themeColor="text1"/>
          <w:spacing w:val="-4"/>
        </w:rPr>
        <w:t xml:space="preserve">10 tháng 3 năm 2026</w:t>
      </w:r>
      <w:r>
        <w:rPr>
          <w:spacing w:val="-4"/>
          <w:lang w:val="vi-VN"/>
        </w:rPr>
        <w:t xml:space="preserve"> </w:t>
      </w:r>
      <w:r>
        <w:rPr>
          <w:spacing w:val="-4"/>
          <w:lang w:val="vi-VN"/>
        </w:rPr>
        <w:t xml:space="preserve">giữa </w:t>
      </w:r>
      <w:r>
        <w:rPr>
          <w:color w:val="000000" w:themeColor="text1"/>
          <w:spacing w:val="-4"/>
        </w:rPr>
        <w:t xml:space="preserve">Ông Trần Mạnh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275/2026/0382/VFI-BC.63.A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Mạnh Hà</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036085030928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41, tờ bản đồ số: 63, có địa chỉ: Tòa CT1B, Khu thương mại dịch vụ, công cộng, nhà ở chung cư cao tầng, cây xanh, bãi đỗ xe và nhà trẻ em - Panorama Hà Nội, phường Tương Mai, thàn</w:t>
      </w:r>
      <w:r>
        <w:rPr>
          <w:color w:val="000000" w:themeColor="text1"/>
        </w:rPr>
        <w:t xml:space="preserve">h phố Hà Nội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Quyền sở hữu căn hộ chung cư số T2105, có địa chỉ: Tòa CT1B Feliz Homes, thuộc Khu thương mại dịch vụ, công cộng, nhà ở chung cư cao tầng, cây xanh, bãi đỗ xe và nhà trẻ em - Panorama Hà Nội, phường Tương Mai, thàn</w:t>
            </w:r>
            <w:r>
              <w:rPr>
                <w:color w:val="000000"/>
              </w:rPr>
              <w:t xml:space="preserve">h phố Hà Nộ</w:t>
            </w:r>
            <w:r>
              <w:rPr>
                <w:color w:val="000000"/>
              </w:rPr>
              <w:t xml:space="preserve">i</w:t>
            </w:r>
            <w:r>
              <w:rPr>
                <w:color w:val="000000"/>
              </w:rPr>
              <w:t xml:space="preserve">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bCs/>
                <w:i/>
                <w:i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yellow"/>
              </w:rPr>
            </w:pPr>
            <w:r>
              <w:rPr>
                <w:b w:val="0"/>
                <w:bCs w:val="0"/>
                <w:highlight w:val="none"/>
              </w:rPr>
              <w:t xml:space="preserve">Căn hộ chung cư T2105</w:t>
            </w:r>
            <w:r>
              <w:rPr>
                <w:b w:val="0"/>
                <w:bCs w:val="0"/>
                <w:highlight w:val="yellow"/>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113,8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76.800.000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8.739.840.000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8.739.840.000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8.739.800.000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bảy trăm ba mươi chín triệu tám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275/2026/0382/VFI-BC.63.A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275/2026/0382/VFI-CT.63.A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Trần Mạnh Hà</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03685030928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sở hữu căn hộ chung cư số T2105, có địa chỉ: Tòa CT1B Feliz Homes, thuộc Khu thương mại dịch vụ, công cộng, nhà ở chung cư cao tầng, cây xanh, bãi đỗ xe và nhà trẻ em - Panorama Hà Nội, phường Tương Mai, thàn</w:t>
            </w:r>
            <w:r>
              <w:rPr>
                <w:color w:val="000000"/>
              </w:rPr>
              <w:t xml:space="preserve">h phố Hà Nộ</w:t>
            </w:r>
            <w:r>
              <w:rPr>
                <w:color w:val="000000"/>
              </w:rPr>
              <w:t xml:space="preserve">i</w:t>
            </w:r>
            <w:r>
              <w:rPr>
                <w:color w:val="000000"/>
              </w:rPr>
              <w:t xml:space="preserve">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Toà CT1B, Khu thương mại dịch vụ, công cộng, nhà ở chung cư cao tầng, cây xanh, bãi đỗ xe và nhà trẻ (Panorama Hà Nội), phường Tương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20.988638888889, 105.85861111111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275/2026/0382/VFI-HĐTĐ.63.A ngày 10/03/2026 giữa Ông Trần Mạnh Hà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Trong quý 2/2025, thị trường căn hộ chung cư tại Hà Nội tiếp tục ghi nhận đà tăng giá mạnh, thiết lập mặt bằng giá mới và rút ngắn đáng kể khoảng cách với thị trường TP.HCM. Giá bán căn hộ sơ cấp trung bình tại Hà Nội đạt khoảng 79,7 triệu đồ</w:t>
      </w:r>
      <w:r>
        <w:rPr>
          <w:shd w:val="clear" w:color="auto" w:fill="ffffff"/>
        </w:rPr>
        <w:t xml:space="preserve">ng/m², tăng 5,5% so với quý trước và tăng tới 24% so với cùng kỳ năm 2024, trở thành mức tăng theo quý cao nhất kể từ giai đoạn tăng nóng cuối năm 2023. Đà tăng giá này phản ánh rõ nét sự mất cân đối cung – cầu kéo dài, khi nhu cầu mua nhà ở thực và đầu tư</w:t>
      </w:r>
      <w:r>
        <w:rPr>
          <w:shd w:val="clear" w:color="auto" w:fill="ffffff"/>
        </w:rPr>
        <w:t xml:space="preserve"> vẫn ở mức cao trong khi cơ cấu nguồn cung ngày càng nghiêng mạnh về phân khúc cao cấp và hạng sang. Trong quý 2/2025, tổng nguồn cung căn hộ mở bán mới tại Hà Nội đạt khoảng 7.800 căn, lượng tiêu thụ xấp xỉ 7.600 căn, cho thấy khả năng hấp thụ của thị trư</w:t>
      </w:r>
      <w:r>
        <w:rPr>
          <w:shd w:val="clear" w:color="auto" w:fill="ffffff"/>
        </w:rPr>
        <w:t xml:space="preserve">ờng vẫn rất tốt dù giá bán đã tăng lên mức cao. Tuy nhiên, phần lớn nguồn cung mới đến từ các dự án cao cấp với quy mô lớn, quy hoạch đồng bộ và tiện ích hiện đại, trong khi phân khúc căn hộ trung cấp và bình dân gần như vắng bóng, khiến mặt bằng giá chung</w:t>
      </w:r>
      <w:r>
        <w:rPr>
          <w:shd w:val="clear" w:color="auto" w:fill="ffffff"/>
        </w:rPr>
        <w:t xml:space="preserve"> bị đẩy lên đáng kể. Những sản phẩm có mức giá dưới 65 triệu đồng/m² chỉ còn xuất hiện rải rác tại các khu vực vùng ven hoặc các địa phương giáp ranh Hà Nội như khu Đông thành phố hoặc Văn Giang (Hưng Yên), buộc người mua ở thực có ngân sách hạn chế phải m</w:t>
      </w:r>
      <w:r>
        <w:rPr>
          <w:shd w:val="clear" w:color="auto" w:fill="ffffff"/>
        </w:rPr>
        <w:t xml:space="preserve">ở rộng phạm vi tìm kiếm ra ngoài khu vực nội đô. Cùng với sự tăng giá tại Hà Nội, khoảng cách giá căn hộ giữa Hà Nội và TP.HCM đã được thu hẹp rõ rệt. Hiện giá căn hộ trung bình tại TP.HCM duy trì quanh mức 89 triệu đồng/m², gần như đi ngang so với quý trư</w:t>
      </w:r>
      <w:r>
        <w:rPr>
          <w:shd w:val="clear" w:color="auto" w:fill="ffffff"/>
        </w:rPr>
        <w:t xml:space="preserve">ớc nhưng vẫn tăng mạnh so với cùng kỳ năm trước, trong khi Hà Nội có tốc độ tăng giá nhanh hơn, khiến chênh lệch giá giữa hai thị trường giảm xuống chỉ còn khoảng 9 triệu đồng/m², so với mức gần 20 triệu đồng/m² vào đầu năm 2024. Điều này cho thấy Hà Nội đ</w:t>
      </w:r>
      <w:r>
        <w:rPr>
          <w:shd w:val="clear" w:color="auto" w:fill="ffffff"/>
        </w:rPr>
        <w:t xml:space="preserve">ang dần tiệm cận mặt bằng giá của TP.HCM, vốn được xem là thị trường bất động sản đắt đỏ nhất cả nước. Sự xuất hiện của nhiều dự án cao cấp tại Hà Nội với mức giá từ trung cao đến rất cao, dao động từ khoảng 55 đến trên 120 triệu đồng/m², không chỉ phản án</w:t>
      </w:r>
      <w:r>
        <w:rPr>
          <w:shd w:val="clear" w:color="auto" w:fill="ffffff"/>
        </w:rPr>
        <w:t xml:space="preserve">h chi phí phát triển dự án ngày càng lớn mà còn cho thấy nhu cầu sở hữu nhà ở chất lượng cao tại Thủ đô đang gia tăng rõ rệt, đặc biệt từ nhóm khách hàng có thu nhập khá và các nhà đầu tư dài hạn. Dự báo trong nửa cuối năm 2025, thị trường Hà Nội sẽ tiếp t</w:t>
      </w:r>
      <w:r>
        <w:rPr>
          <w:shd w:val="clear" w:color="auto" w:fill="ffffff"/>
        </w:rPr>
        <w:t xml:space="preserve">ục đón nhận thêm khoảng 18.000 căn hộ mở bán mới, song nguồn cung vẫn chủ yếu tập trung ở phân khúc cao cấp, khiến khả năng giảm giá trong ngắn hạn là rất thấp. Ngược lại, giá bán nhiều khả năng sẽ duy trì ở mức cao và có thể tiếp tục tăng nhẹ, nhất là tại</w:t>
      </w:r>
      <w:r>
        <w:rPr>
          <w:shd w:val="clear" w:color="auto" w:fill="ffffff"/>
        </w:rPr>
        <w:t xml:space="preserve"> những khu vực có hạ tầng giao thông phát triển nhanh và được quy hoạch bài bản. Trong bối cảnh đó, người mua ở thực sẽ tiếp tục chịu áp lực lớn về chi phí, xu hướng dịch chuyển ra khu vực ven đô hoặc các tỉnh lân cận sẽ ngày càng rõ rệt, đồng thời dòng vố</w:t>
      </w:r>
      <w:r>
        <w:rPr>
          <w:shd w:val="clear" w:color="auto" w:fill="ffffff"/>
        </w:rPr>
        <w:t xml:space="preserve">n đầu tư cũng có sự điều chỉnh để thích ứng với mặt bằng giá mới của thị trường chung cư Hà Nội và TP.HCM trong giai đoạn cuối năm 2025.</w:t>
        <w:br/>
        <w:t xml:space="preserve">(Nguồn: https://onehousing.vn/blog/gia-chung-cu-ha-noi-tiep-tuc-tang-manh-trong-quy-22025-tien-gan-mat-bang-tphcm-n17t)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sở hữu căn hộ chung cư số T2105, có địa chỉ: Tòa CT1B Feliz Homes, thuộc Khu thương mại dịch vụ, công cộng, nhà ở chung cư cao tầng, cây xanh, bãi đỗ xe và nhà trẻ em - Panorama Hà Nội, phường Tương Mai, thàn</w:t>
            </w:r>
            <w:r>
              <w:rPr>
                <w:b/>
                <w:bCs/>
                <w:color w:val="000000"/>
              </w:rPr>
              <w:t xml:space="preserve">h phố Hà Nộ</w:t>
            </w:r>
            <w:r>
              <w:rPr>
                <w:b/>
                <w:bCs/>
                <w:color w:val="000000"/>
              </w:rPr>
              <w:t xml:space="preserve">i</w:t>
            </w:r>
            <w:r>
              <w:rPr>
                <w:b/>
                <w:bCs/>
                <w:color w:val="000000"/>
              </w:rPr>
              <w:t xml:space="preserve">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Toà CT1B, Feliz Homes, Khu thương mại dịch vụ, công cộng, nhà ở chung cư cao tầng, cây xanh, bãi đỗ xe và nhà trẻ (Panorama Hà Nội), phường Tương Mai,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các chủ sở hữu căn hộ chung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tin căn hộ:</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vMerge w:val="restart"/>
            <w:textDirection w:val="lrTb"/>
            <w:noWrap w:val="false"/>
          </w:tcPr>
          <w:p>
            <w:pPr>
              <w:pBdr/>
              <w:spacing/>
              <w:ind/>
              <w:rPr>
                <w:b/>
                <w:bCs/>
                <w:color w:val="000000"/>
              </w:rPr>
            </w:pPr>
            <w:r>
              <w:rPr>
                <w:b/>
                <w:bCs/>
                <w:color w:val="000000"/>
              </w:rPr>
              <w:t xml:space="preserve">Căn 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nhà ở:</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Căn hộ chung cư số T2105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trí tầng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Tầng 21/25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Hình thức sở hữu</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Sở hữu riêng</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Diện tích (m2):</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113,8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Hương cửa: Đông Bắc</w:t>
              <w:br/>
              <w:t xml:space="preserve">Hướng ban công: Tây Nam và Tây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20.988638888889</w:t>
            </w:r>
            <w:r>
              <w:rPr>
                <w:color w:val="000000"/>
              </w:rPr>
              <w:t xml:space="preserve">, </w:t>
            </w:r>
            <w:r>
              <w:rPr>
                <w:color w:val="000000"/>
              </w:rPr>
              <w:t xml:space="preserve">105.85861111111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321568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321568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53.2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chung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Căn hộ chung cư sử dụng để ở</w:t>
            </w:r>
            <w:r>
              <w:rPr>
                <w:color w:val="ff0000"/>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r>
      <w:r>
        <w:rPr>
          <w:b/>
          <w:bCs/>
          <w:lang w:val="pt-BR"/>
        </w:rPr>
        <w:t xml:space="preserve">GIÁ TRỊ TÀI SẢN</w:t>
      </w:r>
      <w:r>
        <w:rPr>
          <w:b/>
          <w:bCs/>
          <w:lang w:val="pt-BR"/>
        </w:rPr>
        <w:t xml:space="preserve"> THẨM ĐỊN</w:t>
      </w:r>
      <w:r>
        <w:rPr>
          <w:b/>
          <w:bCs/>
          <w:lang w:val="pt-BR"/>
        </w:rPr>
        <w:t xml:space="preserve">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w:t>
      </w:r>
      <w:r>
        <w:rPr>
          <w:b/>
          <w:highlight w:val="white"/>
          <w:lang w:val="pt-BR"/>
        </w:rPr>
        <w:t xml:space="preserve">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sở hữu căn hộ</w:t>
      </w:r>
      <w:r>
        <w:rPr>
          <w:b/>
          <w:highlight w:val="white"/>
          <w:lang w:val="pt-BR"/>
        </w:rPr>
        <w:t xml:space="preserve">:</w:t>
      </w:r>
      <w:r>
        <w:rPr>
          <w:b/>
          <w:highlight w:val="white"/>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https://batdongsan.com.vn/ban-can-ho-chung-cu-phuong-hoang-van-thu-4-feliz-homes/quy-chuyen-nhuong-gia-thuc-cap-nhat-tot-nhat-tai-1-ngu-2-ngu-3-ngu-4-ngu-pr45242662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https://batdongsan.com.vn/ban-can-ho-chung-cu-phuong-hoang-van-thu-4-feliz-homes/quy-chuyen-nhuong-gia-thuc-cap-nhat-tot-nhat-tai-1-ngu-2-ngu-3-ngu-4-ngu-pr45242662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https://guru.batdongsan.com.vn/pa/duytrung?productType=38&amp;cateId=324&amp;projectId=3451&amp;cityCode=HN&amp;districtId=8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0979404907</w:t>
            </w:r>
            <w:r>
              <w:rPr>
                <w:sz w:val="22"/>
                <w:szCs w:val="22"/>
              </w:rPr>
              <w:t xml:space="preserve"> </w:t>
            </w:r>
            <w:r>
              <w:rPr>
                <w:sz w:val="22"/>
                <w:szCs w:val="22"/>
              </w:rPr>
              <w:br/>
              <w:t xml:space="preserve">(</w:t>
            </w:r>
            <w:r>
              <w:rPr>
                <w:sz w:val="22"/>
                <w:szCs w:val="22"/>
              </w:rPr>
              <w:t xml:space="preserve">Kiều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0979404907</w:t>
            </w:r>
            <w:r>
              <w:rPr>
                <w:sz w:val="22"/>
                <w:szCs w:val="22"/>
              </w:rPr>
              <w:br/>
            </w:r>
            <w:r>
              <w:rPr>
                <w:sz w:val="22"/>
                <w:szCs w:val="22"/>
              </w:rPr>
              <w:t xml:space="preserve">(</w:t>
            </w:r>
            <w:r>
              <w:rPr>
                <w:sz w:val="22"/>
                <w:szCs w:val="22"/>
              </w:rPr>
              <w:t xml:space="preserve">Kiều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0967894135</w:t>
            </w:r>
            <w:r>
              <w:rPr>
                <w:sz w:val="22"/>
                <w:szCs w:val="22"/>
              </w:rPr>
              <w:br/>
            </w:r>
            <w:r>
              <w:rPr>
                <w:sz w:val="22"/>
                <w:szCs w:val="22"/>
              </w:rPr>
              <w:t xml:space="preserve">(</w:t>
            </w:r>
            <w:r>
              <w:rPr>
                <w:sz w:val="22"/>
                <w:szCs w:val="22"/>
              </w:rPr>
              <w:t xml:space="preserve">Trung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Pháp</w:t>
            </w:r>
            <w:r>
              <w:rPr>
                <w:color w:val="000000" w:themeColor="text1"/>
                <w:sz w:val="22"/>
                <w:szCs w:val="22"/>
              </w:rPr>
              <w:t xml:space="preserve">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r>
              <w:rPr>
                <w:color w:val="000000"/>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r>
              <w:rPr>
                <w:color w:val="000000"/>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r>
              <w:rPr>
                <w:color w:val="000000"/>
                <w:sz w:val="22"/>
                <w:szCs w:val="22"/>
                <w:highlight w:val="white"/>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none"/>
              </w:rPr>
              <w:t xml:space="preserve">Căn hộ chung cư T2105, Tòa CT1B, Feliz Homes, </w:t>
            </w:r>
            <w:r>
              <w:rPr>
                <w:color w:val="000000" w:themeColor="text1"/>
                <w:sz w:val="22"/>
                <w:szCs w:val="22"/>
                <w:highlight w:val="white"/>
              </w:rPr>
              <w:t xml:space="preserve">Phường Tương Mai, Thành phố Hà Nội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none"/>
              </w:rPr>
              <w:t xml:space="preserve">Tòa CT1B, chung cư</w:t>
            </w:r>
            <w:r>
              <w:rPr>
                <w:color w:val="000000" w:themeColor="text1"/>
                <w:sz w:val="22"/>
                <w:szCs w:val="22"/>
                <w:highlight w:val="none"/>
              </w:rPr>
              <w:t xml:space="preserve"> Feliz Homes</w:t>
            </w:r>
            <w:r/>
            <w:r>
              <w:rPr>
                <w:color w:val="000000" w:themeColor="text1"/>
                <w:sz w:val="22"/>
                <w:szCs w:val="22"/>
                <w:highlight w:val="none"/>
              </w:rPr>
              <w:t xml:space="preserve">, </w:t>
            </w:r>
            <w:r>
              <w:rPr>
                <w:color w:val="000000" w:themeColor="text1"/>
                <w:sz w:val="22"/>
                <w:szCs w:val="22"/>
                <w:highlight w:val="white"/>
              </w:rPr>
              <w:t xml:space="preserve">Phường Tương Mai, Thành phố Hà Nội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color w:val="000000" w:themeColor="text1"/>
                <w:sz w:val="22"/>
                <w:szCs w:val="22"/>
                <w:highlight w:val="none"/>
              </w:rPr>
              <w:t xml:space="preserve">Tòa CT1B, chung cư </w:t>
            </w:r>
            <w:r>
              <w:rPr>
                <w:color w:val="000000" w:themeColor="text1"/>
                <w:sz w:val="22"/>
                <w:szCs w:val="22"/>
                <w:highlight w:val="none"/>
              </w:rPr>
              <w:t xml:space="preserve"> Feliz Homes</w:t>
            </w:r>
            <w:r>
              <w:rPr>
                <w:color w:val="000000" w:themeColor="text1"/>
                <w:sz w:val="22"/>
                <w:szCs w:val="22"/>
                <w:highlight w:val="none"/>
              </w:rPr>
              <w:t xml:space="preserve">, </w:t>
            </w:r>
            <w:r/>
            <w:r>
              <w:rPr>
                <w:color w:val="000000" w:themeColor="text1"/>
                <w:sz w:val="22"/>
                <w:szCs w:val="22"/>
                <w:highlight w:val="white"/>
              </w:rPr>
              <w:t xml:space="preserve">Phường Tương Mai, Thành phố Hà Nội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color w:val="000000" w:themeColor="text1"/>
                <w:sz w:val="22"/>
                <w:szCs w:val="22"/>
                <w:highlight w:val="none"/>
              </w:rPr>
              <w:t xml:space="preserve">Tòa Tropical, Chung cư </w:t>
            </w:r>
            <w:r>
              <w:rPr>
                <w:color w:val="000000" w:themeColor="text1"/>
                <w:sz w:val="22"/>
                <w:szCs w:val="22"/>
                <w:highlight w:val="none"/>
              </w:rPr>
              <w:t xml:space="preserve"> Feliz Homes</w:t>
            </w:r>
            <w:r>
              <w:rPr>
                <w:color w:val="000000" w:themeColor="text1"/>
                <w:sz w:val="22"/>
                <w:szCs w:val="22"/>
                <w:highlight w:val="none"/>
              </w:rPr>
              <w:t xml:space="preserve">, </w:t>
            </w:r>
            <w:r/>
            <w:r>
              <w:rPr>
                <w:color w:val="000000" w:themeColor="text1"/>
                <w:sz w:val="22"/>
                <w:szCs w:val="22"/>
                <w:highlight w:val="white"/>
              </w:rPr>
              <w:t xml:space="preserve">Phường Tương Mai, Thành phố Hà Nội</w:t>
            </w:r>
            <w:r>
              <w:rPr>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Đầy đủ</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Đầy đủ</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Hướng ban công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Tây Bắc + Tây Nam</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Đông Nam</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Tây Nam</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Đông Bắc</w:t>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 2 ban công, 3 ngủ +2 wc, tầng 21/25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không có ban công, 2 ngủ + 2 wc, tầng 8/25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có 1 ban công, 3 ngủ + 2 wc, tầng thấp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có 1 ban công, 2 ngủ + 2 wc, tầng 25/27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quyền sở hữu căn hộ</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 sở hữu căn hộ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85.846.154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73.928.571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88.846.154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r>
      <w:tr>
        <w:trPr>
          <w:trHeight w:val="276"/>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Hướng ban công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1802"/>
        <w:gridCol w:w="1030"/>
        <w:gridCol w:w="1522"/>
        <w:gridCol w:w="1522"/>
        <w:gridCol w:w="1522"/>
        <w:gridCol w:w="1522"/>
      </w:tblGrid>
      <w:tr>
        <w:trPr>
          <w:trHeight w:val="20"/>
          <w:tblHeader/>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QSH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8.280.000.000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6.930.000.000</w:t>
            </w:r>
            <w:r>
              <w:rPr>
                <w:color w:val="000000"/>
                <w:sz w:val="20"/>
                <w:szCs w:val="20"/>
              </w:rPr>
            </w:r>
            <w:r>
              <w:rPr>
                <w:color w:val="000000"/>
                <w:sz w:val="20"/>
                <w:szCs w:val="20"/>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85.846.154</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73.928.571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88.846.154</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b/>
                <w:bCs/>
                <w:color w:val="000000"/>
                <w:sz w:val="22"/>
                <w:szCs w:val="22"/>
                <w:highlight w:val="white"/>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b/>
                <w:bCs/>
                <w:color w:val="000000"/>
                <w:sz w:val="22"/>
                <w:szCs w:val="22"/>
                <w:highlight w:val="white"/>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b/>
                <w:bCs/>
                <w:color w:val="000000"/>
                <w:sz w:val="22"/>
                <w:szCs w:val="22"/>
                <w:highlight w:val="white"/>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83.076.923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88.846.154</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none"/>
              </w:rPr>
              <w:t xml:space="preserve">Căn hộ chung cư T2105, Tòa CT1B, Feliz Homes, </w:t>
            </w:r>
            <w:r>
              <w:rPr>
                <w:color w:val="000000" w:themeColor="text1"/>
                <w:sz w:val="22"/>
                <w:szCs w:val="22"/>
                <w:highlight w:val="white"/>
              </w:rPr>
              <w:t xml:space="preserve">Phường Tương Mai, Thành phố Hà Nội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none"/>
              </w:rPr>
              <w:t xml:space="preserve">Chung cư </w:t>
            </w:r>
            <w:r>
              <w:rPr>
                <w:color w:val="000000" w:themeColor="text1"/>
                <w:sz w:val="22"/>
                <w:szCs w:val="22"/>
                <w:highlight w:val="none"/>
              </w:rPr>
              <w:t xml:space="preserve"> Feliz Homes</w:t>
            </w:r>
            <w:r>
              <w:rPr>
                <w:color w:val="000000" w:themeColor="text1"/>
                <w:sz w:val="22"/>
                <w:szCs w:val="22"/>
                <w:highlight w:val="none"/>
              </w:rPr>
              <w:t xml:space="preserve">, </w:t>
            </w:r>
            <w:r>
              <w:rPr>
                <w:color w:val="000000" w:themeColor="text1"/>
                <w:sz w:val="22"/>
                <w:szCs w:val="22"/>
                <w:highlight w:val="white"/>
              </w:rPr>
              <w:t xml:space="preserve">Phường Tương Mai, Thành phố Hà Nội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r>
            <w:r>
              <w:rPr>
                <w:color w:val="000000" w:themeColor="text1"/>
                <w:sz w:val="22"/>
                <w:szCs w:val="22"/>
                <w:highlight w:val="none"/>
              </w:rPr>
              <w:t xml:space="preserve">Chung cư </w:t>
            </w:r>
            <w:r>
              <w:rPr>
                <w:color w:val="000000" w:themeColor="text1"/>
                <w:sz w:val="22"/>
                <w:szCs w:val="22"/>
                <w:highlight w:val="none"/>
              </w:rPr>
              <w:t xml:space="preserve"> Feliz Homes</w:t>
            </w:r>
            <w:r>
              <w:rPr>
                <w:color w:val="000000" w:themeColor="text1"/>
                <w:sz w:val="22"/>
                <w:szCs w:val="22"/>
                <w:highlight w:val="none"/>
              </w:rPr>
              <w:t xml:space="preserve">, </w:t>
            </w:r>
            <w:r>
              <w:rPr>
                <w:color w:val="000000" w:themeColor="text1"/>
                <w:sz w:val="22"/>
                <w:szCs w:val="22"/>
                <w:highlight w:val="white"/>
              </w:rPr>
              <w:t xml:space="preserve">Phường Tương Mai, Thành phố Hà Nội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r>
            <w:r>
              <w:rPr>
                <w:color w:val="000000" w:themeColor="text1"/>
                <w:sz w:val="22"/>
                <w:szCs w:val="22"/>
                <w:highlight w:val="none"/>
              </w:rPr>
              <w:t xml:space="preserve">Chung cư </w:t>
            </w:r>
            <w:r>
              <w:rPr>
                <w:color w:val="000000" w:themeColor="text1"/>
                <w:sz w:val="22"/>
                <w:szCs w:val="22"/>
                <w:highlight w:val="none"/>
              </w:rPr>
              <w:t xml:space="preserve"> Feliz Homes</w:t>
            </w:r>
            <w:r>
              <w:rPr>
                <w:color w:val="000000" w:themeColor="text1"/>
                <w:sz w:val="22"/>
                <w:szCs w:val="22"/>
                <w:highlight w:val="none"/>
              </w:rPr>
              <w:t xml:space="preserve">, </w:t>
            </w:r>
            <w:r>
              <w:rPr>
                <w:color w:val="000000" w:themeColor="text1"/>
                <w:sz w:val="22"/>
                <w:szCs w:val="22"/>
                <w:highlight w:val="white"/>
              </w:rPr>
              <w:t xml:space="preserve">Phường Tương Mai, Thành phố Hà Nội</w:t>
            </w:r>
            <w:r>
              <w:rPr>
                <w:highlight w:val="white"/>
              </w:rPr>
            </w:r>
            <w:r>
              <w:rPr>
                <w:highlight w:val="white"/>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83.076.923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88.846.154</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-8.584.615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-7.107.692</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77.261.538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81.738.462</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Nội thất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Cơ bản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Đầy đủ</w:t>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Đầy đủ</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Đầy đủ</w:t>
            </w:r>
            <w:r>
              <w:rPr>
                <w:b/>
                <w:bCs/>
                <w:color w:val="000000"/>
                <w:sz w:val="22"/>
                <w:szCs w:val="22"/>
              </w:rPr>
            </w:r>
            <w:r>
              <w:rPr>
                <w:b/>
                <w:bCs/>
                <w:color w:val="000000"/>
                <w:sz w:val="22"/>
                <w:szCs w:val="22"/>
              </w:rPr>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-4.292.308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-3.696.429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-4.442.308</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70.615.385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70.232.142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77.296.154</w:t>
            </w:r>
            <w:r>
              <w:rPr>
                <w:color w:val="000000"/>
                <w:sz w:val="22"/>
                <w:szCs w:val="22"/>
              </w:rPr>
            </w:r>
            <w:r>
              <w:rPr>
                <w:color w:val="000000"/>
                <w:sz w:val="22"/>
                <w:szCs w:val="22"/>
              </w:rPr>
            </w:r>
          </w:p>
        </w:tc>
      </w:tr>
      <w:tr>
        <w:trPr>
          <w:trHeight w:val="280"/>
        </w:trPr>
        <w:tc>
          <w:tcPr>
            <w:shd w:val="clear" w:color="000000" w:fill="ffffff"/>
            <w:tcBorders/>
            <w:tcW w:w="595"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p>
        </w:tc>
        <w:tc>
          <w:tcPr>
            <w:shd w:val="clear" w:color="000000" w:fill="ffffff"/>
            <w:tcBorders/>
            <w:tcW w:w="1802" w:type="dxa"/>
            <w:vAlign w:val="center"/>
            <w:vMerge w:val="restart"/>
            <w:textDirection w:val="lrTb"/>
            <w:noWrap w:val="false"/>
          </w:tcPr>
          <w:p>
            <w:pPr>
              <w:pBdr/>
              <w:spacing/>
              <w:ind/>
              <w:rPr>
                <w:b/>
                <w:bCs/>
                <w:color w:val="000000" w:themeColor="text1"/>
                <w:sz w:val="22"/>
                <w:szCs w:val="22"/>
              </w:rPr>
            </w:pPr>
            <w:r>
              <w:rPr>
                <w:b/>
                <w:bCs/>
                <w:color w:val="000000" w:themeColor="text1"/>
                <w:sz w:val="22"/>
                <w:szCs w:val="22"/>
              </w:rPr>
              <w:t xml:space="preserve">Hướng ban công</w:t>
            </w:r>
            <w:r>
              <w:rPr>
                <w:b/>
                <w:bCs/>
                <w:color w:val="000000" w:themeColor="text1"/>
                <w:sz w:val="22"/>
                <w:szCs w:val="22"/>
              </w:rPr>
            </w:r>
          </w:p>
        </w:tc>
        <w:tc>
          <w:tcPr>
            <w:shd w:val="clear" w:color="000000" w:fill="ffffff"/>
            <w:tcBorders/>
            <w:tcW w:w="1030" w:type="dxa"/>
            <w:vAlign w:val="center"/>
            <w:vMerge w:val="restart"/>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Tây Bắc, Tây Nam</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Đông Nam</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Tây Nam</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Đông Bắc</w:t>
            </w:r>
            <w:r>
              <w:rPr>
                <w:color w:val="000000" w:themeColor="text1"/>
                <w:sz w:val="22"/>
                <w:szCs w:val="22"/>
              </w:rPr>
            </w:r>
          </w:p>
        </w:tc>
      </w:tr>
      <w:tr>
        <w:trPr>
          <w:trHeight w:val="20"/>
        </w:trPr>
        <w:tc>
          <w:tcPr>
            <w:shd w:val="clear" w:color="000000" w:fill="ffffff"/>
            <w:tcBorders/>
            <w:tcW w:w="595" w:type="dxa"/>
            <w:vAlign w:val="center"/>
            <w:vMerge w:val="continue"/>
            <w:textDirection w:val="lrTb"/>
            <w:noWrap w:val="false"/>
          </w:tcPr>
          <w:p>
            <w:pPr>
              <w:pBdr/>
              <w:spacing/>
              <w:ind/>
              <w:rPr/>
            </w:pPr>
            <w:r/>
          </w:p>
        </w:tc>
        <w:tc>
          <w:tcPr>
            <w:shd w:val="clear" w:color="000000" w:fill="ffffff"/>
            <w:tcBorders/>
            <w:tcW w:w="1802" w:type="dxa"/>
            <w:vAlign w:val="center"/>
            <w:vMerge w:val="restart"/>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p>
        </w:tc>
      </w:tr>
      <w:tr>
        <w:trPr>
          <w:trHeight w:val="20"/>
        </w:trPr>
        <w:tc>
          <w:tcPr>
            <w:shd w:val="clear" w:color="000000" w:fill="ffffff"/>
            <w:tcBorders/>
            <w:tcW w:w="595" w:type="dxa"/>
            <w:vAlign w:val="center"/>
            <w:vMerge w:val="continue"/>
            <w:textDirection w:val="lrTb"/>
            <w:noWrap w:val="false"/>
          </w:tcPr>
          <w:p>
            <w:pPr>
              <w:pBdr/>
              <w:spacing/>
              <w:ind/>
              <w:rPr/>
            </w:pPr>
            <w:r/>
          </w:p>
        </w:tc>
        <w:tc>
          <w:tcPr>
            <w:shd w:val="clear" w:color="000000" w:fill="ffffff"/>
            <w:tcBorders/>
            <w:tcW w:w="1802" w:type="dxa"/>
            <w:vAlign w:val="center"/>
            <w:vMerge w:val="restart"/>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-2.575.385</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p>
        </w:tc>
      </w:tr>
      <w:tr>
        <w:trPr>
          <w:trHeight w:val="20"/>
        </w:trPr>
        <w:tc>
          <w:tcPr>
            <w:shd w:val="clear" w:color="000000" w:fill="ffffff"/>
            <w:tcBorders/>
            <w:tcW w:w="595" w:type="dxa"/>
            <w:vAlign w:val="center"/>
            <w:vMerge w:val="continue"/>
            <w:textDirection w:val="lrTb"/>
            <w:noWrap w:val="false"/>
          </w:tcPr>
          <w:p>
            <w:pPr>
              <w:pBdr/>
              <w:spacing/>
              <w:ind/>
              <w:rPr/>
            </w:pPr>
            <w:r/>
          </w:p>
        </w:tc>
        <w:tc>
          <w:tcPr>
            <w:shd w:val="clear" w:color="000000" w:fill="ffffff"/>
            <w:tcBorders/>
            <w:tcW w:w="1802" w:type="dxa"/>
            <w:vAlign w:val="center"/>
            <w:vMerge w:val="restart"/>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70.393.846</w:t>
            </w:r>
            <w:r>
              <w:rPr>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70.232.142</w:t>
            </w:r>
            <w:r>
              <w:rPr>
                <w:color w:val="000000"/>
                <w:sz w:val="22"/>
                <w:szCs w:val="22"/>
              </w:rPr>
            </w:r>
            <w:r>
              <w:rPr>
                <w:color w:val="000000"/>
                <w:sz w:val="22"/>
                <w:szCs w:val="22"/>
              </w:rPr>
            </w:r>
            <w:r>
              <w:rPr>
                <w:color w:val="000000" w:themeColor="text1"/>
                <w:sz w:val="22"/>
                <w:szCs w:val="22"/>
              </w:rPr>
            </w:r>
            <w:r>
              <w:rPr>
                <w:color w:val="000000" w:themeColor="text1"/>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77.296.154</w:t>
            </w:r>
            <w:r>
              <w:rPr>
                <w:color w:val="000000"/>
                <w:sz w:val="22"/>
                <w:szCs w:val="22"/>
              </w:rPr>
            </w:r>
            <w:r>
              <w:rPr>
                <w:color w:val="000000"/>
                <w:sz w:val="22"/>
                <w:szCs w:val="22"/>
              </w:rPr>
            </w:r>
            <w:r>
              <w:rPr>
                <w:color w:val="000000" w:themeColor="text1"/>
                <w:sz w:val="22"/>
                <w:szCs w:val="22"/>
              </w:rPr>
            </w:r>
            <w:r>
              <w:rPr>
                <w:color w:val="000000" w:themeColor="text1"/>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góc, 2 ban công, 3 ngủ +2 wc, tầng 21/25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không có ban công, 2 ngủ + 2 wc, tầng 8/25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có 1 ban công, 3 ngủ + 2 wc, tầng thấp</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có 1 ban công, 2 ngủ + 2 wc, tầng 25/27</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4.292.308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3.696.429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4.442.308</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74.686.154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81.738.462</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2"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74.686.154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73.928.571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81.738.462</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76.784.396</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19,744,615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7.392.858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15.992.308</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11.160.000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7.107.692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-3,7</w:t>
      </w:r>
      <w:r>
        <w:t xml:space="preserve">% </w:t>
      </w:r>
      <w:r>
        <w:t xml:space="preserve">đến</w:t>
      </w:r>
      <w:r>
        <w:t xml:space="preserve"> </w:t>
      </w:r>
      <w:r>
        <w:t xml:space="preserve">6,5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74.769.231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24.892.895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73.928.571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24.640.393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81.738.462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27.243.429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76.776.717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76.800.000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76.800.000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color w:val="000000"/>
              </w:rPr>
              <w:t xml:space="preserve">Quyền sở hữu căn hộ chung cư số T2105, có địa chỉ: Tòa CT1B Feliz Homes, thuộc Khu thương mại dịch vụ, công cộng, nhà ở chung cư cao tầng, cây xanh, bãi đỗ xe và nhà trẻ em - Panorama Hà Nội, phường Tương Mai, thàn</w:t>
            </w:r>
            <w:r>
              <w:rPr>
                <w:color w:val="000000"/>
              </w:rPr>
              <w:t xml:space="preserve">h phố Hà Nộ</w:t>
            </w:r>
            <w:r>
              <w:rPr>
                <w:color w:val="000000"/>
              </w:rPr>
              <w:t xml:space="preserve">i</w:t>
            </w:r>
            <w:r>
              <w:rPr>
                <w:color w:val="000000"/>
              </w:rPr>
              <w:t xml:space="preserve"> theo Giấy chứng nhận quyền sử dụng đất, quyền sở hữu tài sản gắn liền với đất  số: AA 05598204, Số vào sổ cấp GCN: VP 59099 do Văn phòng Đăng ký Đất đai Hà Nội cấp ngày 20/01/2026; chủ sử dụng đất là Ông Trần Mạnh Hà và vợ Trần Thị Phương Thúy</w:t>
            </w:r>
            <w:r>
              <w:rPr>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highlight w:val="yellow"/>
              </w:rPr>
            </w:pPr>
            <w:r>
              <w:rPr>
                <w:b w:val="0"/>
                <w:bCs w:val="0"/>
                <w:highlight w:val="none"/>
              </w:rPr>
              <w:t xml:space="preserve">Căn hộ chung cư T2105</w:t>
            </w:r>
            <w:r>
              <w:rPr>
                <w:b w:val="0"/>
                <w:bCs w:val="0"/>
                <w:highlight w:val="yellow"/>
              </w:rPr>
            </w:r>
            <w:r>
              <w:rPr>
                <w:b w:val="0"/>
                <w:bCs w:val="0"/>
                <w:highlight w:val="yellow"/>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113,8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76.800.000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8.739.840.000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8.739.840.000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8.739.800.000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bảy trăm ba mươi chín triệu tám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r>
        <w:rPr>
          <w:highlight w:val="none"/>
          <w:lang w:val="vi-VN"/>
        </w:rPr>
      </w:r>
      <w:r>
        <w:rPr>
          <w:highlight w:val="none"/>
          <w:lang w:val="vi-VN"/>
        </w:rPr>
      </w:r>
      <w:r>
        <w:rPr>
          <w:highlight w:val="none"/>
          <w:lang w:val="vi-VN"/>
        </w:rPr>
      </w:r>
      <w:r>
        <w:rPr>
          <w:lang w:val="pt-BR"/>
        </w:rPr>
      </w:r>
    </w:p>
    <w:p>
      <w:pPr>
        <w:pBdr/>
        <w:shd w:val="nil"/>
        <w:spacing/>
        <w:ind/>
        <w:rPr>
          <w:highlight w:val="none"/>
          <w:lang w:val="vi-VN"/>
        </w:rPr>
      </w:pPr>
      <w:r>
        <w:rPr>
          <w:highlight w:val="none"/>
          <w:lang w:val="vi-VN"/>
        </w:rPr>
        <w:br w:type="page" w:clear="all"/>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275/2026/0382/VFI-CT.63.A</w:t>
      </w:r>
      <w:r>
        <w:rPr>
          <w:color w:val="ff0000"/>
          <w:lang w:val="vi-VN"/>
        </w:rPr>
        <w:t xml:space="preserve"> </w:t>
      </w:r>
      <w:r>
        <w:rPr>
          <w:color w:val="000000" w:themeColor="text1"/>
        </w:rPr>
        <w:t xml:space="preserve">ngày 11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275/2026/0382/VFI-BC.63.A</w:t>
      </w:r>
      <w:r>
        <w:rPr>
          <w:i/>
          <w:lang w:val="pt-BR"/>
        </w:rPr>
        <w:t xml:space="preserve"> ngày </w:t>
      </w:r>
      <w:r>
        <w:rPr>
          <w:i/>
          <w:lang w:val="pt-BR"/>
        </w:rPr>
        <w:t xml:space="preserve">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4196"/>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4096" cy="25970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68451" name=""/>
                              <pic:cNvPicPr>
                                <a:picLocks noChangeAspect="1"/>
                              </pic:cNvPicPr>
                              <pic:nvPr/>
                            </pic:nvPicPr>
                            <pic:blipFill rotWithShape="1">
                              <a:blip r:embed="rId18"/>
                              <a:stretch/>
                            </pic:blipFill>
                            <pic:spPr bwMode="auto">
                              <a:xfrm flipH="0" flipV="0">
                                <a:off x="0" y="0"/>
                                <a:ext cx="2644095" cy="2597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8.20pt;height:204.4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3047" cy="245803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9852" name=""/>
                              <pic:cNvPicPr>
                                <a:picLocks noChangeAspect="1"/>
                              </pic:cNvPicPr>
                              <pic:nvPr/>
                            </pic:nvPicPr>
                            <pic:blipFill rotWithShape="1">
                              <a:blip r:embed="rId19"/>
                              <a:stretch/>
                            </pic:blipFill>
                            <pic:spPr bwMode="auto">
                              <a:xfrm flipH="0" flipV="0">
                                <a:off x="0" y="0"/>
                                <a:ext cx="2633046" cy="2458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33pt;height:193.5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3675" cy="20502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09929" name=""/>
                              <pic:cNvPicPr>
                                <a:picLocks noChangeAspect="1"/>
                              </pic:cNvPicPr>
                              <pic:nvPr/>
                            </pic:nvPicPr>
                            <pic:blipFill rotWithShape="1">
                              <a:blip r:embed="rId20"/>
                              <a:stretch/>
                            </pic:blipFill>
                            <pic:spPr bwMode="auto">
                              <a:xfrm flipH="0" flipV="0">
                                <a:off x="0" y="0"/>
                                <a:ext cx="2733674" cy="2050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25pt;height:161.4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2575" cy="211693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440" name=""/>
                              <pic:cNvPicPr>
                                <a:picLocks noChangeAspect="1"/>
                              </pic:cNvPicPr>
                              <pic:nvPr/>
                            </pic:nvPicPr>
                            <pic:blipFill rotWithShape="1">
                              <a:blip r:embed="rId21"/>
                              <a:stretch/>
                            </pic:blipFill>
                            <pic:spPr bwMode="auto">
                              <a:xfrm flipH="0" flipV="0">
                                <a:off x="0" y="0"/>
                                <a:ext cx="2822574" cy="2116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25pt;height:166.6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80470" cy="231035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31878" name=""/>
                              <pic:cNvPicPr>
                                <a:picLocks noChangeAspect="1"/>
                              </pic:cNvPicPr>
                              <pic:nvPr/>
                            </pic:nvPicPr>
                            <pic:blipFill rotWithShape="1">
                              <a:blip r:embed="rId22"/>
                              <a:stretch/>
                            </pic:blipFill>
                            <pic:spPr bwMode="auto">
                              <a:xfrm flipH="0" flipV="0">
                                <a:off x="0" y="0"/>
                                <a:ext cx="3080469" cy="23103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2.56pt;height:181.9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4270" cy="2253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6366" name=""/>
                              <pic:cNvPicPr>
                                <a:picLocks noChangeAspect="1"/>
                              </pic:cNvPicPr>
                              <pic:nvPr/>
                            </pic:nvPicPr>
                            <pic:blipFill rotWithShape="1">
                              <a:blip r:embed="rId23"/>
                              <a:stretch/>
                            </pic:blipFill>
                            <pic:spPr bwMode="auto">
                              <a:xfrm flipH="0" flipV="0">
                                <a:off x="0" y="0"/>
                                <a:ext cx="3004269" cy="2253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56pt;height:177.4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275/2026/0382/VFI-BC.63.A</w:t>
      </w:r>
      <w:r>
        <w:rPr>
          <w:i/>
          <w:lang w:val="pt-BR"/>
        </w:rPr>
        <w:t xml:space="preserve"> ngày </w:t>
      </w:r>
      <w:r>
        <w:rPr>
          <w:i/>
          <w:lang w:val="pt-BR"/>
        </w:rPr>
        <w:t xml:space="preserve">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https://batdongsan.com.vn/ban-can-ho-chung-cu-phuong-hoang-van-thu-4-feliz-homes/quy-chuyen-nhuong-gia-thuc-cap-nhat-tot-nhat-tai-1-ngu-2-ngu-3-ngu-4-ngu-pr45242662</w:t>
            </w:r>
            <w:r>
              <w:rPr>
                <w:color w:val="000000" w:themeColor="text1"/>
                <w:sz w:val="22"/>
                <w:szCs w:val="22"/>
              </w:rPr>
              <w:br/>
              <w:t xml:space="preserve">0979404907</w:t>
            </w:r>
            <w:r>
              <w:rPr>
                <w:sz w:val="22"/>
                <w:szCs w:val="22"/>
              </w:rPr>
              <w:t xml:space="preserve"> </w:t>
            </w:r>
            <w:r>
              <w:rPr>
                <w:sz w:val="22"/>
                <w:szCs w:val="22"/>
              </w:rPr>
              <w:br/>
              <w:t xml:space="preserve">(Kiều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Phường Tương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không có ban công, 2 ngủ + 2 wc, tầng 8/25</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13</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Đông Nam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6048375" cy="30066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39828" name=""/>
                              <pic:cNvPicPr>
                                <a:picLocks noChangeAspect="1"/>
                              </pic:cNvPicPr>
                              <pic:nvPr/>
                            </pic:nvPicPr>
                            <pic:blipFill rotWithShape="1">
                              <a:blip r:embed="rId24"/>
                              <a:stretch/>
                            </pic:blipFill>
                            <pic:spPr bwMode="auto">
                              <a:xfrm>
                                <a:off x="0" y="0"/>
                                <a:ext cx="6048374" cy="3006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236.74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t xml:space="preserve"> </w:t>
            </w:r>
            <w:r>
              <w:rPr>
                <w:color w:val="000000"/>
                <w:sz w:val="22"/>
                <w:szCs w:val="22"/>
              </w:rPr>
            </w:r>
            <w:r>
              <mc:AlternateContent>
                <mc:Choice Requires="wpg">
                  <w:drawing>
                    <wp:inline xmlns:wp="http://schemas.openxmlformats.org/drawingml/2006/wordprocessingDrawing" distT="0" distB="0" distL="0" distR="0">
                      <wp:extent cx="6048375" cy="29751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00065" name=""/>
                              <pic:cNvPicPr>
                                <a:picLocks noChangeAspect="1"/>
                              </pic:cNvPicPr>
                              <pic:nvPr/>
                            </pic:nvPicPr>
                            <pic:blipFill rotWithShape="1">
                              <a:blip r:embed="rId25"/>
                              <a:stretch/>
                            </pic:blipFill>
                            <pic:spPr bwMode="auto">
                              <a:xfrm>
                                <a:off x="0" y="0"/>
                                <a:ext cx="6048374" cy="2975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234.27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2763544" cy="207265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50306" name=""/>
                              <pic:cNvPicPr>
                                <a:picLocks noChangeAspect="1"/>
                              </pic:cNvPicPr>
                              <pic:nvPr/>
                            </pic:nvPicPr>
                            <pic:blipFill rotWithShape="1">
                              <a:blip r:embed="rId26"/>
                              <a:stretch/>
                            </pic:blipFill>
                            <pic:spPr bwMode="auto">
                              <a:xfrm flipH="0" flipV="0">
                                <a:off x="0" y="0"/>
                                <a:ext cx="2763543" cy="2072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7.60pt;height:163.20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88254" cy="331767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16870" name=""/>
                              <pic:cNvPicPr>
                                <a:picLocks noChangeAspect="1"/>
                              </pic:cNvPicPr>
                              <pic:nvPr/>
                            </pic:nvPicPr>
                            <pic:blipFill rotWithShape="1">
                              <a:blip r:embed="rId27"/>
                              <a:stretch/>
                            </pic:blipFill>
                            <pic:spPr bwMode="auto">
                              <a:xfrm flipH="0" flipV="0">
                                <a:off x="0" y="0"/>
                                <a:ext cx="2488254" cy="3317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5.93pt;height:261.23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https://batdongsan.com.vn/ban-can-ho-chung-cu-phuong-hoang-van-thu-4-feliz-homes/quy-chuyen-nhuong-gia-thuc-cap-nhat-tot-nhat-tai-1-ngu-2-ngu-3-ngu-4-ngu-pr45242662</w:t>
            </w:r>
            <w:r>
              <w:rPr>
                <w:color w:val="000000" w:themeColor="text1"/>
                <w:sz w:val="22"/>
                <w:szCs w:val="22"/>
              </w:rPr>
              <w:br/>
              <w:t xml:space="preserve">0979404907</w:t>
            </w:r>
            <w:r>
              <w:rPr>
                <w:sz w:val="22"/>
                <w:szCs w:val="22"/>
              </w:rPr>
              <w:t xml:space="preserve"> </w:t>
            </w:r>
            <w:r>
              <w:rPr>
                <w:sz w:val="22"/>
                <w:szCs w:val="22"/>
              </w:rPr>
              <w:br/>
              <w:t xml:space="preserve">(Kiều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Phường Tương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có 1 ban công, 3 ngủ + 2 wc, tầng thấp</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13</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Tây nam</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5790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0579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7.0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09892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0989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80.2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2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2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https://guru.batdongsan.com.vn/pa/duytrung?productType=38&amp;cateId=324&amp;projectId=3451&amp;cityCode=HN&amp;districtId=8</w:t>
            </w:r>
            <w:r>
              <w:rPr>
                <w:color w:val="000000" w:themeColor="text1"/>
                <w:sz w:val="22"/>
                <w:szCs w:val="22"/>
              </w:rPr>
              <w:br/>
            </w:r>
            <w:r>
              <w:rPr>
                <w:sz w:val="22"/>
                <w:szCs w:val="22"/>
              </w:rPr>
              <w:t xml:space="preserve">SĐT: </w:t>
            </w:r>
            <w:r>
              <w:rPr>
                <w:color w:val="000000" w:themeColor="text1"/>
                <w:sz w:val="22"/>
                <w:szCs w:val="22"/>
              </w:rPr>
              <w:t xml:space="preserve">0967894135</w:t>
            </w:r>
            <w:r>
              <w:rPr>
                <w:sz w:val="22"/>
                <w:szCs w:val="22"/>
              </w:rPr>
              <w:t xml:space="preserve"> </w:t>
            </w:r>
            <w:r>
              <w:rPr>
                <w:sz w:val="22"/>
                <w:szCs w:val="22"/>
              </w:rPr>
              <w:br/>
              <w:t xml:space="preserve">(Trung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Phường Tương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 có 1 ban công, 2 ngủ + 2 wc, tầng 25/27</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13</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Đông Bắc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13577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1357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83.1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6677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4667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1.7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3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6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68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lang w:val="pt-BR"/>
        </w:rPr>
      </w:r>
      <w:r>
        <w:rPr>
          <w:lang w:val="pt-BR"/>
        </w:rPr>
      </w:r>
      <w:r>
        <w:rPr>
          <w:lang w:val="pt-BR"/>
        </w:rPr>
      </w:r>
    </w:p>
    <w:p>
      <w:pPr>
        <w:pBdr/>
        <w:spacing w:after="200" w:line="276" w:lineRule="auto"/>
        <w:ind/>
        <w:jc w:val="center"/>
        <w:rPr>
          <w:highlight w:val="none"/>
          <w:lang w:val="pt-BR"/>
        </w:rPr>
      </w:pPr>
      <w:r>
        <w:rPr>
          <w:b/>
          <w:bCs/>
          <w:iCs/>
          <w:lang w:val="pt-BR"/>
        </w:rPr>
        <w:t xml:space="preserve">PHIẾU KHẢO SÁT</w:t>
      </w:r>
      <w:r>
        <w:rPr>
          <w:highlight w:val="none"/>
          <w:lang w:val="pt-BR"/>
        </w:rPr>
      </w:r>
      <w:r>
        <w:rPr>
          <w:highlight w:val="none"/>
          <w:lang w:val="pt-BR"/>
        </w:rPr>
      </w:r>
    </w:p>
    <w:p>
      <w:pPr>
        <w:pBdr/>
        <w:spacing w:after="200" w:line="276" w:lineRule="auto"/>
        <w:ind/>
        <w:jc w:val="center"/>
        <w:rPr>
          <w:b/>
          <w:bCs/>
        </w:rPr>
      </w:pPr>
      <w:r>
        <w:rPr>
          <w:iCs/>
          <w:highlight w:val="none"/>
          <w:lang w:val="pt-BR"/>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72556" name=""/>
                        <pic:cNvPicPr>
                          <a:picLocks noChangeAspect="1"/>
                        </pic:cNvPicPr>
                        <pic:nvPr/>
                      </pic:nvPicPr>
                      <pic:blipFill rotWithShape="1">
                        <a:blip r:embed="rId37"/>
                        <a:stretch/>
                      </pic:blipFill>
                      <pic:spPr bwMode="auto">
                        <a:xfrm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p>
      <w:pPr>
        <w:pBdr/>
        <w:spacing w:after="200" w:line="276" w:lineRule="auto"/>
        <w:ind/>
        <w:rPr>
          <w:lang w:val="pt-BR"/>
        </w:rPr>
      </w:pPr>
      <w:r>
        <w:rPr>
          <w:iCs/>
          <w:lang w:val="pt-BR"/>
        </w:rPr>
      </w:r>
      <w:r>
        <w:rPr>
          <w:lang w:val="pt-BR"/>
        </w:rPr>
      </w:r>
      <w:r>
        <w:rPr>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2026-03-11T10:02:51Z</dcterms:modified>
</cp:coreProperties>
</file>