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544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544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275/2026/0383/VFI-CT.69.A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Phạm Phú Cường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tại thửa đất số 29, tờ bản đồ số 37, có địa chỉ </w:t>
                            </w:r>
                            <w:r>
                              <w:rPr>
                                <w:color w:val="000000"/>
                              </w:rPr>
                              <w:t xml:space="preserve">tại số 284/25/15 Đường Lý Thường Kiệt, Phường Diên Hồng,</w:t>
                            </w:r>
                            <w:r>
                              <w:rPr>
                                <w:color w:val="000000"/>
                              </w:rPr>
                              <w:t xml:space="preserve"> Thành phố Hồ Chí Minh theo Giấy </w:t>
                            </w:r>
                            <w:r>
                              <w:rPr>
                                <w:color w:val="000000"/>
                              </w:rPr>
                              <w:t xml:space="preserve">chứng nhận quyền sở hữu nhà ở và quyền sử dụng đất ở có số vào sổ cấp GCN: 12170/2001 do Uỷ ban nhân dân Thành phố Hồ Chí Minh cấp ngày 02 tháng 07 năm 2001; chủ sử dụng đất là Ông Phạm Phú Cường và vợ: Bà Hồ Thị Khánh Thuận.</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5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275/2026/0383/VFI-CT.69.A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Phạm Phú Cường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tại thửa đất số 29, tờ bản đồ số 37, có địa chỉ </w:t>
                      </w:r>
                      <w:r>
                        <w:rPr>
                          <w:color w:val="000000"/>
                        </w:rPr>
                        <w:t xml:space="preserve">tại số 284/25/15 Đường Lý Thường Kiệt, Phường Diên Hồng,</w:t>
                      </w:r>
                      <w:r>
                        <w:rPr>
                          <w:color w:val="000000"/>
                        </w:rPr>
                        <w:t xml:space="preserve"> Thành phố Hồ Chí Minh theo Giấy </w:t>
                      </w:r>
                      <w:r>
                        <w:rPr>
                          <w:color w:val="000000"/>
                        </w:rPr>
                        <w:t xml:space="preserve">chứng nhận quyền sở hữu nhà ở và quyền sử dụng đất ở có số vào sổ cấp GCN: 12170/2001 do Uỷ ban nhân dân Thành phố Hồ Chí Minh cấp ngày 02 tháng 07 năm 2001; chủ sử dụng đất là Ông Phạm Phú Cường và vợ: Bà Hồ Thị Khánh Thuận.</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w:t>
            </w:r>
            <w:r>
              <w:rPr>
                <w:bCs/>
                <w:lang w:val="pt-BR"/>
              </w:rPr>
              <w:t xml:space="preserve">pháp </w:t>
            </w:r>
            <w:r>
              <w:rPr>
                <w:bCs/>
                <w:lang w:val="pt-BR"/>
              </w:rPr>
              <w:t xml:space="preserve">lý, </w:t>
            </w:r>
            <w:r>
              <w:rPr>
                <w:bCs/>
                <w:lang w:val="pt-BR"/>
              </w:rPr>
              <w:t xml:space="preserve">biên </w:t>
            </w:r>
            <w:r>
              <w:rPr>
                <w:bCs/>
                <w:lang w:val="pt-BR"/>
              </w:rPr>
              <w:t xml:space="preserve">bản </w:t>
            </w:r>
            <w:r>
              <w:rPr>
                <w:bCs/>
                <w:lang w:val="pt-BR"/>
              </w:rPr>
              <w:t xml:space="preserve">khảo </w:t>
            </w:r>
            <w:r>
              <w:rPr>
                <w:bCs/>
                <w:lang w:val="pt-BR"/>
              </w:rPr>
              <w:t xml:space="preserve">sát</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23-26</w:t>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27-32</w:t>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666" w:type="dxa"/>
        <w:tblBorders/>
        <w:tblLayout w:type="fixed"/>
        <w:tblLook w:val="04A0" w:firstRow="1" w:lastRow="0" w:firstColumn="1" w:lastColumn="0" w:noHBand="0" w:noVBand="1"/>
      </w:tblPr>
      <w:tblGrid>
        <w:gridCol w:w="170"/>
        <w:gridCol w:w="3260"/>
        <w:gridCol w:w="6236"/>
      </w:tblGrid>
      <w:tr>
        <w:trPr>
          <w:trHeight w:val="1152"/>
        </w:trPr>
        <w:tc>
          <w:tcPr>
            <w:gridSpan w:val="2"/>
            <w:tcBorders/>
            <w:tcW w:w="343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23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260" w:type="dxa"/>
            <w:textDirection w:val="lrTb"/>
            <w:noWrap w:val="false"/>
          </w:tcPr>
          <w:p>
            <w:pPr>
              <w:pStyle w:val="1036"/>
              <w:pBdr/>
              <w:spacing w:after="60"/>
              <w:ind/>
              <w:rPr>
                <w:color w:val="000000" w:themeColor="text1"/>
                <w:sz w:val="22"/>
                <w:szCs w:val="22"/>
              </w:rPr>
            </w:pPr>
            <w:r>
              <w:rPr>
                <w:rStyle w:val="1035"/>
                <w:rFonts w:ascii="Times New Roman" w:hAnsi="Times New Roman"/>
                <w:color w:val="000000" w:themeColor="text1"/>
                <w:sz w:val="22"/>
                <w:szCs w:val="22"/>
                <w:lang w:val="pt-BR"/>
              </w:rPr>
              <w:t xml:space="preserve">Số</w:t>
            </w:r>
            <w:r>
              <w:rPr>
                <w:rStyle w:val="1035"/>
                <w:rFonts w:ascii="Times New Roman" w:hAnsi="Times New Roman"/>
                <w:color w:val="000000" w:themeColor="text1"/>
                <w:sz w:val="22"/>
                <w:szCs w:val="22"/>
                <w:lang w:val="pt-BR"/>
              </w:rPr>
              <w:t xml:space="preserve">: </w:t>
            </w:r>
            <w:r>
              <w:rPr>
                <w:rStyle w:val="1035"/>
                <w:rFonts w:ascii="Times New Roman" w:hAnsi="Times New Roman"/>
                <w:color w:val="000000" w:themeColor="text1"/>
                <w:sz w:val="22"/>
                <w:szCs w:val="22"/>
                <w:lang w:val="pt-BR"/>
              </w:rPr>
              <w:t xml:space="preserve">275/2026/0383/VFI-CT.69.A</w:t>
            </w:r>
            <w:r>
              <w:rPr>
                <w:color w:val="000000" w:themeColor="text1"/>
                <w:sz w:val="22"/>
                <w:szCs w:val="22"/>
              </w:rPr>
            </w:r>
            <w:r>
              <w:rPr>
                <w:color w:val="000000" w:themeColor="text1"/>
                <w:sz w:val="22"/>
                <w:szCs w:val="22"/>
              </w:rPr>
            </w:r>
          </w:p>
        </w:tc>
        <w:tc>
          <w:tcPr>
            <w:shd w:val="clear" w:color="auto" w:fill="auto"/>
            <w:tcBorders/>
            <w:tcMar>
              <w:left w:w="108" w:type="dxa"/>
              <w:top w:w="0" w:type="dxa"/>
              <w:right w:w="108" w:type="dxa"/>
              <w:bottom w:w="0" w:type="dxa"/>
            </w:tcMar>
            <w:tcW w:w="6236"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11 tháng 3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Phú Cường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275/2026/0383/VFI-HĐTĐ.69.A</w:t>
      </w:r>
      <w:r>
        <w:rPr>
          <w:spacing w:val="-4"/>
          <w:lang w:val="vi-VN"/>
        </w:rPr>
        <w:t xml:space="preserve"> ký </w:t>
      </w:r>
      <w:commentRangeStart w:id="0"/>
      <w:r>
        <w:rPr>
          <w:spacing w:val="-4"/>
          <w:lang w:val="vi-VN"/>
        </w:rPr>
        <w:t xml:space="preserve">ngày </w:t>
      </w:r>
      <w:r>
        <w:rPr>
          <w:color w:val="000000" w:themeColor="text1"/>
          <w:spacing w:val="-4"/>
        </w:rPr>
        <w:t xml:space="preserve">9 tháng 3 năm 2026</w:t>
      </w:r>
      <w:commentRangeEnd w:id="0"/>
      <w:r>
        <w:commentReference w:id="0"/>
      </w:r>
      <w:r>
        <w:rPr>
          <w:spacing w:val="-4"/>
          <w:lang w:val="vi-VN"/>
        </w:rPr>
        <w:t xml:space="preserve"> </w:t>
      </w:r>
      <w:r>
        <w:rPr>
          <w:spacing w:val="-4"/>
          <w:lang w:val="vi-VN"/>
        </w:rPr>
        <w:t xml:space="preserve">giữa </w:t>
      </w:r>
      <w:r>
        <w:rPr>
          <w:color w:val="000000" w:themeColor="text1"/>
          <w:spacing w:val="-4"/>
        </w:rPr>
        <w:t xml:space="preserve">Ông Phạm Phú Cường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275/2026/0383/VFI-BC.69.A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94" w:type="pct"/>
        <w:tblBorders/>
        <w:tblLayout w:type="fixed"/>
        <w:tblLook w:val="04A0" w:firstRow="1" w:lastRow="0" w:firstColumn="1" w:lastColumn="0" w:noHBand="0" w:noVBand="1"/>
      </w:tblPr>
      <w:tblGrid>
        <w:gridCol w:w="2012"/>
        <w:gridCol w:w="450"/>
        <w:gridCol w:w="6779"/>
      </w:tblGrid>
      <w:tr>
        <w:trPr>
          <w:trHeight w:val="20"/>
        </w:trPr>
        <w:tc>
          <w:tcPr>
            <w:shd w:val="clear" w:color="auto" w:fill="auto"/>
            <w:tcBorders/>
            <w:tcW w:w="2012"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50"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779" w:type="dxa"/>
            <w:vAlign w:val="center"/>
            <w:textDirection w:val="lrTb"/>
            <w:noWrap w:val="false"/>
          </w:tcPr>
          <w:p>
            <w:pPr>
              <w:pBdr/>
              <w:spacing/>
              <w:ind/>
              <w:rPr/>
            </w:pPr>
            <w:r>
              <w:rPr>
                <w:b/>
                <w:bCs/>
              </w:rPr>
              <w:t xml:space="preserve">Ông </w:t>
            </w:r>
            <w:r>
              <w:rPr>
                <w:b/>
                <w:bCs/>
              </w:rPr>
              <w:t xml:space="preserve">Phạm </w:t>
            </w:r>
            <w:r>
              <w:rPr>
                <w:b/>
                <w:bCs/>
              </w:rPr>
              <w:t xml:space="preserve">Phú </w:t>
            </w:r>
            <w:r>
              <w:rPr>
                <w:b/>
                <w:bCs/>
              </w:rPr>
              <w:t xml:space="preserve">Cường </w:t>
            </w:r>
            <w:r/>
          </w:p>
        </w:tc>
      </w:tr>
      <w:tr>
        <w:trPr>
          <w:trHeight w:val="364"/>
        </w:trPr>
        <w:tc>
          <w:tcPr>
            <w:shd w:val="clear" w:color="auto" w:fill="auto"/>
            <w:tcBorders/>
            <w:tcW w:w="2012"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50"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779"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087080013827</w:t>
            </w:r>
            <w:r>
              <w:rPr>
                <w:color w:val="ff0000"/>
                <w:lang w:val="pt-BR"/>
              </w:rPr>
            </w:r>
            <w:r>
              <w:rPr>
                <w:color w:val="ff0000"/>
                <w:lang w:val="pt-BR"/>
              </w:rPr>
            </w:r>
          </w:p>
        </w:tc>
      </w:tr>
      <w:tr>
        <w:trPr>
          <w:trHeight w:val="20"/>
        </w:trPr>
        <w:tc>
          <w:tcPr>
            <w:shd w:val="clear" w:color="auto" w:fill="auto"/>
            <w:tcBorders/>
            <w:tcW w:w="2012"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50"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779"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1980</w:t>
            </w:r>
            <w:r>
              <w:rPr>
                <w:color w:val="ff0000"/>
                <w:lang w:val="pt-BR"/>
              </w:rPr>
            </w:r>
            <w:r>
              <w:rPr>
                <w:color w:val="ff0000"/>
                <w:lang w:val="pt-BR"/>
              </w:rPr>
            </w:r>
          </w:p>
        </w:tc>
      </w:tr>
      <w:tr>
        <w:trPr>
          <w:trHeight w:val="20"/>
        </w:trPr>
        <w:tc>
          <w:tcPr>
            <w:shd w:val="clear" w:color="auto" w:fill="auto"/>
            <w:tcBorders/>
            <w:tcW w:w="2012"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50"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779"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166 </w:t>
            </w:r>
            <w:r>
              <w:rPr>
                <w:color w:val="000000" w:themeColor="text1"/>
                <w:lang w:val="vi-VN"/>
              </w:rPr>
              <w:t xml:space="preserve">Trần </w:t>
            </w:r>
            <w:r>
              <w:rPr>
                <w:color w:val="000000" w:themeColor="text1"/>
                <w:lang w:val="vi-VN"/>
              </w:rPr>
              <w:t xml:space="preserve">Phú, </w:t>
            </w:r>
            <w:r>
              <w:rPr>
                <w:color w:val="000000" w:themeColor="text1"/>
                <w:lang w:val="vi-VN"/>
              </w:rPr>
              <w:t xml:space="preserve">Tổ 6, </w:t>
            </w:r>
            <w:r>
              <w:rPr>
                <w:color w:val="000000" w:themeColor="text1"/>
                <w:lang w:val="vi-VN"/>
              </w:rPr>
              <w:t xml:space="preserve">Khóm </w:t>
            </w:r>
            <w:r>
              <w:rPr>
                <w:color w:val="000000" w:themeColor="text1"/>
                <w:lang w:val="vi-VN"/>
              </w:rPr>
              <w:t xml:space="preserve">Tân </w:t>
            </w:r>
            <w:r>
              <w:rPr>
                <w:color w:val="000000" w:themeColor="text1"/>
                <w:lang w:val="vi-VN"/>
              </w:rPr>
              <w:t xml:space="preserve">Bình, </w:t>
            </w:r>
            <w:r>
              <w:rPr>
                <w:color w:val="000000" w:themeColor="text1"/>
                <w:lang w:val="vi-VN"/>
              </w:rPr>
              <w:t xml:space="preserve">Phường </w:t>
            </w:r>
            <w:r>
              <w:rPr>
                <w:color w:val="000000" w:themeColor="text1"/>
                <w:lang w:val="vi-VN"/>
              </w:rPr>
              <w:t xml:space="preserve">Sa </w:t>
            </w:r>
            <w:r>
              <w:rPr>
                <w:color w:val="000000" w:themeColor="text1"/>
                <w:lang w:val="vi-VN"/>
              </w:rPr>
              <w:t xml:space="preserve">Đéc, </w:t>
            </w:r>
            <w:r>
              <w:rPr>
                <w:color w:val="000000" w:themeColor="text1"/>
                <w:lang w:val="vi-VN"/>
              </w:rPr>
              <w:t xml:space="preserve">T</w:t>
            </w:r>
            <w:r>
              <w:rPr>
                <w:color w:val="000000" w:themeColor="text1"/>
                <w:lang w:val="vi-VN"/>
              </w:rPr>
              <w:t xml:space="preserve">ỉnh </w:t>
            </w:r>
            <w:r>
              <w:rPr>
                <w:color w:val="000000" w:themeColor="text1"/>
                <w:lang w:val="vi-VN"/>
              </w:rPr>
              <w:t xml:space="preserve">Đồng </w:t>
            </w:r>
            <w:r>
              <w:rPr>
                <w:color w:val="000000" w:themeColor="text1"/>
                <w:lang w:val="vi-VN"/>
              </w:rPr>
              <w:t xml:space="preserve">Tháp.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275" w:type="dxa"/>
        <w:tblBorders/>
        <w:tblLayout w:type="fixed"/>
        <w:tblLook w:val="04A0" w:firstRow="1" w:lastRow="0" w:firstColumn="1" w:lastColumn="0" w:noHBand="0" w:noVBand="1"/>
      </w:tblPr>
      <w:tblGrid>
        <w:gridCol w:w="2269"/>
        <w:gridCol w:w="289"/>
        <w:gridCol w:w="6717"/>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6717"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6717"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6717"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6717"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6717"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6717"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717"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717"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công trình xây dựng tại thửa đất số 29, tờ bản đồ số 37, có địa chỉ tại số 284/25/15 Đường Lý Thường Kiệt, Phường Diên Hồng,</w:t>
      </w:r>
      <w:r>
        <w:rPr>
          <w:color w:val="000000" w:themeColor="text1"/>
        </w:rPr>
        <w:t xml:space="preserve"> T</w:t>
      </w:r>
      <w:r>
        <w:rPr>
          <w:color w:val="000000" w:themeColor="text1"/>
        </w:rPr>
        <w:t xml:space="preserve">hành phố Hồ Chí Minh theo Giấy chứng nhận quyền sở hữu nhà ở và quyền sử dụng đất ở có số vào sổ cấp GCN: 12170/2001 do Uỷ ban nhân dân Thành phố Hồ Chí Minh cấp ngày 02 tháng 07 năm 2001; chủ sử dụng đất là Ông Phạm Phú Cường và vợ: Bà Hồ Thị Khánh Thuận.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494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61"/>
        <w:gridCol w:w="1740"/>
        <w:gridCol w:w="1374"/>
        <w:gridCol w:w="1539"/>
        <w:gridCol w:w="1559"/>
        <w:gridCol w:w="1991"/>
      </w:tblGrid>
      <w:tr>
        <w:trPr>
          <w:trHeight w:val="20"/>
        </w:trPr>
        <w:tc>
          <w:tcPr>
            <w:shd w:val="clear" w:color="000000" w:fill="ffffff"/>
            <w:tcBorders/>
            <w:tcW w:w="761"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74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374"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53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559" w:type="dxa"/>
            <w:vAlign w:val="center"/>
            <w:textDirection w:val="lrTb"/>
            <w:noWrap w:val="false"/>
          </w:tcPr>
          <w:p>
            <w:pPr>
              <w:pBdr/>
              <w:spacing/>
              <w:ind/>
              <w:jc w:val="center"/>
              <w:rPr>
                <w:b/>
                <w:bCs/>
              </w:rPr>
            </w:pPr>
            <w:r>
              <w:rPr>
                <w:b/>
                <w:bCs/>
              </w:rPr>
              <w:t xml:space="preserve">Tỷ </w:t>
            </w:r>
            <w:r>
              <w:rPr>
                <w:b/>
                <w:bCs/>
              </w:rPr>
              <w:t xml:space="preserve">lệ </w:t>
            </w:r>
            <w:r>
              <w:rPr>
                <w:b/>
                <w:bCs/>
              </w:rPr>
              <w:t xml:space="preserve">chất </w:t>
            </w:r>
            <w:r>
              <w:rPr>
                <w:b/>
                <w:bCs/>
              </w:rPr>
              <w:t xml:space="preserve">lượng </w:t>
            </w:r>
            <w:r>
              <w:rPr>
                <w:b/>
                <w:bCs/>
              </w:rPr>
              <w:t xml:space="preserve">còn </w:t>
            </w:r>
            <w:r>
              <w:rPr>
                <w:b/>
                <w:bCs/>
              </w:rPr>
              <w:t xml:space="preserve">lại (%)</w:t>
            </w:r>
            <w:r>
              <w:rPr>
                <w:b/>
                <w:bCs/>
              </w:rPr>
            </w:r>
            <w:r>
              <w:rPr>
                <w:b/>
                <w:bCs/>
              </w:rPr>
            </w:r>
          </w:p>
        </w:tc>
        <w:tc>
          <w:tcPr>
            <w:shd w:val="clear" w:color="000000" w:fill="ffffff"/>
            <w:tcBorders/>
            <w:tcW w:w="1991"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61"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212" w:type="dxa"/>
            <w:vAlign w:val="center"/>
            <w:textDirection w:val="lrTb"/>
            <w:noWrap w:val="false"/>
          </w:tcPr>
          <w:p>
            <w:pPr>
              <w:pBdr/>
              <w:spacing w:after="40" w:before="40" w:line="288" w:lineRule="auto"/>
              <w:ind/>
              <w:jc w:val="both"/>
              <w:rPr>
                <w:b/>
                <w:bCs/>
              </w:rPr>
            </w:pPr>
            <w:r>
              <w:rPr>
                <w:color w:val="000000"/>
              </w:rPr>
              <w:t xml:space="preserve">Quyền sử dụng đất và công trình xây dựng tại thửa đất số 29, tờ bản đồ số 37, có địa chỉ tại số 284/25/15 Đường Lý Thường Kiệt, Phường Diên Hồng,</w:t>
            </w:r>
            <w:r>
              <w:rPr>
                <w:color w:val="000000"/>
              </w:rPr>
              <w:t xml:space="preserve"> T</w:t>
            </w:r>
            <w:r>
              <w:rPr>
                <w:color w:val="000000"/>
              </w:rPr>
              <w:t xml:space="preserve">hành phố Hồ Chí Minh theo Giấy chứng nhận quyền sở hữu nhà ở và quyền sử dụng đất ở có số vào sổ cấp GCN: 12170/2001 do Uỷ ban nhân dân Thành phố Hồ Chí Minh cấp ngày 02 tháng 07 năm 2001; chủ sử dụng đất là Ông Phạm Phú Cường và vợ: Bà Hồ Thị Khánh Thuận.</w:t>
            </w:r>
            <w:r>
              <w:rPr>
                <w:b/>
                <w:bCs/>
              </w:rPr>
            </w:r>
            <w:r>
              <w:rPr>
                <w:b/>
                <w:bCs/>
              </w:rPr>
            </w:r>
          </w:p>
        </w:tc>
        <w:tc>
          <w:tcPr>
            <w:shd w:val="clear" w:color="000000" w:fill="ffffff"/>
            <w:tcBorders/>
            <w:tcW w:w="1991"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61"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740"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374" w:type="dxa"/>
            <w:vAlign w:val="center"/>
            <w:textDirection w:val="lrTb"/>
            <w:noWrap/>
          </w:tcPr>
          <w:p>
            <w:pPr>
              <w:pBdr/>
              <w:spacing w:after="40" w:before="40" w:line="288" w:lineRule="auto"/>
              <w:ind/>
              <w:jc w:val="center"/>
              <w:rPr>
                <w:color w:val="000000"/>
              </w:rPr>
            </w:pPr>
            <w:r>
              <w:rPr>
                <w:color w:val="000000" w:themeColor="text1"/>
              </w:rPr>
              <w:t xml:space="preserve">64,0</w:t>
            </w:r>
            <w:r>
              <w:rPr>
                <w:color w:val="000000"/>
              </w:rPr>
            </w:r>
            <w:r>
              <w:rPr>
                <w:color w:val="000000"/>
              </w:rPr>
            </w:r>
          </w:p>
        </w:tc>
        <w:tc>
          <w:tcPr>
            <w:shd w:val="clear" w:color="000000" w:fill="ffffff"/>
            <w:tcBorders/>
            <w:tcW w:w="1539" w:type="dxa"/>
            <w:vAlign w:val="center"/>
            <w:textDirection w:val="lrTb"/>
            <w:noWrap w:val="false"/>
          </w:tcPr>
          <w:p>
            <w:pPr>
              <w:pBdr/>
              <w:spacing w:after="40" w:before="40" w:line="288" w:lineRule="auto"/>
              <w:ind/>
              <w:jc w:val="center"/>
              <w:rPr/>
            </w:pPr>
            <w:r>
              <w:rPr>
                <w:color w:val="000000" w:themeColor="text1"/>
              </w:rPr>
              <w:t xml:space="preserve">319.700.000</w:t>
            </w:r>
            <w:r/>
            <w:r/>
          </w:p>
        </w:tc>
        <w:tc>
          <w:tcPr>
            <w:shd w:val="clear" w:color="000000" w:fill="ffffff"/>
            <w:tcBorders/>
            <w:tcW w:w="1559"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1991" w:type="dxa"/>
            <w:vAlign w:val="center"/>
            <w:textDirection w:val="lrTb"/>
            <w:noWrap w:val="false"/>
          </w:tcPr>
          <w:p>
            <w:pPr>
              <w:pBdr/>
              <w:spacing w:after="40" w:before="40" w:line="288" w:lineRule="auto"/>
              <w:ind/>
              <w:jc w:val="center"/>
              <w:rPr/>
            </w:pPr>
            <w:r>
              <w:rPr>
                <w:color w:val="000000" w:themeColor="text1"/>
              </w:rPr>
              <w:t xml:space="preserve">20.460.800.000</w:t>
            </w:r>
            <w:r/>
            <w:r/>
          </w:p>
        </w:tc>
      </w:tr>
      <w:tr>
        <w:trPr>
          <w:trHeight w:val="20"/>
        </w:trPr>
        <w:tc>
          <w:tcPr>
            <w:shd w:val="clear" w:color="000000" w:fill="ffffff"/>
            <w:tcBorders/>
            <w:tcW w:w="761"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740" w:type="dxa"/>
            <w:vAlign w:val="center"/>
            <w:textDirection w:val="lrTb"/>
            <w:noWrap w:val="false"/>
          </w:tcPr>
          <w:p>
            <w:pPr>
              <w:pBdr/>
              <w:spacing w:after="40" w:before="40" w:line="288" w:lineRule="auto"/>
              <w:ind/>
              <w:rPr>
                <w:b w:val="0"/>
                <w:bCs w:val="0"/>
              </w:rPr>
            </w:pPr>
            <w:r>
              <w:rPr>
                <w:b w:val="0"/>
                <w:bCs w:val="0"/>
              </w:rPr>
              <w:t xml:space="preserve">Nhà 03 </w:t>
            </w:r>
            <w:r>
              <w:rPr>
                <w:b w:val="0"/>
                <w:bCs w:val="0"/>
              </w:rPr>
              <w:t xml:space="preserve">tầng</w:t>
            </w:r>
            <w:r>
              <w:rPr>
                <w:b w:val="0"/>
                <w:bCs w:val="0"/>
              </w:rPr>
            </w:r>
            <w:r>
              <w:rPr>
                <w:b w:val="0"/>
                <w:bCs w:val="0"/>
              </w:rPr>
            </w:r>
          </w:p>
        </w:tc>
        <w:tc>
          <w:tcPr>
            <w:tcBorders/>
            <w:tcW w:w="1374" w:type="dxa"/>
            <w:vAlign w:val="center"/>
            <w:textDirection w:val="lrTb"/>
            <w:noWrap/>
          </w:tcPr>
          <w:p>
            <w:pPr>
              <w:pBdr/>
              <w:spacing w:after="40" w:before="40" w:line="288" w:lineRule="auto"/>
              <w:ind/>
              <w:jc w:val="center"/>
              <w:rPr>
                <w:color w:val="000000"/>
              </w:rPr>
            </w:pPr>
            <w:r>
              <w:rPr>
                <w:color w:val="000000" w:themeColor="text1"/>
              </w:rPr>
              <w:t xml:space="preserve">143,6</w:t>
            </w:r>
            <w:r>
              <w:rPr>
                <w:color w:val="000000"/>
              </w:rPr>
            </w:r>
            <w:r>
              <w:rPr>
                <w:color w:val="000000"/>
              </w:rPr>
            </w:r>
          </w:p>
        </w:tc>
        <w:tc>
          <w:tcPr>
            <w:shd w:val="clear" w:color="000000" w:fill="ffffff"/>
            <w:tcBorders/>
            <w:tcW w:w="1539" w:type="dxa"/>
            <w:vAlign w:val="center"/>
            <w:textDirection w:val="lrTb"/>
            <w:noWrap w:val="false"/>
          </w:tcPr>
          <w:p>
            <w:pPr>
              <w:pBdr/>
              <w:spacing w:after="40" w:before="40" w:line="288" w:lineRule="auto"/>
              <w:ind/>
              <w:jc w:val="center"/>
              <w:rPr/>
            </w:pPr>
            <w:r>
              <w:rPr>
                <w:color w:val="000000" w:themeColor="text1"/>
              </w:rPr>
              <w:t xml:space="preserve">10.995.376</w:t>
            </w:r>
            <w:r/>
            <w:r/>
          </w:p>
        </w:tc>
        <w:tc>
          <w:tcPr>
            <w:shd w:val="clear" w:color="000000" w:fill="ffffff"/>
            <w:tcBorders/>
            <w:tcW w:w="1559" w:type="dxa"/>
            <w:vAlign w:val="center"/>
            <w:textDirection w:val="lrTb"/>
            <w:noWrap w:val="false"/>
          </w:tcPr>
          <w:p>
            <w:pPr>
              <w:pBdr/>
              <w:spacing/>
              <w:ind/>
              <w:jc w:val="center"/>
              <w:rPr>
                <w:color w:val="000000" w:themeColor="text1"/>
              </w:rPr>
            </w:pPr>
            <w:r>
              <w:rPr>
                <w:color w:val="000000" w:themeColor="text1"/>
              </w:rPr>
              <w:t xml:space="preserve">95%</w:t>
            </w:r>
            <w:r>
              <w:rPr>
                <w:color w:val="000000" w:themeColor="text1"/>
              </w:rPr>
            </w:r>
            <w:r>
              <w:rPr>
                <w:color w:val="000000" w:themeColor="text1"/>
              </w:rPr>
            </w:r>
          </w:p>
        </w:tc>
        <w:tc>
          <w:tcPr>
            <w:shd w:val="clear" w:color="000000" w:fill="ffffff"/>
            <w:tcBorders/>
            <w:tcW w:w="1991" w:type="dxa"/>
            <w:vAlign w:val="center"/>
            <w:textDirection w:val="lrTb"/>
            <w:noWrap w:val="false"/>
          </w:tcPr>
          <w:p>
            <w:pPr>
              <w:pBdr/>
              <w:spacing w:after="40" w:before="40" w:line="288" w:lineRule="auto"/>
              <w:ind/>
              <w:jc w:val="center"/>
              <w:rPr/>
            </w:pPr>
            <w:r>
              <w:rPr>
                <w:color w:val="000000" w:themeColor="text1"/>
              </w:rPr>
              <w:t xml:space="preserve">1.499.989.194</w:t>
            </w:r>
            <w:r/>
            <w:r/>
          </w:p>
        </w:tc>
      </w:tr>
      <w:tr>
        <w:trPr>
          <w:trHeight w:val="20"/>
        </w:trPr>
        <w:tc>
          <w:tcPr>
            <w:gridSpan w:val="5"/>
            <w:tcBorders/>
            <w:tcW w:w="697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r/>
            <w:r/>
            <w:r/>
            <w:r>
              <w:rPr>
                <w:b/>
                <w:bCs/>
                <w:color w:val="000000"/>
              </w:rPr>
            </w:r>
          </w:p>
        </w:tc>
        <w:tc>
          <w:tcPr>
            <w:tcBorders/>
            <w:tcW w:w="1991" w:type="dxa"/>
            <w:vAlign w:val="center"/>
            <w:textDirection w:val="lrTb"/>
            <w:noWrap/>
          </w:tcPr>
          <w:p>
            <w:pPr>
              <w:pBdr/>
              <w:spacing w:after="40" w:before="40" w:line="288" w:lineRule="auto"/>
              <w:ind/>
              <w:jc w:val="center"/>
              <w:rPr>
                <w:b/>
                <w:bCs/>
                <w:color w:val="000000"/>
              </w:rPr>
            </w:pPr>
            <w:r>
              <w:t xml:space="preserve">21.960.789.194</w:t>
            </w:r>
            <w:r>
              <w:rPr>
                <w:b/>
                <w:bCs/>
                <w:color w:val="000000"/>
              </w:rPr>
            </w:r>
            <w:r>
              <w:rPr>
                <w:b/>
                <w:bCs/>
                <w:color w:val="000000"/>
              </w:rPr>
            </w:r>
          </w:p>
        </w:tc>
      </w:tr>
      <w:tr>
        <w:trPr>
          <w:trHeight w:val="20"/>
        </w:trPr>
        <w:tc>
          <w:tcPr>
            <w:gridSpan w:val="5"/>
            <w:tcBorders/>
            <w:tcW w:w="697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r>
              <w:rPr>
                <w:b/>
                <w:bCs/>
                <w:color w:val="000000"/>
              </w:rPr>
            </w:r>
            <w:r>
              <w:rPr>
                <w:b/>
                <w:bCs/>
                <w:color w:val="000000"/>
              </w:rPr>
            </w:r>
            <w:r>
              <w:rPr>
                <w:b/>
                <w:bCs/>
                <w:color w:val="000000"/>
              </w:rPr>
            </w:r>
            <w:r>
              <w:rPr>
                <w:b/>
                <w:bCs/>
                <w:color w:val="000000"/>
              </w:rPr>
            </w:r>
          </w:p>
        </w:tc>
        <w:tc>
          <w:tcPr>
            <w:tcBorders/>
            <w:tcW w:w="1991" w:type="dxa"/>
            <w:vAlign w:val="center"/>
            <w:textDirection w:val="lrTb"/>
            <w:noWrap/>
          </w:tcPr>
          <w:p>
            <w:pPr>
              <w:pBdr/>
              <w:spacing w:after="40" w:before="40" w:line="288" w:lineRule="auto"/>
              <w:ind/>
              <w:jc w:val="center"/>
              <w:rPr>
                <w:b/>
                <w:bCs/>
                <w:color w:val="000000"/>
              </w:rPr>
            </w:pPr>
            <w:r>
              <w:rPr>
                <w:b/>
                <w:bCs/>
                <w:color w:val="000000"/>
              </w:rPr>
              <w:t xml:space="preserve">21.960.000.000</w:t>
            </w:r>
            <w:r>
              <w:rPr>
                <w:b/>
                <w:bCs/>
                <w:color w:val="000000"/>
              </w:rPr>
            </w:r>
            <w:r>
              <w:rPr>
                <w:b/>
                <w:bCs/>
                <w:color w:val="000000"/>
              </w:rPr>
            </w:r>
          </w:p>
        </w:tc>
      </w:tr>
      <w:tr>
        <w:trPr>
          <w:trHeight w:val="20"/>
        </w:trPr>
        <w:tc>
          <w:tcPr>
            <w:gridSpan w:val="6"/>
            <w:tcBorders/>
            <w:tcW w:w="8964"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mốt tỷ chín trăm sáu mươi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highlight w:val="none"/>
          <w:lang w:val="vi-VN"/>
        </w:rPr>
      </w:r>
      <w:r>
        <w:rPr>
          <w:b/>
          <w:bCs/>
          <w:highlight w:val="none"/>
          <w:lang w:val="vi-VN"/>
        </w:rPr>
      </w:r>
      <w:r>
        <w:rPr>
          <w:b/>
          <w:bCs/>
          <w:highlight w:val="none"/>
          <w:lang w:val="vi-VN"/>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ayout w:type="fixed"/>
        <w:tblLook w:val="04A0" w:firstRow="1" w:lastRow="0" w:firstColumn="1" w:lastColumn="0" w:noHBand="0" w:noVBand="1"/>
      </w:tblPr>
      <w:tblGrid>
        <w:gridCol w:w="250"/>
        <w:gridCol w:w="1608"/>
        <w:gridCol w:w="1997"/>
        <w:gridCol w:w="5927"/>
        <w:gridCol w:w="317"/>
      </w:tblGrid>
      <w:tr>
        <w:trPr>
          <w:trHeight w:val="1559"/>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605"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color w:val="000000" w:themeColor="text1"/>
                <w:lang w:val="pt-BR"/>
              </w:rPr>
              <w:t xml:space="preserve">275/2026/0383/VF</w:t>
            </w:r>
            <w:r>
              <w:rPr>
                <w:rStyle w:val="1035"/>
                <w:rFonts w:ascii="Times New Roman" w:hAnsi="Times New Roman"/>
                <w:color w:val="000000" w:themeColor="text1"/>
                <w:highlight w:val="white"/>
                <w:lang w:val="pt-BR"/>
              </w:rPr>
              <w:t xml:space="preserve">I</w:t>
            </w:r>
            <w:r>
              <w:rPr>
                <w:rStyle w:val="1035"/>
                <w:rFonts w:ascii="Times New Roman" w:hAnsi="Times New Roman"/>
                <w:color w:val="000000" w:themeColor="text1"/>
                <w:highlight w:val="white"/>
                <w:lang w:val="pt-BR"/>
              </w:rPr>
              <w:t xml:space="preserve">-</w:t>
            </w:r>
            <w:r>
              <w:rPr>
                <w:rStyle w:val="1035"/>
                <w:rFonts w:ascii="Times New Roman" w:hAnsi="Times New Roman"/>
                <w:color w:val="000000" w:themeColor="text1"/>
                <w:highlight w:val="white"/>
                <w:lang w:val="pt-BR"/>
              </w:rPr>
              <w:t xml:space="preserve">BC</w:t>
            </w:r>
            <w:r>
              <w:rPr>
                <w:rStyle w:val="1035"/>
                <w:rFonts w:ascii="Times New Roman" w:hAnsi="Times New Roman"/>
                <w:color w:val="000000" w:themeColor="text1"/>
                <w:highlight w:val="white"/>
                <w:lang w:val="pt-BR"/>
              </w:rPr>
              <w:t xml:space="preserve">.69.</w:t>
            </w:r>
            <w:r>
              <w:rPr>
                <w:rStyle w:val="1035"/>
                <w:rFonts w:ascii="Times New Roman" w:hAnsi="Times New Roman"/>
                <w:color w:val="000000" w:themeColor="text1"/>
                <w:highlight w:val="white"/>
                <w:lang w:val="pt-BR"/>
              </w:rPr>
              <w:t xml:space="preserve">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27"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11 tháng 3 năm 2026</w:t>
            </w:r>
            <w:r>
              <w:rPr>
                <w:color w:val="000000" w:themeColor="text1"/>
                <w:sz w:val="24"/>
                <w:szCs w:val="24"/>
                <w:lang w:val="vi-VN"/>
              </w:rPr>
            </w:r>
            <w:r>
              <w:rPr>
                <w:color w:val="000000" w:themeColor="text1"/>
                <w:sz w:val="24"/>
                <w:szCs w:val="24"/>
                <w:lang w:val="vi-VN"/>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275/2026/0383/VFI-CT.69.A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w:t>
            </w:r>
            <w:r>
              <w:rPr>
                <w:b/>
                <w:bCs/>
              </w:rPr>
              <w:t xml:space="preserve">Phạm </w:t>
            </w:r>
            <w:r>
              <w:rPr>
                <w:b/>
                <w:bCs/>
              </w:rPr>
              <w:t xml:space="preserve">Phú </w:t>
            </w:r>
            <w:r>
              <w:rPr>
                <w:b/>
                <w:bCs/>
              </w:rPr>
              <w:t xml:space="preserve">Cường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087080013827</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1980</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166 </w:t>
            </w:r>
            <w:r>
              <w:rPr>
                <w:color w:val="000000" w:themeColor="text1"/>
                <w:lang w:val="vi-VN"/>
              </w:rPr>
              <w:t xml:space="preserve">Trần </w:t>
            </w:r>
            <w:r>
              <w:rPr>
                <w:color w:val="000000" w:themeColor="text1"/>
                <w:lang w:val="vi-VN"/>
              </w:rPr>
              <w:t xml:space="preserve">Phú, </w:t>
            </w:r>
            <w:r>
              <w:rPr>
                <w:color w:val="000000" w:themeColor="text1"/>
                <w:lang w:val="vi-VN"/>
              </w:rPr>
              <w:t xml:space="preserve">Tổ 6, </w:t>
            </w:r>
            <w:r>
              <w:rPr>
                <w:color w:val="000000" w:themeColor="text1"/>
                <w:lang w:val="vi-VN"/>
              </w:rPr>
              <w:t xml:space="preserve">Khóm </w:t>
            </w:r>
            <w:r>
              <w:rPr>
                <w:color w:val="000000" w:themeColor="text1"/>
                <w:lang w:val="vi-VN"/>
              </w:rPr>
              <w:t xml:space="preserve">Tân </w:t>
            </w:r>
            <w:r>
              <w:rPr>
                <w:color w:val="000000" w:themeColor="text1"/>
                <w:lang w:val="vi-VN"/>
              </w:rPr>
              <w:t xml:space="preserve">Bình, </w:t>
            </w:r>
            <w:r>
              <w:rPr>
                <w:color w:val="000000" w:themeColor="text1"/>
                <w:lang w:val="vi-VN"/>
              </w:rPr>
              <w:t xml:space="preserve">Phường </w:t>
            </w:r>
            <w:r>
              <w:rPr>
                <w:color w:val="000000" w:themeColor="text1"/>
                <w:lang w:val="vi-VN"/>
              </w:rPr>
              <w:t xml:space="preserve">Sa </w:t>
            </w:r>
            <w:r>
              <w:rPr>
                <w:color w:val="000000" w:themeColor="text1"/>
                <w:lang w:val="vi-VN"/>
              </w:rPr>
              <w:t xml:space="preserve">Đé</w:t>
            </w:r>
            <w:r>
              <w:rPr>
                <w:color w:val="000000" w:themeColor="text1"/>
                <w:lang w:val="vi-VN"/>
              </w:rPr>
              <w:t xml:space="preserve">c, </w:t>
            </w:r>
            <w:r>
              <w:rPr>
                <w:color w:val="000000" w:themeColor="text1"/>
                <w:lang w:val="vi-VN"/>
              </w:rPr>
              <w:t xml:space="preserve">Tỉnh </w:t>
            </w:r>
            <w:r>
              <w:rPr>
                <w:color w:val="000000" w:themeColor="text1"/>
                <w:lang w:val="vi-VN"/>
              </w:rPr>
              <w:t xml:space="preserve">Đồng </w:t>
            </w:r>
            <w:r>
              <w:rPr>
                <w:color w:val="000000" w:themeColor="text1"/>
                <w:lang w:val="vi-VN"/>
              </w:rPr>
              <w:t xml:space="preserve">Tháp. </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tại thửa đất số 29, tờ bản đồ số 37, có địa chỉ tại số 284/25/15 Đường Lý Thường Kiệt, Phường Diên Hồng,</w:t>
            </w:r>
            <w:r>
              <w:rPr>
                <w:bCs/>
                <w:color w:val="000000" w:themeColor="text1"/>
                <w:lang w:val="pt-BR"/>
              </w:rPr>
              <w:t xml:space="preserve"> T</w:t>
            </w:r>
            <w:r>
              <w:rPr>
                <w:bCs/>
                <w:color w:val="000000" w:themeColor="text1"/>
                <w:lang w:val="pt-BR"/>
              </w:rPr>
              <w:t xml:space="preserve">hành phố Hồ Chí Minh theo Giấy chứng nhận quyền sở hữu nhà ở và quyền sử dụng đất ở có số vào sổ cấp GCN: 12170/2001 do Uỷ ban nhân dân Thành phố Hồ Chí Minh cấp ngày 02 tháng 07 năm 2001; chủ sử dụng đất là Ông Phạm Phú Cường và vợ: Bà Hồ Thị Khánh Thuận.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284/25/15 Đường Lý Thường Kiệt, phường Diên Hồng,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(10.7684677, 106.6595889)</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sở hữu nhà ở và quyền sử dụng đất ở có số vào sổ cấp GCN: 12170/2001 do Uỷ ban nhân dân Thành phố Hồ Chí Minh cấp ngày 02 tháng 07 năm 2001; chủ sử dụng đất là Ông Phạm Phú Cường và vợ: Bà Hồ Thị Khánh Thuận.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275/2026/0383/VFI-HĐTĐ.69.A ngày </w:t>
      </w:r>
      <w:r>
        <w:rPr>
          <w:color w:val="000000" w:themeColor="text1"/>
          <w:highlight w:val="white"/>
          <w:lang w:val="pt-BR"/>
        </w:rPr>
        <w:t xml:space="preserve">09/</w:t>
      </w:r>
      <w:r>
        <w:rPr>
          <w:color w:val="000000" w:themeColor="text1"/>
          <w:highlight w:val="white"/>
          <w:lang w:val="pt-BR"/>
        </w:rPr>
        <w:t xml:space="preserve">03/2026</w:t>
      </w:r>
      <w:r>
        <w:rPr>
          <w:color w:val="000000" w:themeColor="text1"/>
          <w:highlight w:val="white"/>
          <w:lang w:val="pt-BR"/>
        </w:rPr>
        <w:t xml:space="preserve"> </w:t>
      </w:r>
      <w:r>
        <w:rPr>
          <w:color w:val="000000" w:themeColor="text1"/>
          <w:lang w:val="pt-BR"/>
        </w:rPr>
        <w:t xml:space="preserve">giữa Ông Phạm Phú Cường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shd w:val="clear" w:color="auto" w:fill="ffffff"/>
        </w:rPr>
        <w:tab/>
        <w:tab/>
        <w:t xml:space="preserve">Thị trường bất động sản bước vào năm 2026 với nhữn</w:t>
      </w:r>
      <w:r>
        <w:rPr>
          <w:shd w:val="clear" w:color="auto" w:fill="ffffff"/>
        </w:rPr>
        <w:t xml:space="preserve">g tín hiệu cải thiện rõ nét so với giai đoạn trầm lắng kéo dài trước đó. Tuy nhiên, đà phục hồi không diễn ra đồng đều giữa các phân khúc, mà thể hiện xu hướng phân hóa mạnh phản ánh sự thay đổi sâu sắc trong cấu trúc cung cầu và hành vi của nhà đầu tư lẫn</w:t>
      </w:r>
      <w:r>
        <w:rPr>
          <w:shd w:val="clear" w:color="auto" w:fill="ffffff"/>
        </w:rPr>
        <w:t xml:space="preserve"> người mua ở thực. </w:t>
      </w:r>
      <w:r>
        <w:rPr>
          <w:iCs/>
        </w:rPr>
      </w:r>
      <w:r>
        <w:rPr>
          <w:iCs/>
        </w:rPr>
      </w:r>
    </w:p>
    <w:p>
      <w:pPr>
        <w:pBdr/>
        <w:tabs>
          <w:tab w:val="left" w:leader="none" w:pos="426"/>
        </w:tabs>
        <w:spacing w:after="120" w:before="120" w:line="276" w:lineRule="auto"/>
        <w:ind/>
        <w:jc w:val="both"/>
        <w:rPr/>
      </w:pPr>
      <w:r>
        <w:rPr>
          <w:shd w:val="clear" w:color="auto" w:fill="ffffff"/>
        </w:rPr>
        <w:tab/>
        <w:tab/>
        <w:t xml:space="preserve">Báo cáo thị trường gần đây của Bộ Xây dựng cùng dữ liệu từ các đơn vị nghiên cứu như Savills Việt Nam và CBRE Việt Nam đều cho thấy: thanh khoản đang quay trở lại, nhưng tập trung chủ yếu ở phân khúc đáp ứng nhu cầu ở thực, trong khi cá</w:t>
      </w:r>
      <w:r>
        <w:rPr>
          <w:shd w:val="clear" w:color="auto" w:fill="ffffff"/>
        </w:rPr>
        <w:t xml:space="preserve">c sản phẩm mang tính đầu cơ hoặc giá trị cao vẫn đối mặt với nhiều thách thức.</w:t>
      </w:r>
      <w:r>
        <w:rPr>
          <w:iCs/>
        </w:rPr>
      </w:r>
      <w:r/>
    </w:p>
    <w:p>
      <w:pPr>
        <w:pBdr/>
        <w:tabs>
          <w:tab w:val="left" w:leader="none" w:pos="426"/>
        </w:tabs>
        <w:spacing w:after="120" w:before="120" w:line="276" w:lineRule="auto"/>
        <w:ind/>
        <w:jc w:val="center"/>
        <w:rPr/>
      </w:pPr>
      <w:r>
        <w:rPr>
          <w:shd w:val="clear" w:color="auto" w:fill="ffffff"/>
        </w:rPr>
      </w:r>
      <w:r>
        <w:rPr>
          <w:b/>
          <w:bCs/>
          <w:shd w:val="clear" w:color="auto" w:fill="ffffff"/>
        </w:rPr>
        <w:t xml:space="preserve">DÒNG TIỀN QUAY VỀ PHÂN KHÚC "AN TOÀN"</w:t>
      </w:r>
      <w:r>
        <w:rPr>
          <w:iCs/>
        </w:rPr>
      </w:r>
      <w:r/>
    </w:p>
    <w:p>
      <w:pPr>
        <w:pBdr/>
        <w:tabs>
          <w:tab w:val="left" w:leader="none" w:pos="426"/>
        </w:tabs>
        <w:spacing w:after="120" w:before="120" w:line="276" w:lineRule="auto"/>
        <w:ind/>
        <w:jc w:val="both"/>
        <w:rPr/>
      </w:pPr>
      <w:r>
        <w:rPr>
          <w:shd w:val="clear" w:color="auto" w:fill="ffffff"/>
        </w:rPr>
        <w:tab/>
        <w:t xml:space="preserve">Một trong những đặc điểm rõ nét nhất của thị trường năm 2026 là sự phục hồi có chọn lọc. Theo báo cáo thị trường quý gần nhất của Bộ Xây d</w:t>
      </w:r>
      <w:r>
        <w:rPr>
          <w:shd w:val="clear" w:color="auto" w:fill="ffffff"/>
        </w:rPr>
        <w:t xml:space="preserve">ựng, lượng giao dịch bất động sản tăng so với cùng kỳ, song chủ yếu tập trung ở phân khúc căn hộ trung cấp và nhà ở xã hội. </w:t>
      </w:r>
      <w:r>
        <w:rPr>
          <w:iCs/>
        </w:rPr>
      </w:r>
      <w:r/>
    </w:p>
    <w:p>
      <w:pPr>
        <w:pBdr/>
        <w:tabs>
          <w:tab w:val="left" w:leader="none" w:pos="426"/>
        </w:tabs>
        <w:spacing w:after="120" w:before="120" w:line="276" w:lineRule="auto"/>
        <w:ind/>
        <w:jc w:val="both"/>
        <w:rPr/>
      </w:pPr>
      <w:r>
        <w:rPr>
          <w:shd w:val="clear" w:color="auto" w:fill="ffffff"/>
        </w:rPr>
        <w:tab/>
        <w:t xml:space="preserve">Tại các đô thị lớn như TP.Hồ Chí Minh và Hà Nội, nhu cầu mua nhà ở thực tiếp tục đóng vai trò dẫn dắt thị trường. Trong khi đó, phâ</w:t>
      </w:r>
      <w:r>
        <w:rPr>
          <w:shd w:val="clear" w:color="auto" w:fill="ffffff"/>
        </w:rPr>
        <w:t xml:space="preserve">n khúc cao cấp và bất động sản nghỉ dưỡng vẫn chưa phục hồi rõ rệt, do chịu ảnh hưởng từ tâm lý thận trọng của nhà đầu tư và khả năng tiếp cận tín dụng còn hạn chế. Trong báo cáo thị trường năm 2025 - 2026, Savills Việt Nam  cho rằng người mua đang có xu </w:t>
      </w:r>
      <w:r>
        <w:rPr>
          <w:shd w:val="clear" w:color="auto" w:fill="ffffff"/>
        </w:rPr>
        <w:t xml:space="preserve">hướng ưu tiên các sản phẩm có pháp lý rõ ràng, tiến độ xây dựng bảo đảm và giá bán phù hợp với thu nhập. Điều này dẫn đến sự dịch chuyển dòng tiền khỏi các dự án mang tính đầu cơ sang các dự án có giá trị sử dụng thực. </w:t>
      </w:r>
      <w:r>
        <w:rPr>
          <w:iCs/>
        </w:rPr>
      </w:r>
      <w:r/>
      <w:r>
        <w:rPr>
          <w:shd w:val="clear" w:color="auto" w:fill="ffffff"/>
        </w:rPr>
      </w:r>
      <w:r/>
      <w:r/>
    </w:p>
    <w:p>
      <w:pPr>
        <w:pBdr/>
        <w:tabs>
          <w:tab w:val="left" w:leader="none" w:pos="426"/>
        </w:tabs>
        <w:spacing w:after="120" w:before="120" w:line="276" w:lineRule="auto"/>
        <w:ind/>
        <w:jc w:val="center"/>
        <w:rPr>
          <w:b/>
          <w:bCs/>
        </w:rPr>
      </w:pPr>
      <w:r>
        <w:rPr>
          <w:shd w:val="clear" w:color="auto" w:fill="ffffff"/>
        </w:rPr>
      </w:r>
      <w:r>
        <w:rPr>
          <w:b/>
          <w:bCs/>
          <w:shd w:val="clear" w:color="auto" w:fill="ffffff"/>
        </w:rPr>
        <w:t xml:space="preserve">BÀI TOÁN CÂN BẰNG CHƯA CÓ LỜI GIẢN TRỌN VẸN </w:t>
      </w:r>
      <w:r>
        <w:rPr>
          <w:b/>
          <w:bCs/>
        </w:rPr>
      </w:r>
      <w:r>
        <w:rPr>
          <w:b/>
          <w:bCs/>
        </w:rPr>
      </w:r>
    </w:p>
    <w:p>
      <w:pPr>
        <w:pBdr/>
        <w:tabs>
          <w:tab w:val="left" w:leader="none" w:pos="426"/>
        </w:tabs>
        <w:spacing w:after="120" w:before="120" w:line="276" w:lineRule="auto"/>
        <w:ind/>
        <w:jc w:val="both"/>
        <w:rPr>
          <w:b/>
          <w:bCs/>
        </w:rPr>
      </w:pPr>
      <w:r>
        <w:rPr>
          <w:b/>
          <w:bCs/>
          <w:shd w:val="clear" w:color="auto" w:fill="ffffff"/>
        </w:rPr>
      </w:r>
      <w:r>
        <w:rPr>
          <w:shd w:val="clear" w:color="auto" w:fill="ffffff"/>
        </w:rPr>
        <w:t xml:space="preserve">Dù thị trường có dấu hiệu phục hồi, bài toán lớn nhất hiện nay vẫn là cân bằng cung cầu, đặc </w:t>
      </w:r>
      <w:r>
        <w:rPr>
          <w:shd w:val="clear" w:color="auto" w:fill="ffffff"/>
        </w:rPr>
        <w:t xml:space="preserve">biệt ở phân khúc nhà ở vừa túi tiền. Bộ Xây dựng cho biết cơ cấu nguồn cung vẫn chưa hợp lý khi tỷ trọng dự án cao cấp chiếm tỷ lệ lớn, trong khi nguồn cung nhà ở giá phù hợp còn hạn chế. Một trong những nguyên nhân chính là chi phí đầu vào tăng cao, bao </w:t>
      </w:r>
      <w:r>
        <w:rPr>
          <w:shd w:val="clear" w:color="auto" w:fill="ffffff"/>
        </w:rPr>
        <w:t xml:space="preserve">gồm giá đất, chi phí tài chính và chi phí pháp lý. </w:t>
      </w:r>
      <w:r>
        <w:rPr>
          <w:b/>
          <w:bCs/>
        </w:rPr>
      </w:r>
      <w:r>
        <w:rPr>
          <w:b/>
          <w:bCs/>
        </w:rPr>
      </w:r>
    </w:p>
    <w:p>
      <w:pPr>
        <w:pBdr/>
        <w:tabs>
          <w:tab w:val="left" w:leader="none" w:pos="426"/>
        </w:tabs>
        <w:spacing w:after="120" w:before="120" w:line="276" w:lineRule="auto"/>
        <w:ind/>
        <w:jc w:val="both"/>
        <w:rPr/>
      </w:pPr>
      <w:r>
        <w:rPr>
          <w:shd w:val="clear" w:color="auto" w:fill="ffffff"/>
        </w:rPr>
        <w:tab/>
        <w:t xml:space="preserve">Ở góc độ chính sách, Chính phủ đã triển khai nhiều giải pháp nhằm tháo gỡ khó khăn cho thị trường, như điều chỉnh chính sách tín dụng, thúc đẩy phát triển nhà ở xã hội và rà soát pháp lý dự án. Tuy nhiên, theo đánh giá của các tổ c</w:t>
      </w:r>
      <w:r>
        <w:rPr>
          <w:shd w:val="clear" w:color="auto" w:fill="ffffff"/>
        </w:rPr>
        <w:t xml:space="preserve">hức nghiên cứu, hiệu quả của các chính sách này cần thêm thời gian để lan tỏa.</w:t>
      </w:r>
      <w:r>
        <w:rPr>
          <w:i/>
          <w:iCs/>
          <w:lang w:val="pt-BR"/>
        </w:rPr>
      </w:r>
      <w:r/>
    </w:p>
    <w:p>
      <w:pPr>
        <w:pBdr/>
        <w:tabs>
          <w:tab w:val="left" w:leader="none" w:pos="426"/>
        </w:tabs>
        <w:spacing w:after="120" w:before="120" w:line="276" w:lineRule="auto"/>
        <w:ind/>
        <w:jc w:val="both"/>
        <w:rPr/>
      </w:pPr>
      <w:r>
        <w:rPr>
          <w:shd w:val="clear" w:color="auto" w:fill="ffffff"/>
        </w:rPr>
        <w:tab/>
        <w:t xml:space="preserve">Trong bối cảnh đó, các chuyên gia từ CBRE Việt Nam cho rằng để thị trường phát triển bền vững, cần tập trung</w:t>
      </w:r>
      <w:r>
        <w:rPr>
          <w:shd w:val="clear" w:color="auto" w:fill="ffffff"/>
        </w:rPr>
        <w:t xml:space="preserve"> vào ba trụ cột chính: hoàn thiện khung pháp lý, cải thiện khả năng tiếp cận vốn và tái cấu trúc nguồn cung theo hướng phù hợp với nhu cầu thực. Đáng chú ý, xu hướng phát triển đô thị vệ tinh và hạ tầng giao thông kết nối đang mở ra cơ hội mới cho thị trư</w:t>
      </w:r>
      <w:r>
        <w:rPr>
          <w:shd w:val="clear" w:color="auto" w:fill="ffffff"/>
        </w:rPr>
        <w:t xml:space="preserve">ờng. Khi hạ tầng được cải thiện, áp lực lên khu vực trung tâm có thể giảm bớt, đồng thời, tạo điều kiện để phát triển các dự án nhà ở có giá hợp lý hơn. </w:t>
      </w:r>
      <w:r>
        <w:rPr>
          <w:bCs/>
          <w:i/>
          <w:lang w:val="pt-BR"/>
        </w:rPr>
      </w:r>
      <w:r/>
    </w:p>
    <w:p>
      <w:pPr>
        <w:pBdr/>
        <w:tabs>
          <w:tab w:val="left" w:leader="none" w:pos="426"/>
        </w:tabs>
        <w:spacing w:after="120" w:before="120" w:line="276" w:lineRule="auto"/>
        <w:ind/>
        <w:jc w:val="center"/>
        <w:rPr>
          <w:bCs/>
          <w:i/>
        </w:rPr>
      </w:pPr>
      <w:r>
        <w:rPr>
          <w:i/>
          <w:iCs/>
          <w:shd w:val="clear" w:color="auto" w:fill="ffffff"/>
        </w:rPr>
        <w:t xml:space="preserve">(nguồn: https://vneconomy.vn/bat-dong-san-2026-phuc-hoi-co-chon-loc-va-bai-toan-can-bang-cung-cau.htm)</w:t>
      </w:r>
      <w:r>
        <w:rPr>
          <w:bCs/>
          <w:i/>
        </w:rPr>
      </w:r>
      <w:r>
        <w:rPr>
          <w:bCs/>
          <w:i/>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1591"/>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365" w:type="dxa"/>
            <w:vAlign w:val="center"/>
            <w:textDirection w:val="lrTb"/>
            <w:noWrap w:val="false"/>
          </w:tcPr>
          <w:p>
            <w:pPr>
              <w:pBdr/>
              <w:spacing/>
              <w:ind/>
              <w:jc w:val="both"/>
              <w:rPr>
                <w:b/>
                <w:bCs/>
                <w:color w:val="000000"/>
              </w:rPr>
            </w:pPr>
            <w:r>
              <w:rPr>
                <w:b/>
                <w:bCs/>
                <w:color w:val="000000"/>
              </w:rPr>
              <w:t xml:space="preserve">Quyền sử dụng đất và công trình xây dựng tại thửa đất số 29, tờ bản đồ số 37, có địa chỉ tại số 284/25/15 Đường Lý Thường Kiệt, Phường Diên Hồng,</w:t>
            </w:r>
            <w:r>
              <w:rPr>
                <w:b/>
                <w:bCs/>
                <w:color w:val="000000"/>
              </w:rPr>
              <w:t xml:space="preserve"> T</w:t>
            </w:r>
            <w:r>
              <w:rPr>
                <w:b/>
                <w:bCs/>
                <w:color w:val="000000"/>
              </w:rPr>
              <w:t xml:space="preserve">hành phố Hồ Chí Minh theo Giấy chứng nhận quyền sở hữu nhà ở và quyền sử dụng đất ở có số vào sổ cấp GCN: 12170/2001 do Uỷ ban nhân dân Thành phố Hồ Chí Minh cấp ngày 02 tháng 07 năm 2001; chủ sử dụng đất là Ông Phạm Phú Cường và vợ: Bà Hồ Thị Khánh Thuận.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365"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1591" w:type="dxa"/>
            <w:vAlign w:val="center"/>
            <w:textDirection w:val="lrTb"/>
            <w:noWrap w:val="false"/>
          </w:tcPr>
          <w:p>
            <w:pPr>
              <w:pBdr/>
              <w:spacing/>
              <w:ind/>
              <w:jc w:val="center"/>
              <w:rPr>
                <w:color w:val="ee0000"/>
              </w:rPr>
            </w:pPr>
            <w:r>
              <w:rPr>
                <w:color w:val="000000" w:themeColor="text1"/>
              </w:rPr>
              <w:t xml:space="preserve">37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5843" w:type="dxa"/>
            <w:vAlign w:val="center"/>
            <w:textDirection w:val="lrTb"/>
            <w:noWrap w:val="false"/>
          </w:tcPr>
          <w:p>
            <w:pPr>
              <w:pBdr/>
              <w:spacing/>
              <w:ind/>
              <w:jc w:val="both"/>
              <w:rPr>
                <w:color w:val="000000"/>
              </w:rPr>
            </w:pPr>
            <w:r>
              <w:rPr>
                <w:color w:val="000000"/>
              </w:rPr>
              <w:t xml:space="preserve">284/25/15 </w:t>
            </w:r>
            <w:r>
              <w:rPr>
                <w:color w:val="000000"/>
              </w:rPr>
              <w:t xml:space="preserve">Đường </w:t>
            </w:r>
            <w:r>
              <w:rPr>
                <w:color w:val="000000"/>
              </w:rPr>
              <w:t xml:space="preserve">Lý Thường Kiệt, phường Diên Hồng, </w:t>
            </w:r>
            <w:r>
              <w:rPr>
                <w:color w:val="000000"/>
              </w:rPr>
              <w:t xml:space="preserve">Thành </w:t>
            </w:r>
            <w:r>
              <w:rPr>
                <w:color w:val="000000"/>
              </w:rPr>
              <w:t xml:space="preserve">phố </w:t>
            </w:r>
            <w:r>
              <w:rPr>
                <w:color w:val="000000"/>
              </w:rPr>
              <w:t xml:space="preserve">Hồ </w:t>
            </w:r>
            <w:r>
              <w:rPr>
                <w:color w:val="000000"/>
              </w:rPr>
              <w:t xml:space="preserve">Chí </w:t>
            </w:r>
            <w:r>
              <w:rPr>
                <w:color w:val="000000"/>
              </w:rPr>
              <w:t xml:space="preserve">Minh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1591" w:type="dxa"/>
            <w:vAlign w:val="center"/>
            <w:textDirection w:val="lrTb"/>
            <w:noWrap w:val="false"/>
          </w:tcPr>
          <w:p>
            <w:pPr>
              <w:pBdr/>
              <w:spacing/>
              <w:ind/>
              <w:jc w:val="center"/>
              <w:rPr>
                <w:color w:val="000000"/>
              </w:rPr>
            </w:pPr>
            <w:r>
              <w:rPr>
                <w:color w:val="000000"/>
              </w:rPr>
              <w:t xml:space="preserve">Sử dụng riêng: 64,0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Mục</w:t>
            </w:r>
            <w:r>
              <w:rPr>
                <w:color w:val="000000"/>
                <w:highlight w:val="white"/>
              </w:rPr>
              <w:t xml:space="preserve"> </w:t>
            </w:r>
            <w:r>
              <w:rPr>
                <w:color w:val="000000"/>
                <w:highlight w:val="white"/>
              </w:rPr>
              <w:t xml:space="preserve">đích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Đất ở tại đô thị</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Thời</w:t>
            </w:r>
            <w:r>
              <w:rPr>
                <w:color w:val="000000"/>
                <w:highlight w:val="white"/>
              </w:rPr>
              <w:t xml:space="preserve"> </w:t>
            </w:r>
            <w:r>
              <w:rPr>
                <w:color w:val="000000"/>
                <w:highlight w:val="white"/>
              </w:rPr>
              <w:t xml:space="preserve">hạn</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1591" w:type="dxa"/>
            <w:vAlign w:val="center"/>
            <w:textDirection w:val="lrTb"/>
            <w:noWrap w:val="false"/>
          </w:tcPr>
          <w:p>
            <w:pPr>
              <w:pBdr/>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301"/>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5843" w:type="dxa"/>
            <w:vAlign w:val="center"/>
            <w:textDirection w:val="lrTb"/>
            <w:noWrap w:val="false"/>
          </w:tcPr>
          <w:p>
            <w:pPr>
              <w:pBdr/>
              <w:spacing/>
              <w:ind/>
              <w:jc w:val="both"/>
              <w:rPr>
                <w:color w:val="000000"/>
              </w:rPr>
            </w:pPr>
            <w:r>
              <w:rPr>
                <w:color w:val="000000"/>
              </w:rPr>
              <w:t xml:space="preserve">Tại </w:t>
            </w:r>
            <w:r>
              <w:rPr>
                <w:color w:val="000000"/>
              </w:rPr>
              <w:t xml:space="preserve">thời </w:t>
            </w:r>
            <w:r>
              <w:rPr>
                <w:color w:val="000000"/>
              </w:rPr>
              <w:t xml:space="preserve">điểm </w:t>
            </w:r>
            <w:r>
              <w:rPr>
                <w:color w:val="000000"/>
              </w:rPr>
              <w:t xml:space="preserve">khảo </w:t>
            </w:r>
            <w:r>
              <w:rPr>
                <w:color w:val="000000"/>
              </w:rPr>
              <w:t xml:space="preserve">sát, </w:t>
            </w:r>
            <w:r>
              <w:rPr>
                <w:color w:val="000000"/>
              </w:rPr>
              <w:t xml:space="preserve">Tổ </w:t>
            </w:r>
            <w:r>
              <w:rPr>
                <w:color w:val="000000"/>
              </w:rPr>
              <w:t xml:space="preserve">thẩm </w:t>
            </w:r>
            <w:r>
              <w:rPr>
                <w:color w:val="000000"/>
              </w:rPr>
              <w:t xml:space="preserve">định </w:t>
            </w:r>
            <w:r>
              <w:rPr>
                <w:color w:val="000000"/>
              </w:rPr>
              <w:t xml:space="preserve">tra </w:t>
            </w:r>
            <w:r>
              <w:rPr>
                <w:color w:val="000000"/>
              </w:rPr>
              <w:t xml:space="preserve">cứu </w:t>
            </w:r>
            <w:r>
              <w:rPr>
                <w:color w:val="000000"/>
              </w:rPr>
              <w:t xml:space="preserve">thông </w:t>
            </w:r>
            <w:r>
              <w:rPr>
                <w:color w:val="000000"/>
              </w:rPr>
              <w:t xml:space="preserve">tin </w:t>
            </w:r>
            <w:r>
              <w:rPr>
                <w:color w:val="000000"/>
              </w:rPr>
              <w:t xml:space="preserve">trên </w:t>
            </w:r>
            <w:r>
              <w:rPr>
                <w:color w:val="000000"/>
              </w:rPr>
              <w:t xml:space="preserve">website</w:t>
            </w:r>
            <w:r>
              <w:rPr>
                <w:color w:val="000000"/>
              </w:rPr>
              <w:t xml:space="preserve"> </w:t>
            </w:r>
            <w:r>
              <w:rPr>
                <w:color w:val="000000"/>
              </w:rPr>
              <w:t xml:space="preserve">Mee</w:t>
            </w:r>
            <w:r>
              <w:rPr>
                <w:color w:val="000000"/>
              </w:rPr>
              <w:t xml:space="preserve">ymap </w:t>
            </w:r>
            <w:r>
              <w:rPr>
                <w:color w:val="000000"/>
              </w:rPr>
              <w:t xml:space="preserve">và </w:t>
            </w:r>
            <w:r>
              <w:rPr>
                <w:color w:val="000000"/>
              </w:rPr>
              <w:t xml:space="preserve">nhận </w:t>
            </w:r>
            <w:r>
              <w:rPr>
                <w:color w:val="000000"/>
              </w:rPr>
              <w:t xml:space="preserve">thấy </w:t>
            </w:r>
            <w:r>
              <w:rPr>
                <w:color w:val="000000"/>
              </w:rPr>
              <w:t xml:space="preserve">tài </w:t>
            </w:r>
            <w:r>
              <w:rPr>
                <w:color w:val="000000"/>
              </w:rPr>
              <w:t xml:space="preserve">sản </w:t>
            </w:r>
            <w:r>
              <w:rPr>
                <w:color w:val="000000"/>
              </w:rPr>
              <w:t xml:space="preserve">nằm </w:t>
            </w:r>
            <w:r>
              <w:rPr>
                <w:color w:val="000000"/>
              </w:rPr>
              <w:t xml:space="preserve">thuộc </w:t>
            </w:r>
            <w:r>
              <w:rPr>
                <w:color w:val="000000"/>
              </w:rPr>
              <w:t xml:space="preserve">khu </w:t>
            </w:r>
            <w:r>
              <w:rPr>
                <w:color w:val="000000"/>
              </w:rPr>
              <w:t xml:space="preserve">vực </w:t>
            </w:r>
            <w:r>
              <w:rPr>
                <w:color w:val="000000"/>
              </w:rPr>
              <w:t xml:space="preserve">qu</w:t>
            </w:r>
            <w:r>
              <w:rPr>
                <w:color w:val="000000"/>
              </w:rPr>
              <w:t xml:space="preserve">y </w:t>
            </w:r>
            <w:r>
              <w:rPr>
                <w:color w:val="000000"/>
              </w:rPr>
              <w:t xml:space="preserve">hoạch </w:t>
            </w:r>
            <w:r>
              <w:rPr>
                <w:color w:val="000000"/>
              </w:rPr>
              <w:t xml:space="preserve">đất </w:t>
            </w:r>
            <w:r>
              <w:rPr>
                <w:color w:val="000000"/>
              </w:rPr>
              <w:t xml:space="preserve">nhà </w:t>
            </w:r>
            <w:r>
              <w:rPr>
                <w:color w:val="000000"/>
              </w:rPr>
              <w:t xml:space="preserve">ở </w:t>
            </w:r>
            <w:r>
              <w:rPr>
                <w:color w:val="000000"/>
              </w:rPr>
              <w:t xml:space="preserve">hiện </w:t>
            </w:r>
            <w:r>
              <w:rPr>
                <w:color w:val="000000"/>
              </w:rPr>
              <w:t xml:space="preserve">hữu </w:t>
            </w:r>
            <w:r>
              <w:rPr>
                <w:color w:val="000000"/>
              </w:rPr>
              <w:t xml:space="preserve">cải </w:t>
            </w:r>
            <w:r>
              <w:rPr>
                <w:color w:val="000000"/>
              </w:rPr>
              <w:t xml:space="preserve">tạ</w:t>
            </w:r>
            <w:r>
              <w:rPr>
                <w:color w:val="000000"/>
              </w:rPr>
              <w:t xml:space="preserve">o </w:t>
            </w:r>
            <w:r>
              <w:rPr>
                <w:color w:val="000000"/>
              </w:rPr>
              <w:t xml:space="preserve">chỉnh </w:t>
            </w:r>
            <w:r>
              <w:rPr>
                <w:color w:val="000000"/>
              </w:rPr>
              <w:t xml:space="preserve">trang. </w:t>
            </w:r>
            <w:r>
              <w:rPr>
                <w:color w:val="000000"/>
              </w:rPr>
            </w:r>
            <w:r>
              <w:rPr>
                <w:color w:val="000000"/>
              </w:rPr>
            </w:r>
          </w:p>
          <w:p>
            <w:pPr>
              <w:pBdr/>
              <w:spacing/>
              <w:ind/>
              <w:jc w:val="both"/>
              <w:rPr>
                <w:color w:val="000000"/>
              </w:rPr>
            </w:pPr>
            <w:r>
              <w:rPr>
                <w:color w:val="000000"/>
              </w:rPr>
            </w:r>
            <w:r/>
            <w:r>
              <mc:AlternateContent>
                <mc:Choice Requires="wpg">
                  <w:drawing>
                    <wp:inline xmlns:wp="http://schemas.openxmlformats.org/drawingml/2006/wordprocessingDrawing" distT="0" distB="0" distL="0" distR="0">
                      <wp:extent cx="3574391" cy="184460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89207" name=""/>
                              <pic:cNvPicPr>
                                <a:picLocks noChangeAspect="1"/>
                              </pic:cNvPicPr>
                              <pic:nvPr/>
                            </pic:nvPicPr>
                            <pic:blipFill rotWithShape="1">
                              <a:blip r:embed="rId17"/>
                              <a:stretch/>
                            </pic:blipFill>
                            <pic:spPr bwMode="auto">
                              <a:xfrm flipH="0" flipV="0">
                                <a:off x="0" y="0"/>
                                <a:ext cx="3574391" cy="18446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81.45pt;height:145.24pt;mso-wrap-distance-left:0.00pt;mso-wrap-distance-top:0.00pt;mso-wrap-distance-right:0.00pt;mso-wrap-distance-bottom:0.00pt;z-index:1;" stroked="false">
                      <v:imagedata r:id="rId17" o:title=""/>
                      <o:lock v:ext="edit" rotation="t"/>
                    </v:shape>
                  </w:pict>
                </mc:Fallback>
              </mc:AlternateContent>
            </w: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365"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365"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285/25 </w:t>
            </w:r>
            <w:r>
              <w:rPr>
                <w:color w:val="000000"/>
              </w:rPr>
              <w:t xml:space="preserve">Đường </w:t>
            </w:r>
            <w:r>
              <w:rPr>
                <w:color w:val="000000"/>
              </w:rPr>
              <w:t xml:space="preserve">Lý </w:t>
            </w:r>
            <w:r>
              <w:rPr>
                <w:color w:val="000000"/>
              </w:rPr>
              <w:t xml:space="preserve">Thường </w:t>
            </w:r>
            <w:r>
              <w:rPr>
                <w:color w:val="000000"/>
              </w:rPr>
              <w:t xml:space="preserve">Kiệt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1591"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5,77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1591" w:type="dxa"/>
            <w:vAlign w:val="center"/>
            <w:textDirection w:val="lrTb"/>
            <w:noWrap w:val="false"/>
          </w:tcPr>
          <w:p>
            <w:pPr>
              <w:pBdr/>
              <w:spacing/>
              <w:ind/>
              <w:jc w:val="center"/>
              <w:rPr>
                <w:color w:val="000000"/>
              </w:rPr>
            </w:pPr>
            <w:r>
              <w:rPr>
                <w:color w:val="000000" w:themeColor="text1"/>
              </w:rPr>
              <w:t xml:space="preserve">5,77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5843" w:type="dxa"/>
            <w:vAlign w:val="center"/>
            <w:textDirection w:val="lrTb"/>
            <w:noWrap w:val="false"/>
          </w:tcPr>
          <w:p>
            <w:pPr>
              <w:pBdr/>
              <w:spacing/>
              <w:ind/>
              <w:jc w:val="both"/>
              <w:rPr>
                <w:color w:val="000000"/>
              </w:rPr>
            </w:pPr>
            <w:r>
              <w:rPr>
                <w:color w:val="000000" w:themeColor="text1"/>
              </w:rPr>
              <w:t xml:space="preserve">Cách </w:t>
            </w:r>
            <w:r>
              <w:rPr>
                <w:color w:val="000000" w:themeColor="text1"/>
              </w:rPr>
              <w:t xml:space="preserve">đường </w:t>
            </w:r>
            <w:r>
              <w:rPr>
                <w:color w:val="000000" w:themeColor="text1"/>
              </w:rPr>
              <w:t xml:space="preserve">Lý </w:t>
            </w:r>
            <w:r>
              <w:rPr>
                <w:color w:val="000000" w:themeColor="text1"/>
              </w:rPr>
              <w:t xml:space="preserve">Thường </w:t>
            </w:r>
            <w:r>
              <w:rPr>
                <w:color w:val="000000" w:themeColor="text1"/>
              </w:rPr>
              <w:t xml:space="preserve">Kiệt </w:t>
            </w:r>
            <w:r>
              <w:rPr>
                <w:color w:val="000000" w:themeColor="text1"/>
              </w:rPr>
              <w:t xml:space="preserve">khoảng 133</w:t>
            </w:r>
            <w:r>
              <w:rPr>
                <w:color w:val="000000" w:themeColor="text1"/>
              </w:rPr>
              <w:t xml:space="preserve">m.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5843" w:type="dxa"/>
            <w:vAlign w:val="center"/>
            <w:textDirection w:val="lrTb"/>
            <w:noWrap w:val="false"/>
          </w:tcPr>
          <w:p>
            <w:pPr>
              <w:pBdr/>
              <w:spacing/>
              <w:ind/>
              <w:rPr>
                <w:color w:val="000000" w:themeColor="text1"/>
                <w:highlight w:val="none"/>
              </w:rPr>
            </w:pPr>
            <w:r>
              <w:rPr>
                <w:color w:val="000000" w:themeColor="text1"/>
              </w:rPr>
              <w:t xml:space="preserve">Hướng </w:t>
            </w:r>
            <w:r>
              <w:rPr>
                <w:color w:val="000000" w:themeColor="text1"/>
              </w:rPr>
              <w:t xml:space="preserve">Đông: </w:t>
            </w:r>
            <w:r>
              <w:rPr>
                <w:color w:val="000000" w:themeColor="text1"/>
              </w:rPr>
              <w:t xml:space="preserve">Tiếp </w:t>
            </w:r>
            <w:r>
              <w:rPr>
                <w:color w:val="000000" w:themeColor="text1"/>
              </w:rPr>
              <w:t xml:space="preserve">giá</w:t>
            </w:r>
            <w:r>
              <w:rPr>
                <w:color w:val="000000" w:themeColor="text1"/>
              </w:rPr>
              <w:t xml:space="preserve">p </w:t>
            </w:r>
            <w:r>
              <w:rPr>
                <w:color w:val="000000" w:themeColor="text1"/>
              </w:rPr>
              <w:t xml:space="preserve">đường </w:t>
            </w:r>
            <w:r>
              <w:rPr>
                <w:color w:val="000000" w:themeColor="text1"/>
              </w:rPr>
              <w:t xml:space="preserve">giao </w:t>
            </w:r>
            <w:r>
              <w:rPr>
                <w:color w:val="000000" w:themeColor="text1"/>
              </w:rPr>
              <w:t xml:space="preserve">thông;</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Các </w:t>
            </w:r>
            <w:r>
              <w:rPr>
                <w:color w:val="000000" w:themeColor="text1"/>
                <w:highlight w:val="none"/>
              </w:rPr>
              <w:t xml:space="preserve">h</w:t>
            </w:r>
            <w:r>
              <w:rPr>
                <w:color w:val="000000" w:themeColor="text1"/>
                <w:highlight w:val="none"/>
              </w:rPr>
              <w:t xml:space="preserve">ướng </w:t>
            </w:r>
            <w:r>
              <w:rPr>
                <w:color w:val="000000" w:themeColor="text1"/>
                <w:highlight w:val="none"/>
              </w:rPr>
              <w:t xml:space="preserve">khác: </w:t>
            </w:r>
            <w:r>
              <w:rPr>
                <w:color w:val="000000" w:themeColor="text1"/>
                <w:highlight w:val="none"/>
              </w:rPr>
              <w:t xml:space="preserve">Tiếp </w:t>
            </w:r>
            <w:r>
              <w:rPr>
                <w:color w:val="000000" w:themeColor="text1"/>
                <w:highlight w:val="none"/>
              </w:rPr>
              <w:t xml:space="preserve">giáp </w:t>
            </w:r>
            <w:r>
              <w:rPr>
                <w:color w:val="000000" w:themeColor="text1"/>
                <w:highlight w:val="none"/>
              </w:rPr>
              <w:t xml:space="preserve">thửa </w:t>
            </w:r>
            <w:r>
              <w:rPr>
                <w:color w:val="000000" w:themeColor="text1"/>
                <w:highlight w:val="none"/>
              </w:rPr>
              <w:t xml:space="preserve">đấ</w:t>
            </w:r>
            <w:r>
              <w:rPr>
                <w:color w:val="000000" w:themeColor="text1"/>
                <w:highlight w:val="none"/>
              </w:rPr>
              <w:t xml:space="preserve">t </w:t>
            </w:r>
            <w:r>
              <w:rPr>
                <w:color w:val="000000" w:themeColor="text1"/>
                <w:highlight w:val="none"/>
              </w:rPr>
              <w:t xml:space="preserve">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365"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(10.7684677, 106.6595889)</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365"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133045" cy="2841085"/>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133044" cy="28410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04.18pt;height:223.71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365"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1591"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1591" w:type="dxa"/>
            <w:vAlign w:val="center"/>
            <w:textDirection w:val="lrTb"/>
            <w:noWrap w:val="false"/>
          </w:tcPr>
          <w:p>
            <w:pPr>
              <w:pBdr/>
              <w:spacing/>
              <w:ind/>
              <w:jc w:val="center"/>
              <w:rPr>
                <w:color w:val="000000" w:themeColor="text1"/>
              </w:rPr>
            </w:pPr>
            <w:r>
              <w:rPr>
                <w:color w:val="000000" w:themeColor="text1"/>
              </w:rPr>
              <w:t xml:space="preserve">16,0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1591"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365"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5843"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5843"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1591"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1591"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365"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365"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w:t>
            </w:r>
            <w:r>
              <w:rPr>
                <w:color w:val="000000"/>
                <w:highlight w:val="none"/>
              </w:rPr>
              <w:t xml:space="preserve">k</w:t>
            </w:r>
            <w:r>
              <w:rPr>
                <w:color w:val="000000"/>
                <w:highlight w:val="white"/>
              </w:rPr>
              <w:t xml:space="preserve">hách hàng, CTXD gắn liền với đất là nhà 03 tầng,</w:t>
            </w:r>
            <w:r>
              <w:rPr>
                <w:color w:val="000000"/>
                <w:highlight w:val="white"/>
              </w:rPr>
              <w:t xml:space="preserve"> </w:t>
            </w:r>
            <w:r>
              <w:rPr>
                <w:color w:val="000000"/>
              </w:rPr>
              <w:t xml:space="preserve">đã </w:t>
            </w:r>
            <w:r>
              <w:rPr>
                <w:color w:val="000000"/>
              </w:rPr>
              <w:t xml:space="preserve">được </w:t>
            </w:r>
            <w:r>
              <w:rPr>
                <w:color w:val="000000"/>
              </w:rPr>
              <w:t xml:space="preserve">sửa </w:t>
            </w:r>
            <w:r>
              <w:rPr>
                <w:color w:val="000000"/>
              </w:rPr>
              <w:t xml:space="preserve">chữa </w:t>
            </w:r>
            <w:r>
              <w:rPr>
                <w:color w:val="000000"/>
              </w:rPr>
              <w:t xml:space="preserve">mới, </w:t>
            </w:r>
            <w:r>
              <w:rPr>
                <w:color w:val="000000"/>
              </w:rPr>
              <w:t xml:space="preserve">tầng </w:t>
            </w:r>
            <w:r>
              <w:rPr>
                <w:color w:val="000000"/>
              </w:rPr>
              <w:t xml:space="preserve">thượng </w:t>
            </w:r>
            <w:r>
              <w:rPr>
                <w:color w:val="000000"/>
              </w:rPr>
              <w:t xml:space="preserve">có </w:t>
            </w:r>
            <w:r>
              <w:rPr>
                <w:color w:val="000000"/>
              </w:rPr>
              <w:t xml:space="preserve">khung </w:t>
            </w:r>
            <w:r>
              <w:rPr>
                <w:color w:val="000000"/>
              </w:rPr>
              <w:t xml:space="preserve">lợp </w:t>
            </w:r>
            <w:r>
              <w:rPr>
                <w:color w:val="000000"/>
              </w:rPr>
              <w:t xml:space="preserve">t</w:t>
            </w:r>
            <w:r>
              <w:rPr>
                <w:color w:val="000000"/>
              </w:rPr>
              <w:t xml:space="preserve">ôn, </w:t>
            </w:r>
            <w:r>
              <w:rPr>
                <w:color w:val="000000"/>
              </w:rPr>
              <w:t xml:space="preserve">diệ</w:t>
            </w:r>
            <w:r>
              <w:rPr>
                <w:color w:val="000000"/>
              </w:rPr>
              <w:t xml:space="preserve">n </w:t>
            </w:r>
            <w:r>
              <w:rPr>
                <w:color w:val="000000"/>
              </w:rPr>
              <w:t xml:space="preserve">tích </w:t>
            </w:r>
            <w:r>
              <w:rPr>
                <w:color w:val="000000"/>
              </w:rPr>
              <w:t xml:space="preserve">sàn </w:t>
            </w:r>
            <w:r>
              <w:rPr>
                <w:color w:val="000000"/>
              </w:rPr>
              <w:t xml:space="preserve">t</w:t>
            </w:r>
            <w:r>
              <w:rPr>
                <w:color w:val="000000"/>
              </w:rPr>
              <w:t xml:space="preserve">heo</w:t>
            </w:r>
            <w:r>
              <w:rPr>
                <w:color w:val="000000"/>
              </w:rPr>
              <w:t xml:space="preserve"> </w:t>
            </w:r>
            <w:r>
              <w:rPr>
                <w:color w:val="000000"/>
              </w:rPr>
              <w:t xml:space="preserve">GCN </w:t>
            </w:r>
            <w:r>
              <w:rPr>
                <w:color w:val="000000"/>
              </w:rPr>
              <w:t xml:space="preserve">QSD</w:t>
            </w:r>
            <w:r>
              <w:rPr>
                <w:color w:val="000000"/>
              </w:rPr>
              <w:t xml:space="preserve">Đ </w:t>
            </w:r>
            <w:r>
              <w:rPr>
                <w:color w:val="000000"/>
              </w:rPr>
              <w:t xml:space="preserve">là 143,6</w:t>
            </w:r>
            <w:r>
              <w:rPr>
                <w:color w:val="000000"/>
              </w:rPr>
            </w:r>
            <w:r>
              <w:rPr>
                <w:color w:val="000000" w:themeColor="text1"/>
                <w:sz w:val="22"/>
                <w:szCs w:val="22"/>
              </w:rPr>
              <w:t xml:space="preserve">m²</w:t>
            </w:r>
            <w:r/>
            <w:r>
              <w:rPr>
                <w:color w:val="000000"/>
              </w:rPr>
              <w:t xml:space="preserve">.</w:t>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Địa chỉ</w:t>
            </w:r>
            <w:r>
              <w:rPr>
                <w:highlight w:val="white"/>
              </w:rPr>
            </w:r>
            <w:r>
              <w:rPr>
                <w:highlight w:val="white"/>
              </w:rPr>
            </w:r>
          </w:p>
        </w:tc>
        <w:tc>
          <w:tcPr>
            <w:tcBorders/>
            <w:tcW w:w="1560" w:type="dxa"/>
            <w:vAlign w:val="center"/>
            <w:textDirection w:val="lrTb"/>
            <w:noWrap w:val="false"/>
          </w:tcPr>
          <w:p>
            <w:pPr>
              <w:pBdr/>
              <w:spacing/>
              <w:ind/>
              <w:jc w:val="center"/>
              <w:rPr>
                <w:color w:val="000000"/>
                <w:highlight w:val="white"/>
              </w:rPr>
            </w:pPr>
            <w:r>
              <w:rPr>
                <w:color w:val="000000"/>
                <w:highlight w:val="white"/>
              </w:rPr>
              <w:t xml:space="preserve">284/25/15 </w:t>
            </w:r>
            <w:r>
              <w:rPr>
                <w:color w:val="000000"/>
                <w:highlight w:val="white"/>
              </w:rPr>
              <w:t xml:space="preserve">Đường </w:t>
            </w:r>
            <w:r>
              <w:rPr>
                <w:color w:val="000000"/>
                <w:highlight w:val="white"/>
              </w:rPr>
              <w:t xml:space="preserve">Lý Thường Kiệt, phường Diên Hồng, </w:t>
            </w:r>
            <w:r>
              <w:rPr>
                <w:color w:val="000000"/>
                <w:highlight w:val="white"/>
              </w:rPr>
              <w:t xml:space="preserve">Thành </w:t>
            </w:r>
            <w:r>
              <w:rPr>
                <w:color w:val="000000"/>
                <w:highlight w:val="white"/>
              </w:rPr>
              <w:t xml:space="preserve">phố </w:t>
            </w:r>
            <w:r>
              <w:rPr>
                <w:color w:val="000000"/>
                <w:highlight w:val="white"/>
              </w:rPr>
              <w:t xml:space="preserve">Hồ </w:t>
            </w:r>
            <w:r>
              <w:rPr>
                <w:color w:val="000000"/>
                <w:highlight w:val="white"/>
              </w:rPr>
              <w:t xml:space="preserve">Chí </w:t>
            </w:r>
            <w:r>
              <w:rPr>
                <w:color w:val="000000"/>
                <w:highlight w:val="white"/>
              </w:rPr>
              <w:t xml:space="preserve">Minh</w:t>
            </w:r>
            <w:r>
              <w:rPr>
                <w:color w:val="000000"/>
                <w:highlight w:val="white"/>
              </w:rPr>
            </w:r>
            <w:r>
              <w:rPr>
                <w:color w:val="000000"/>
                <w:highlight w:val="white"/>
              </w:rPr>
            </w:r>
          </w:p>
        </w:tc>
        <w:tc>
          <w:tcPr>
            <w:tcBorders/>
            <w:tcW w:w="1605" w:type="dxa"/>
            <w:vAlign w:val="center"/>
            <w:textDirection w:val="lrTb"/>
            <w:noWrap w:val="false"/>
          </w:tcPr>
          <w:p>
            <w:pPr>
              <w:pBdr/>
              <w:spacing/>
              <w:ind/>
              <w:jc w:val="center"/>
              <w:rPr>
                <w:color w:val="000000"/>
                <w:highlight w:val="white"/>
              </w:rPr>
            </w:pPr>
            <w:r>
              <w:rPr>
                <w:color w:val="000000"/>
                <w:highlight w:val="white"/>
              </w:rPr>
              <w:t xml:space="preserve">284/25/15 </w:t>
            </w:r>
            <w:r>
              <w:rPr>
                <w:color w:val="000000"/>
                <w:highlight w:val="white"/>
              </w:rPr>
              <w:t xml:space="preserve">Đường </w:t>
            </w:r>
            <w:r>
              <w:rPr>
                <w:color w:val="000000"/>
                <w:highlight w:val="white"/>
              </w:rPr>
              <w:t xml:space="preserve">Lý Thường Kiệt, phường Diên Hồng, </w:t>
            </w:r>
            <w:r>
              <w:rPr>
                <w:color w:val="000000"/>
                <w:highlight w:val="white"/>
              </w:rPr>
              <w:t xml:space="preserve">Thành </w:t>
            </w:r>
            <w:r>
              <w:rPr>
                <w:color w:val="000000"/>
                <w:highlight w:val="white"/>
              </w:rPr>
              <w:t xml:space="preserve">phố </w:t>
            </w:r>
            <w:r>
              <w:rPr>
                <w:color w:val="000000"/>
                <w:highlight w:val="white"/>
              </w:rPr>
              <w:t xml:space="preserve">Hồ </w:t>
            </w:r>
            <w:r>
              <w:rPr>
                <w:color w:val="000000"/>
                <w:highlight w:val="white"/>
              </w:rPr>
              <w:t xml:space="preserve">Chí </w:t>
            </w:r>
            <w:r>
              <w:rPr>
                <w:color w:val="000000"/>
                <w:highlight w:val="white"/>
              </w:rPr>
              <w:t xml:space="preserve">Minh</w:t>
            </w:r>
            <w:r>
              <w:rPr>
                <w:highlight w:val="white"/>
              </w:rPr>
              <w:t xml:space="preserve"> </w:t>
            </w:r>
            <w:r>
              <w:rPr>
                <w:color w:val="000000"/>
                <w:highlight w:val="white"/>
              </w:rPr>
            </w:r>
            <w:r>
              <w:rPr>
                <w:color w:val="000000"/>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2</w:t>
            </w:r>
            <w:r>
              <w:rPr>
                <w:highlight w:val="yellow"/>
              </w:rPr>
            </w:r>
            <w:r>
              <w:rPr>
                <w:highlight w:val="yellow"/>
              </w:rP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highlight w:val="white"/>
              </w:rPr>
            </w:pPr>
            <w:r>
              <w:rPr>
                <w:highlight w:val="white"/>
              </w:rPr>
              <w:t xml:space="preserve">Giấy chứng nhận quyền sử dụng đất</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Giấy chứng nhận quyền sử dụng đất</w:t>
            </w:r>
            <w:r>
              <w:rPr>
                <w:highlight w:val="white"/>
              </w:rPr>
            </w:r>
            <w:r>
              <w:rPr>
                <w:highlight w:val="white"/>
              </w:rP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3</w:t>
            </w:r>
            <w:r>
              <w:rPr>
                <w:highlight w:val="yellow"/>
              </w:rPr>
            </w:r>
            <w:r>
              <w:rPr>
                <w:highlight w:val="yellow"/>
              </w:rP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4</w:t>
            </w:r>
            <w:r>
              <w:rPr>
                <w:highlight w:val="yellow"/>
              </w:rPr>
            </w:r>
            <w:r>
              <w:rPr>
                <w:highlight w:val="yellow"/>
              </w:rP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5</w:t>
            </w:r>
            <w:r>
              <w:rPr>
                <w:highlight w:val="yellow"/>
              </w:rPr>
            </w:r>
            <w:r>
              <w:rPr>
                <w:highlight w:val="yellow"/>
              </w:rP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64,0</w:t>
            </w:r>
            <w:r/>
          </w:p>
        </w:tc>
        <w:tc>
          <w:tcPr>
            <w:tcBorders/>
            <w:tcW w:w="1605" w:type="dxa"/>
            <w:vAlign w:val="center"/>
            <w:textDirection w:val="lrTb"/>
            <w:noWrap w:val="false"/>
          </w:tcPr>
          <w:p>
            <w:pPr>
              <w:pBdr/>
              <w:spacing/>
              <w:ind/>
              <w:jc w:val="center"/>
              <w:rPr/>
            </w:pPr>
            <w:r>
              <w:t xml:space="preserve">64,0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6</w:t>
            </w:r>
            <w:r>
              <w:rPr>
                <w:highlight w:val="yellow"/>
              </w:rPr>
            </w:r>
            <w:r>
              <w:rPr>
                <w:highlight w:val="yellow"/>
              </w:rP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4,0</w:t>
            </w:r>
            <w:r/>
          </w:p>
        </w:tc>
        <w:tc>
          <w:tcPr>
            <w:tcBorders/>
            <w:tcW w:w="1605" w:type="dxa"/>
            <w:vAlign w:val="center"/>
            <w:textDirection w:val="lrTb"/>
            <w:noWrap w:val="false"/>
          </w:tcPr>
          <w:p>
            <w:pPr>
              <w:pBdr/>
              <w:spacing/>
              <w:ind/>
              <w:jc w:val="center"/>
              <w:rPr/>
            </w:pPr>
            <w:r>
              <w:t xml:space="preserve">4,0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7</w:t>
            </w:r>
            <w:r>
              <w:rPr>
                <w:highlight w:val="yellow"/>
              </w:rPr>
            </w:r>
            <w:r>
              <w:rPr>
                <w:highlight w:val="yellow"/>
              </w:rP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16,0 </w:t>
            </w:r>
            <w:r/>
          </w:p>
        </w:tc>
        <w:tc>
          <w:tcPr>
            <w:tcBorders/>
            <w:tcW w:w="1605" w:type="dxa"/>
            <w:vAlign w:val="center"/>
            <w:textDirection w:val="lrTb"/>
            <w:noWrap w:val="false"/>
          </w:tcPr>
          <w:p>
            <w:pPr>
              <w:pBdr/>
              <w:spacing/>
              <w:ind/>
              <w:jc w:val="center"/>
              <w:rPr/>
            </w:pPr>
            <w:r>
              <w:t xml:space="preserve">16,0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8</w:t>
            </w:r>
            <w:r>
              <w:rPr>
                <w:highlight w:val="yellow"/>
              </w:rPr>
            </w:r>
            <w:r>
              <w:rPr>
                <w:highlight w:val="yellow"/>
              </w:rP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9</w:t>
            </w:r>
            <w:r>
              <w:rPr>
                <w:highlight w:val="white"/>
              </w:rPr>
            </w:r>
            <w:r>
              <w:rPr>
                <w:highlight w:val="white"/>
              </w:rP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w:t>
            </w:r>
            <w:r>
              <w:rPr>
                <w:highlight w:val="white"/>
              </w:rPr>
              <w:t xml:space="preserve">0</w:t>
            </w:r>
            <w:r>
              <w:rPr>
                <w:highlight w:val="white"/>
              </w:rPr>
            </w:r>
            <w:r>
              <w:rPr>
                <w:highlight w:val="white"/>
              </w:rP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w:t>
            </w:r>
            <w:r/>
          </w:p>
        </w:tc>
        <w:tc>
          <w:tcPr>
            <w:tcBorders/>
            <w:tcW w:w="1605" w:type="dxa"/>
            <w:vAlign w:val="center"/>
            <w:textDirection w:val="lrTb"/>
            <w:noWrap w:val="false"/>
          </w:tcPr>
          <w:p>
            <w:pPr>
              <w:pBdr/>
              <w:spacing/>
              <w:ind/>
              <w:jc w:val="center"/>
              <w:rPr/>
            </w:pPr>
            <w:r>
              <w:t xml:space="preserve">Đông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7"/>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651"/>
        <w:gridCol w:w="1559"/>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1"/>
                <w:szCs w:val="21"/>
              </w:rPr>
            </w:pPr>
            <w:r>
              <w:rPr>
                <w:b/>
                <w:bCs/>
                <w:color w:val="000000"/>
                <w:sz w:val="21"/>
                <w:szCs w:val="21"/>
              </w:rPr>
              <w:t xml:space="preserve">STT</w:t>
            </w:r>
            <w:r>
              <w:rPr>
                <w:b/>
                <w:bCs/>
                <w:color w:val="000000"/>
                <w:sz w:val="21"/>
                <w:szCs w:val="21"/>
              </w:rPr>
            </w:r>
            <w:r>
              <w:rPr>
                <w:b/>
                <w:bCs/>
                <w:color w:val="000000"/>
                <w:sz w:val="21"/>
                <w:szCs w:val="21"/>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1"/>
                <w:szCs w:val="21"/>
              </w:rPr>
            </w:pPr>
            <w:r>
              <w:rPr>
                <w:b/>
                <w:bCs/>
                <w:color w:val="000000"/>
                <w:sz w:val="21"/>
                <w:szCs w:val="21"/>
              </w:rPr>
              <w:t xml:space="preserve">ĐẶC ĐIỂM BĐS</w:t>
            </w:r>
            <w:r>
              <w:rPr>
                <w:b/>
                <w:bCs/>
                <w:color w:val="000000"/>
                <w:sz w:val="21"/>
                <w:szCs w:val="21"/>
              </w:rPr>
            </w:r>
            <w:r>
              <w:rPr>
                <w:b/>
                <w:bCs/>
                <w:color w:val="000000"/>
                <w:sz w:val="21"/>
                <w:szCs w:val="21"/>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1"/>
                <w:szCs w:val="21"/>
              </w:rPr>
            </w:pPr>
            <w:r>
              <w:rPr>
                <w:b/>
                <w:bCs/>
                <w:color w:val="000000"/>
                <w:sz w:val="21"/>
                <w:szCs w:val="21"/>
              </w:rPr>
              <w:t xml:space="preserve">TSTĐ</w:t>
            </w:r>
            <w:r>
              <w:rPr>
                <w:b/>
                <w:bCs/>
                <w:color w:val="000000"/>
                <w:sz w:val="21"/>
                <w:szCs w:val="21"/>
              </w:rPr>
            </w:r>
            <w:r>
              <w:rPr>
                <w:b/>
                <w:bCs/>
                <w:color w:val="000000"/>
                <w:sz w:val="21"/>
                <w:szCs w:val="21"/>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1"/>
                <w:szCs w:val="21"/>
              </w:rPr>
            </w:pPr>
            <w:r>
              <w:rPr>
                <w:b/>
                <w:bCs/>
                <w:color w:val="000000"/>
                <w:sz w:val="21"/>
                <w:szCs w:val="21"/>
              </w:rPr>
              <w:t xml:space="preserve">TSSS1</w:t>
            </w:r>
            <w:r>
              <w:rPr>
                <w:b/>
                <w:bCs/>
                <w:color w:val="000000"/>
                <w:sz w:val="21"/>
                <w:szCs w:val="21"/>
              </w:rPr>
            </w:r>
            <w:r>
              <w:rPr>
                <w:b/>
                <w:bCs/>
                <w:color w:val="000000"/>
                <w:sz w:val="21"/>
                <w:szCs w:val="21"/>
              </w:rPr>
            </w:r>
          </w:p>
        </w:tc>
        <w:tc>
          <w:tcPr>
            <w:tcBorders>
              <w:top w:val="single" w:color="auto"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b/>
                <w:bCs/>
                <w:color w:val="000000"/>
                <w:sz w:val="21"/>
                <w:szCs w:val="21"/>
              </w:rPr>
            </w:pPr>
            <w:r>
              <w:rPr>
                <w:b/>
                <w:bCs/>
                <w:color w:val="000000"/>
                <w:sz w:val="21"/>
                <w:szCs w:val="21"/>
              </w:rPr>
              <w:t xml:space="preserve">TSSS2</w:t>
            </w:r>
            <w:r>
              <w:rPr>
                <w:b/>
                <w:bCs/>
                <w:color w:val="000000"/>
                <w:sz w:val="21"/>
                <w:szCs w:val="21"/>
              </w:rPr>
            </w:r>
            <w:r>
              <w:rPr>
                <w:b/>
                <w:bCs/>
                <w:color w:val="000000"/>
                <w:sz w:val="21"/>
                <w:szCs w:val="21"/>
              </w:rPr>
            </w:r>
          </w:p>
        </w:tc>
        <w:tc>
          <w:tcPr>
            <w:tcBorders>
              <w:top w:val="single" w:color="auto"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TSSS3</w:t>
            </w:r>
            <w:r>
              <w:rPr>
                <w:b/>
                <w:bCs/>
                <w:color w:val="000000"/>
                <w:sz w:val="21"/>
                <w:szCs w:val="21"/>
              </w:rPr>
            </w:r>
            <w:r>
              <w:rPr>
                <w:b/>
                <w:bCs/>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1"/>
                <w:szCs w:val="21"/>
              </w:rPr>
            </w:pPr>
            <w:r>
              <w:rPr>
                <w:b/>
                <w:bCs/>
                <w:color w:val="000000"/>
                <w:sz w:val="21"/>
                <w:szCs w:val="21"/>
              </w:rPr>
              <w:t xml:space="preserve">A</w:t>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1"/>
                <w:szCs w:val="21"/>
              </w:rPr>
            </w:pPr>
            <w:r>
              <w:rPr>
                <w:b/>
                <w:bCs/>
                <w:color w:val="000000"/>
                <w:sz w:val="21"/>
                <w:szCs w:val="21"/>
              </w:rPr>
              <w:t xml:space="preserve">Thông</w:t>
            </w:r>
            <w:r>
              <w:rPr>
                <w:b/>
                <w:bCs/>
                <w:color w:val="000000"/>
                <w:sz w:val="21"/>
                <w:szCs w:val="21"/>
              </w:rPr>
              <w:t xml:space="preserve"> tin </w:t>
            </w:r>
            <w:r>
              <w:rPr>
                <w:b/>
                <w:bCs/>
                <w:color w:val="000000"/>
                <w:sz w:val="21"/>
                <w:szCs w:val="21"/>
              </w:rPr>
              <w:t xml:space="preserve">về</w:t>
            </w:r>
            <w:r>
              <w:rPr>
                <w:b/>
                <w:bCs/>
                <w:color w:val="000000"/>
                <w:sz w:val="21"/>
                <w:szCs w:val="21"/>
              </w:rPr>
              <w:t xml:space="preserve"> </w:t>
            </w:r>
            <w:r>
              <w:rPr>
                <w:b/>
                <w:bCs/>
                <w:color w:val="000000"/>
                <w:sz w:val="21"/>
                <w:szCs w:val="21"/>
              </w:rPr>
              <w:t xml:space="preserve">tài</w:t>
            </w:r>
            <w:r>
              <w:rPr>
                <w:b/>
                <w:bCs/>
                <w:color w:val="000000"/>
                <w:sz w:val="21"/>
                <w:szCs w:val="21"/>
              </w:rPr>
              <w:t xml:space="preserve"> </w:t>
            </w:r>
            <w:r>
              <w:rPr>
                <w:b/>
                <w:bCs/>
                <w:color w:val="000000"/>
                <w:sz w:val="21"/>
                <w:szCs w:val="21"/>
              </w:rPr>
              <w:t xml:space="preserve">sản</w:t>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1"/>
                <w:szCs w:val="21"/>
              </w:rPr>
            </w:pPr>
            <w:r>
              <w:rPr>
                <w:b/>
                <w:bCs/>
                <w:color w:val="000000"/>
                <w:sz w:val="21"/>
                <w:szCs w:val="21"/>
              </w:rPr>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1"/>
                <w:szCs w:val="21"/>
              </w:rPr>
            </w:pPr>
            <w:r>
              <w:rPr>
                <w:color w:val="000000"/>
                <w:sz w:val="21"/>
                <w:szCs w:val="21"/>
              </w:rPr>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textDirection w:val="lrTb"/>
            <w:noWrap w:val="false"/>
          </w:tcPr>
          <w:p>
            <w:pPr>
              <w:pBdr/>
              <w:spacing/>
              <w:ind/>
              <w:jc w:val="center"/>
              <w:rPr>
                <w:b/>
                <w:bCs/>
                <w:color w:val="000000"/>
                <w:sz w:val="21"/>
                <w:szCs w:val="21"/>
              </w:rPr>
            </w:pPr>
            <w:r>
              <w:rPr>
                <w:b/>
                <w:bCs/>
                <w:color w:val="000000"/>
                <w:sz w:val="21"/>
                <w:szCs w:val="21"/>
              </w:rPr>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b/>
                <w:bCs/>
                <w:color w:val="000000"/>
                <w:sz w:val="21"/>
                <w:szCs w:val="21"/>
              </w:rPr>
            </w:pPr>
            <w:r>
              <w:rPr>
                <w:b/>
                <w:bCs/>
                <w:color w:val="000000"/>
                <w:sz w:val="21"/>
                <w:szCs w:val="21"/>
              </w:rPr>
            </w:r>
            <w:r>
              <w:rPr>
                <w:b/>
                <w:bCs/>
                <w:color w:val="000000"/>
                <w:sz w:val="21"/>
                <w:szCs w:val="21"/>
              </w:rPr>
            </w:r>
            <w:r>
              <w:rPr>
                <w:b/>
                <w:bCs/>
                <w:color w:val="000000"/>
                <w:sz w:val="21"/>
                <w:szCs w:val="21"/>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sz w:val="21"/>
                <w:szCs w:val="21"/>
              </w:rPr>
              <w:t xml:space="preserve">1</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sz w:val="21"/>
                <w:szCs w:val="21"/>
              </w:rPr>
              <w:t xml:space="preserve">Địa</w:t>
            </w:r>
            <w:r>
              <w:rPr>
                <w:color w:val="000000"/>
                <w:sz w:val="21"/>
                <w:szCs w:val="21"/>
              </w:rPr>
              <w:t xml:space="preserve"> </w:t>
            </w:r>
            <w:r>
              <w:rPr>
                <w:color w:val="000000"/>
                <w:sz w:val="21"/>
                <w:szCs w:val="21"/>
              </w:rPr>
              <w:t xml:space="preserve">chỉ</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sz w:val="21"/>
                <w:szCs w:val="21"/>
              </w:rPr>
              <w:t xml:space="preserve">284/25/15 </w:t>
            </w:r>
            <w:r>
              <w:rPr>
                <w:color w:val="000000"/>
                <w:sz w:val="21"/>
                <w:szCs w:val="21"/>
              </w:rPr>
              <w:t xml:space="preserve">Đường </w:t>
            </w:r>
            <w:r>
              <w:rPr>
                <w:color w:val="000000"/>
                <w:sz w:val="21"/>
                <w:szCs w:val="21"/>
              </w:rPr>
              <w:t xml:space="preserve">Lý Thường Kiệt, phường Diên Hồng, </w:t>
            </w:r>
            <w:r>
              <w:rPr>
                <w:color w:val="000000"/>
                <w:sz w:val="21"/>
                <w:szCs w:val="21"/>
              </w:rPr>
              <w:t xml:space="preserve">Thành </w:t>
            </w:r>
            <w:r>
              <w:rPr>
                <w:color w:val="000000"/>
                <w:sz w:val="21"/>
                <w:szCs w:val="21"/>
              </w:rPr>
              <w:t xml:space="preserve">phố </w:t>
            </w:r>
            <w:r>
              <w:rPr>
                <w:color w:val="000000"/>
                <w:sz w:val="21"/>
                <w:szCs w:val="21"/>
              </w:rPr>
              <w:t xml:space="preserve">Hồ </w:t>
            </w:r>
            <w:r>
              <w:rPr>
                <w:color w:val="000000"/>
                <w:sz w:val="21"/>
                <w:szCs w:val="21"/>
              </w:rPr>
              <w:t xml:space="preserve">Chí </w:t>
            </w:r>
            <w:r>
              <w:rPr>
                <w:color w:val="000000"/>
                <w:sz w:val="21"/>
                <w:szCs w:val="21"/>
              </w:rPr>
              <w:t xml:space="preserve">Minh</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1"/>
                <w:szCs w:val="21"/>
              </w:rPr>
            </w:pPr>
            <w:r>
              <w:rPr>
                <w:color w:val="000000" w:themeColor="text1"/>
                <w:sz w:val="21"/>
                <w:szCs w:val="21"/>
              </w:rPr>
              <w:t xml:space="preserve">284/17 </w:t>
            </w:r>
            <w:r>
              <w:rPr>
                <w:color w:val="000000" w:themeColor="text1"/>
                <w:sz w:val="21"/>
                <w:szCs w:val="21"/>
              </w:rPr>
              <w:t xml:space="preserve">Đ</w:t>
            </w:r>
            <w:r>
              <w:rPr>
                <w:color w:val="000000" w:themeColor="text1"/>
                <w:sz w:val="21"/>
                <w:szCs w:val="21"/>
              </w:rPr>
              <w:t xml:space="preserve">ường Lý Thường Kiệt, </w:t>
            </w:r>
            <w:r>
              <w:rPr>
                <w:color w:val="000000"/>
                <w:sz w:val="21"/>
                <w:szCs w:val="21"/>
              </w:rPr>
              <w:t xml:space="preserve">hường Diên Hồng, </w:t>
            </w:r>
            <w:r>
              <w:rPr>
                <w:color w:val="000000"/>
                <w:sz w:val="21"/>
                <w:szCs w:val="21"/>
              </w:rPr>
              <w:t xml:space="preserve">Thành </w:t>
            </w:r>
            <w:r>
              <w:rPr>
                <w:color w:val="000000"/>
                <w:sz w:val="21"/>
                <w:szCs w:val="21"/>
              </w:rPr>
              <w:t xml:space="preserve">phố </w:t>
            </w:r>
            <w:r>
              <w:rPr>
                <w:color w:val="000000"/>
                <w:sz w:val="21"/>
                <w:szCs w:val="21"/>
              </w:rPr>
              <w:t xml:space="preserve">Hồ </w:t>
            </w:r>
            <w:r>
              <w:rPr>
                <w:color w:val="000000"/>
                <w:sz w:val="21"/>
                <w:szCs w:val="21"/>
              </w:rPr>
              <w:t xml:space="preserve">Chí </w:t>
            </w:r>
            <w:r>
              <w:rPr>
                <w:color w:val="000000"/>
                <w:sz w:val="21"/>
                <w:szCs w:val="21"/>
              </w:rPr>
              <w:t xml:space="preserve">Minh</w:t>
            </w:r>
            <w:r>
              <w:rPr>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sz w:val="21"/>
                <w:szCs w:val="21"/>
              </w:rPr>
            </w:pPr>
            <w:r>
              <w:rPr>
                <w:color w:val="000000" w:themeColor="text1"/>
                <w:sz w:val="21"/>
                <w:szCs w:val="21"/>
              </w:rPr>
              <w:t xml:space="preserve">666/64/12 Đường 3/2, </w:t>
            </w:r>
            <w:r>
              <w:rPr>
                <w:color w:val="000000"/>
                <w:sz w:val="21"/>
                <w:szCs w:val="21"/>
              </w:rPr>
              <w:t xml:space="preserve">hường Diên Hồng, </w:t>
            </w:r>
            <w:r>
              <w:rPr>
                <w:color w:val="000000"/>
                <w:sz w:val="21"/>
                <w:szCs w:val="21"/>
              </w:rPr>
              <w:t xml:space="preserve">Thành </w:t>
            </w:r>
            <w:r>
              <w:rPr>
                <w:color w:val="000000"/>
                <w:sz w:val="21"/>
                <w:szCs w:val="21"/>
              </w:rPr>
              <w:t xml:space="preserve">phố </w:t>
            </w:r>
            <w:r>
              <w:rPr>
                <w:color w:val="000000"/>
                <w:sz w:val="21"/>
                <w:szCs w:val="21"/>
              </w:rPr>
              <w:t xml:space="preserve">Hồ </w:t>
            </w:r>
            <w:r>
              <w:rPr>
                <w:color w:val="000000"/>
                <w:sz w:val="21"/>
                <w:szCs w:val="21"/>
              </w:rPr>
              <w:t xml:space="preserve">Chí </w:t>
            </w:r>
            <w:r>
              <w:rPr>
                <w:color w:val="000000"/>
                <w:sz w:val="21"/>
                <w:szCs w:val="21"/>
              </w:rPr>
              <w:t xml:space="preserve">Minh</w:t>
            </w:r>
            <w:r>
              <w:rPr>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sz w:val="21"/>
                <w:szCs w:val="21"/>
              </w:rPr>
            </w:pPr>
            <w:r>
              <w:rPr>
                <w:color w:val="000000" w:themeColor="text1"/>
                <w:sz w:val="21"/>
                <w:szCs w:val="21"/>
              </w:rPr>
              <w:t xml:space="preserve">284/55 Lý Thường Kiệt, </w:t>
            </w:r>
            <w:r>
              <w:rPr>
                <w:color w:val="000000"/>
                <w:sz w:val="21"/>
                <w:szCs w:val="21"/>
              </w:rPr>
              <w:t xml:space="preserve">hường Diên Hồng, </w:t>
            </w:r>
            <w:r>
              <w:rPr>
                <w:color w:val="000000"/>
                <w:sz w:val="21"/>
                <w:szCs w:val="21"/>
              </w:rPr>
              <w:t xml:space="preserve">Thành </w:t>
            </w:r>
            <w:r>
              <w:rPr>
                <w:color w:val="000000"/>
                <w:sz w:val="21"/>
                <w:szCs w:val="21"/>
              </w:rPr>
              <w:t xml:space="preserve">phố </w:t>
            </w:r>
            <w:r>
              <w:rPr>
                <w:color w:val="000000"/>
                <w:sz w:val="21"/>
                <w:szCs w:val="21"/>
              </w:rPr>
              <w:t xml:space="preserve">Hồ </w:t>
            </w:r>
            <w:r>
              <w:rPr>
                <w:color w:val="000000"/>
                <w:sz w:val="21"/>
                <w:szCs w:val="21"/>
              </w:rPr>
              <w:t xml:space="preserve">Chí </w:t>
            </w:r>
            <w:r>
              <w:rPr>
                <w:color w:val="000000"/>
                <w:sz w:val="21"/>
                <w:szCs w:val="21"/>
              </w:rPr>
              <w:t xml:space="preserve">Minh</w:t>
            </w:r>
            <w:r>
              <w:rPr>
                <w:sz w:val="21"/>
                <w:szCs w:val="21"/>
              </w:rPr>
            </w:r>
            <w:r>
              <w:rPr>
                <w:sz w:val="21"/>
                <w:szCs w:val="21"/>
              </w:rPr>
            </w:r>
          </w:p>
        </w:tc>
      </w:tr>
      <w:tr>
        <w:trPr>
          <w:trHeight w:val="57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sz w:val="21"/>
                <w:szCs w:val="21"/>
              </w:rPr>
              <w:t xml:space="preserve">2</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sz w:val="21"/>
                <w:szCs w:val="21"/>
              </w:rPr>
              <w:t xml:space="preserve">Nguồn</w:t>
            </w:r>
            <w:r>
              <w:rPr>
                <w:color w:val="000000"/>
                <w:sz w:val="21"/>
                <w:szCs w:val="21"/>
              </w:rPr>
              <w:t xml:space="preserve"> </w:t>
            </w:r>
            <w:r>
              <w:rPr>
                <w:color w:val="000000"/>
                <w:sz w:val="21"/>
                <w:szCs w:val="21"/>
              </w:rPr>
              <w:t xml:space="preserve">tham</w:t>
            </w:r>
            <w:r>
              <w:rPr>
                <w:color w:val="000000"/>
                <w:sz w:val="21"/>
                <w:szCs w:val="21"/>
              </w:rPr>
              <w:t xml:space="preserve"> </w:t>
            </w:r>
            <w:r>
              <w:rPr>
                <w:color w:val="000000"/>
                <w:sz w:val="21"/>
                <w:szCs w:val="21"/>
              </w:rPr>
              <w:t xml:space="preserve">khảo</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1"/>
                <w:szCs w:val="21"/>
              </w:rPr>
            </w:pPr>
            <w:r>
              <w:rPr>
                <w:sz w:val="21"/>
                <w:szCs w:val="21"/>
              </w:rPr>
              <w:t xml:space="preserve"> </w:t>
            </w:r>
            <w:r>
              <w:rPr>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1"/>
                <w:szCs w:val="21"/>
              </w:rPr>
            </w:pPr>
            <w:r>
              <w:rPr>
                <w:color w:val="000000" w:themeColor="text1"/>
                <w:sz w:val="21"/>
                <w:szCs w:val="21"/>
              </w:rPr>
              <w:t xml:space="preserve">Liên hệ trực tiếp</w:t>
            </w:r>
            <w:r>
              <w:rPr>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sz w:val="21"/>
                <w:szCs w:val="21"/>
              </w:rPr>
            </w:pPr>
            <w:r>
              <w:rPr>
                <w:color w:val="000000" w:themeColor="text1"/>
                <w:sz w:val="21"/>
                <w:szCs w:val="21"/>
              </w:rPr>
              <w:t xml:space="preserve">Liên hệ trực tiếp</w:t>
            </w:r>
            <w:r>
              <w:rPr>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sz w:val="21"/>
                <w:szCs w:val="21"/>
              </w:rPr>
            </w:pPr>
            <w:r>
              <w:rPr>
                <w:color w:val="000000" w:themeColor="text1"/>
                <w:sz w:val="21"/>
                <w:szCs w:val="21"/>
              </w:rPr>
              <w:t xml:space="preserve">Liên hệ trực tiếp</w:t>
            </w:r>
            <w:r>
              <w:rPr>
                <w:sz w:val="21"/>
                <w:szCs w:val="21"/>
              </w:rPr>
            </w:r>
            <w:r>
              <w:rPr>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sz w:val="21"/>
                <w:szCs w:val="21"/>
              </w:rPr>
              <w:t xml:space="preserve">Thông</w:t>
            </w:r>
            <w:r>
              <w:rPr>
                <w:color w:val="000000"/>
                <w:sz w:val="21"/>
                <w:szCs w:val="21"/>
              </w:rPr>
              <w:t xml:space="preserve"> tin </w:t>
            </w:r>
            <w:r>
              <w:rPr>
                <w:color w:val="000000"/>
                <w:sz w:val="21"/>
                <w:szCs w:val="21"/>
              </w:rPr>
              <w:t xml:space="preserve">liên</w:t>
            </w:r>
            <w:r>
              <w:rPr>
                <w:color w:val="000000"/>
                <w:sz w:val="21"/>
                <w:szCs w:val="21"/>
              </w:rPr>
              <w:t xml:space="preserve"> </w:t>
            </w:r>
            <w:r>
              <w:rPr>
                <w:color w:val="000000"/>
                <w:sz w:val="21"/>
                <w:szCs w:val="21"/>
              </w:rPr>
              <w:t xml:space="preserve">lạc</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1"/>
                <w:szCs w:val="21"/>
              </w:rPr>
            </w:pPr>
            <w:r>
              <w:rPr>
                <w:sz w:val="21"/>
                <w:szCs w:val="21"/>
              </w:rPr>
              <w:t xml:space="preserve"> </w:t>
            </w:r>
            <w:r>
              <w:rPr>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1"/>
                <w:szCs w:val="21"/>
              </w:rPr>
            </w:pPr>
            <w:r>
              <w:rPr>
                <w:sz w:val="21"/>
                <w:szCs w:val="21"/>
              </w:rPr>
              <w:t xml:space="preserve">SĐT: </w:t>
            </w:r>
            <w:r>
              <w:rPr>
                <w:color w:val="000000" w:themeColor="text1"/>
                <w:sz w:val="21"/>
                <w:szCs w:val="21"/>
              </w:rPr>
              <w:t xml:space="preserve">0916012242</w:t>
            </w:r>
            <w:r>
              <w:rPr>
                <w:sz w:val="21"/>
                <w:szCs w:val="21"/>
              </w:rPr>
              <w:t xml:space="preserve"> </w:t>
            </w:r>
            <w:r>
              <w:rPr>
                <w:sz w:val="21"/>
                <w:szCs w:val="21"/>
              </w:rPr>
              <w:br/>
              <w:t xml:space="preserve">(</w:t>
            </w:r>
            <w:r>
              <w:rPr>
                <w:sz w:val="21"/>
                <w:szCs w:val="21"/>
              </w:rPr>
              <w:t xml:space="preserve">Hiếu</w:t>
            </w:r>
            <w:r>
              <w:rPr>
                <w:sz w:val="21"/>
                <w:szCs w:val="21"/>
              </w:rPr>
              <w:t xml:space="preserve">)</w:t>
            </w:r>
            <w:r>
              <w:rPr>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sz w:val="21"/>
                <w:szCs w:val="21"/>
              </w:rPr>
            </w:pPr>
            <w:r>
              <w:rPr>
                <w:sz w:val="21"/>
                <w:szCs w:val="21"/>
              </w:rPr>
              <w:t xml:space="preserve">SĐT: </w:t>
            </w:r>
            <w:r>
              <w:rPr>
                <w:color w:val="000000" w:themeColor="text1"/>
                <w:sz w:val="21"/>
                <w:szCs w:val="21"/>
              </w:rPr>
              <w:t xml:space="preserve">0916012242</w:t>
            </w:r>
            <w:r>
              <w:rPr>
                <w:sz w:val="21"/>
                <w:szCs w:val="21"/>
              </w:rPr>
              <w:br/>
            </w:r>
            <w:r>
              <w:rPr>
                <w:sz w:val="21"/>
                <w:szCs w:val="21"/>
              </w:rPr>
              <w:t xml:space="preserve">(</w:t>
            </w:r>
            <w:r>
              <w:rPr>
                <w:sz w:val="21"/>
                <w:szCs w:val="21"/>
              </w:rPr>
              <w:t xml:space="preserve">Hiếu</w:t>
            </w:r>
            <w:r>
              <w:rPr>
                <w:sz w:val="21"/>
                <w:szCs w:val="21"/>
              </w:rPr>
              <w:t xml:space="preserve">)</w:t>
            </w:r>
            <w:r>
              <w:rPr>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sz w:val="21"/>
                <w:szCs w:val="21"/>
              </w:rPr>
            </w:pPr>
            <w:r>
              <w:rPr>
                <w:sz w:val="21"/>
                <w:szCs w:val="21"/>
              </w:rPr>
              <w:t xml:space="preserve">SĐT: </w:t>
            </w:r>
            <w:r>
              <w:rPr>
                <w:color w:val="000000" w:themeColor="text1"/>
                <w:sz w:val="21"/>
                <w:szCs w:val="21"/>
              </w:rPr>
              <w:t xml:space="preserve">0916012242</w:t>
            </w:r>
            <w:r>
              <w:rPr>
                <w:sz w:val="21"/>
                <w:szCs w:val="21"/>
              </w:rPr>
              <w:br/>
            </w:r>
            <w:r>
              <w:rPr>
                <w:sz w:val="21"/>
                <w:szCs w:val="21"/>
              </w:rPr>
              <w:t xml:space="preserve">(</w:t>
            </w:r>
            <w:r>
              <w:rPr>
                <w:sz w:val="21"/>
                <w:szCs w:val="21"/>
              </w:rPr>
              <w:t xml:space="preserve">Hiếu</w:t>
            </w:r>
            <w:r>
              <w:rPr>
                <w:sz w:val="21"/>
                <w:szCs w:val="21"/>
              </w:rPr>
              <w:t xml:space="preserve">)</w:t>
            </w:r>
            <w:r>
              <w:rPr>
                <w:sz w:val="21"/>
                <w:szCs w:val="21"/>
              </w:rPr>
            </w:r>
            <w:r>
              <w:rPr>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sz w:val="21"/>
                <w:szCs w:val="21"/>
              </w:rPr>
              <w:t xml:space="preserve">3</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sz w:val="21"/>
                <w:szCs w:val="21"/>
              </w:rPr>
              <w:t xml:space="preserve">Tình</w:t>
            </w:r>
            <w:r>
              <w:rPr>
                <w:color w:val="000000"/>
                <w:sz w:val="21"/>
                <w:szCs w:val="21"/>
              </w:rPr>
              <w:t xml:space="preserve"> </w:t>
            </w:r>
            <w:r>
              <w:rPr>
                <w:color w:val="000000"/>
                <w:sz w:val="21"/>
                <w:szCs w:val="21"/>
              </w:rPr>
              <w:t xml:space="preserve">trạng</w:t>
            </w:r>
            <w:r>
              <w:rPr>
                <w:color w:val="000000"/>
                <w:sz w:val="21"/>
                <w:szCs w:val="21"/>
              </w:rPr>
              <w:t xml:space="preserve"> </w:t>
            </w:r>
            <w:r>
              <w:rPr>
                <w:color w:val="000000"/>
                <w:sz w:val="21"/>
                <w:szCs w:val="21"/>
              </w:rPr>
              <w:t xml:space="preserve">giao</w:t>
            </w:r>
            <w:r>
              <w:rPr>
                <w:color w:val="000000"/>
                <w:sz w:val="21"/>
                <w:szCs w:val="21"/>
              </w:rPr>
              <w:t xml:space="preserve"> </w:t>
            </w:r>
            <w:r>
              <w:rPr>
                <w:color w:val="000000"/>
                <w:sz w:val="21"/>
                <w:szCs w:val="21"/>
              </w:rPr>
              <w:t xml:space="preserve">dịch</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sz w:val="21"/>
                <w:szCs w:val="21"/>
              </w:rPr>
              <w:t xml:space="preserve">Đang </w:t>
            </w:r>
            <w:r>
              <w:rPr>
                <w:color w:val="000000"/>
                <w:sz w:val="21"/>
                <w:szCs w:val="21"/>
              </w:rPr>
              <w:t xml:space="preserve">giao </w:t>
            </w:r>
            <w:r>
              <w:rPr>
                <w:color w:val="000000"/>
                <w:sz w:val="21"/>
                <w:szCs w:val="21"/>
              </w:rPr>
              <w:t xml:space="preserve">dịch</w:t>
            </w:r>
            <w:r>
              <w:rPr>
                <w:color w:val="000000"/>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sz w:val="21"/>
                <w:szCs w:val="21"/>
              </w:rPr>
            </w:pPr>
            <w:r>
              <w:rPr>
                <w:color w:val="000000"/>
                <w:sz w:val="21"/>
                <w:szCs w:val="21"/>
              </w:rPr>
              <w:t xml:space="preserve">Đang </w:t>
            </w:r>
            <w:r>
              <w:rPr>
                <w:color w:val="000000"/>
                <w:sz w:val="21"/>
                <w:szCs w:val="21"/>
              </w:rPr>
              <w:t xml:space="preserve">giao </w:t>
            </w:r>
            <w:r>
              <w:rPr>
                <w:color w:val="000000"/>
                <w:sz w:val="21"/>
                <w:szCs w:val="21"/>
              </w:rPr>
              <w:t xml:space="preserve">dịch</w:t>
            </w:r>
            <w:r>
              <w:rPr>
                <w:color w:val="000000"/>
                <w:sz w:val="21"/>
                <w:szCs w:val="21"/>
              </w:rPr>
              <w:t xml:space="preserve"> </w:t>
            </w:r>
            <w:r>
              <w:rPr>
                <w:color w:val="000000"/>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sz w:val="21"/>
                <w:szCs w:val="21"/>
              </w:rPr>
            </w:pPr>
            <w:r>
              <w:rPr>
                <w:color w:val="000000"/>
                <w:sz w:val="21"/>
                <w:szCs w:val="21"/>
              </w:rPr>
              <w:t xml:space="preserve">Đang </w:t>
            </w:r>
            <w:r>
              <w:rPr>
                <w:color w:val="000000"/>
                <w:sz w:val="21"/>
                <w:szCs w:val="21"/>
              </w:rPr>
              <w:t xml:space="preserve">giao </w:t>
            </w:r>
            <w:r>
              <w:rPr>
                <w:color w:val="000000"/>
                <w:sz w:val="21"/>
                <w:szCs w:val="21"/>
              </w:rPr>
              <w:t xml:space="preserve">dịch</w:t>
            </w:r>
            <w:r>
              <w:rPr>
                <w:color w:val="000000"/>
                <w:sz w:val="21"/>
                <w:szCs w:val="21"/>
              </w:rPr>
              <w:t xml:space="preserve"> </w:t>
            </w:r>
            <w:r>
              <w:rPr>
                <w:color w:val="000000"/>
                <w:sz w:val="21"/>
                <w:szCs w:val="21"/>
              </w:rPr>
            </w:r>
            <w:r>
              <w:rPr>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sz w:val="21"/>
                <w:szCs w:val="21"/>
              </w:rPr>
              <w:t xml:space="preserve">4</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sz w:val="21"/>
                <w:szCs w:val="21"/>
              </w:rPr>
              <w:t xml:space="preserve">Thời</w:t>
            </w:r>
            <w:r>
              <w:rPr>
                <w:color w:val="000000"/>
                <w:sz w:val="21"/>
                <w:szCs w:val="21"/>
              </w:rPr>
              <w:t xml:space="preserve"> </w:t>
            </w:r>
            <w:r>
              <w:rPr>
                <w:color w:val="000000"/>
                <w:sz w:val="21"/>
                <w:szCs w:val="21"/>
              </w:rPr>
              <w:t xml:space="preserve">điểm</w:t>
            </w:r>
            <w:r>
              <w:rPr>
                <w:color w:val="000000"/>
                <w:sz w:val="21"/>
                <w:szCs w:val="21"/>
              </w:rPr>
              <w:t xml:space="preserve"> </w:t>
            </w:r>
            <w:r>
              <w:rPr>
                <w:color w:val="000000"/>
                <w:sz w:val="21"/>
                <w:szCs w:val="21"/>
              </w:rPr>
              <w:t xml:space="preserve">thu</w:t>
            </w:r>
            <w:r>
              <w:rPr>
                <w:color w:val="000000"/>
                <w:sz w:val="21"/>
                <w:szCs w:val="21"/>
              </w:rPr>
              <w:t xml:space="preserve"> </w:t>
            </w:r>
            <w:r>
              <w:rPr>
                <w:color w:val="000000"/>
                <w:sz w:val="21"/>
                <w:szCs w:val="21"/>
              </w:rPr>
              <w:t xml:space="preserve">thập</w:t>
            </w:r>
            <w:r>
              <w:rPr>
                <w:color w:val="000000"/>
                <w:sz w:val="21"/>
                <w:szCs w:val="21"/>
              </w:rPr>
              <w:t xml:space="preserve"> </w:t>
            </w:r>
            <w:r>
              <w:rPr>
                <w:color w:val="000000"/>
                <w:sz w:val="21"/>
                <w:szCs w:val="21"/>
              </w:rPr>
              <w:t xml:space="preserve">thông</w:t>
            </w:r>
            <w:r>
              <w:rPr>
                <w:color w:val="000000"/>
                <w:sz w:val="21"/>
                <w:szCs w:val="21"/>
              </w:rPr>
              <w:t xml:space="preserve"> tin</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themeColor="text1"/>
                <w:sz w:val="21"/>
                <w:szCs w:val="21"/>
              </w:rPr>
              <w:t xml:space="preserve">Tháng 03/2026</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themeColor="text1"/>
                <w:sz w:val="21"/>
                <w:szCs w:val="21"/>
              </w:rPr>
              <w:t xml:space="preserve">Tháng 03/2026</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themeColor="text1"/>
                <w:sz w:val="21"/>
                <w:szCs w:val="21"/>
              </w:rPr>
              <w:t xml:space="preserve">Tháng 03/2026</w:t>
            </w:r>
            <w:r>
              <w:rPr>
                <w:color w:val="000000"/>
                <w:sz w:val="21"/>
                <w:szCs w:val="21"/>
              </w:rPr>
            </w:r>
            <w:r>
              <w:rPr>
                <w:color w:val="000000"/>
                <w:sz w:val="21"/>
                <w:szCs w:val="21"/>
              </w:rPr>
            </w:r>
          </w:p>
        </w:tc>
      </w:tr>
      <w:tr>
        <w:trPr>
          <w:trHeight w:val="72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5</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Pháp lý</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highlight w:val="white"/>
              </w:rPr>
            </w:pPr>
            <w:r>
              <w:rPr>
                <w:color w:val="000000" w:themeColor="text1"/>
                <w:sz w:val="21"/>
                <w:szCs w:val="21"/>
                <w:highlight w:val="white"/>
              </w:rPr>
              <w:t xml:space="preserve">Giấy chứng nhận quyền sử dụng đất</w:t>
            </w:r>
            <w:r>
              <w:rPr>
                <w:color w:val="000000"/>
                <w:sz w:val="21"/>
                <w:szCs w:val="21"/>
                <w:highlight w:val="white"/>
              </w:rPr>
            </w:r>
            <w:r>
              <w:rPr>
                <w:color w:val="000000"/>
                <w:sz w:val="21"/>
                <w:szCs w:val="2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highlight w:val="white"/>
              </w:rPr>
            </w:pPr>
            <w:r>
              <w:rPr>
                <w:color w:val="000000" w:themeColor="text1"/>
                <w:sz w:val="21"/>
                <w:szCs w:val="21"/>
                <w:highlight w:val="white"/>
              </w:rPr>
              <w:t xml:space="preserve">Giấy chứng nhận quyền sử dụng đất</w:t>
            </w:r>
            <w:r>
              <w:rPr>
                <w:color w:val="000000"/>
                <w:sz w:val="21"/>
                <w:szCs w:val="21"/>
                <w:highlight w:val="white"/>
              </w:rPr>
            </w:r>
            <w:r>
              <w:rPr>
                <w:color w:val="000000"/>
                <w:sz w:val="21"/>
                <w:szCs w:val="21"/>
                <w:highlight w:val="white"/>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highlight w:val="white"/>
              </w:rPr>
            </w:pPr>
            <w:r>
              <w:rPr>
                <w:color w:val="000000" w:themeColor="text1"/>
                <w:sz w:val="21"/>
                <w:szCs w:val="21"/>
                <w:highlight w:val="white"/>
              </w:rPr>
              <w:t xml:space="preserve">Giấy chứng nhận quyền sử dụng đất</w:t>
            </w:r>
            <w:r>
              <w:rPr>
                <w:color w:val="000000"/>
                <w:sz w:val="21"/>
                <w:szCs w:val="21"/>
                <w:highlight w:val="white"/>
              </w:rPr>
            </w:r>
            <w:r>
              <w:rPr>
                <w:color w:val="000000"/>
                <w:sz w:val="21"/>
                <w:szCs w:val="21"/>
                <w:highlight w:val="white"/>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highlight w:val="white"/>
              </w:rPr>
            </w:pPr>
            <w:r>
              <w:rPr>
                <w:color w:val="000000" w:themeColor="text1"/>
                <w:sz w:val="21"/>
                <w:szCs w:val="21"/>
                <w:highlight w:val="white"/>
              </w:rPr>
              <w:t xml:space="preserve">Giấy chứng nhận quyền sử dụng đất</w:t>
            </w:r>
            <w:r>
              <w:rPr>
                <w:color w:val="000000"/>
                <w:sz w:val="21"/>
                <w:szCs w:val="21"/>
                <w:highlight w:val="white"/>
              </w:rPr>
            </w:r>
            <w:r>
              <w:rPr>
                <w:color w:val="000000"/>
                <w:sz w:val="21"/>
                <w:szCs w:val="21"/>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6</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Mục đích sử dụng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Đất ở tại đô thị</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Đất ở tại đô thị</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Đất ở tại đô thị</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Đất ở tại đô thị</w:t>
            </w:r>
            <w:r>
              <w:rPr>
                <w:color w:val="000000"/>
                <w:sz w:val="21"/>
                <w:szCs w:val="21"/>
              </w:rPr>
            </w:r>
            <w:r>
              <w:rPr>
                <w:color w:val="000000"/>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7</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Thời hạn sử dụng đất</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Lâu dài</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Lâu dài</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Lâu dài</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Lâu dài</w:t>
            </w:r>
            <w:r>
              <w:rPr>
                <w:color w:val="000000"/>
                <w:sz w:val="21"/>
                <w:szCs w:val="21"/>
              </w:rPr>
            </w:r>
            <w:r>
              <w:rPr>
                <w:color w:val="000000"/>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8</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Vị trí</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Tài sản tại: </w:t>
            </w:r>
            <w:r>
              <w:rPr>
                <w:color w:val="000000"/>
                <w:sz w:val="21"/>
                <w:szCs w:val="21"/>
              </w:rPr>
              <w:t xml:space="preserve">284/25/15 </w:t>
            </w:r>
            <w:r>
              <w:rPr>
                <w:color w:val="000000"/>
                <w:sz w:val="21"/>
                <w:szCs w:val="21"/>
              </w:rPr>
              <w:t xml:space="preserve">Đường </w:t>
            </w:r>
            <w:r>
              <w:rPr>
                <w:color w:val="000000"/>
                <w:sz w:val="21"/>
                <w:szCs w:val="21"/>
              </w:rPr>
              <w:t xml:space="preserve">Lý Thường Kiệt, phường Diên Hồng, </w:t>
            </w:r>
            <w:r>
              <w:rPr>
                <w:color w:val="000000"/>
                <w:sz w:val="21"/>
                <w:szCs w:val="21"/>
              </w:rPr>
              <w:t xml:space="preserve">Thành </w:t>
            </w:r>
            <w:r>
              <w:rPr>
                <w:color w:val="000000"/>
                <w:sz w:val="21"/>
                <w:szCs w:val="21"/>
              </w:rPr>
              <w:t xml:space="preserve">phố </w:t>
            </w:r>
            <w:r>
              <w:rPr>
                <w:color w:val="000000"/>
                <w:sz w:val="21"/>
                <w:szCs w:val="21"/>
              </w:rPr>
              <w:t xml:space="preserve">Hồ </w:t>
            </w:r>
            <w:r>
              <w:rPr>
                <w:color w:val="000000"/>
                <w:sz w:val="21"/>
                <w:szCs w:val="21"/>
              </w:rPr>
              <w:t xml:space="preserve">Chí </w:t>
            </w:r>
            <w:r>
              <w:rPr>
                <w:color w:val="000000"/>
                <w:sz w:val="21"/>
                <w:szCs w:val="21"/>
              </w:rPr>
              <w:t xml:space="preserve">Minh</w:t>
            </w:r>
            <w:r>
              <w:rPr>
                <w:color w:val="000000"/>
                <w:sz w:val="21"/>
                <w:szCs w:val="21"/>
              </w:rPr>
            </w:r>
            <w:r>
              <w:rPr>
                <w:color w:val="000000"/>
                <w:sz w:val="21"/>
                <w:szCs w:val="21"/>
              </w:rPr>
            </w:r>
          </w:p>
          <w:p>
            <w:pPr>
              <w:pBdr/>
              <w:spacing/>
              <w:ind/>
              <w:jc w:val="left"/>
              <w:rPr>
                <w:color w:val="000000"/>
                <w:sz w:val="21"/>
                <w:szCs w:val="21"/>
              </w:rPr>
            </w:pPr>
            <w:r>
              <w:rPr>
                <w:color w:val="000000" w:themeColor="text1"/>
                <w:sz w:val="21"/>
                <w:szCs w:val="21"/>
              </w:rPr>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1"/>
                <w:szCs w:val="21"/>
              </w:rPr>
            </w:pPr>
            <w:r>
              <w:rPr>
                <w:color w:val="000000" w:themeColor="text1"/>
                <w:sz w:val="21"/>
                <w:szCs w:val="21"/>
              </w:rPr>
              <w:t xml:space="preserve">Tài sản tại: </w:t>
            </w:r>
            <w:r>
              <w:rPr>
                <w:color w:val="000000" w:themeColor="text1"/>
                <w:sz w:val="21"/>
                <w:szCs w:val="21"/>
              </w:rPr>
              <w:t xml:space="preserve">284/17 </w:t>
            </w:r>
            <w:r>
              <w:rPr>
                <w:color w:val="000000" w:themeColor="text1"/>
                <w:sz w:val="21"/>
                <w:szCs w:val="21"/>
              </w:rPr>
              <w:t xml:space="preserve">Đ</w:t>
            </w:r>
            <w:r>
              <w:rPr>
                <w:color w:val="000000" w:themeColor="text1"/>
                <w:sz w:val="21"/>
                <w:szCs w:val="21"/>
              </w:rPr>
              <w:t xml:space="preserve">ường Lý Thường Kiệt, </w:t>
            </w:r>
            <w:r>
              <w:rPr>
                <w:color w:val="000000"/>
                <w:sz w:val="21"/>
                <w:szCs w:val="21"/>
              </w:rPr>
              <w:t xml:space="preserve">p</w:t>
            </w:r>
            <w:r>
              <w:rPr>
                <w:color w:val="000000"/>
                <w:sz w:val="21"/>
                <w:szCs w:val="21"/>
              </w:rPr>
              <w:t xml:space="preserve">hường Diên Hồng, </w:t>
            </w:r>
            <w:r>
              <w:rPr>
                <w:color w:val="000000"/>
                <w:sz w:val="21"/>
                <w:szCs w:val="21"/>
              </w:rPr>
              <w:t xml:space="preserve">Thành </w:t>
            </w:r>
            <w:r>
              <w:rPr>
                <w:color w:val="000000"/>
                <w:sz w:val="21"/>
                <w:szCs w:val="21"/>
              </w:rPr>
              <w:t xml:space="preserve">phố </w:t>
            </w:r>
            <w:r>
              <w:rPr>
                <w:color w:val="000000"/>
                <w:sz w:val="21"/>
                <w:szCs w:val="21"/>
              </w:rPr>
              <w:t xml:space="preserve">Hồ </w:t>
            </w:r>
            <w:r>
              <w:rPr>
                <w:color w:val="000000"/>
                <w:sz w:val="21"/>
                <w:szCs w:val="21"/>
              </w:rPr>
              <w:t xml:space="preserve">Chí </w:t>
            </w:r>
            <w:r>
              <w:rPr>
                <w:color w:val="000000"/>
                <w:sz w:val="21"/>
                <w:szCs w:val="21"/>
              </w:rPr>
              <w:t xml:space="preserve">Minh, </w:t>
            </w:r>
            <w:r>
              <w:rPr>
                <w:color w:val="000000" w:themeColor="text1"/>
                <w:sz w:val="21"/>
                <w:szCs w:val="21"/>
              </w:rPr>
              <w:t xml:space="preserve">cách đường Lý Thường Kiệt khoảng 180m. </w:t>
            </w:r>
            <w:r>
              <w:rPr>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Tài sản tại: 666/64/12 Đường 3/2, </w:t>
            </w:r>
            <w:r>
              <w:rPr>
                <w:color w:val="000000"/>
                <w:sz w:val="21"/>
                <w:szCs w:val="21"/>
              </w:rPr>
              <w:t xml:space="preserve">p</w:t>
            </w:r>
            <w:r>
              <w:rPr>
                <w:color w:val="000000"/>
                <w:sz w:val="21"/>
                <w:szCs w:val="21"/>
              </w:rPr>
              <w:t xml:space="preserve">hường Diên Hồng, </w:t>
            </w:r>
            <w:r>
              <w:rPr>
                <w:color w:val="000000"/>
                <w:sz w:val="21"/>
                <w:szCs w:val="21"/>
              </w:rPr>
              <w:t xml:space="preserve">Thành </w:t>
            </w:r>
            <w:r>
              <w:rPr>
                <w:color w:val="000000"/>
                <w:sz w:val="21"/>
                <w:szCs w:val="21"/>
              </w:rPr>
              <w:t xml:space="preserve">phố </w:t>
            </w:r>
            <w:r>
              <w:rPr>
                <w:color w:val="000000"/>
                <w:sz w:val="21"/>
                <w:szCs w:val="21"/>
              </w:rPr>
              <w:t xml:space="preserve">Hồ </w:t>
            </w:r>
            <w:r>
              <w:rPr>
                <w:color w:val="000000"/>
                <w:sz w:val="21"/>
                <w:szCs w:val="21"/>
              </w:rPr>
              <w:t xml:space="preserve">Chí </w:t>
            </w:r>
            <w:r>
              <w:rPr>
                <w:color w:val="000000"/>
                <w:sz w:val="21"/>
                <w:szCs w:val="21"/>
              </w:rPr>
              <w:t xml:space="preserve">Minh</w:t>
            </w:r>
            <w:r>
              <w:rPr>
                <w:color w:val="000000" w:themeColor="text1"/>
                <w:sz w:val="21"/>
                <w:szCs w:val="21"/>
              </w:rPr>
              <w:t xml:space="preserve">, cách đường Lý Thường Kiệt khoảng 80m.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Tài sản tại: 284/55 Lý Thường Kiệt, </w:t>
            </w:r>
            <w:r>
              <w:rPr>
                <w:color w:val="000000"/>
                <w:sz w:val="21"/>
                <w:szCs w:val="21"/>
              </w:rPr>
              <w:t xml:space="preserve">p</w:t>
            </w:r>
            <w:r>
              <w:rPr>
                <w:color w:val="000000"/>
                <w:sz w:val="21"/>
                <w:szCs w:val="21"/>
              </w:rPr>
              <w:t xml:space="preserve">hường Diên Hồng, </w:t>
            </w:r>
            <w:r>
              <w:rPr>
                <w:color w:val="000000"/>
                <w:sz w:val="21"/>
                <w:szCs w:val="21"/>
              </w:rPr>
              <w:t xml:space="preserve">Thành </w:t>
            </w:r>
            <w:r>
              <w:rPr>
                <w:color w:val="000000"/>
                <w:sz w:val="21"/>
                <w:szCs w:val="21"/>
              </w:rPr>
              <w:t xml:space="preserve">phố </w:t>
            </w:r>
            <w:r>
              <w:rPr>
                <w:color w:val="000000"/>
                <w:sz w:val="21"/>
                <w:szCs w:val="21"/>
              </w:rPr>
              <w:t xml:space="preserve">Hồ </w:t>
            </w:r>
            <w:r>
              <w:rPr>
                <w:color w:val="000000"/>
                <w:sz w:val="21"/>
                <w:szCs w:val="21"/>
              </w:rPr>
              <w:t xml:space="preserve">Chí </w:t>
            </w:r>
            <w:r>
              <w:rPr>
                <w:color w:val="000000"/>
                <w:sz w:val="21"/>
                <w:szCs w:val="21"/>
              </w:rPr>
              <w:t xml:space="preserve">Minh</w:t>
            </w:r>
            <w:r>
              <w:rPr>
                <w:color w:val="000000" w:themeColor="text1"/>
                <w:sz w:val="21"/>
                <w:szCs w:val="21"/>
              </w:rPr>
              <w:t xml:space="preserve">, cách </w:t>
            </w:r>
            <w:r>
              <w:rPr>
                <w:color w:val="000000" w:themeColor="text1"/>
                <w:sz w:val="21"/>
                <w:szCs w:val="21"/>
              </w:rPr>
              <w:t xml:space="preserve">đường</w:t>
            </w:r>
            <w:r>
              <w:rPr>
                <w:color w:val="000000" w:themeColor="text1"/>
                <w:sz w:val="21"/>
                <w:szCs w:val="21"/>
              </w:rPr>
              <w:t xml:space="preserve"> Lý Thường Kiệt khoảng 70m.</w:t>
            </w:r>
            <w:r>
              <w:rPr>
                <w:color w:val="000000"/>
                <w:sz w:val="21"/>
                <w:szCs w:val="21"/>
              </w:rPr>
            </w:r>
            <w:r>
              <w:rPr>
                <w:color w:val="000000"/>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9</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Giao thông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Đường nhựa có vỉa hè</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Đường nhựa có vỉa hè</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Đường nhựa có vỉa hè</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Đường nhựa có vỉa hè</w:t>
            </w:r>
            <w:r>
              <w:rPr>
                <w:color w:val="000000"/>
                <w:sz w:val="21"/>
                <w:szCs w:val="21"/>
              </w:rPr>
            </w:r>
            <w:r>
              <w:rPr>
                <w:color w:val="000000"/>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10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Độ rộng đường trước tài sản (m)</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5,77</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8,0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6,0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6,0</w:t>
            </w:r>
            <w:r>
              <w:rPr>
                <w:color w:val="000000"/>
                <w:sz w:val="21"/>
                <w:szCs w:val="21"/>
              </w:rPr>
            </w:r>
            <w:r>
              <w:rPr>
                <w:color w:val="000000"/>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11</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Cơ sở hạ tầng kỹ thuật</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Hạ tầng khu dân cư thông thường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1"/>
                <w:szCs w:val="21"/>
              </w:rPr>
            </w:pPr>
            <w:r>
              <w:rPr>
                <w:color w:val="000000" w:themeColor="text1"/>
                <w:sz w:val="21"/>
                <w:szCs w:val="21"/>
              </w:rPr>
              <w:t xml:space="preserve">Hạ tầng khu dân cư thông thường</w:t>
            </w:r>
            <w:r>
              <w:rPr>
                <w:color w:val="000000"/>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sz w:val="21"/>
                <w:szCs w:val="21"/>
              </w:rPr>
            </w:pPr>
            <w:r>
              <w:rPr>
                <w:color w:val="000000" w:themeColor="text1"/>
                <w:sz w:val="21"/>
                <w:szCs w:val="21"/>
              </w:rPr>
              <w:t xml:space="preserve">Hạ tầng khu dân cư thông thường</w:t>
            </w:r>
            <w:r>
              <w:rPr>
                <w:color w:val="000000"/>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sz w:val="21"/>
                <w:szCs w:val="21"/>
              </w:rPr>
            </w:pPr>
            <w:r>
              <w:rPr>
                <w:color w:val="000000" w:themeColor="text1"/>
                <w:sz w:val="21"/>
                <w:szCs w:val="21"/>
              </w:rPr>
              <w:t xml:space="preserve">Hạ tầng khu dân cư thông thường</w:t>
            </w:r>
            <w:r>
              <w:rPr>
                <w:color w:val="000000"/>
                <w:sz w:val="21"/>
                <w:szCs w:val="21"/>
              </w:rPr>
            </w:r>
            <w:r>
              <w:rPr>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12</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Điều kiện môi trường an ninh</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Tốt</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1"/>
                <w:szCs w:val="21"/>
              </w:rPr>
            </w:pPr>
            <w:r>
              <w:rPr>
                <w:color w:val="000000" w:themeColor="text1"/>
                <w:sz w:val="21"/>
                <w:szCs w:val="21"/>
              </w:rPr>
              <w:t xml:space="preserve">Tốt</w:t>
            </w:r>
            <w:r>
              <w:rPr>
                <w:color w:val="000000"/>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sz w:val="21"/>
                <w:szCs w:val="21"/>
              </w:rPr>
            </w:pPr>
            <w:r>
              <w:rPr>
                <w:color w:val="000000" w:themeColor="text1"/>
                <w:sz w:val="21"/>
                <w:szCs w:val="21"/>
              </w:rPr>
              <w:t xml:space="preserve">Tốt</w:t>
            </w:r>
            <w:r>
              <w:rPr>
                <w:color w:val="000000"/>
                <w:sz w:val="21"/>
                <w:szCs w:val="21"/>
              </w:rPr>
            </w:r>
            <w:r>
              <w:rPr>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sz w:val="21"/>
                <w:szCs w:val="21"/>
              </w:rPr>
            </w:pPr>
            <w:r>
              <w:rPr>
                <w:color w:val="000000" w:themeColor="text1"/>
                <w:sz w:val="21"/>
                <w:szCs w:val="21"/>
              </w:rPr>
              <w:t xml:space="preserve">Tốt</w:t>
            </w:r>
            <w:r>
              <w:rPr>
                <w:color w:val="000000"/>
                <w:sz w:val="21"/>
                <w:szCs w:val="21"/>
              </w:rPr>
            </w:r>
            <w:r>
              <w:rPr>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13</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Diện tích đất (m²)</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64,0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64,0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79,1</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64,0</w:t>
            </w:r>
            <w:r>
              <w:rPr>
                <w:color w:val="000000"/>
                <w:sz w:val="21"/>
                <w:szCs w:val="21"/>
              </w:rPr>
            </w:r>
            <w:r>
              <w:rPr>
                <w:color w:val="000000"/>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14</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Mặt tiền (m)</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4,0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4,0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4,8</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4,0</w:t>
            </w:r>
            <w:r>
              <w:rPr>
                <w:color w:val="000000"/>
                <w:sz w:val="21"/>
                <w:szCs w:val="21"/>
              </w:rPr>
            </w:r>
            <w:r>
              <w:rPr>
                <w:color w:val="000000"/>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15</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Chiều sâu (m)</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16,0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16,0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16,48</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16,0</w:t>
            </w:r>
            <w:r>
              <w:rPr>
                <w:color w:val="000000"/>
                <w:sz w:val="21"/>
                <w:szCs w:val="21"/>
              </w:rPr>
            </w:r>
            <w:r>
              <w:rPr>
                <w:color w:val="000000"/>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16</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Số lượng mặt tiếp giáp</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Tiếp giáp 1 mặt tiền</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Tiếp giáp 1 mặt tiền</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Tiếp giáp 1 mặt tiền</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Tiếp giáp 1 mặt tiền</w:t>
            </w:r>
            <w:r>
              <w:rPr>
                <w:color w:val="000000"/>
                <w:sz w:val="21"/>
                <w:szCs w:val="21"/>
              </w:rPr>
            </w:r>
            <w:r>
              <w:rPr>
                <w:color w:val="000000"/>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17</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Hình dáng thửa đất</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Hình chữ nhật</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Hình chữ nhật</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Hình chữ nhật</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Hình chữ nhật</w:t>
            </w:r>
            <w:r>
              <w:rPr>
                <w:color w:val="000000"/>
                <w:sz w:val="21"/>
                <w:szCs w:val="21"/>
              </w:rPr>
            </w:r>
            <w:r>
              <w:rPr>
                <w:color w:val="000000"/>
                <w:sz w:val="21"/>
                <w:szCs w:val="21"/>
              </w:rPr>
            </w:r>
          </w:p>
        </w:tc>
      </w:tr>
      <w:tr>
        <w:trPr>
          <w:trHeight w:val="484"/>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1"/>
                <w:szCs w:val="21"/>
              </w:rPr>
            </w:pPr>
            <w:r>
              <w:rPr>
                <w:color w:val="000000" w:themeColor="text1"/>
                <w:sz w:val="21"/>
                <w:szCs w:val="21"/>
              </w:rPr>
              <w:t xml:space="preserve">19</w:t>
            </w:r>
            <w:r>
              <w:rPr>
                <w:color w:val="000000" w:themeColor="text1"/>
                <w:sz w:val="21"/>
                <w:szCs w:val="21"/>
              </w:rPr>
            </w:r>
            <w:r>
              <w:rPr>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1"/>
                <w:szCs w:val="21"/>
              </w:rPr>
            </w:pPr>
            <w:r>
              <w:rPr>
                <w:color w:val="000000" w:themeColor="text1"/>
                <w:sz w:val="21"/>
                <w:szCs w:val="21"/>
              </w:rPr>
              <w:t xml:space="preserve">Tài </w:t>
            </w:r>
            <w:r>
              <w:rPr>
                <w:color w:val="000000" w:themeColor="text1"/>
                <w:sz w:val="21"/>
                <w:szCs w:val="21"/>
              </w:rPr>
              <w:t xml:space="preserve">sản </w:t>
            </w:r>
            <w:r>
              <w:rPr>
                <w:color w:val="000000" w:themeColor="text1"/>
                <w:sz w:val="21"/>
                <w:szCs w:val="21"/>
              </w:rPr>
              <w:t xml:space="preserve">trên </w:t>
            </w:r>
            <w:r>
              <w:rPr>
                <w:color w:val="000000" w:themeColor="text1"/>
                <w:sz w:val="21"/>
                <w:szCs w:val="21"/>
              </w:rPr>
              <w:t xml:space="preserve">đất </w:t>
            </w:r>
            <w:r>
              <w:rPr>
                <w:color w:val="000000" w:themeColor="text1"/>
                <w:sz w:val="21"/>
                <w:szCs w:val="21"/>
              </w:rPr>
            </w:r>
            <w:r>
              <w:rPr>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1"/>
                <w:szCs w:val="21"/>
              </w:rPr>
            </w:pPr>
            <w:r>
              <w:rPr>
                <w:color w:val="000000" w:themeColor="text1"/>
                <w:sz w:val="21"/>
                <w:szCs w:val="21"/>
              </w:rPr>
            </w:r>
            <w:r>
              <w:rPr>
                <w:color w:val="000000" w:themeColor="text1"/>
                <w:sz w:val="21"/>
                <w:szCs w:val="21"/>
              </w:rPr>
            </w:r>
            <w:r>
              <w:rPr>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1"/>
                <w:szCs w:val="21"/>
              </w:rPr>
            </w:pPr>
            <w:r>
              <w:rPr>
                <w:color w:val="000000" w:themeColor="text1"/>
                <w:sz w:val="21"/>
                <w:szCs w:val="21"/>
              </w:rPr>
              <w:t xml:space="preserve">Nhà 03 </w:t>
            </w:r>
            <w:r>
              <w:rPr>
                <w:color w:val="000000" w:themeColor="text1"/>
                <w:sz w:val="21"/>
                <w:szCs w:val="21"/>
              </w:rPr>
              <w:t xml:space="preserve">tầng</w:t>
            </w:r>
            <w:r>
              <w:rPr>
                <w:color w:val="000000" w:themeColor="text1"/>
                <w:sz w:val="21"/>
                <w:szCs w:val="21"/>
              </w:rPr>
            </w:r>
            <w:r>
              <w:rPr>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651" w:type="dxa"/>
            <w:vAlign w:val="center"/>
            <w:vMerge w:val="restart"/>
            <w:textDirection w:val="lrTb"/>
            <w:noWrap w:val="false"/>
          </w:tcPr>
          <w:p>
            <w:pPr>
              <w:pBdr/>
              <w:spacing/>
              <w:ind/>
              <w:jc w:val="center"/>
              <w:rPr>
                <w:color w:val="000000" w:themeColor="text1"/>
                <w:sz w:val="21"/>
                <w:szCs w:val="21"/>
              </w:rPr>
            </w:pPr>
            <w:r>
              <w:rPr>
                <w:color w:val="000000" w:themeColor="text1"/>
                <w:sz w:val="21"/>
                <w:szCs w:val="21"/>
              </w:rPr>
              <w:t xml:space="preserve">Nhà 05 </w:t>
            </w:r>
            <w:r>
              <w:rPr>
                <w:color w:val="000000" w:themeColor="text1"/>
                <w:sz w:val="21"/>
                <w:szCs w:val="21"/>
              </w:rPr>
              <w:t xml:space="preserve">tầng</w:t>
            </w:r>
            <w:r>
              <w:rPr>
                <w:color w:val="000000" w:themeColor="text1"/>
                <w:sz w:val="21"/>
                <w:szCs w:val="21"/>
              </w:rPr>
            </w:r>
            <w:r>
              <w:rPr>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559" w:type="dxa"/>
            <w:vAlign w:val="center"/>
            <w:vMerge w:val="restart"/>
            <w:textDirection w:val="lrTb"/>
            <w:noWrap w:val="false"/>
          </w:tcPr>
          <w:p>
            <w:pPr>
              <w:pBdr/>
              <w:spacing/>
              <w:ind/>
              <w:jc w:val="center"/>
              <w:rPr>
                <w:color w:val="000000" w:themeColor="text1"/>
                <w:sz w:val="21"/>
                <w:szCs w:val="21"/>
              </w:rPr>
            </w:pPr>
            <w:r>
              <w:rPr>
                <w:color w:val="000000" w:themeColor="text1"/>
                <w:sz w:val="21"/>
                <w:szCs w:val="21"/>
              </w:rPr>
              <w:t xml:space="preserve">Nhà 04 </w:t>
            </w:r>
            <w:r>
              <w:rPr>
                <w:color w:val="000000" w:themeColor="text1"/>
                <w:sz w:val="21"/>
                <w:szCs w:val="21"/>
              </w:rPr>
              <w:t xml:space="preserve">tầng </w:t>
            </w:r>
            <w:r>
              <w:rPr>
                <w:color w:val="000000" w:themeColor="text1"/>
                <w:sz w:val="21"/>
                <w:szCs w:val="21"/>
              </w:rPr>
            </w:r>
            <w:r>
              <w:rPr>
                <w:color w:val="000000" w:themeColor="text1"/>
                <w:sz w:val="21"/>
                <w:szCs w:val="21"/>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1"/>
                <w:szCs w:val="21"/>
              </w:rPr>
            </w:pPr>
            <w:r>
              <w:rPr>
                <w:color w:val="000000" w:themeColor="text1"/>
                <w:sz w:val="21"/>
                <w:szCs w:val="21"/>
              </w:rPr>
              <w:t xml:space="preserve">-</w:t>
            </w:r>
            <w:r>
              <w:rPr>
                <w:color w:val="000000" w:themeColor="text1"/>
                <w:sz w:val="21"/>
                <w:szCs w:val="21"/>
              </w:rPr>
            </w:r>
            <w:r>
              <w:rPr>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Cs/>
                <w:i/>
                <w:color w:val="000000" w:themeColor="text1"/>
                <w:sz w:val="21"/>
                <w:szCs w:val="21"/>
              </w:rPr>
            </w:pPr>
            <w:r>
              <w:rPr>
                <w:i/>
                <w:iCs/>
                <w:color w:val="000000" w:themeColor="text1"/>
                <w:sz w:val="21"/>
                <w:szCs w:val="21"/>
              </w:rPr>
              <w:t xml:space="preserve">Số </w:t>
            </w:r>
            <w:r>
              <w:rPr>
                <w:i/>
                <w:iCs/>
                <w:color w:val="000000" w:themeColor="text1"/>
                <w:sz w:val="21"/>
                <w:szCs w:val="21"/>
              </w:rPr>
              <w:t xml:space="preserve">tầng </w:t>
            </w:r>
            <w:r>
              <w:rPr>
                <w:bCs/>
                <w:i/>
                <w:color w:val="000000" w:themeColor="text1"/>
                <w:sz w:val="21"/>
                <w:szCs w:val="21"/>
              </w:rPr>
            </w:r>
            <w:r>
              <w:rPr>
                <w:bCs/>
                <w:i/>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1"/>
                <w:szCs w:val="21"/>
              </w:rPr>
            </w:pPr>
            <w:r>
              <w:rPr>
                <w:i/>
                <w:iCs/>
                <w:color w:val="000000" w:themeColor="text1"/>
                <w:sz w:val="21"/>
                <w:szCs w:val="21"/>
              </w:rPr>
            </w:r>
            <w:r>
              <w:rPr>
                <w:bCs/>
                <w:i/>
                <w:color w:val="000000" w:themeColor="text1"/>
                <w:sz w:val="21"/>
                <w:szCs w:val="21"/>
              </w:rPr>
            </w:r>
            <w:r>
              <w:rPr>
                <w:bCs/>
                <w:i/>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1"/>
                <w:szCs w:val="21"/>
              </w:rPr>
            </w:pPr>
            <w:r>
              <w:rPr>
                <w:i/>
                <w:iCs/>
                <w:color w:val="000000" w:themeColor="text1"/>
                <w:sz w:val="21"/>
                <w:szCs w:val="21"/>
              </w:rPr>
              <w:t xml:space="preserve">3</w:t>
            </w:r>
            <w:r>
              <w:rPr>
                <w:bCs/>
                <w:i/>
                <w:color w:val="000000" w:themeColor="text1"/>
                <w:sz w:val="21"/>
                <w:szCs w:val="21"/>
              </w:rPr>
            </w:r>
            <w:r>
              <w:rPr>
                <w:bCs/>
                <w:i/>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651" w:type="dxa"/>
            <w:vAlign w:val="center"/>
            <w:vMerge w:val="restart"/>
            <w:textDirection w:val="lrTb"/>
            <w:noWrap w:val="false"/>
          </w:tcPr>
          <w:p>
            <w:pPr>
              <w:pBdr/>
              <w:spacing/>
              <w:ind/>
              <w:jc w:val="center"/>
              <w:rPr>
                <w:bCs/>
                <w:i/>
                <w:color w:val="000000" w:themeColor="text1"/>
                <w:sz w:val="21"/>
                <w:szCs w:val="21"/>
              </w:rPr>
            </w:pPr>
            <w:r>
              <w:rPr>
                <w:i/>
                <w:iCs/>
                <w:color w:val="000000" w:themeColor="text1"/>
                <w:sz w:val="21"/>
                <w:szCs w:val="21"/>
              </w:rPr>
              <w:t xml:space="preserve">5</w:t>
            </w:r>
            <w:r>
              <w:rPr>
                <w:bCs/>
                <w:i/>
                <w:color w:val="000000" w:themeColor="text1"/>
                <w:sz w:val="21"/>
                <w:szCs w:val="21"/>
              </w:rPr>
            </w:r>
            <w:r>
              <w:rPr>
                <w:bCs/>
                <w:i/>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559" w:type="dxa"/>
            <w:vAlign w:val="center"/>
            <w:vMerge w:val="restart"/>
            <w:textDirection w:val="lrTb"/>
            <w:noWrap w:val="false"/>
          </w:tcPr>
          <w:p>
            <w:pPr>
              <w:pBdr/>
              <w:spacing/>
              <w:ind/>
              <w:jc w:val="center"/>
              <w:rPr>
                <w:bCs/>
                <w:i/>
                <w:color w:val="000000" w:themeColor="text1"/>
                <w:sz w:val="21"/>
                <w:szCs w:val="21"/>
              </w:rPr>
            </w:pPr>
            <w:r>
              <w:rPr>
                <w:i/>
                <w:iCs/>
                <w:color w:val="000000" w:themeColor="text1"/>
                <w:sz w:val="21"/>
                <w:szCs w:val="21"/>
              </w:rPr>
              <w:t xml:space="preserve">4</w:t>
            </w:r>
            <w:r>
              <w:rPr>
                <w:bCs/>
                <w:i/>
                <w:color w:val="000000" w:themeColor="text1"/>
                <w:sz w:val="21"/>
                <w:szCs w:val="21"/>
              </w:rPr>
            </w:r>
            <w:r>
              <w:rPr>
                <w:bCs/>
                <w:i/>
                <w:color w:val="000000" w:themeColor="text1"/>
                <w:sz w:val="21"/>
                <w:szCs w:val="21"/>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1"/>
                <w:szCs w:val="21"/>
              </w:rPr>
            </w:pPr>
            <w:r>
              <w:rPr>
                <w:color w:val="000000" w:themeColor="text1"/>
                <w:sz w:val="21"/>
                <w:szCs w:val="21"/>
              </w:rPr>
              <w:t xml:space="preserve">-</w:t>
            </w:r>
            <w:r>
              <w:rPr>
                <w:color w:val="000000" w:themeColor="text1"/>
                <w:sz w:val="21"/>
                <w:szCs w:val="21"/>
              </w:rPr>
            </w:r>
            <w:r>
              <w:rPr>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Cs/>
                <w:i/>
                <w:color w:val="000000" w:themeColor="text1"/>
                <w:sz w:val="21"/>
                <w:szCs w:val="21"/>
              </w:rPr>
            </w:pPr>
            <w:r>
              <w:rPr>
                <w:i/>
                <w:iCs/>
                <w:color w:val="000000" w:themeColor="text1"/>
                <w:sz w:val="21"/>
                <w:szCs w:val="21"/>
              </w:rPr>
              <w:t xml:space="preserve">Di</w:t>
            </w:r>
            <w:r>
              <w:rPr>
                <w:i/>
                <w:iCs/>
                <w:color w:val="000000" w:themeColor="text1"/>
                <w:sz w:val="21"/>
                <w:szCs w:val="21"/>
              </w:rPr>
              <w:t xml:space="preserve">ện </w:t>
            </w:r>
            <w:r>
              <w:rPr>
                <w:i/>
                <w:iCs/>
                <w:color w:val="000000" w:themeColor="text1"/>
                <w:sz w:val="21"/>
                <w:szCs w:val="21"/>
              </w:rPr>
              <w:t xml:space="preserve">tích </w:t>
            </w:r>
            <w:r>
              <w:rPr>
                <w:i/>
                <w:iCs/>
                <w:color w:val="000000" w:themeColor="text1"/>
                <w:sz w:val="21"/>
                <w:szCs w:val="21"/>
              </w:rPr>
              <w:t xml:space="preserve">sàn (</w:t>
            </w:r>
            <w:r>
              <w:rPr>
                <w:i/>
                <w:iCs/>
                <w:color w:val="000000" w:themeColor="text1"/>
                <w:sz w:val="21"/>
                <w:szCs w:val="21"/>
              </w:rPr>
              <w:t xml:space="preserve">m²</w:t>
            </w:r>
            <w:r>
              <w:rPr>
                <w:i/>
                <w:iCs/>
                <w:color w:val="000000" w:themeColor="text1"/>
                <w:sz w:val="21"/>
                <w:szCs w:val="21"/>
              </w:rPr>
              <w:t xml:space="preserve">)</w:t>
            </w:r>
            <w:r>
              <w:rPr>
                <w:bCs/>
                <w:i/>
                <w:color w:val="000000" w:themeColor="text1"/>
                <w:sz w:val="21"/>
                <w:szCs w:val="21"/>
              </w:rPr>
            </w:r>
            <w:r>
              <w:rPr>
                <w:bCs/>
                <w:i/>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1"/>
                <w:szCs w:val="21"/>
              </w:rPr>
            </w:pPr>
            <w:r>
              <w:rPr>
                <w:i/>
                <w:iCs/>
                <w:color w:val="000000" w:themeColor="text1"/>
                <w:sz w:val="21"/>
                <w:szCs w:val="21"/>
              </w:rPr>
            </w:r>
            <w:r>
              <w:rPr>
                <w:bCs/>
                <w:i/>
                <w:color w:val="000000" w:themeColor="text1"/>
                <w:sz w:val="21"/>
                <w:szCs w:val="21"/>
              </w:rPr>
            </w:r>
            <w:r>
              <w:rPr>
                <w:bCs/>
                <w:i/>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1"/>
                <w:szCs w:val="21"/>
              </w:rPr>
            </w:pPr>
            <w:r>
              <w:rPr>
                <w:i/>
                <w:iCs/>
                <w:color w:val="000000" w:themeColor="text1"/>
                <w:sz w:val="21"/>
                <w:szCs w:val="21"/>
              </w:rPr>
              <w:t xml:space="preserve">192,0</w:t>
            </w:r>
            <w:r>
              <w:rPr>
                <w:bCs/>
                <w:i/>
                <w:color w:val="000000" w:themeColor="text1"/>
                <w:sz w:val="21"/>
                <w:szCs w:val="21"/>
              </w:rPr>
            </w:r>
            <w:r>
              <w:rPr>
                <w:bCs/>
                <w:i/>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651" w:type="dxa"/>
            <w:vAlign w:val="center"/>
            <w:vMerge w:val="restart"/>
            <w:textDirection w:val="lrTb"/>
            <w:noWrap w:val="false"/>
          </w:tcPr>
          <w:p>
            <w:pPr>
              <w:pBdr/>
              <w:spacing/>
              <w:ind/>
              <w:jc w:val="center"/>
              <w:rPr>
                <w:bCs/>
                <w:i/>
                <w:color w:val="000000" w:themeColor="text1"/>
                <w:sz w:val="21"/>
                <w:szCs w:val="21"/>
              </w:rPr>
            </w:pPr>
            <w:r>
              <w:rPr>
                <w:i/>
                <w:iCs/>
                <w:color w:val="000000" w:themeColor="text1"/>
                <w:sz w:val="21"/>
                <w:szCs w:val="21"/>
              </w:rPr>
              <w:t xml:space="preserve">400,0</w:t>
            </w:r>
            <w:r>
              <w:rPr>
                <w:bCs/>
                <w:i/>
                <w:color w:val="000000" w:themeColor="text1"/>
                <w:sz w:val="21"/>
                <w:szCs w:val="21"/>
              </w:rPr>
            </w:r>
            <w:r>
              <w:rPr>
                <w:bCs/>
                <w:i/>
                <w:color w:val="000000" w:themeColor="text1"/>
                <w:sz w:val="21"/>
                <w:szCs w:val="21"/>
              </w:rPr>
            </w:r>
          </w:p>
        </w:tc>
        <w:tc>
          <w:tcPr>
            <w:tcBorders>
              <w:top w:val="none" w:color="000000" w:sz="4" w:space="0"/>
              <w:left w:val="none" w:color="000000" w:sz="4" w:space="0"/>
              <w:bottom w:val="single" w:color="000000" w:sz="4" w:space="0"/>
              <w:right w:val="single" w:color="000000" w:sz="4" w:space="0"/>
            </w:tcBorders>
            <w:tcW w:w="1559" w:type="dxa"/>
            <w:vAlign w:val="center"/>
            <w:vMerge w:val="restart"/>
            <w:textDirection w:val="lrTb"/>
            <w:noWrap w:val="false"/>
          </w:tcPr>
          <w:p>
            <w:pPr>
              <w:pBdr/>
              <w:spacing/>
              <w:ind/>
              <w:jc w:val="center"/>
              <w:rPr>
                <w:bCs/>
                <w:i/>
                <w:color w:val="000000" w:themeColor="text1"/>
                <w:sz w:val="21"/>
                <w:szCs w:val="21"/>
              </w:rPr>
            </w:pPr>
            <w:r>
              <w:rPr>
                <w:i/>
                <w:iCs/>
                <w:color w:val="000000" w:themeColor="text1"/>
                <w:sz w:val="21"/>
                <w:szCs w:val="21"/>
              </w:rPr>
              <w:t xml:space="preserve">279,6</w:t>
            </w:r>
            <w:r>
              <w:rPr>
                <w:bCs/>
                <w:i/>
                <w:color w:val="000000" w:themeColor="text1"/>
                <w:sz w:val="21"/>
                <w:szCs w:val="21"/>
              </w:rPr>
            </w:r>
            <w:r>
              <w:rPr>
                <w:bCs/>
                <w:i/>
                <w:color w:val="000000" w:themeColor="text1"/>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19</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Giá rao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23.000.000.000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29.500.000.000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21.500.000.000</w:t>
            </w:r>
            <w:r>
              <w:rPr>
                <w:color w:val="000000"/>
                <w:sz w:val="21"/>
                <w:szCs w:val="21"/>
              </w:rPr>
            </w:r>
            <w:r>
              <w:rPr>
                <w:color w:val="000000"/>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20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Giá thương lượng/bán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22.540.000.000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28.910.000.000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21.070.000.000</w:t>
            </w:r>
            <w:r>
              <w:rPr>
                <w:color w:val="000000"/>
                <w:sz w:val="21"/>
                <w:szCs w:val="21"/>
              </w:rPr>
            </w:r>
            <w:r>
              <w:rPr>
                <w:color w:val="000000"/>
                <w:sz w:val="21"/>
                <w:szCs w:val="21"/>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1"/>
                <w:szCs w:val="21"/>
              </w:rPr>
            </w:pPr>
            <w:r>
              <w:rPr>
                <w:b/>
                <w:bCs/>
                <w:color w:val="000000"/>
                <w:sz w:val="21"/>
                <w:szCs w:val="21"/>
              </w:rPr>
              <w:t xml:space="preserve">B</w:t>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1"/>
                <w:szCs w:val="21"/>
              </w:rPr>
            </w:pPr>
            <w:r>
              <w:rPr>
                <w:b/>
                <w:bCs/>
                <w:color w:val="000000"/>
                <w:sz w:val="21"/>
                <w:szCs w:val="21"/>
              </w:rPr>
              <w:t xml:space="preserve">Chi </w:t>
            </w:r>
            <w:r>
              <w:rPr>
                <w:b/>
                <w:bCs/>
                <w:color w:val="000000"/>
                <w:sz w:val="21"/>
                <w:szCs w:val="21"/>
              </w:rPr>
              <w:t xml:space="preserve">tiết</w:t>
            </w:r>
            <w:r>
              <w:rPr>
                <w:b/>
                <w:bCs/>
                <w:color w:val="000000"/>
                <w:sz w:val="21"/>
                <w:szCs w:val="21"/>
              </w:rPr>
              <w:t xml:space="preserve"> tính </w:t>
            </w:r>
            <w:r>
              <w:rPr>
                <w:b/>
                <w:bCs/>
                <w:color w:val="000000"/>
                <w:sz w:val="21"/>
                <w:szCs w:val="21"/>
              </w:rPr>
              <w:t xml:space="preserve">toán</w:t>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1"/>
                <w:szCs w:val="21"/>
              </w:rPr>
            </w:pPr>
            <w:r>
              <w:rPr>
                <w:b/>
                <w:bCs/>
                <w:color w:val="000000"/>
                <w:sz w:val="21"/>
                <w:szCs w:val="21"/>
              </w:rPr>
              <w:t xml:space="preserve">1</w:t>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1"/>
                <w:szCs w:val="21"/>
              </w:rPr>
            </w:pPr>
            <w:r>
              <w:rPr>
                <w:b/>
                <w:bCs/>
                <w:color w:val="000000"/>
                <w:sz w:val="21"/>
                <w:szCs w:val="21"/>
              </w:rPr>
              <w:t xml:space="preserve">Giá</w:t>
            </w:r>
            <w:r>
              <w:rPr>
                <w:b/>
                <w:bCs/>
                <w:color w:val="000000"/>
                <w:sz w:val="21"/>
                <w:szCs w:val="21"/>
              </w:rPr>
              <w:t xml:space="preserve"> </w:t>
            </w:r>
            <w:r>
              <w:rPr>
                <w:b/>
                <w:bCs/>
                <w:color w:val="000000"/>
                <w:sz w:val="21"/>
                <w:szCs w:val="21"/>
              </w:rPr>
              <w:t xml:space="preserve">trị</w:t>
            </w:r>
            <w:r>
              <w:rPr>
                <w:b/>
                <w:bCs/>
                <w:color w:val="000000"/>
                <w:sz w:val="21"/>
                <w:szCs w:val="21"/>
              </w:rPr>
              <w:t xml:space="preserve"> </w:t>
            </w:r>
            <w:r>
              <w:rPr>
                <w:b/>
                <w:bCs/>
                <w:color w:val="000000"/>
                <w:sz w:val="21"/>
                <w:szCs w:val="21"/>
              </w:rPr>
              <w:t xml:space="preserve">tài</w:t>
            </w:r>
            <w:r>
              <w:rPr>
                <w:b/>
                <w:bCs/>
                <w:color w:val="000000"/>
                <w:sz w:val="21"/>
                <w:szCs w:val="21"/>
              </w:rPr>
              <w:t xml:space="preserve"> </w:t>
            </w:r>
            <w:r>
              <w:rPr>
                <w:b/>
                <w:bCs/>
                <w:color w:val="000000"/>
                <w:sz w:val="21"/>
                <w:szCs w:val="21"/>
              </w:rPr>
              <w:t xml:space="preserve">sản</w:t>
            </w:r>
            <w:r>
              <w:rPr>
                <w:b/>
                <w:bCs/>
                <w:color w:val="000000"/>
                <w:sz w:val="21"/>
                <w:szCs w:val="21"/>
              </w:rPr>
              <w:t xml:space="preserve"> </w:t>
            </w:r>
            <w:r>
              <w:rPr>
                <w:b/>
                <w:bCs/>
                <w:color w:val="000000"/>
                <w:sz w:val="21"/>
                <w:szCs w:val="21"/>
              </w:rPr>
              <w:t xml:space="preserve">trên</w:t>
            </w:r>
            <w:r>
              <w:rPr>
                <w:b/>
                <w:bCs/>
                <w:color w:val="000000"/>
                <w:sz w:val="21"/>
                <w:szCs w:val="21"/>
              </w:rPr>
              <w:t xml:space="preserve"> </w:t>
            </w:r>
            <w:r>
              <w:rPr>
                <w:b/>
                <w:bCs/>
                <w:color w:val="000000"/>
                <w:sz w:val="21"/>
                <w:szCs w:val="21"/>
              </w:rPr>
              <w:t xml:space="preserve">đất</w:t>
            </w:r>
            <w:r>
              <w:rPr>
                <w:b/>
                <w:bCs/>
                <w:color w:val="000000"/>
                <w:sz w:val="21"/>
                <w:szCs w:val="21"/>
              </w:rPr>
              <w:t xml:space="preserve"> (</w:t>
            </w:r>
            <w:r>
              <w:rPr>
                <w:b/>
                <w:bCs/>
                <w:color w:val="000000"/>
                <w:sz w:val="21"/>
                <w:szCs w:val="21"/>
              </w:rPr>
              <w:t xml:space="preserve">đồng</w:t>
            </w:r>
            <w:r>
              <w:rPr>
                <w:b/>
                <w:bCs/>
                <w:color w:val="000000"/>
                <w:sz w:val="21"/>
                <w:szCs w:val="21"/>
              </w:rPr>
              <w:t xml:space="preserve">)</w:t>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1"/>
                <w:szCs w:val="21"/>
              </w:rPr>
            </w:pPr>
            <w:r>
              <w:rPr>
                <w:color w:val="000000"/>
                <w:sz w:val="21"/>
                <w:szCs w:val="21"/>
              </w:rPr>
            </w:r>
            <w:r>
              <w:rPr>
                <w:color w:val="000000" w:themeColor="text1"/>
                <w:sz w:val="21"/>
                <w:szCs w:val="21"/>
              </w:rPr>
            </w:r>
            <w:r>
              <w:rPr>
                <w:color w:val="000000" w:themeColor="text1"/>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1"/>
                <w:szCs w:val="21"/>
              </w:rPr>
            </w:pPr>
            <w:r>
              <w:rPr>
                <w:color w:val="000000" w:themeColor="text1"/>
                <w:sz w:val="21"/>
                <w:szCs w:val="21"/>
              </w:rPr>
              <w:t xml:space="preserve">1.535.354.266</w:t>
            </w:r>
            <w:r>
              <w:rPr>
                <w:color w:val="000000" w:themeColor="text1"/>
                <w:sz w:val="21"/>
                <w:szCs w:val="21"/>
              </w:rPr>
            </w:r>
            <w:r>
              <w:rPr>
                <w:color w:val="000000" w:themeColor="text1"/>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2.801.221.760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1.806.602.295</w:t>
            </w:r>
            <w:r>
              <w:rPr>
                <w:color w:val="000000"/>
                <w:sz w:val="21"/>
                <w:szCs w:val="21"/>
              </w:rPr>
            </w:r>
            <w:r>
              <w:rPr>
                <w:color w:val="000000"/>
                <w:sz w:val="21"/>
                <w:szCs w:val="21"/>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sz w:val="21"/>
                <w:szCs w:val="21"/>
              </w:rPr>
              <w:t xml:space="preserve">Đơn</w:t>
            </w:r>
            <w:r>
              <w:rPr>
                <w:color w:val="000000"/>
                <w:sz w:val="21"/>
                <w:szCs w:val="21"/>
              </w:rPr>
              <w:t xml:space="preserve"> </w:t>
            </w:r>
            <w:r>
              <w:rPr>
                <w:color w:val="000000"/>
                <w:sz w:val="21"/>
                <w:szCs w:val="21"/>
              </w:rPr>
              <w:t xml:space="preserve">giá</w:t>
            </w:r>
            <w:r>
              <w:rPr>
                <w:color w:val="000000"/>
                <w:sz w:val="21"/>
                <w:szCs w:val="21"/>
              </w:rPr>
              <w:t xml:space="preserve"> </w:t>
            </w:r>
            <w:r>
              <w:rPr>
                <w:color w:val="000000"/>
                <w:sz w:val="21"/>
                <w:szCs w:val="21"/>
              </w:rPr>
              <w:t xml:space="preserve">xây</w:t>
            </w:r>
            <w:r>
              <w:rPr>
                <w:color w:val="000000"/>
                <w:sz w:val="21"/>
                <w:szCs w:val="21"/>
              </w:rPr>
              <w:t xml:space="preserve"> </w:t>
            </w:r>
            <w:r>
              <w:rPr>
                <w:color w:val="000000"/>
                <w:sz w:val="21"/>
                <w:szCs w:val="21"/>
              </w:rPr>
              <w:t xml:space="preserve">dựng</w:t>
            </w:r>
            <w:r>
              <w:rPr>
                <w:color w:val="000000"/>
                <w:sz w:val="21"/>
                <w:szCs w:val="21"/>
              </w:rPr>
              <w:t xml:space="preserve"> </w:t>
            </w:r>
            <w:r>
              <w:rPr>
                <w:color w:val="000000"/>
                <w:sz w:val="21"/>
                <w:szCs w:val="21"/>
              </w:rPr>
              <w:t xml:space="preserve">theo</w:t>
            </w:r>
            <w:r>
              <w:rPr>
                <w:color w:val="000000"/>
                <w:sz w:val="21"/>
                <w:szCs w:val="21"/>
              </w:rPr>
              <w:t xml:space="preserve"> </w:t>
            </w:r>
            <w:r>
              <w:rPr>
                <w:color w:val="000000"/>
                <w:sz w:val="21"/>
                <w:szCs w:val="21"/>
              </w:rPr>
              <w:t xml:space="preserve">Quyết</w:t>
            </w:r>
            <w:r>
              <w:rPr>
                <w:color w:val="000000"/>
                <w:sz w:val="21"/>
                <w:szCs w:val="21"/>
              </w:rPr>
              <w:t xml:space="preserve"> </w:t>
            </w:r>
            <w:r>
              <w:rPr>
                <w:color w:val="000000"/>
                <w:sz w:val="21"/>
                <w:szCs w:val="21"/>
              </w:rPr>
              <w:t xml:space="preserve">định</w:t>
            </w:r>
            <w:r>
              <w:rPr>
                <w:color w:val="000000"/>
                <w:sz w:val="21"/>
                <w:szCs w:val="21"/>
              </w:rPr>
              <w:t xml:space="preserve"> </w:t>
            </w:r>
            <w:r>
              <w:rPr>
                <w:color w:val="000000"/>
                <w:sz w:val="21"/>
                <w:szCs w:val="21"/>
              </w:rPr>
              <w:t xml:space="preserve">số</w:t>
            </w:r>
            <w:r>
              <w:rPr>
                <w:color w:val="000000"/>
                <w:sz w:val="21"/>
                <w:szCs w:val="21"/>
              </w:rPr>
              <w:t xml:space="preserve"> 409/QĐ-BXD </w:t>
            </w:r>
            <w:r>
              <w:rPr>
                <w:color w:val="000000"/>
                <w:sz w:val="21"/>
                <w:szCs w:val="21"/>
              </w:rPr>
              <w:t xml:space="preserve">ngày</w:t>
            </w:r>
            <w:r>
              <w:rPr>
                <w:color w:val="000000"/>
                <w:sz w:val="21"/>
                <w:szCs w:val="21"/>
              </w:rPr>
              <w:t xml:space="preserve"> 11/4/2025 </w:t>
            </w:r>
            <w:r>
              <w:rPr>
                <w:color w:val="000000"/>
                <w:sz w:val="21"/>
                <w:szCs w:val="21"/>
              </w:rPr>
              <w:t xml:space="preserve">của</w:t>
            </w:r>
            <w:r>
              <w:rPr>
                <w:color w:val="000000"/>
                <w:sz w:val="21"/>
                <w:szCs w:val="21"/>
              </w:rPr>
              <w:t xml:space="preserve"> </w:t>
            </w:r>
            <w:r>
              <w:rPr>
                <w:color w:val="000000"/>
                <w:sz w:val="21"/>
                <w:szCs w:val="21"/>
              </w:rPr>
              <w:t xml:space="preserve">Bộ</w:t>
            </w:r>
            <w:r>
              <w:rPr>
                <w:color w:val="000000"/>
                <w:sz w:val="21"/>
                <w:szCs w:val="21"/>
              </w:rPr>
              <w:t xml:space="preserve"> </w:t>
            </w:r>
            <w:r>
              <w:rPr>
                <w:color w:val="000000"/>
                <w:sz w:val="21"/>
                <w:szCs w:val="21"/>
              </w:rPr>
              <w:t xml:space="preserve">Xây</w:t>
            </w:r>
            <w:r>
              <w:rPr>
                <w:color w:val="000000"/>
                <w:sz w:val="21"/>
                <w:szCs w:val="21"/>
              </w:rPr>
              <w:t xml:space="preserve"> </w:t>
            </w:r>
            <w:r>
              <w:rPr>
                <w:color w:val="000000"/>
                <w:sz w:val="21"/>
                <w:szCs w:val="21"/>
              </w:rPr>
              <w:t xml:space="preserve">Dựng</w:t>
            </w:r>
            <w:r>
              <w:rPr>
                <w:color w:val="000000"/>
                <w:sz w:val="21"/>
                <w:szCs w:val="21"/>
              </w:rPr>
              <w:t xml:space="preserve"> (</w:t>
            </w: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sz w:val="21"/>
                <w:szCs w:val="21"/>
              </w:rPr>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9.995.796</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8.753.818</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8.076.727</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sz w:val="21"/>
                <w:szCs w:val="21"/>
              </w:rPr>
              <w:t xml:space="preserve"> </w:t>
            </w:r>
            <w:r>
              <w:rPr>
                <w:color w:val="000000"/>
                <w:sz w:val="21"/>
                <w:szCs w:val="21"/>
              </w:rPr>
              <w:t xml:space="preserve">Tỷ</w:t>
            </w:r>
            <w:r>
              <w:rPr>
                <w:color w:val="000000"/>
                <w:sz w:val="21"/>
                <w:szCs w:val="21"/>
              </w:rPr>
              <w:t xml:space="preserve"> </w:t>
            </w:r>
            <w:r>
              <w:rPr>
                <w:color w:val="000000"/>
                <w:sz w:val="21"/>
                <w:szCs w:val="21"/>
              </w:rPr>
              <w:t xml:space="preserve">lệ</w:t>
            </w:r>
            <w:r>
              <w:rPr>
                <w:color w:val="000000"/>
                <w:sz w:val="21"/>
                <w:szCs w:val="21"/>
              </w:rPr>
              <w:t xml:space="preserve"> % CLCL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80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80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80</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1"/>
                <w:szCs w:val="21"/>
              </w:rPr>
            </w:pPr>
            <w:r>
              <w:rPr>
                <w:b/>
                <w:bCs/>
                <w:color w:val="000000"/>
                <w:sz w:val="21"/>
                <w:szCs w:val="21"/>
              </w:rPr>
              <w:t xml:space="preserve">2</w:t>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1"/>
                <w:szCs w:val="21"/>
              </w:rPr>
            </w:pPr>
            <w:r>
              <w:rPr>
                <w:b/>
                <w:bCs/>
                <w:color w:val="000000"/>
                <w:sz w:val="21"/>
                <w:szCs w:val="21"/>
              </w:rPr>
              <w:t xml:space="preserve">Giá</w:t>
            </w:r>
            <w:r>
              <w:rPr>
                <w:b/>
                <w:bCs/>
                <w:color w:val="000000"/>
                <w:sz w:val="21"/>
                <w:szCs w:val="21"/>
              </w:rPr>
              <w:t xml:space="preserve"> </w:t>
            </w:r>
            <w:r>
              <w:rPr>
                <w:b/>
                <w:bCs/>
                <w:color w:val="000000"/>
                <w:sz w:val="21"/>
                <w:szCs w:val="21"/>
              </w:rPr>
              <w:t xml:space="preserve">trị</w:t>
            </w:r>
            <w:r>
              <w:rPr>
                <w:b/>
                <w:bCs/>
                <w:color w:val="000000"/>
                <w:sz w:val="21"/>
                <w:szCs w:val="21"/>
              </w:rPr>
              <w:t xml:space="preserve"> </w:t>
            </w:r>
            <w:r>
              <w:rPr>
                <w:b/>
                <w:bCs/>
                <w:color w:val="000000"/>
                <w:sz w:val="21"/>
                <w:szCs w:val="21"/>
              </w:rPr>
              <w:t xml:space="preserve">đất</w:t>
            </w:r>
            <w:r>
              <w:rPr>
                <w:b/>
                <w:bCs/>
                <w:color w:val="000000"/>
                <w:sz w:val="21"/>
                <w:szCs w:val="21"/>
              </w:rPr>
              <w:t xml:space="preserve"> (</w:t>
            </w:r>
            <w:r>
              <w:rPr>
                <w:b/>
                <w:bCs/>
                <w:color w:val="000000"/>
                <w:sz w:val="21"/>
                <w:szCs w:val="21"/>
              </w:rPr>
              <w:t xml:space="preserve">đồng</w:t>
            </w:r>
            <w:r>
              <w:rPr>
                <w:b/>
                <w:bCs/>
                <w:color w:val="000000"/>
                <w:sz w:val="21"/>
                <w:szCs w:val="21"/>
              </w:rPr>
              <w:t xml:space="preserve">)</w:t>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21.004.645.734</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26.108.778.240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19.263.397.705</w:t>
            </w:r>
            <w:r>
              <w:rPr>
                <w:color w:val="000000"/>
                <w:sz w:val="21"/>
                <w:szCs w:val="21"/>
              </w:rPr>
            </w:r>
            <w:r>
              <w:rPr>
                <w:color w:val="000000"/>
                <w:sz w:val="21"/>
                <w:szCs w:val="2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1"/>
                <w:szCs w:val="21"/>
              </w:rPr>
            </w:pPr>
            <w:r>
              <w:rPr>
                <w:b/>
                <w:bCs/>
                <w:color w:val="000000"/>
                <w:sz w:val="21"/>
                <w:szCs w:val="21"/>
              </w:rPr>
              <w:t xml:space="preserve">3</w:t>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1"/>
                <w:szCs w:val="21"/>
              </w:rPr>
            </w:pPr>
            <w:r>
              <w:rPr>
                <w:b/>
                <w:bCs/>
                <w:color w:val="000000"/>
                <w:sz w:val="21"/>
                <w:szCs w:val="21"/>
              </w:rPr>
              <w:t xml:space="preserve">Đơn</w:t>
            </w:r>
            <w:r>
              <w:rPr>
                <w:b/>
                <w:bCs/>
                <w:color w:val="000000"/>
                <w:sz w:val="21"/>
                <w:szCs w:val="21"/>
              </w:rPr>
              <w:t xml:space="preserve"> </w:t>
            </w:r>
            <w:r>
              <w:rPr>
                <w:b/>
                <w:bCs/>
                <w:color w:val="000000"/>
                <w:sz w:val="21"/>
                <w:szCs w:val="21"/>
              </w:rPr>
              <w:t xml:space="preserve">giá</w:t>
            </w:r>
            <w:r>
              <w:rPr>
                <w:b/>
                <w:bCs/>
                <w:color w:val="000000"/>
                <w:sz w:val="21"/>
                <w:szCs w:val="21"/>
              </w:rPr>
              <w:t xml:space="preserve"> QSDĐ (</w:t>
            </w:r>
            <w:r>
              <w:rPr>
                <w:b/>
                <w:bCs/>
                <w:color w:val="000000"/>
                <w:sz w:val="21"/>
                <w:szCs w:val="21"/>
              </w:rPr>
              <w:t xml:space="preserve">đồng</w:t>
            </w:r>
            <w:r>
              <w:rPr>
                <w:b/>
                <w:bCs/>
                <w:color w:val="000000"/>
                <w:sz w:val="21"/>
                <w:szCs w:val="21"/>
              </w:rPr>
              <w:t xml:space="preserve">/m²)</w:t>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1"/>
                <w:szCs w:val="21"/>
              </w:rPr>
            </w:pPr>
            <w:r>
              <w:rPr>
                <w:color w:val="000000" w:themeColor="text1"/>
                <w:sz w:val="21"/>
                <w:szCs w:val="21"/>
              </w:rPr>
              <w:t xml:space="preserve">328.197.590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tcPr>
          <w:p>
            <w:pPr>
              <w:pBdr/>
              <w:spacing/>
              <w:ind/>
              <w:jc w:val="center"/>
              <w:rPr>
                <w:color w:val="000000"/>
                <w:sz w:val="21"/>
                <w:szCs w:val="21"/>
              </w:rPr>
            </w:pPr>
            <w:r>
              <w:rPr>
                <w:color w:val="000000" w:themeColor="text1"/>
                <w:sz w:val="21"/>
                <w:szCs w:val="21"/>
              </w:rPr>
              <w:t xml:space="preserve">330.073.050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300.990.589</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1"/>
                <w:szCs w:val="21"/>
              </w:rPr>
            </w:pPr>
            <w:r>
              <w:rPr>
                <w:b/>
                <w:bCs/>
                <w:color w:val="000000"/>
                <w:sz w:val="21"/>
                <w:szCs w:val="21"/>
              </w:rPr>
              <w:t xml:space="preserve">C</w:t>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1"/>
                <w:szCs w:val="21"/>
              </w:rPr>
            </w:pPr>
            <w:r>
              <w:rPr>
                <w:b/>
                <w:bCs/>
                <w:color w:val="000000"/>
                <w:sz w:val="21"/>
                <w:szCs w:val="21"/>
              </w:rPr>
              <w:t xml:space="preserve">NHẬN XÉT</w:t>
            </w:r>
            <w:r>
              <w:rPr>
                <w:b/>
                <w:bCs/>
                <w:color w:val="000000"/>
                <w:sz w:val="21"/>
                <w:szCs w:val="21"/>
              </w:rPr>
            </w:r>
            <w:r>
              <w:rPr>
                <w:b/>
                <w:bCs/>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1</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Pháp lý</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1"/>
                <w:szCs w:val="21"/>
              </w:rPr>
            </w:pPr>
            <w:r>
              <w:rPr>
                <w:color w:val="000000" w:themeColor="text1"/>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2</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Mục đích sử dụng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1"/>
                <w:szCs w:val="21"/>
              </w:rPr>
            </w:pPr>
            <w:r>
              <w:rPr>
                <w:color w:val="000000" w:themeColor="text1"/>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3</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Thời hạn sử dụng đất</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1"/>
                <w:szCs w:val="21"/>
              </w:rPr>
            </w:pPr>
            <w:r>
              <w:rPr>
                <w:color w:val="000000" w:themeColor="text1"/>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4</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Vị trí</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1"/>
                <w:szCs w:val="21"/>
              </w:rPr>
            </w:pPr>
            <w:r>
              <w:rPr>
                <w:color w:val="000000" w:themeColor="text1"/>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5</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Giao thông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1"/>
                <w:szCs w:val="21"/>
              </w:rPr>
            </w:pPr>
            <w:r>
              <w:rPr>
                <w:color w:val="000000" w:themeColor="text1"/>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6</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Độ rộng đường trước tài sản (m)</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1"/>
                <w:szCs w:val="21"/>
              </w:rPr>
            </w:pPr>
            <w:r>
              <w:rPr>
                <w:color w:val="000000" w:themeColor="text1"/>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Lợi thế hơn</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7</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Diện tích đất (m²)</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1"/>
                <w:szCs w:val="21"/>
              </w:rPr>
            </w:pPr>
            <w:r>
              <w:rPr>
                <w:color w:val="000000" w:themeColor="text1"/>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Kém lợi thế hơn</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8</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Mặt tiền (m)</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1"/>
                <w:szCs w:val="21"/>
              </w:rPr>
            </w:pPr>
            <w:r>
              <w:rPr>
                <w:color w:val="000000" w:themeColor="text1"/>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Lợi thế hơn</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9</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Chiều sâu (m)</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1"/>
                <w:szCs w:val="21"/>
              </w:rPr>
            </w:pPr>
            <w:r>
              <w:rPr>
                <w:color w:val="000000" w:themeColor="text1"/>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10</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Số lượng mặt tiếp giáp</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1"/>
                <w:szCs w:val="21"/>
              </w:rPr>
            </w:pPr>
            <w:r>
              <w:rPr>
                <w:color w:val="000000" w:themeColor="text1"/>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1"/>
                <w:szCs w:val="21"/>
              </w:rPr>
            </w:pPr>
            <w:r>
              <w:rPr>
                <w:color w:val="000000" w:themeColor="text1"/>
                <w:sz w:val="21"/>
                <w:szCs w:val="21"/>
              </w:rPr>
              <w:t xml:space="preserve">11</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1"/>
                <w:szCs w:val="21"/>
              </w:rPr>
            </w:pPr>
            <w:r>
              <w:rPr>
                <w:color w:val="000000" w:themeColor="text1"/>
                <w:sz w:val="21"/>
                <w:szCs w:val="21"/>
              </w:rPr>
              <w:t xml:space="preserve">Hình dáng thửa đất</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1"/>
                <w:szCs w:val="21"/>
              </w:rPr>
            </w:pPr>
            <w:r>
              <w:rPr>
                <w:color w:val="000000" w:themeColor="text1"/>
                <w:sz w:val="21"/>
                <w:szCs w:val="21"/>
              </w:rPr>
              <w:t xml:space="preserve"> </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Tương đồng</w:t>
            </w:r>
            <w:r>
              <w:rPr>
                <w:color w:val="000000"/>
                <w:sz w:val="21"/>
                <w:szCs w:val="21"/>
              </w:rPr>
            </w:r>
            <w:r>
              <w:rPr>
                <w:color w:val="000000"/>
                <w:sz w:val="21"/>
                <w:szCs w:val="21"/>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664"/>
        <w:gridCol w:w="992"/>
        <w:gridCol w:w="1559"/>
        <w:gridCol w:w="1559"/>
        <w:gridCol w:w="1559"/>
        <w:gridCol w:w="1559"/>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1"/>
                <w:szCs w:val="21"/>
              </w:rPr>
            </w:pPr>
            <w:r>
              <w:rPr>
                <w:b/>
                <w:bCs/>
                <w:color w:val="000000"/>
                <w:sz w:val="21"/>
                <w:szCs w:val="21"/>
              </w:rPr>
              <w:t xml:space="preserve">STT</w:t>
            </w:r>
            <w:r>
              <w:rPr>
                <w:b/>
                <w:bCs/>
                <w:color w:val="000000"/>
                <w:sz w:val="21"/>
                <w:szCs w:val="21"/>
              </w:rPr>
            </w:r>
            <w:r>
              <w:rPr>
                <w:b/>
                <w:bCs/>
                <w:color w:val="000000"/>
                <w:sz w:val="21"/>
                <w:szCs w:val="21"/>
              </w:rPr>
            </w:r>
          </w:p>
        </w:tc>
        <w:tc>
          <w:tcPr>
            <w:shd w:val="clear" w:color="000000" w:fill="ffffff"/>
            <w:tcBorders/>
            <w:tcW w:w="1664" w:type="dxa"/>
            <w:vAlign w:val="center"/>
            <w:textDirection w:val="lrTb"/>
            <w:noWrap w:val="false"/>
          </w:tcPr>
          <w:p>
            <w:pPr>
              <w:pBdr/>
              <w:spacing/>
              <w:ind/>
              <w:jc w:val="center"/>
              <w:rPr>
                <w:b/>
                <w:bCs/>
                <w:color w:val="000000"/>
                <w:sz w:val="21"/>
                <w:szCs w:val="21"/>
              </w:rPr>
            </w:pPr>
            <w:r>
              <w:rPr>
                <w:b/>
                <w:bCs/>
                <w:color w:val="000000"/>
                <w:sz w:val="21"/>
                <w:szCs w:val="21"/>
              </w:rPr>
              <w:t xml:space="preserve">Yếu</w:t>
            </w:r>
            <w:r>
              <w:rPr>
                <w:b/>
                <w:bCs/>
                <w:color w:val="000000"/>
                <w:sz w:val="21"/>
                <w:szCs w:val="21"/>
              </w:rPr>
              <w:t xml:space="preserve"> </w:t>
            </w:r>
            <w:r>
              <w:rPr>
                <w:b/>
                <w:bCs/>
                <w:color w:val="000000"/>
                <w:sz w:val="21"/>
                <w:szCs w:val="21"/>
              </w:rPr>
              <w:t xml:space="preserve">tố</w:t>
            </w:r>
            <w:r>
              <w:rPr>
                <w:b/>
                <w:bCs/>
                <w:color w:val="000000"/>
                <w:sz w:val="21"/>
                <w:szCs w:val="21"/>
              </w:rPr>
              <w:t xml:space="preserve"> so </w:t>
            </w:r>
            <w:r>
              <w:rPr>
                <w:b/>
                <w:bCs/>
                <w:color w:val="000000"/>
                <w:sz w:val="21"/>
                <w:szCs w:val="21"/>
              </w:rPr>
              <w:t xml:space="preserve">sánh</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sz w:val="21"/>
                <w:szCs w:val="21"/>
              </w:rPr>
              <w:t xml:space="preserve">Đơn</w:t>
            </w:r>
            <w:r>
              <w:rPr>
                <w:b/>
                <w:bCs/>
                <w:color w:val="000000"/>
                <w:sz w:val="21"/>
                <w:szCs w:val="21"/>
              </w:rPr>
              <w:t xml:space="preserve"> </w:t>
            </w:r>
            <w:r>
              <w:rPr>
                <w:b/>
                <w:bCs/>
                <w:color w:val="000000"/>
                <w:sz w:val="21"/>
                <w:szCs w:val="21"/>
              </w:rPr>
              <w:t xml:space="preserve">vị</w:t>
            </w:r>
            <w:r>
              <w:rPr>
                <w:b/>
                <w:bCs/>
                <w:color w:val="000000"/>
                <w:sz w:val="21"/>
                <w:szCs w:val="21"/>
              </w:rPr>
              <w:t xml:space="preserve"> </w:t>
            </w:r>
            <w:r>
              <w:rPr>
                <w:b/>
                <w:bCs/>
                <w:color w:val="000000"/>
                <w:sz w:val="21"/>
                <w:szCs w:val="21"/>
              </w:rPr>
              <w:t xml:space="preserve">tính</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TSTĐ</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TSSS1</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TSSS2</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TSSS3</w:t>
            </w:r>
            <w:r>
              <w:rPr>
                <w:b/>
                <w:bCs/>
                <w:color w:val="000000"/>
                <w:sz w:val="21"/>
                <w:szCs w:val="21"/>
              </w:rPr>
            </w:r>
            <w:r>
              <w:rPr>
                <w:b/>
                <w:bCs/>
                <w:color w:val="000000"/>
                <w:sz w:val="21"/>
                <w:szCs w:val="21"/>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1"/>
                <w:szCs w:val="21"/>
              </w:rPr>
            </w:pPr>
            <w:r>
              <w:rPr>
                <w:b/>
                <w:bCs/>
                <w:color w:val="000000"/>
                <w:sz w:val="21"/>
                <w:szCs w:val="21"/>
              </w:rPr>
              <w:t xml:space="preserve">A</w:t>
            </w:r>
            <w:r>
              <w:rPr>
                <w:b/>
                <w:bCs/>
                <w:color w:val="000000"/>
                <w:sz w:val="21"/>
                <w:szCs w:val="21"/>
              </w:rPr>
            </w:r>
            <w:r>
              <w:rPr>
                <w:b/>
                <w:bCs/>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sz w:val="21"/>
                <w:szCs w:val="21"/>
              </w:rPr>
              <w:t xml:space="preserve">Giá</w:t>
            </w:r>
            <w:r>
              <w:rPr>
                <w:b/>
                <w:bCs/>
                <w:color w:val="000000"/>
                <w:sz w:val="21"/>
                <w:szCs w:val="21"/>
              </w:rPr>
              <w:t xml:space="preserve"> </w:t>
            </w:r>
            <w:r>
              <w:rPr>
                <w:b/>
                <w:bCs/>
                <w:color w:val="000000"/>
                <w:sz w:val="21"/>
                <w:szCs w:val="21"/>
              </w:rPr>
              <w:t xml:space="preserve">trị</w:t>
            </w:r>
            <w:r>
              <w:rPr>
                <w:b/>
                <w:bCs/>
                <w:color w:val="000000"/>
                <w:sz w:val="21"/>
                <w:szCs w:val="21"/>
              </w:rPr>
              <w:t xml:space="preserve"> QSDĐ </w:t>
            </w:r>
            <w:r>
              <w:rPr>
                <w:b/>
                <w:bCs/>
                <w:color w:val="000000"/>
                <w:sz w:val="21"/>
                <w:szCs w:val="21"/>
              </w:rPr>
              <w:t xml:space="preserve">thị</w:t>
            </w:r>
            <w:r>
              <w:rPr>
                <w:b/>
                <w:bCs/>
                <w:color w:val="000000"/>
                <w:sz w:val="21"/>
                <w:szCs w:val="21"/>
              </w:rPr>
              <w:t xml:space="preserve"> </w:t>
            </w:r>
            <w:r>
              <w:rPr>
                <w:b/>
                <w:bCs/>
                <w:color w:val="000000"/>
                <w:sz w:val="21"/>
                <w:szCs w:val="21"/>
              </w:rPr>
              <w:t xml:space="preserve">trường</w:t>
            </w:r>
            <w:r>
              <w:rPr>
                <w:b/>
                <w:bCs/>
                <w:color w:val="000000"/>
                <w:sz w:val="21"/>
                <w:szCs w:val="21"/>
              </w:rPr>
              <w:t xml:space="preserve"> (</w:t>
            </w:r>
            <w:r>
              <w:rPr>
                <w:b/>
                <w:bCs/>
                <w:color w:val="000000"/>
                <w:sz w:val="21"/>
                <w:szCs w:val="21"/>
              </w:rPr>
              <w:t xml:space="preserve">Ước</w:t>
            </w:r>
            <w:r>
              <w:rPr>
                <w:b/>
                <w:bCs/>
                <w:color w:val="000000"/>
                <w:sz w:val="21"/>
                <w:szCs w:val="21"/>
              </w:rPr>
              <w:t xml:space="preserve"> </w:t>
            </w:r>
            <w:r>
              <w:rPr>
                <w:b/>
                <w:bCs/>
                <w:color w:val="000000"/>
                <w:sz w:val="21"/>
                <w:szCs w:val="21"/>
              </w:rPr>
              <w:t xml:space="preserve">tính</w:t>
            </w:r>
            <w:r>
              <w:rPr>
                <w:b/>
                <w:bCs/>
                <w:color w:val="000000"/>
                <w:sz w:val="21"/>
                <w:szCs w:val="21"/>
              </w:rPr>
              <w:t xml:space="preserve"> </w:t>
            </w:r>
            <w:r>
              <w:rPr>
                <w:b/>
                <w:bCs/>
                <w:color w:val="000000"/>
                <w:sz w:val="21"/>
                <w:szCs w:val="21"/>
              </w:rPr>
              <w:t xml:space="preserve">sau</w:t>
            </w:r>
            <w:r>
              <w:rPr>
                <w:b/>
                <w:bCs/>
                <w:color w:val="000000"/>
                <w:sz w:val="21"/>
                <w:szCs w:val="21"/>
              </w:rPr>
              <w:t xml:space="preserve"> </w:t>
            </w:r>
            <w:r>
              <w:rPr>
                <w:b/>
                <w:bCs/>
                <w:color w:val="000000"/>
                <w:sz w:val="21"/>
                <w:szCs w:val="21"/>
              </w:rPr>
              <w:t xml:space="preserve">thương</w:t>
            </w:r>
            <w:r>
              <w:rPr>
                <w:b/>
                <w:bCs/>
                <w:color w:val="000000"/>
                <w:sz w:val="21"/>
                <w:szCs w:val="21"/>
              </w:rPr>
              <w:t xml:space="preserve"> </w:t>
            </w:r>
            <w:r>
              <w:rPr>
                <w:b/>
                <w:bCs/>
                <w:color w:val="000000"/>
                <w:sz w:val="21"/>
                <w:szCs w:val="21"/>
              </w:rPr>
              <w:t xml:space="preserve">lượng</w:t>
            </w:r>
            <w:r>
              <w:rPr>
                <w:b/>
                <w:bCs/>
                <w:color w:val="000000"/>
                <w:sz w:val="21"/>
                <w:szCs w:val="21"/>
              </w:rPr>
              <w:t xml:space="preserve">)</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sz w:val="21"/>
                <w:szCs w:val="21"/>
              </w:rPr>
              <w:t xml:space="preserve">Đồng</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21.004.645.734</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26.108.778.240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19.263.397.705</w:t>
            </w:r>
            <w:r>
              <w:rPr>
                <w:b/>
                <w:bCs/>
                <w:color w:val="000000"/>
                <w:sz w:val="21"/>
                <w:szCs w:val="21"/>
              </w:rPr>
            </w:r>
            <w:r>
              <w:rPr>
                <w:b/>
                <w:bCs/>
                <w:color w:val="000000"/>
                <w:sz w:val="21"/>
                <w:szCs w:val="21"/>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1"/>
                <w:szCs w:val="21"/>
              </w:rPr>
            </w:pPr>
            <w:r>
              <w:rPr>
                <w:b/>
                <w:bCs/>
                <w:color w:val="000000"/>
                <w:sz w:val="21"/>
                <w:szCs w:val="21"/>
              </w:rPr>
              <w:t xml:space="preserve">B</w:t>
            </w:r>
            <w:r>
              <w:rPr>
                <w:b/>
                <w:bCs/>
                <w:color w:val="000000"/>
                <w:sz w:val="21"/>
                <w:szCs w:val="21"/>
              </w:rPr>
            </w:r>
            <w:r>
              <w:rPr>
                <w:b/>
                <w:bCs/>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sz w:val="21"/>
                <w:szCs w:val="21"/>
              </w:rPr>
              <w:t xml:space="preserve">Đơn</w:t>
            </w:r>
            <w:r>
              <w:rPr>
                <w:b/>
                <w:bCs/>
                <w:color w:val="000000"/>
                <w:sz w:val="21"/>
                <w:szCs w:val="21"/>
              </w:rPr>
              <w:t xml:space="preserve"> </w:t>
            </w:r>
            <w:r>
              <w:rPr>
                <w:b/>
                <w:bCs/>
                <w:color w:val="000000"/>
                <w:sz w:val="21"/>
                <w:szCs w:val="21"/>
              </w:rPr>
              <w:t xml:space="preserve">giá</w:t>
            </w:r>
            <w:r>
              <w:rPr>
                <w:b/>
                <w:bCs/>
                <w:color w:val="000000"/>
                <w:sz w:val="21"/>
                <w:szCs w:val="21"/>
              </w:rPr>
              <w:t xml:space="preserve"> </w:t>
            </w:r>
            <w:r>
              <w:rPr>
                <w:b/>
                <w:bCs/>
                <w:color w:val="000000"/>
                <w:sz w:val="21"/>
                <w:szCs w:val="21"/>
              </w:rPr>
              <w:t xml:space="preserve">đất</w:t>
            </w:r>
            <w:r>
              <w:rPr>
                <w:b/>
                <w:bCs/>
                <w:color w:val="000000"/>
                <w:sz w:val="21"/>
                <w:szCs w:val="21"/>
              </w:rPr>
              <w:t xml:space="preserve"> </w:t>
            </w:r>
            <w:r>
              <w:rPr>
                <w:b/>
                <w:bCs/>
                <w:color w:val="000000"/>
                <w:sz w:val="21"/>
                <w:szCs w:val="21"/>
              </w:rPr>
              <w:t xml:space="preserve">ước</w:t>
            </w:r>
            <w:r>
              <w:rPr>
                <w:b/>
                <w:bCs/>
                <w:color w:val="000000"/>
                <w:sz w:val="21"/>
                <w:szCs w:val="21"/>
              </w:rPr>
              <w:t xml:space="preserve"> </w:t>
            </w:r>
            <w:r>
              <w:rPr>
                <w:b/>
                <w:bCs/>
                <w:color w:val="000000"/>
                <w:sz w:val="21"/>
                <w:szCs w:val="21"/>
              </w:rPr>
              <w:t xml:space="preserve">tính</w:t>
            </w:r>
            <w:r>
              <w:rPr>
                <w:b/>
                <w:bCs/>
                <w:color w:val="000000"/>
                <w:sz w:val="21"/>
                <w:szCs w:val="21"/>
              </w:rPr>
            </w:r>
            <w:r>
              <w:rPr>
                <w:b/>
                <w:bCs/>
                <w:color w:val="000000"/>
                <w:sz w:val="21"/>
                <w:szCs w:val="21"/>
              </w:rPr>
            </w:r>
          </w:p>
        </w:tc>
        <w:tc>
          <w:tcPr>
            <w:shd w:val="clear" w:color="000000" w:fill="ffffff"/>
            <w:tcBorders/>
            <w:tcW w:w="992" w:type="dxa"/>
            <w:vAlign w:val="center"/>
            <w:textDirection w:val="lrTb"/>
            <w:noWrap/>
          </w:tcPr>
          <w:p>
            <w:pPr>
              <w:pBdr/>
              <w:spacing/>
              <w:ind/>
              <w:jc w:val="center"/>
              <w:rPr>
                <w:b/>
                <w:bCs/>
                <w:color w:val="000000"/>
                <w:sz w:val="21"/>
                <w:szCs w:val="21"/>
              </w:rPr>
            </w:pPr>
            <w:r>
              <w:rPr>
                <w:b/>
                <w:bCs/>
                <w:color w:val="000000"/>
                <w:sz w:val="21"/>
                <w:szCs w:val="21"/>
              </w:rPr>
              <w:t xml:space="preserve">Đồng</w:t>
            </w:r>
            <w:r>
              <w:rPr>
                <w:b/>
                <w:bCs/>
                <w:color w:val="000000"/>
                <w:sz w:val="21"/>
                <w:szCs w:val="21"/>
              </w:rPr>
              <w:t xml:space="preserve">/m²</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328.197.590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330.073.050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300.990.589</w:t>
            </w:r>
            <w:r>
              <w:rPr>
                <w:b/>
                <w:bCs/>
                <w:color w:val="000000"/>
                <w:sz w:val="21"/>
                <w:szCs w:val="21"/>
              </w:rPr>
            </w:r>
            <w:r>
              <w:rPr>
                <w:b/>
                <w:bCs/>
                <w:color w:val="000000"/>
                <w:sz w:val="21"/>
                <w:szCs w:val="21"/>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1"/>
                <w:szCs w:val="21"/>
              </w:rPr>
            </w:pPr>
            <w:r>
              <w:rPr>
                <w:b/>
                <w:bCs/>
                <w:color w:val="000000"/>
                <w:sz w:val="21"/>
                <w:szCs w:val="21"/>
              </w:rPr>
              <w:t xml:space="preserve">C</w:t>
            </w:r>
            <w:r>
              <w:rPr>
                <w:b/>
                <w:bCs/>
                <w:color w:val="000000"/>
                <w:sz w:val="21"/>
                <w:szCs w:val="21"/>
              </w:rPr>
            </w:r>
            <w:r>
              <w:rPr>
                <w:b/>
                <w:bCs/>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sz w:val="21"/>
                <w:szCs w:val="21"/>
              </w:rPr>
              <w:t xml:space="preserve">Điều</w:t>
            </w:r>
            <w:r>
              <w:rPr>
                <w:b/>
                <w:bCs/>
                <w:color w:val="000000"/>
                <w:sz w:val="21"/>
                <w:szCs w:val="21"/>
              </w:rPr>
              <w:t xml:space="preserve"> </w:t>
            </w:r>
            <w:r>
              <w:rPr>
                <w:b/>
                <w:bCs/>
                <w:color w:val="000000"/>
                <w:sz w:val="21"/>
                <w:szCs w:val="21"/>
              </w:rPr>
              <w:t xml:space="preserve">chỉnh</w:t>
            </w:r>
            <w:r>
              <w:rPr>
                <w:b/>
                <w:bCs/>
                <w:color w:val="000000"/>
                <w:sz w:val="21"/>
                <w:szCs w:val="21"/>
              </w:rPr>
              <w:t xml:space="preserve"> </w:t>
            </w:r>
            <w:r>
              <w:rPr>
                <w:b/>
                <w:bCs/>
                <w:color w:val="000000"/>
                <w:sz w:val="21"/>
                <w:szCs w:val="21"/>
              </w:rPr>
              <w:t xml:space="preserve">các</w:t>
            </w:r>
            <w:r>
              <w:rPr>
                <w:b/>
                <w:bCs/>
                <w:color w:val="000000"/>
                <w:sz w:val="21"/>
                <w:szCs w:val="21"/>
              </w:rPr>
              <w:t xml:space="preserve"> </w:t>
            </w:r>
            <w:r>
              <w:rPr>
                <w:b/>
                <w:bCs/>
                <w:color w:val="000000"/>
                <w:sz w:val="21"/>
                <w:szCs w:val="21"/>
              </w:rPr>
              <w:t xml:space="preserve">yếu</w:t>
            </w:r>
            <w:r>
              <w:rPr>
                <w:b/>
                <w:bCs/>
                <w:color w:val="000000"/>
                <w:sz w:val="21"/>
                <w:szCs w:val="21"/>
              </w:rPr>
              <w:t xml:space="preserve"> </w:t>
            </w:r>
            <w:r>
              <w:rPr>
                <w:b/>
                <w:bCs/>
                <w:color w:val="000000"/>
                <w:sz w:val="21"/>
                <w:szCs w:val="21"/>
              </w:rPr>
              <w:t xml:space="preserve">tố</w:t>
            </w:r>
            <w:r>
              <w:rPr>
                <w:b/>
                <w:bCs/>
                <w:color w:val="000000"/>
                <w:sz w:val="21"/>
                <w:szCs w:val="21"/>
              </w:rPr>
              <w:t xml:space="preserve"> so sánh</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C.1</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themeColor="text1"/>
                <w:sz w:val="21"/>
                <w:szCs w:val="21"/>
              </w:rPr>
              <w:t xml:space="preserve">Pháp lý</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Giấy chứng nhận quyền sử dụng đất</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Giấy chứng nhận quyền sử dụng đất</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Giấy chứng nhận quyền sử dụng đất</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Giấy chứng nhận quyền sử dụng đất</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Tỷ</w:t>
            </w:r>
            <w:r>
              <w:rPr>
                <w:color w:val="000000"/>
                <w:sz w:val="21"/>
                <w:szCs w:val="21"/>
              </w:rPr>
              <w:t xml:space="preserve"> lệ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Mức</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Giá</w:t>
            </w:r>
            <w:r>
              <w:rPr>
                <w:color w:val="000000"/>
                <w:sz w:val="21"/>
                <w:szCs w:val="21"/>
              </w:rPr>
              <w:t xml:space="preserve"> </w:t>
            </w:r>
            <w:r>
              <w:rPr>
                <w:color w:val="000000"/>
                <w:sz w:val="21"/>
                <w:szCs w:val="21"/>
              </w:rPr>
              <w:t xml:space="preserve">sau</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328.197.590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330.073.050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300.990.589</w:t>
            </w:r>
            <w:r>
              <w:rPr>
                <w:color w:val="000000"/>
                <w:sz w:val="21"/>
                <w:szCs w:val="21"/>
              </w:rPr>
            </w:r>
            <w:r>
              <w:rPr>
                <w:color w:val="000000"/>
                <w:sz w:val="21"/>
                <w:szCs w:val="2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C.2</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themeColor="text1"/>
                <w:sz w:val="21"/>
                <w:szCs w:val="21"/>
              </w:rPr>
              <w:t xml:space="preserve">Mục đích sử dụng</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Đất ở tại đô thị</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Đất ở tại đô thị</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Đất ở tại đô thị</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Đất ở tại đô thị</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Tỷ</w:t>
            </w:r>
            <w:r>
              <w:rPr>
                <w:color w:val="000000"/>
                <w:sz w:val="21"/>
                <w:szCs w:val="21"/>
              </w:rPr>
              <w:t xml:space="preserve"> lệ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Mức</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Giá</w:t>
            </w:r>
            <w:r>
              <w:rPr>
                <w:color w:val="000000"/>
                <w:sz w:val="21"/>
                <w:szCs w:val="21"/>
              </w:rPr>
              <w:t xml:space="preserve"> </w:t>
            </w:r>
            <w:r>
              <w:rPr>
                <w:color w:val="000000"/>
                <w:sz w:val="21"/>
                <w:szCs w:val="21"/>
              </w:rPr>
              <w:t xml:space="preserve">sau</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328.197.590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330.073.050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300.990.589</w:t>
            </w:r>
            <w:r>
              <w:rPr>
                <w:color w:val="000000"/>
                <w:sz w:val="21"/>
                <w:szCs w:val="21"/>
              </w:rPr>
            </w:r>
            <w:r>
              <w:rPr>
                <w:color w:val="000000"/>
                <w:sz w:val="21"/>
                <w:szCs w:val="2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C.3</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themeColor="text1"/>
                <w:sz w:val="21"/>
                <w:szCs w:val="21"/>
              </w:rPr>
              <w:t xml:space="preserve">Thời hạn sử dụng đất</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Lâu dài</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sz w:val="21"/>
                <w:szCs w:val="21"/>
              </w:rPr>
            </w:pPr>
            <w:r>
              <w:rPr>
                <w:b/>
                <w:bCs/>
                <w:sz w:val="21"/>
                <w:szCs w:val="21"/>
              </w:rPr>
            </w:r>
            <w:r>
              <w:rPr>
                <w:b/>
                <w:bCs/>
                <w:color w:val="000000" w:themeColor="text1"/>
                <w:sz w:val="21"/>
                <w:szCs w:val="21"/>
              </w:rPr>
              <w:t xml:space="preserve">Lâu dài</w:t>
            </w:r>
            <w:r>
              <w:rPr>
                <w:b/>
                <w:bCs/>
                <w:sz w:val="21"/>
                <w:szCs w:val="21"/>
              </w:rPr>
            </w:r>
            <w:r>
              <w:rPr>
                <w:b/>
                <w:bCs/>
                <w:sz w:val="21"/>
                <w:szCs w:val="21"/>
              </w:rPr>
            </w:r>
          </w:p>
        </w:tc>
        <w:tc>
          <w:tcPr>
            <w:shd w:val="clear" w:color="000000" w:fill="ffffff"/>
            <w:tcBorders/>
            <w:tcW w:w="1559" w:type="dxa"/>
            <w:vAlign w:val="center"/>
            <w:textDirection w:val="lrTb"/>
            <w:noWrap w:val="false"/>
          </w:tcPr>
          <w:p>
            <w:pPr>
              <w:pBdr/>
              <w:spacing/>
              <w:ind/>
              <w:jc w:val="center"/>
              <w:rPr>
                <w:b/>
                <w:bCs/>
                <w:sz w:val="21"/>
                <w:szCs w:val="21"/>
              </w:rPr>
            </w:pPr>
            <w:r>
              <w:rPr>
                <w:b/>
                <w:bCs/>
                <w:sz w:val="21"/>
                <w:szCs w:val="21"/>
              </w:rPr>
            </w:r>
            <w:r>
              <w:rPr>
                <w:b/>
                <w:bCs/>
                <w:color w:val="000000" w:themeColor="text1"/>
                <w:sz w:val="21"/>
                <w:szCs w:val="21"/>
              </w:rPr>
              <w:t xml:space="preserve">Lâu dài</w:t>
            </w:r>
            <w:r>
              <w:rPr>
                <w:b/>
                <w:bCs/>
                <w:sz w:val="21"/>
                <w:szCs w:val="21"/>
              </w:rPr>
            </w:r>
            <w:r>
              <w:rPr>
                <w:b/>
                <w:bCs/>
                <w:sz w:val="21"/>
                <w:szCs w:val="21"/>
              </w:rPr>
            </w:r>
          </w:p>
        </w:tc>
        <w:tc>
          <w:tcPr>
            <w:shd w:val="clear" w:color="000000" w:fill="ffffff"/>
            <w:tcBorders/>
            <w:tcW w:w="1559" w:type="dxa"/>
            <w:vAlign w:val="center"/>
            <w:textDirection w:val="lrTb"/>
            <w:noWrap w:val="false"/>
          </w:tcPr>
          <w:p>
            <w:pPr>
              <w:pBdr/>
              <w:spacing/>
              <w:ind/>
              <w:jc w:val="center"/>
              <w:rPr>
                <w:b/>
                <w:bCs/>
                <w:sz w:val="21"/>
                <w:szCs w:val="21"/>
              </w:rPr>
            </w:pPr>
            <w:r>
              <w:rPr>
                <w:b/>
                <w:bCs/>
                <w:sz w:val="21"/>
                <w:szCs w:val="21"/>
              </w:rPr>
            </w:r>
            <w:r>
              <w:rPr>
                <w:b/>
                <w:bCs/>
                <w:color w:val="000000" w:themeColor="text1"/>
                <w:sz w:val="21"/>
                <w:szCs w:val="21"/>
              </w:rPr>
              <w:t xml:space="preserve">Lâu dài</w:t>
            </w:r>
            <w:r>
              <w:rPr>
                <w:b/>
                <w:bCs/>
                <w:sz w:val="21"/>
                <w:szCs w:val="21"/>
              </w:rPr>
            </w:r>
            <w:r>
              <w:rPr>
                <w:b/>
                <w:bCs/>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Tỷ</w:t>
            </w:r>
            <w:r>
              <w:rPr>
                <w:color w:val="000000"/>
                <w:sz w:val="21"/>
                <w:szCs w:val="21"/>
              </w:rPr>
              <w:t xml:space="preserve"> lệ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Mức</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Giá</w:t>
            </w:r>
            <w:r>
              <w:rPr>
                <w:color w:val="000000"/>
                <w:sz w:val="21"/>
                <w:szCs w:val="21"/>
              </w:rPr>
              <w:t xml:space="preserve"> </w:t>
            </w:r>
            <w:r>
              <w:rPr>
                <w:color w:val="000000"/>
                <w:sz w:val="21"/>
                <w:szCs w:val="21"/>
              </w:rPr>
              <w:t xml:space="preserve">sau</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328.197.590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330.073.050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300.990.589</w:t>
            </w:r>
            <w:r>
              <w:rPr>
                <w:color w:val="000000"/>
                <w:sz w:val="21"/>
                <w:szCs w:val="21"/>
              </w:rPr>
            </w:r>
            <w:r>
              <w:rPr>
                <w:color w:val="000000"/>
                <w:sz w:val="21"/>
                <w:szCs w:val="2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C.4</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themeColor="text1"/>
                <w:sz w:val="21"/>
                <w:szCs w:val="21"/>
              </w:rPr>
              <w:t xml:space="preserve">Vị trí</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Tài sản tại: </w:t>
            </w:r>
            <w:r>
              <w:rPr>
                <w:b/>
                <w:bCs/>
                <w:color w:val="000000"/>
                <w:sz w:val="21"/>
                <w:szCs w:val="21"/>
              </w:rPr>
              <w:t xml:space="preserve">284/25/15 </w:t>
            </w:r>
            <w:r>
              <w:rPr>
                <w:b/>
                <w:bCs/>
                <w:color w:val="000000"/>
                <w:sz w:val="21"/>
                <w:szCs w:val="21"/>
              </w:rPr>
              <w:t xml:space="preserve">Đường </w:t>
            </w:r>
            <w:r>
              <w:rPr>
                <w:b/>
                <w:bCs/>
                <w:color w:val="000000"/>
                <w:sz w:val="21"/>
                <w:szCs w:val="21"/>
              </w:rPr>
              <w:t xml:space="preserve">Lý Thường Kiệt, phường Diên Hồng, </w:t>
            </w:r>
            <w:r>
              <w:rPr>
                <w:b/>
                <w:bCs/>
                <w:color w:val="000000"/>
                <w:sz w:val="21"/>
                <w:szCs w:val="21"/>
              </w:rPr>
              <w:t xml:space="preserve">Thành </w:t>
            </w:r>
            <w:r>
              <w:rPr>
                <w:b/>
                <w:bCs/>
                <w:color w:val="000000"/>
                <w:sz w:val="21"/>
                <w:szCs w:val="21"/>
              </w:rPr>
              <w:t xml:space="preserve">phố </w:t>
            </w:r>
            <w:r>
              <w:rPr>
                <w:b/>
                <w:bCs/>
                <w:color w:val="000000"/>
                <w:sz w:val="21"/>
                <w:szCs w:val="21"/>
              </w:rPr>
              <w:t xml:space="preserve">Hồ </w:t>
            </w:r>
            <w:r>
              <w:rPr>
                <w:b/>
                <w:bCs/>
                <w:color w:val="000000"/>
                <w:sz w:val="21"/>
                <w:szCs w:val="21"/>
              </w:rPr>
              <w:t xml:space="preserve">Chí </w:t>
            </w:r>
            <w:r>
              <w:rPr>
                <w:b/>
                <w:bCs/>
                <w:color w:val="000000"/>
                <w:sz w:val="21"/>
                <w:szCs w:val="21"/>
              </w:rPr>
              <w:t xml:space="preserve">Minh</w:t>
            </w:r>
            <w:r>
              <w:rPr>
                <w:b/>
                <w:bCs/>
                <w:color w:val="000000"/>
                <w:sz w:val="21"/>
                <w:szCs w:val="21"/>
              </w:rPr>
            </w:r>
            <w:r>
              <w:rPr>
                <w:b/>
                <w:bCs/>
                <w:color w:val="000000"/>
                <w:sz w:val="21"/>
                <w:szCs w:val="21"/>
              </w:rPr>
            </w:r>
          </w:p>
          <w:p>
            <w:pPr>
              <w:pBdr/>
              <w:spacing/>
              <w:ind/>
              <w:jc w:val="left"/>
              <w:rPr>
                <w:b/>
                <w:bCs/>
                <w:color w:val="000000"/>
                <w:sz w:val="21"/>
                <w:szCs w:val="21"/>
              </w:rPr>
            </w:pPr>
            <w:r>
              <w:rPr>
                <w:b/>
                <w:bCs/>
                <w:color w:val="000000" w:themeColor="text1"/>
                <w:sz w:val="21"/>
                <w:szCs w:val="21"/>
              </w:rPr>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sz w:val="21"/>
                <w:szCs w:val="21"/>
              </w:rPr>
            </w:pPr>
            <w:r>
              <w:rPr>
                <w:b/>
                <w:bCs/>
                <w:color w:val="000000" w:themeColor="text1"/>
                <w:sz w:val="21"/>
                <w:szCs w:val="21"/>
              </w:rPr>
              <w:t xml:space="preserve">Tài sản tại: </w:t>
            </w:r>
            <w:r>
              <w:rPr>
                <w:b/>
                <w:bCs/>
                <w:color w:val="000000" w:themeColor="text1"/>
                <w:sz w:val="21"/>
                <w:szCs w:val="21"/>
              </w:rPr>
              <w:t xml:space="preserve">284/17 </w:t>
            </w:r>
            <w:r>
              <w:rPr>
                <w:b/>
                <w:bCs/>
                <w:color w:val="000000" w:themeColor="text1"/>
                <w:sz w:val="21"/>
                <w:szCs w:val="21"/>
              </w:rPr>
              <w:t xml:space="preserve">Đ</w:t>
            </w:r>
            <w:r>
              <w:rPr>
                <w:b/>
                <w:bCs/>
                <w:color w:val="000000" w:themeColor="text1"/>
                <w:sz w:val="21"/>
                <w:szCs w:val="21"/>
              </w:rPr>
              <w:t xml:space="preserve">ường Lý Thường Kiệt, </w:t>
            </w:r>
            <w:r>
              <w:rPr>
                <w:b/>
                <w:bCs/>
                <w:color w:val="000000"/>
                <w:sz w:val="21"/>
                <w:szCs w:val="21"/>
              </w:rPr>
              <w:t xml:space="preserve">p</w:t>
            </w:r>
            <w:r>
              <w:rPr>
                <w:b/>
                <w:bCs/>
                <w:color w:val="000000"/>
                <w:sz w:val="21"/>
                <w:szCs w:val="21"/>
              </w:rPr>
              <w:t xml:space="preserve">hường Diên Hồng, </w:t>
            </w:r>
            <w:r>
              <w:rPr>
                <w:b/>
                <w:bCs/>
                <w:color w:val="000000"/>
                <w:sz w:val="21"/>
                <w:szCs w:val="21"/>
              </w:rPr>
              <w:t xml:space="preserve">Thành </w:t>
            </w:r>
            <w:r>
              <w:rPr>
                <w:b/>
                <w:bCs/>
                <w:color w:val="000000"/>
                <w:sz w:val="21"/>
                <w:szCs w:val="21"/>
              </w:rPr>
              <w:t xml:space="preserve">phố </w:t>
            </w:r>
            <w:r>
              <w:rPr>
                <w:b/>
                <w:bCs/>
                <w:color w:val="000000"/>
                <w:sz w:val="21"/>
                <w:szCs w:val="21"/>
              </w:rPr>
              <w:t xml:space="preserve">Hồ </w:t>
            </w:r>
            <w:r>
              <w:rPr>
                <w:b/>
                <w:bCs/>
                <w:color w:val="000000"/>
                <w:sz w:val="21"/>
                <w:szCs w:val="21"/>
              </w:rPr>
              <w:t xml:space="preserve">Chí </w:t>
            </w:r>
            <w:r>
              <w:rPr>
                <w:b/>
                <w:bCs/>
                <w:color w:val="000000"/>
                <w:sz w:val="21"/>
                <w:szCs w:val="21"/>
              </w:rPr>
              <w:t xml:space="preserve">Minh, </w:t>
            </w:r>
            <w:r>
              <w:rPr>
                <w:b/>
                <w:bCs/>
                <w:color w:val="000000" w:themeColor="text1"/>
                <w:sz w:val="21"/>
                <w:szCs w:val="21"/>
              </w:rPr>
              <w:t xml:space="preserve">cách đường Lý Thường Kiệt khoảng 180m. </w:t>
            </w:r>
            <w:r>
              <w:rPr>
                <w:b/>
                <w:bCs/>
                <w:sz w:val="21"/>
                <w:szCs w:val="21"/>
              </w:rPr>
            </w:r>
            <w:r>
              <w:rPr>
                <w:b/>
                <w:bCs/>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Tài sản tại: 666/64/12 Đường 3/2, </w:t>
            </w:r>
            <w:r>
              <w:rPr>
                <w:b/>
                <w:bCs/>
                <w:color w:val="000000"/>
                <w:sz w:val="21"/>
                <w:szCs w:val="21"/>
              </w:rPr>
              <w:t xml:space="preserve">p</w:t>
            </w:r>
            <w:r>
              <w:rPr>
                <w:b/>
                <w:bCs/>
                <w:color w:val="000000"/>
                <w:sz w:val="21"/>
                <w:szCs w:val="21"/>
              </w:rPr>
              <w:t xml:space="preserve">hường Diên Hồng, </w:t>
            </w:r>
            <w:r>
              <w:rPr>
                <w:b/>
                <w:bCs/>
                <w:color w:val="000000"/>
                <w:sz w:val="21"/>
                <w:szCs w:val="21"/>
              </w:rPr>
              <w:t xml:space="preserve">Thành </w:t>
            </w:r>
            <w:r>
              <w:rPr>
                <w:b/>
                <w:bCs/>
                <w:color w:val="000000"/>
                <w:sz w:val="21"/>
                <w:szCs w:val="21"/>
              </w:rPr>
              <w:t xml:space="preserve">phố </w:t>
            </w:r>
            <w:r>
              <w:rPr>
                <w:b/>
                <w:bCs/>
                <w:color w:val="000000"/>
                <w:sz w:val="21"/>
                <w:szCs w:val="21"/>
              </w:rPr>
              <w:t xml:space="preserve">Hồ </w:t>
            </w:r>
            <w:r>
              <w:rPr>
                <w:b/>
                <w:bCs/>
                <w:color w:val="000000"/>
                <w:sz w:val="21"/>
                <w:szCs w:val="21"/>
              </w:rPr>
              <w:t xml:space="preserve">Chí </w:t>
            </w:r>
            <w:r>
              <w:rPr>
                <w:b/>
                <w:bCs/>
                <w:color w:val="000000"/>
                <w:sz w:val="21"/>
                <w:szCs w:val="21"/>
              </w:rPr>
              <w:t xml:space="preserve">Minh</w:t>
            </w:r>
            <w:r>
              <w:rPr>
                <w:b/>
                <w:bCs/>
                <w:color w:val="000000" w:themeColor="text1"/>
                <w:sz w:val="21"/>
                <w:szCs w:val="21"/>
              </w:rPr>
              <w:t xml:space="preserve">, cách đường Lý Thường Kiệt khoảng 80m.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Tài sản tại: 284/55 Lý Thường Kiệt, </w:t>
            </w:r>
            <w:r>
              <w:rPr>
                <w:b/>
                <w:bCs/>
                <w:color w:val="000000"/>
                <w:sz w:val="21"/>
                <w:szCs w:val="21"/>
              </w:rPr>
              <w:t xml:space="preserve">p</w:t>
            </w:r>
            <w:r>
              <w:rPr>
                <w:b/>
                <w:bCs/>
                <w:color w:val="000000"/>
                <w:sz w:val="21"/>
                <w:szCs w:val="21"/>
              </w:rPr>
              <w:t xml:space="preserve">hường Diên Hồng, </w:t>
            </w:r>
            <w:r>
              <w:rPr>
                <w:b/>
                <w:bCs/>
                <w:color w:val="000000"/>
                <w:sz w:val="21"/>
                <w:szCs w:val="21"/>
              </w:rPr>
              <w:t xml:space="preserve">Thành </w:t>
            </w:r>
            <w:r>
              <w:rPr>
                <w:b/>
                <w:bCs/>
                <w:color w:val="000000"/>
                <w:sz w:val="21"/>
                <w:szCs w:val="21"/>
              </w:rPr>
              <w:t xml:space="preserve">phố </w:t>
            </w:r>
            <w:r>
              <w:rPr>
                <w:b/>
                <w:bCs/>
                <w:color w:val="000000"/>
                <w:sz w:val="21"/>
                <w:szCs w:val="21"/>
              </w:rPr>
              <w:t xml:space="preserve">Hồ </w:t>
            </w:r>
            <w:r>
              <w:rPr>
                <w:b/>
                <w:bCs/>
                <w:color w:val="000000"/>
                <w:sz w:val="21"/>
                <w:szCs w:val="21"/>
              </w:rPr>
              <w:t xml:space="preserve">Chí </w:t>
            </w:r>
            <w:r>
              <w:rPr>
                <w:b/>
                <w:bCs/>
                <w:color w:val="000000"/>
                <w:sz w:val="21"/>
                <w:szCs w:val="21"/>
              </w:rPr>
              <w:t xml:space="preserve">Minh</w:t>
            </w:r>
            <w:r>
              <w:rPr>
                <w:b/>
                <w:bCs/>
                <w:color w:val="000000" w:themeColor="text1"/>
                <w:sz w:val="21"/>
                <w:szCs w:val="21"/>
              </w:rPr>
              <w:t xml:space="preserve">, cách </w:t>
            </w:r>
            <w:r>
              <w:rPr>
                <w:b/>
                <w:bCs/>
                <w:color w:val="000000" w:themeColor="text1"/>
                <w:sz w:val="21"/>
                <w:szCs w:val="21"/>
              </w:rPr>
              <w:t xml:space="preserve">đường</w:t>
            </w:r>
            <w:r>
              <w:rPr>
                <w:b/>
                <w:bCs/>
                <w:color w:val="000000" w:themeColor="text1"/>
                <w:sz w:val="21"/>
                <w:szCs w:val="21"/>
              </w:rPr>
              <w:t xml:space="preserve"> Lý Thường Kiệt khoảng 70m.</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Tỷ</w:t>
            </w:r>
            <w:r>
              <w:rPr>
                <w:color w:val="000000"/>
                <w:sz w:val="21"/>
                <w:szCs w:val="21"/>
              </w:rPr>
              <w:t xml:space="preserve"> lệ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Mức</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Giá</w:t>
            </w:r>
            <w:r>
              <w:rPr>
                <w:color w:val="000000"/>
                <w:sz w:val="21"/>
                <w:szCs w:val="21"/>
              </w:rPr>
              <w:t xml:space="preserve"> </w:t>
            </w:r>
            <w:r>
              <w:rPr>
                <w:color w:val="000000"/>
                <w:sz w:val="21"/>
                <w:szCs w:val="21"/>
              </w:rPr>
              <w:t xml:space="preserve">sau</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328.197.590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330.073.050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300.990.589</w:t>
            </w:r>
            <w:r>
              <w:rPr>
                <w:color w:val="000000"/>
                <w:sz w:val="21"/>
                <w:szCs w:val="21"/>
              </w:rPr>
            </w:r>
            <w:r>
              <w:rPr>
                <w:color w:val="000000"/>
                <w:sz w:val="21"/>
                <w:szCs w:val="2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C.5</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themeColor="text1"/>
                <w:sz w:val="21"/>
                <w:szCs w:val="21"/>
              </w:rPr>
              <w:t xml:space="preserve">Giao thông</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Đường nhựa có vỉa hè</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Đường nhựa có vỉa hè</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Đường nhựa có vỉa hè</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Đường nhựa có vỉa hè</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Tỷ</w:t>
            </w:r>
            <w:r>
              <w:rPr>
                <w:color w:val="000000"/>
                <w:sz w:val="21"/>
                <w:szCs w:val="21"/>
              </w:rPr>
              <w:t xml:space="preserve"> lệ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Mức</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Giá</w:t>
            </w:r>
            <w:r>
              <w:rPr>
                <w:color w:val="000000"/>
                <w:sz w:val="21"/>
                <w:szCs w:val="21"/>
              </w:rPr>
              <w:t xml:space="preserve"> </w:t>
            </w:r>
            <w:r>
              <w:rPr>
                <w:color w:val="000000"/>
                <w:sz w:val="21"/>
                <w:szCs w:val="21"/>
              </w:rPr>
              <w:t xml:space="preserve">sau</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328.197.590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330.073.050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300.990.589</w:t>
            </w:r>
            <w:r>
              <w:rPr>
                <w:color w:val="000000"/>
                <w:sz w:val="21"/>
                <w:szCs w:val="21"/>
              </w:rPr>
            </w:r>
            <w:r>
              <w:rPr>
                <w:color w:val="000000"/>
                <w:sz w:val="21"/>
                <w:szCs w:val="2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C.6</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themeColor="text1"/>
                <w:sz w:val="21"/>
                <w:szCs w:val="21"/>
              </w:rPr>
              <w:t xml:space="preserve">Độ rộng đường trước tài sản (m)</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5,77</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8,0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6,0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6,0</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Tỷ</w:t>
            </w:r>
            <w:r>
              <w:rPr>
                <w:color w:val="000000"/>
                <w:sz w:val="21"/>
                <w:szCs w:val="21"/>
              </w:rPr>
              <w:t xml:space="preserve"> lệ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-2%</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Mức</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-6.563.952</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Giá</w:t>
            </w:r>
            <w:r>
              <w:rPr>
                <w:color w:val="000000"/>
                <w:sz w:val="21"/>
                <w:szCs w:val="21"/>
              </w:rPr>
              <w:t xml:space="preserve"> </w:t>
            </w:r>
            <w:r>
              <w:rPr>
                <w:color w:val="000000"/>
                <w:sz w:val="21"/>
                <w:szCs w:val="21"/>
              </w:rPr>
              <w:t xml:space="preserve">sau</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321.633.638</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330.073.050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300.990.589</w:t>
            </w:r>
            <w:r>
              <w:rPr>
                <w:color w:val="000000"/>
                <w:sz w:val="21"/>
                <w:szCs w:val="21"/>
              </w:rPr>
            </w:r>
            <w:r>
              <w:rPr>
                <w:color w:val="000000"/>
                <w:sz w:val="21"/>
                <w:szCs w:val="2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C.7</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themeColor="text1"/>
                <w:sz w:val="21"/>
                <w:szCs w:val="21"/>
              </w:rPr>
              <w:t xml:space="preserve">Diện tích đất (m²)</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(m2)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64,0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64,0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79,1</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64,0</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Tỷ</w:t>
            </w:r>
            <w:r>
              <w:rPr>
                <w:color w:val="000000"/>
                <w:sz w:val="21"/>
                <w:szCs w:val="21"/>
              </w:rPr>
              <w:t xml:space="preserve"> lệ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5%</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Mức</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16.503.653</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Giá</w:t>
            </w:r>
            <w:r>
              <w:rPr>
                <w:color w:val="000000"/>
                <w:sz w:val="21"/>
                <w:szCs w:val="21"/>
              </w:rPr>
              <w:t xml:space="preserve"> </w:t>
            </w:r>
            <w:r>
              <w:rPr>
                <w:color w:val="000000"/>
                <w:sz w:val="21"/>
                <w:szCs w:val="21"/>
              </w:rPr>
              <w:t xml:space="preserve">sau</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321.633.638</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346.576.703</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300.990.589</w:t>
            </w:r>
            <w:r>
              <w:rPr>
                <w:color w:val="000000"/>
                <w:sz w:val="21"/>
                <w:szCs w:val="21"/>
              </w:rPr>
            </w:r>
            <w:r>
              <w:rPr>
                <w:color w:val="000000"/>
                <w:sz w:val="21"/>
                <w:szCs w:val="2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C.8</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themeColor="text1"/>
                <w:sz w:val="21"/>
                <w:szCs w:val="21"/>
              </w:rPr>
              <w:t xml:space="preserve">Mặt tiền (m)</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4,0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4,0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4,8</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4,0</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Tỷ</w:t>
            </w:r>
            <w:r>
              <w:rPr>
                <w:color w:val="000000"/>
                <w:sz w:val="21"/>
                <w:szCs w:val="21"/>
              </w:rPr>
              <w:t xml:space="preserve"> lệ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-3%</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Mức</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-9.902.192</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Giá</w:t>
            </w:r>
            <w:r>
              <w:rPr>
                <w:color w:val="000000"/>
                <w:sz w:val="21"/>
                <w:szCs w:val="21"/>
              </w:rPr>
              <w:t xml:space="preserve"> </w:t>
            </w:r>
            <w:r>
              <w:rPr>
                <w:color w:val="000000"/>
                <w:sz w:val="21"/>
                <w:szCs w:val="21"/>
              </w:rPr>
              <w:t xml:space="preserve">sau</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321.633.638</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336.674.511</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300.990.589</w:t>
            </w:r>
            <w:r>
              <w:rPr>
                <w:color w:val="000000"/>
                <w:sz w:val="21"/>
                <w:szCs w:val="21"/>
              </w:rPr>
            </w:r>
            <w:r>
              <w:rPr>
                <w:color w:val="000000"/>
                <w:sz w:val="21"/>
                <w:szCs w:val="2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C.9</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themeColor="text1"/>
                <w:sz w:val="21"/>
                <w:szCs w:val="21"/>
              </w:rPr>
              <w:t xml:space="preserve">Chiều sâu (m)</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16,0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16,0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16,48</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16,0</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Tỷ</w:t>
            </w:r>
            <w:r>
              <w:rPr>
                <w:color w:val="000000"/>
                <w:sz w:val="21"/>
                <w:szCs w:val="21"/>
              </w:rPr>
              <w:t xml:space="preserve"> lệ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Mức</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Giá</w:t>
            </w:r>
            <w:r>
              <w:rPr>
                <w:color w:val="000000"/>
                <w:sz w:val="21"/>
                <w:szCs w:val="21"/>
              </w:rPr>
              <w:t xml:space="preserve"> </w:t>
            </w:r>
            <w:r>
              <w:rPr>
                <w:color w:val="000000"/>
                <w:sz w:val="21"/>
                <w:szCs w:val="21"/>
              </w:rPr>
              <w:t xml:space="preserve">sau</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321.633.638</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336.674.511</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300.990.589</w:t>
            </w:r>
            <w:r>
              <w:rPr>
                <w:color w:val="000000"/>
                <w:sz w:val="21"/>
                <w:szCs w:val="21"/>
              </w:rPr>
            </w:r>
            <w:r>
              <w:rPr>
                <w:color w:val="000000"/>
                <w:sz w:val="21"/>
                <w:szCs w:val="2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C.10</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themeColor="text1"/>
                <w:sz w:val="21"/>
                <w:szCs w:val="21"/>
              </w:rPr>
              <w:t xml:space="preserve">Số lượng mặt tiếp giáp</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Tiếp giáp 1 mặt tiền</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Tiếp giáp 1 mặt tiền</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Tiếp giáp 1 mặt tiền</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Tiếp giáp 1 mặt tiền</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Tỷ</w:t>
            </w:r>
            <w:r>
              <w:rPr>
                <w:color w:val="000000"/>
                <w:sz w:val="21"/>
                <w:szCs w:val="21"/>
              </w:rPr>
              <w:t xml:space="preserve"> lệ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Mức</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Giá</w:t>
            </w:r>
            <w:r>
              <w:rPr>
                <w:color w:val="000000"/>
                <w:sz w:val="21"/>
                <w:szCs w:val="21"/>
              </w:rPr>
              <w:t xml:space="preserve"> </w:t>
            </w:r>
            <w:r>
              <w:rPr>
                <w:color w:val="000000"/>
                <w:sz w:val="21"/>
                <w:szCs w:val="21"/>
              </w:rPr>
              <w:t xml:space="preserve">sau</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321.633.638</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336.674.511</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300.990.589</w:t>
            </w:r>
            <w:r>
              <w:rPr>
                <w:color w:val="000000"/>
                <w:sz w:val="21"/>
                <w:szCs w:val="21"/>
              </w:rPr>
            </w:r>
            <w:r>
              <w:rPr>
                <w:color w:val="000000"/>
                <w:sz w:val="21"/>
                <w:szCs w:val="2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C.11</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themeColor="text1"/>
                <w:sz w:val="21"/>
                <w:szCs w:val="21"/>
              </w:rPr>
              <w:t xml:space="preserve">Hình dáng thửa đất</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Hình chữ nhật</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Hình chữ nhật</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Hình chữ nhật</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Hình chữ nhật</w:t>
            </w:r>
            <w:r>
              <w:rPr>
                <w:b/>
                <w:bCs/>
                <w:color w:val="000000"/>
                <w:sz w:val="21"/>
                <w:szCs w:val="21"/>
              </w:rPr>
            </w:r>
            <w:r>
              <w:rPr>
                <w:b/>
                <w:bCs/>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Tỷ</w:t>
            </w:r>
            <w:r>
              <w:rPr>
                <w:color w:val="000000"/>
                <w:sz w:val="21"/>
                <w:szCs w:val="21"/>
              </w:rPr>
              <w:t xml:space="preserve"> lệ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Mức</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Giá</w:t>
            </w:r>
            <w:r>
              <w:rPr>
                <w:color w:val="000000"/>
                <w:sz w:val="21"/>
                <w:szCs w:val="21"/>
              </w:rPr>
              <w:t xml:space="preserve"> </w:t>
            </w:r>
            <w:r>
              <w:rPr>
                <w:color w:val="000000"/>
                <w:sz w:val="21"/>
                <w:szCs w:val="21"/>
              </w:rPr>
              <w:t xml:space="preserve">sau</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321.633.638</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336.674.511</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300.990.589</w:t>
            </w:r>
            <w:r>
              <w:rPr>
                <w:color w:val="000000"/>
                <w:sz w:val="21"/>
                <w:szCs w:val="21"/>
              </w:rPr>
            </w:r>
            <w:r>
              <w:rPr>
                <w:color w:val="000000"/>
                <w:sz w:val="21"/>
                <w:szCs w:val="21"/>
              </w:rPr>
            </w:r>
          </w:p>
        </w:tc>
      </w:tr>
      <w:tr>
        <w:trPr>
          <w:trHeight w:val="20"/>
        </w:trPr>
        <w:tc>
          <w:tcPr>
            <w:shd w:val="clear" w:color="000000" w:fill="ffffff"/>
            <w:tcBorders/>
            <w:tcW w:w="632" w:type="dxa"/>
            <w:vAlign w:val="center"/>
            <w:textDirection w:val="lrTb"/>
            <w:noWrap/>
          </w:tcPr>
          <w:p>
            <w:pPr>
              <w:pBdr/>
              <w:spacing/>
              <w:ind/>
              <w:jc w:val="center"/>
              <w:rPr>
                <w:b/>
                <w:bCs/>
                <w:color w:val="000000"/>
                <w:sz w:val="21"/>
                <w:szCs w:val="21"/>
              </w:rPr>
            </w:pPr>
            <w:r>
              <w:rPr>
                <w:b/>
                <w:bCs/>
                <w:color w:val="000000"/>
                <w:sz w:val="21"/>
                <w:szCs w:val="21"/>
              </w:rPr>
              <w:t xml:space="preserve">D</w:t>
            </w:r>
            <w:r>
              <w:rPr>
                <w:b/>
                <w:bCs/>
                <w:color w:val="000000"/>
                <w:sz w:val="21"/>
                <w:szCs w:val="21"/>
              </w:rPr>
            </w:r>
            <w:r>
              <w:rPr>
                <w:b/>
                <w:bCs/>
                <w:color w:val="000000"/>
                <w:sz w:val="21"/>
                <w:szCs w:val="21"/>
              </w:rPr>
            </w:r>
          </w:p>
        </w:tc>
        <w:tc>
          <w:tcPr>
            <w:shd w:val="clear" w:color="000000" w:fill="ffffff"/>
            <w:tcBorders/>
            <w:tcW w:w="1664" w:type="dxa"/>
            <w:vAlign w:val="center"/>
            <w:textDirection w:val="lrTb"/>
            <w:noWrap/>
          </w:tcPr>
          <w:p>
            <w:pPr>
              <w:pBdr/>
              <w:spacing/>
              <w:ind/>
              <w:rPr>
                <w:b/>
                <w:bCs/>
                <w:color w:val="000000"/>
                <w:sz w:val="21"/>
                <w:szCs w:val="21"/>
              </w:rPr>
            </w:pPr>
            <w:r>
              <w:rPr>
                <w:b/>
                <w:bCs/>
                <w:color w:val="000000"/>
                <w:sz w:val="21"/>
                <w:szCs w:val="21"/>
              </w:rPr>
              <w:t xml:space="preserve">Mức</w:t>
            </w:r>
            <w:r>
              <w:rPr>
                <w:b/>
                <w:bCs/>
                <w:color w:val="000000"/>
                <w:sz w:val="21"/>
                <w:szCs w:val="21"/>
              </w:rPr>
              <w:t xml:space="preserve"> </w:t>
            </w:r>
            <w:r>
              <w:rPr>
                <w:b/>
                <w:bCs/>
                <w:color w:val="000000"/>
                <w:sz w:val="21"/>
                <w:szCs w:val="21"/>
              </w:rPr>
              <w:t xml:space="preserve">giá</w:t>
            </w:r>
            <w:r>
              <w:rPr>
                <w:b/>
                <w:bCs/>
                <w:color w:val="000000"/>
                <w:sz w:val="21"/>
                <w:szCs w:val="21"/>
              </w:rPr>
              <w:t xml:space="preserve"> </w:t>
            </w:r>
            <w:r>
              <w:rPr>
                <w:b/>
                <w:bCs/>
                <w:color w:val="000000"/>
                <w:sz w:val="21"/>
                <w:szCs w:val="21"/>
              </w:rPr>
              <w:t xml:space="preserve">chỉ</w:t>
            </w:r>
            <w:r>
              <w:rPr>
                <w:b/>
                <w:bCs/>
                <w:color w:val="000000"/>
                <w:sz w:val="21"/>
                <w:szCs w:val="21"/>
              </w:rPr>
              <w:t xml:space="preserve"> </w:t>
            </w:r>
            <w:r>
              <w:rPr>
                <w:b/>
                <w:bCs/>
                <w:color w:val="000000"/>
                <w:sz w:val="21"/>
                <w:szCs w:val="21"/>
              </w:rPr>
              <w:t xml:space="preserve">dẫn</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992" w:type="dxa"/>
            <w:vAlign w:val="center"/>
            <w:textDirection w:val="lrTb"/>
            <w:noWrap/>
          </w:tcPr>
          <w:p>
            <w:pPr>
              <w:pBdr/>
              <w:spacing/>
              <w:ind/>
              <w:jc w:val="center"/>
              <w:rPr>
                <w:b/>
                <w:bCs/>
                <w:color w:val="000000"/>
                <w:sz w:val="21"/>
                <w:szCs w:val="21"/>
              </w:rPr>
            </w:pPr>
            <w:r>
              <w:rPr>
                <w:b/>
                <w:bCs/>
                <w:color w:val="000000"/>
                <w:sz w:val="21"/>
                <w:szCs w:val="21"/>
              </w:rPr>
              <w:t xml:space="preserve">Đồng</w:t>
            </w:r>
            <w:r>
              <w:rPr>
                <w:b/>
                <w:bCs/>
                <w:color w:val="000000"/>
                <w:sz w:val="21"/>
                <w:szCs w:val="21"/>
              </w:rPr>
              <w:t xml:space="preserve">/m²</w:t>
            </w:r>
            <w:r>
              <w:rPr>
                <w:b/>
                <w:bCs/>
                <w:color w:val="000000"/>
                <w:sz w:val="21"/>
                <w:szCs w:val="21"/>
              </w:rPr>
            </w:r>
            <w:r>
              <w:rPr>
                <w:b/>
                <w:bCs/>
                <w:color w:val="000000"/>
                <w:sz w:val="21"/>
                <w:szCs w:val="21"/>
              </w:rPr>
            </w:r>
          </w:p>
        </w:tc>
        <w:tc>
          <w:tcPr>
            <w:shd w:val="clear" w:color="000000" w:fill="ffffff"/>
            <w:tcBorders/>
            <w:tcW w:w="1559" w:type="dxa"/>
            <w:vAlign w:val="center"/>
            <w:textDirection w:val="lrTb"/>
            <w:noWrap/>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321.633.638</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336.674.511</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300.990.589</w:t>
            </w:r>
            <w:r>
              <w:rPr>
                <w:b/>
                <w:bCs/>
                <w:color w:val="000000"/>
                <w:sz w:val="21"/>
                <w:szCs w:val="21"/>
              </w:rPr>
            </w:r>
            <w:r>
              <w:rPr>
                <w:b/>
                <w:bCs/>
                <w:color w:val="000000"/>
                <w:sz w:val="21"/>
                <w:szCs w:val="21"/>
              </w:rPr>
            </w:r>
          </w:p>
        </w:tc>
      </w:tr>
      <w:tr>
        <w:trPr>
          <w:trHeight w:val="20"/>
        </w:trPr>
        <w:tc>
          <w:tcPr>
            <w:shd w:val="clear" w:color="000000" w:fill="ffffff"/>
            <w:tcBorders/>
            <w:tcW w:w="632" w:type="dxa"/>
            <w:vAlign w:val="center"/>
            <w:textDirection w:val="lrTb"/>
            <w:noWrap/>
          </w:tcPr>
          <w:p>
            <w:pPr>
              <w:pBdr/>
              <w:spacing/>
              <w:ind/>
              <w:jc w:val="center"/>
              <w:rPr>
                <w:color w:val="000000"/>
                <w:sz w:val="21"/>
                <w:szCs w:val="21"/>
              </w:rPr>
            </w:pPr>
            <w:r>
              <w:rPr>
                <w:color w:val="000000"/>
                <w:sz w:val="21"/>
                <w:szCs w:val="21"/>
              </w:rPr>
              <w:t xml:space="preserve">D1</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Giá</w:t>
            </w:r>
            <w:r>
              <w:rPr>
                <w:color w:val="000000"/>
                <w:sz w:val="21"/>
                <w:szCs w:val="21"/>
              </w:rPr>
              <w:t xml:space="preserve"> </w:t>
            </w:r>
            <w:r>
              <w:rPr>
                <w:color w:val="000000"/>
                <w:sz w:val="21"/>
                <w:szCs w:val="21"/>
              </w:rPr>
              <w:t xml:space="preserve">trị</w:t>
            </w:r>
            <w:r>
              <w:rPr>
                <w:color w:val="000000"/>
                <w:sz w:val="21"/>
                <w:szCs w:val="21"/>
              </w:rPr>
              <w:t xml:space="preserve"> </w:t>
            </w:r>
            <w:r>
              <w:rPr>
                <w:color w:val="000000"/>
                <w:sz w:val="21"/>
                <w:szCs w:val="21"/>
              </w:rPr>
              <w:t xml:space="preserve">trung</w:t>
            </w:r>
            <w:r>
              <w:rPr>
                <w:color w:val="000000"/>
                <w:sz w:val="21"/>
                <w:szCs w:val="21"/>
              </w:rPr>
              <w:t xml:space="preserve"> </w:t>
            </w:r>
            <w:r>
              <w:rPr>
                <w:color w:val="000000"/>
                <w:sz w:val="21"/>
                <w:szCs w:val="21"/>
              </w:rPr>
              <w:t xml:space="preserve">bình</w:t>
            </w:r>
            <w:r>
              <w:rPr>
                <w:color w:val="000000"/>
                <w:sz w:val="21"/>
                <w:szCs w:val="21"/>
              </w:rPr>
              <w:t xml:space="preserve"> </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gridSpan w:val="3"/>
            <w:shd w:val="clear" w:color="000000" w:fill="ffffff"/>
            <w:tcBorders/>
            <w:tcW w:w="4677"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319.766.246</w:t>
            </w:r>
            <w:r>
              <w:rPr>
                <w:b/>
                <w:bCs/>
                <w:color w:val="000000"/>
                <w:sz w:val="21"/>
                <w:szCs w:val="21"/>
              </w:rPr>
            </w:r>
            <w:r>
              <w:rPr>
                <w:b/>
                <w:bCs/>
                <w:color w:val="000000"/>
                <w:sz w:val="21"/>
                <w:szCs w:val="21"/>
              </w:rPr>
            </w:r>
          </w:p>
        </w:tc>
      </w:tr>
      <w:tr>
        <w:trPr>
          <w:trHeight w:val="20"/>
        </w:trPr>
        <w:tc>
          <w:tcPr>
            <w:shd w:val="clear" w:color="000000" w:fill="ffffff"/>
            <w:tcBorders/>
            <w:tcW w:w="632" w:type="dxa"/>
            <w:vAlign w:val="center"/>
            <w:textDirection w:val="lrTb"/>
            <w:noWrap/>
          </w:tcPr>
          <w:p>
            <w:pPr>
              <w:pBdr/>
              <w:spacing/>
              <w:ind/>
              <w:jc w:val="center"/>
              <w:rPr>
                <w:color w:val="000000"/>
                <w:sz w:val="21"/>
                <w:szCs w:val="21"/>
              </w:rPr>
            </w:pPr>
            <w:r>
              <w:rPr>
                <w:color w:val="000000"/>
                <w:sz w:val="21"/>
                <w:szCs w:val="21"/>
              </w:rPr>
              <w:t xml:space="preserve">D2</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Mức</w:t>
            </w:r>
            <w:r>
              <w:rPr>
                <w:color w:val="000000"/>
                <w:sz w:val="21"/>
                <w:szCs w:val="21"/>
              </w:rPr>
              <w:t xml:space="preserve"> </w:t>
            </w:r>
            <w:r>
              <w:rPr>
                <w:color w:val="000000"/>
                <w:sz w:val="21"/>
                <w:szCs w:val="21"/>
              </w:rPr>
              <w:t xml:space="preserve">độ</w:t>
            </w:r>
            <w:r>
              <w:rPr>
                <w:color w:val="000000"/>
                <w:sz w:val="21"/>
                <w:szCs w:val="21"/>
              </w:rPr>
              <w:t xml:space="preserve"> </w:t>
            </w:r>
            <w:r>
              <w:rPr>
                <w:color w:val="000000"/>
                <w:sz w:val="21"/>
                <w:szCs w:val="21"/>
              </w:rPr>
              <w:t xml:space="preserve">chênh</w:t>
            </w:r>
            <w:r>
              <w:rPr>
                <w:color w:val="000000"/>
                <w:sz w:val="21"/>
                <w:szCs w:val="21"/>
              </w:rPr>
              <w:t xml:space="preserve"> </w:t>
            </w:r>
            <w:r>
              <w:rPr>
                <w:color w:val="000000"/>
                <w:sz w:val="21"/>
                <w:szCs w:val="21"/>
              </w:rPr>
              <w:t xml:space="preserve">lệch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highlight w:val="white"/>
              </w:rPr>
            </w:pPr>
            <w:r>
              <w:rPr>
                <w:color w:val="000000" w:themeColor="text1"/>
                <w:sz w:val="21"/>
                <w:szCs w:val="21"/>
                <w:highlight w:val="white"/>
              </w:rPr>
              <w:t xml:space="preserve">0,58%</w:t>
            </w:r>
            <w:r>
              <w:rPr>
                <w:color w:val="000000"/>
                <w:sz w:val="21"/>
                <w:szCs w:val="21"/>
                <w:highlight w:val="white"/>
              </w:rPr>
            </w:r>
            <w:r>
              <w:rPr>
                <w:color w:val="000000"/>
                <w:sz w:val="21"/>
                <w:szCs w:val="21"/>
                <w:highlight w:val="white"/>
              </w:rPr>
            </w:r>
          </w:p>
        </w:tc>
        <w:tc>
          <w:tcPr>
            <w:shd w:val="clear" w:color="000000" w:fill="ffffff"/>
            <w:tcBorders/>
            <w:tcW w:w="1559" w:type="dxa"/>
            <w:vAlign w:val="center"/>
            <w:textDirection w:val="lrTb"/>
            <w:noWrap w:val="false"/>
          </w:tcPr>
          <w:p>
            <w:pPr>
              <w:pBdr/>
              <w:spacing/>
              <w:ind/>
              <w:jc w:val="center"/>
              <w:rPr>
                <w:color w:val="000000"/>
                <w:sz w:val="21"/>
                <w:szCs w:val="21"/>
                <w:highlight w:val="white"/>
              </w:rPr>
            </w:pPr>
            <w:r>
              <w:rPr>
                <w:color w:val="000000" w:themeColor="text1"/>
                <w:sz w:val="21"/>
                <w:szCs w:val="21"/>
                <w:highlight w:val="white"/>
              </w:rPr>
              <w:t xml:space="preserve">5,29%</w:t>
            </w:r>
            <w:r>
              <w:rPr>
                <w:color w:val="000000"/>
                <w:sz w:val="21"/>
                <w:szCs w:val="21"/>
                <w:highlight w:val="white"/>
              </w:rPr>
            </w:r>
            <w:r>
              <w:rPr>
                <w:color w:val="000000"/>
                <w:sz w:val="21"/>
                <w:szCs w:val="21"/>
                <w:highlight w:val="white"/>
              </w:rPr>
            </w:r>
          </w:p>
        </w:tc>
        <w:tc>
          <w:tcPr>
            <w:shd w:val="clear" w:color="000000" w:fill="ffffff"/>
            <w:tcBorders/>
            <w:tcW w:w="1559" w:type="dxa"/>
            <w:vAlign w:val="center"/>
            <w:textDirection w:val="lrTb"/>
            <w:noWrap w:val="false"/>
          </w:tcPr>
          <w:p>
            <w:pPr>
              <w:pBdr/>
              <w:spacing/>
              <w:ind/>
              <w:jc w:val="center"/>
              <w:rPr>
                <w:color w:val="000000"/>
                <w:sz w:val="21"/>
                <w:szCs w:val="21"/>
                <w:highlight w:val="white"/>
              </w:rPr>
            </w:pPr>
            <w:r>
              <w:rPr>
                <w:color w:val="000000" w:themeColor="text1"/>
                <w:sz w:val="21"/>
                <w:szCs w:val="21"/>
                <w:highlight w:val="white"/>
              </w:rPr>
              <w:t xml:space="preserve">-5,87%</w:t>
            </w:r>
            <w:r>
              <w:rPr>
                <w:color w:val="000000"/>
                <w:sz w:val="21"/>
                <w:szCs w:val="21"/>
                <w:highlight w:val="white"/>
              </w:rPr>
            </w:r>
            <w:r>
              <w:rPr>
                <w:color w:val="000000"/>
                <w:sz w:val="21"/>
                <w:szCs w:val="21"/>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1"/>
                <w:szCs w:val="21"/>
              </w:rPr>
            </w:pPr>
            <w:r>
              <w:rPr>
                <w:b/>
                <w:bCs/>
                <w:color w:val="000000"/>
                <w:sz w:val="21"/>
                <w:szCs w:val="21"/>
              </w:rPr>
              <w:t xml:space="preserve">E</w:t>
            </w:r>
            <w:r>
              <w:rPr>
                <w:b/>
                <w:bCs/>
                <w:color w:val="000000"/>
                <w:sz w:val="21"/>
                <w:szCs w:val="21"/>
              </w:rPr>
            </w:r>
            <w:r>
              <w:rPr>
                <w:b/>
                <w:bCs/>
                <w:color w:val="000000"/>
                <w:sz w:val="21"/>
                <w:szCs w:val="21"/>
              </w:rPr>
            </w:r>
          </w:p>
        </w:tc>
        <w:tc>
          <w:tcPr>
            <w:shd w:val="clear" w:color="000000" w:fill="ffffff"/>
            <w:tcBorders/>
            <w:tcW w:w="1664" w:type="dxa"/>
            <w:vAlign w:val="center"/>
            <w:textDirection w:val="lrTb"/>
            <w:noWrap w:val="false"/>
          </w:tcPr>
          <w:p>
            <w:pPr>
              <w:pBdr/>
              <w:spacing/>
              <w:ind/>
              <w:rPr>
                <w:b/>
                <w:bCs/>
                <w:color w:val="000000"/>
                <w:sz w:val="21"/>
                <w:szCs w:val="21"/>
              </w:rPr>
            </w:pPr>
            <w:r>
              <w:rPr>
                <w:b/>
                <w:bCs/>
                <w:color w:val="000000"/>
                <w:sz w:val="21"/>
                <w:szCs w:val="21"/>
              </w:rPr>
              <w:t xml:space="preserve">Tổng</w:t>
            </w:r>
            <w:r>
              <w:rPr>
                <w:b/>
                <w:bCs/>
                <w:color w:val="000000"/>
                <w:sz w:val="21"/>
                <w:szCs w:val="21"/>
              </w:rPr>
              <w:t xml:space="preserve"> </w:t>
            </w:r>
            <w:r>
              <w:rPr>
                <w:b/>
                <w:bCs/>
                <w:color w:val="000000"/>
                <w:sz w:val="21"/>
                <w:szCs w:val="21"/>
              </w:rPr>
              <w:t xml:space="preserve">hợp</w:t>
            </w:r>
            <w:r>
              <w:rPr>
                <w:b/>
                <w:bCs/>
                <w:color w:val="000000"/>
                <w:sz w:val="21"/>
                <w:szCs w:val="21"/>
              </w:rPr>
              <w:t xml:space="preserve"> </w:t>
            </w:r>
            <w:r>
              <w:rPr>
                <w:b/>
                <w:bCs/>
                <w:color w:val="000000"/>
                <w:sz w:val="21"/>
                <w:szCs w:val="21"/>
              </w:rPr>
              <w:t xml:space="preserve">các</w:t>
            </w:r>
            <w:r>
              <w:rPr>
                <w:b/>
                <w:bCs/>
                <w:color w:val="000000"/>
                <w:sz w:val="21"/>
                <w:szCs w:val="21"/>
              </w:rPr>
              <w:t xml:space="preserve"> </w:t>
            </w:r>
            <w:r>
              <w:rPr>
                <w:b/>
                <w:bCs/>
                <w:color w:val="000000"/>
                <w:sz w:val="21"/>
                <w:szCs w:val="21"/>
              </w:rPr>
              <w:t xml:space="preserve">số</w:t>
            </w:r>
            <w:r>
              <w:rPr>
                <w:b/>
                <w:bCs/>
                <w:color w:val="000000"/>
                <w:sz w:val="21"/>
                <w:szCs w:val="21"/>
              </w:rPr>
              <w:t xml:space="preserve"> </w:t>
            </w:r>
            <w:r>
              <w:rPr>
                <w:b/>
                <w:bCs/>
                <w:color w:val="000000"/>
                <w:sz w:val="21"/>
                <w:szCs w:val="21"/>
              </w:rPr>
              <w:t xml:space="preserve">liệu</w:t>
            </w:r>
            <w:r>
              <w:rPr>
                <w:b/>
                <w:bCs/>
                <w:color w:val="000000"/>
                <w:sz w:val="21"/>
                <w:szCs w:val="21"/>
              </w:rPr>
              <w:t xml:space="preserve"> </w:t>
            </w:r>
            <w:r>
              <w:rPr>
                <w:b/>
                <w:bCs/>
                <w:color w:val="000000"/>
                <w:sz w:val="21"/>
                <w:szCs w:val="21"/>
              </w:rPr>
              <w:t xml:space="preserve">điều</w:t>
            </w:r>
            <w:r>
              <w:rPr>
                <w:b/>
                <w:bCs/>
                <w:color w:val="000000"/>
                <w:sz w:val="21"/>
                <w:szCs w:val="21"/>
              </w:rPr>
              <w:t xml:space="preserve"> </w:t>
            </w:r>
            <w:r>
              <w:rPr>
                <w:b/>
                <w:bCs/>
                <w:color w:val="000000"/>
                <w:sz w:val="21"/>
                <w:szCs w:val="21"/>
              </w:rPr>
              <w:t xml:space="preserve">chỉnh</w:t>
            </w:r>
            <w:r>
              <w:rPr>
                <w:b/>
                <w:bCs/>
                <w:color w:val="000000"/>
                <w:sz w:val="21"/>
                <w:szCs w:val="21"/>
              </w:rPr>
              <w:t xml:space="preserve"> </w:t>
            </w:r>
            <w:r>
              <w:rPr>
                <w:b/>
                <w:bCs/>
                <w:color w:val="000000"/>
                <w:sz w:val="21"/>
                <w:szCs w:val="21"/>
              </w:rPr>
              <w:t xml:space="preserve">tại</w:t>
            </w:r>
            <w:r>
              <w:rPr>
                <w:b/>
                <w:bCs/>
                <w:color w:val="000000"/>
                <w:sz w:val="21"/>
                <w:szCs w:val="21"/>
              </w:rPr>
              <w:t xml:space="preserve"> </w:t>
            </w:r>
            <w:r>
              <w:rPr>
                <w:b/>
                <w:bCs/>
                <w:color w:val="000000"/>
                <w:sz w:val="21"/>
                <w:szCs w:val="21"/>
              </w:rPr>
              <w:t xml:space="preserve">mục</w:t>
            </w:r>
            <w:r>
              <w:rPr>
                <w:b/>
                <w:bCs/>
                <w:color w:val="000000"/>
                <w:sz w:val="21"/>
                <w:szCs w:val="21"/>
              </w:rPr>
              <w:t xml:space="preserve"> C</w:t>
            </w:r>
            <w:r>
              <w:rPr>
                <w:b/>
                <w:bCs/>
                <w:color w:val="000000"/>
                <w:sz w:val="21"/>
                <w:szCs w:val="21"/>
              </w:rPr>
            </w:r>
            <w:r>
              <w:rPr>
                <w:b/>
                <w:bCs/>
                <w:color w:val="000000"/>
                <w:sz w:val="21"/>
                <w:szCs w:val="21"/>
              </w:rPr>
            </w:r>
          </w:p>
        </w:tc>
        <w:tc>
          <w:tcPr>
            <w:shd w:val="clear" w:color="000000" w:fill="ffffff"/>
            <w:tcBorders/>
            <w:tcW w:w="992" w:type="dxa"/>
            <w:vAlign w:val="center"/>
            <w:textDirection w:val="lrTb"/>
            <w:noWrap/>
          </w:tcPr>
          <w:p>
            <w:pPr>
              <w:pBdr/>
              <w:spacing/>
              <w:ind/>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tcPr>
          <w:p>
            <w:pPr>
              <w:pBdr/>
              <w:spacing/>
              <w:ind/>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r>
      <w:tr>
        <w:trPr>
          <w:trHeight w:val="20"/>
        </w:trPr>
        <w:tc>
          <w:tcPr>
            <w:shd w:val="clear" w:color="000000" w:fill="ffffff"/>
            <w:tcBorders/>
            <w:tcW w:w="632" w:type="dxa"/>
            <w:vAlign w:val="center"/>
            <w:textDirection w:val="lrTb"/>
            <w:noWrap/>
          </w:tcPr>
          <w:p>
            <w:pPr>
              <w:pBdr/>
              <w:spacing/>
              <w:ind/>
              <w:jc w:val="center"/>
              <w:rPr>
                <w:color w:val="000000"/>
                <w:sz w:val="21"/>
                <w:szCs w:val="21"/>
              </w:rPr>
            </w:pPr>
            <w:r>
              <w:rPr>
                <w:color w:val="000000"/>
                <w:sz w:val="21"/>
                <w:szCs w:val="21"/>
              </w:rPr>
              <w:t xml:space="preserve">E1</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Tổng</w:t>
            </w:r>
            <w:r>
              <w:rPr>
                <w:color w:val="000000"/>
                <w:sz w:val="21"/>
                <w:szCs w:val="21"/>
              </w:rPr>
              <w:t xml:space="preserve"> </w:t>
            </w:r>
            <w:r>
              <w:rPr>
                <w:color w:val="000000"/>
                <w:sz w:val="21"/>
                <w:szCs w:val="21"/>
              </w:rPr>
              <w:t xml:space="preserve">giá</w:t>
            </w:r>
            <w:r>
              <w:rPr>
                <w:color w:val="000000"/>
                <w:sz w:val="21"/>
                <w:szCs w:val="21"/>
              </w:rPr>
              <w:t xml:space="preserve"> </w:t>
            </w:r>
            <w:r>
              <w:rPr>
                <w:color w:val="000000"/>
                <w:sz w:val="21"/>
                <w:szCs w:val="21"/>
              </w:rPr>
              <w:t xml:space="preserve">trị</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t xml:space="preserve"> gộp</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6.563.952</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26.405.845</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0</w:t>
            </w:r>
            <w:r>
              <w:rPr>
                <w:b/>
                <w:bCs/>
                <w:color w:val="000000"/>
                <w:sz w:val="21"/>
                <w:szCs w:val="21"/>
              </w:rPr>
            </w:r>
            <w:r>
              <w:rPr>
                <w:b/>
                <w:bCs/>
                <w:color w:val="000000"/>
                <w:sz w:val="21"/>
                <w:szCs w:val="21"/>
              </w:rPr>
            </w:r>
          </w:p>
        </w:tc>
      </w:tr>
      <w:tr>
        <w:trPr>
          <w:trHeight w:val="20"/>
        </w:trPr>
        <w:tc>
          <w:tcPr>
            <w:shd w:val="clear" w:color="000000" w:fill="ffffff"/>
            <w:tcBorders/>
            <w:tcW w:w="632" w:type="dxa"/>
            <w:vAlign w:val="center"/>
            <w:textDirection w:val="lrTb"/>
            <w:noWrap/>
          </w:tcPr>
          <w:p>
            <w:pPr>
              <w:pBdr/>
              <w:spacing/>
              <w:ind/>
              <w:jc w:val="center"/>
              <w:rPr>
                <w:color w:val="000000"/>
                <w:sz w:val="21"/>
                <w:szCs w:val="21"/>
              </w:rPr>
            </w:pPr>
            <w:r>
              <w:rPr>
                <w:color w:val="000000"/>
                <w:sz w:val="21"/>
                <w:szCs w:val="21"/>
              </w:rPr>
              <w:t xml:space="preserve">E2</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Tổng</w:t>
            </w:r>
            <w:r>
              <w:rPr>
                <w:color w:val="000000"/>
                <w:sz w:val="21"/>
                <w:szCs w:val="21"/>
              </w:rPr>
              <w:t xml:space="preserve"> </w:t>
            </w:r>
            <w:r>
              <w:rPr>
                <w:color w:val="000000"/>
                <w:sz w:val="21"/>
                <w:szCs w:val="21"/>
              </w:rPr>
              <w:t xml:space="preserve">số</w:t>
            </w:r>
            <w:r>
              <w:rPr>
                <w:color w:val="000000"/>
                <w:sz w:val="21"/>
                <w:szCs w:val="21"/>
              </w:rPr>
              <w:t xml:space="preserve"> </w:t>
            </w:r>
            <w:r>
              <w:rPr>
                <w:color w:val="000000"/>
                <w:sz w:val="21"/>
                <w:szCs w:val="21"/>
              </w:rPr>
              <w:t xml:space="preserve">lần</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Lần</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1</w:t>
            </w:r>
            <w:r>
              <w:rPr>
                <w:sz w:val="21"/>
                <w:szCs w:val="21"/>
              </w:rPr>
            </w:r>
            <w:r>
              <w:rPr>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2</w:t>
            </w:r>
            <w:r>
              <w:rPr>
                <w:sz w:val="21"/>
                <w:szCs w:val="21"/>
              </w:rPr>
            </w:r>
            <w:r>
              <w:rPr>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0</w:t>
            </w:r>
            <w:r>
              <w:rPr>
                <w:sz w:val="21"/>
                <w:szCs w:val="21"/>
              </w:rPr>
            </w:r>
            <w:r>
              <w:rPr>
                <w:sz w:val="21"/>
                <w:szCs w:val="21"/>
              </w:rPr>
            </w:r>
          </w:p>
        </w:tc>
      </w:tr>
      <w:tr>
        <w:trPr>
          <w:trHeight w:val="20"/>
        </w:trPr>
        <w:tc>
          <w:tcPr>
            <w:shd w:val="clear" w:color="000000" w:fill="ffffff"/>
            <w:tcBorders/>
            <w:tcW w:w="632" w:type="dxa"/>
            <w:vAlign w:val="center"/>
            <w:textDirection w:val="lrTb"/>
            <w:noWrap/>
          </w:tcPr>
          <w:p>
            <w:pPr>
              <w:pBdr/>
              <w:spacing/>
              <w:ind/>
              <w:jc w:val="center"/>
              <w:rPr>
                <w:color w:val="000000"/>
                <w:sz w:val="21"/>
                <w:szCs w:val="21"/>
              </w:rPr>
            </w:pPr>
            <w:r>
              <w:rPr>
                <w:color w:val="000000"/>
                <w:sz w:val="21"/>
                <w:szCs w:val="21"/>
              </w:rPr>
              <w:t xml:space="preserve">E3</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Biên</w:t>
            </w:r>
            <w:r>
              <w:rPr>
                <w:color w:val="000000"/>
                <w:sz w:val="21"/>
                <w:szCs w:val="21"/>
              </w:rPr>
              <w:t xml:space="preserve"> </w:t>
            </w:r>
            <w:r>
              <w:rPr>
                <w:color w:val="000000"/>
                <w:sz w:val="21"/>
                <w:szCs w:val="21"/>
              </w:rPr>
              <w:t xml:space="preserve">độ</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0% - 2%</w:t>
            </w:r>
            <w:r>
              <w:rPr>
                <w:sz w:val="21"/>
                <w:szCs w:val="21"/>
              </w:rPr>
            </w:r>
            <w:r>
              <w:rPr>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0% - 5%</w:t>
            </w:r>
            <w:r>
              <w:rPr>
                <w:sz w:val="21"/>
                <w:szCs w:val="21"/>
              </w:rPr>
            </w:r>
            <w:r>
              <w:rPr>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0% - 0%</w:t>
            </w:r>
            <w:r>
              <w:rPr>
                <w:sz w:val="21"/>
                <w:szCs w:val="21"/>
              </w:rPr>
            </w:r>
            <w:r>
              <w:rPr>
                <w:sz w:val="21"/>
                <w:szCs w:val="21"/>
              </w:rPr>
            </w:r>
          </w:p>
        </w:tc>
      </w:tr>
      <w:tr>
        <w:trPr>
          <w:trHeight w:val="20"/>
        </w:trPr>
        <w:tc>
          <w:tcPr>
            <w:shd w:val="clear" w:color="000000" w:fill="ffffff"/>
            <w:tcBorders/>
            <w:tcW w:w="632" w:type="dxa"/>
            <w:vAlign w:val="center"/>
            <w:textDirection w:val="lrTb"/>
            <w:noWrap/>
          </w:tcPr>
          <w:p>
            <w:pPr>
              <w:pBdr/>
              <w:spacing/>
              <w:ind/>
              <w:jc w:val="center"/>
              <w:rPr>
                <w:color w:val="000000"/>
                <w:sz w:val="21"/>
                <w:szCs w:val="21"/>
              </w:rPr>
            </w:pPr>
            <w:r>
              <w:rPr>
                <w:color w:val="000000"/>
                <w:sz w:val="21"/>
                <w:szCs w:val="21"/>
              </w:rPr>
              <w:t xml:space="preserve">E4</w:t>
            </w:r>
            <w:r>
              <w:rPr>
                <w:color w:val="000000"/>
                <w:sz w:val="21"/>
                <w:szCs w:val="21"/>
              </w:rPr>
            </w:r>
            <w:r>
              <w:rPr>
                <w:color w:val="000000"/>
                <w:sz w:val="21"/>
                <w:szCs w:val="21"/>
              </w:rPr>
            </w:r>
          </w:p>
        </w:tc>
        <w:tc>
          <w:tcPr>
            <w:shd w:val="clear" w:color="000000" w:fill="ffffff"/>
            <w:tcBorders/>
            <w:tcW w:w="1664" w:type="dxa"/>
            <w:vAlign w:val="center"/>
            <w:textDirection w:val="lrTb"/>
            <w:noWrap w:val="false"/>
          </w:tcPr>
          <w:p>
            <w:pPr>
              <w:pBdr/>
              <w:spacing/>
              <w:ind/>
              <w:rPr>
                <w:color w:val="000000"/>
                <w:sz w:val="21"/>
                <w:szCs w:val="21"/>
              </w:rPr>
            </w:pPr>
            <w:r>
              <w:rPr>
                <w:color w:val="000000"/>
                <w:sz w:val="21"/>
                <w:szCs w:val="21"/>
              </w:rPr>
              <w:t xml:space="preserve">Tổng</w:t>
            </w:r>
            <w:r>
              <w:rPr>
                <w:color w:val="000000"/>
                <w:sz w:val="21"/>
                <w:szCs w:val="21"/>
              </w:rPr>
              <w:t xml:space="preserve"> </w:t>
            </w:r>
            <w:r>
              <w:rPr>
                <w:color w:val="000000"/>
                <w:sz w:val="21"/>
                <w:szCs w:val="21"/>
              </w:rPr>
              <w:t xml:space="preserve">giá</w:t>
            </w:r>
            <w:r>
              <w:rPr>
                <w:color w:val="000000"/>
                <w:sz w:val="21"/>
                <w:szCs w:val="21"/>
              </w:rPr>
              <w:t xml:space="preserve"> </w:t>
            </w:r>
            <w:r>
              <w:rPr>
                <w:color w:val="000000"/>
                <w:sz w:val="21"/>
                <w:szCs w:val="21"/>
              </w:rPr>
              <w:t xml:space="preserve">trị</w:t>
            </w:r>
            <w:r>
              <w:rPr>
                <w:color w:val="000000"/>
                <w:sz w:val="21"/>
                <w:szCs w:val="21"/>
              </w:rPr>
              <w:t xml:space="preserve"> </w:t>
            </w:r>
            <w:r>
              <w:rPr>
                <w:color w:val="000000"/>
                <w:sz w:val="21"/>
                <w:szCs w:val="21"/>
              </w:rPr>
              <w:t xml:space="preserve">điều</w:t>
            </w:r>
            <w:r>
              <w:rPr>
                <w:color w:val="000000"/>
                <w:sz w:val="21"/>
                <w:szCs w:val="21"/>
              </w:rPr>
              <w:t xml:space="preserve"> </w:t>
            </w:r>
            <w:r>
              <w:rPr>
                <w:color w:val="000000"/>
                <w:sz w:val="21"/>
                <w:szCs w:val="21"/>
              </w:rPr>
              <w:t xml:space="preserve">chỉnh</w:t>
            </w:r>
            <w:r>
              <w:rPr>
                <w:color w:val="000000"/>
                <w:sz w:val="21"/>
                <w:szCs w:val="21"/>
              </w:rPr>
              <w:t xml:space="preserve"> </w:t>
            </w:r>
            <w:r>
              <w:rPr>
                <w:color w:val="000000"/>
                <w:sz w:val="21"/>
                <w:szCs w:val="21"/>
              </w:rPr>
              <w:t xml:space="preserve">thuần</w:t>
            </w:r>
            <w:r>
              <w:rPr>
                <w:color w:val="000000"/>
                <w:sz w:val="21"/>
                <w:szCs w:val="21"/>
              </w:rPr>
              <w:t xml:space="preserve"> </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w:t>
            </w: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6.563.952</w:t>
            </w:r>
            <w:r>
              <w:rPr>
                <w:sz w:val="21"/>
                <w:szCs w:val="21"/>
              </w:rPr>
            </w:r>
            <w:r>
              <w:rPr>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6.601.461</w:t>
            </w:r>
            <w:r>
              <w:rPr>
                <w:sz w:val="21"/>
                <w:szCs w:val="21"/>
              </w:rPr>
            </w:r>
            <w:r>
              <w:rPr>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0</w:t>
            </w:r>
            <w:r>
              <w:rPr>
                <w:sz w:val="21"/>
                <w:szCs w:val="21"/>
              </w:rPr>
            </w:r>
            <w:r>
              <w:rPr>
                <w:sz w:val="21"/>
                <w:szCs w:val="21"/>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-5,87</w:t>
      </w:r>
      <w:r>
        <w:t xml:space="preserve">% </w:t>
      </w:r>
      <w:r>
        <w:t xml:space="preserve">đến</w:t>
      </w:r>
      <w:r>
        <w:t xml:space="preserve"> </w:t>
      </w:r>
      <w:r>
        <w:t xml:space="preserve">5,29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94" w:type="pct"/>
        <w:tblBorders/>
        <w:tblLayout w:type="fixed"/>
        <w:tblLook w:val="04A0" w:firstRow="1" w:lastRow="0" w:firstColumn="1" w:lastColumn="0" w:noHBand="0" w:noVBand="1"/>
      </w:tblPr>
      <w:tblGrid>
        <w:gridCol w:w="863"/>
        <w:gridCol w:w="1970"/>
        <w:gridCol w:w="2133"/>
        <w:gridCol w:w="2053"/>
        <w:gridCol w:w="2221"/>
      </w:tblGrid>
      <w:tr>
        <w:trPr>
          <w:trHeight w:val="936"/>
        </w:trPr>
        <w:tc>
          <w:tcPr>
            <w:tcBorders>
              <w:top w:val="single" w:color="auto" w:sz="4" w:space="0"/>
              <w:left w:val="single" w:color="auto" w:sz="4" w:space="0"/>
              <w:bottom w:val="single" w:color="auto" w:sz="4" w:space="0"/>
              <w:right w:val="single" w:color="auto" w:sz="4" w:space="0"/>
            </w:tcBorders>
            <w:tcW w:w="863"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70" w:type="dxa"/>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133" w:type="dxa"/>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053" w:type="dxa"/>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221"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863"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7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133" w:type="dxa"/>
            <w:vAlign w:val="center"/>
            <w:textDirection w:val="lrTb"/>
            <w:noWrap w:val="false"/>
          </w:tcPr>
          <w:p>
            <w:pPr>
              <w:pBdr/>
              <w:spacing/>
              <w:ind/>
              <w:jc w:val="center"/>
              <w:rPr>
                <w:color w:val="000000"/>
              </w:rPr>
            </w:pPr>
            <w:r>
              <w:rPr>
                <w:color w:val="000000"/>
              </w:rPr>
              <w:t xml:space="preserve">321.633.638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053" w:type="dxa"/>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21" w:type="dxa"/>
            <w:vAlign w:val="center"/>
            <w:textDirection w:val="lrTb"/>
            <w:noWrap w:val="false"/>
          </w:tcPr>
          <w:p>
            <w:pPr>
              <w:pBdr/>
              <w:spacing/>
              <w:ind/>
              <w:jc w:val="center"/>
              <w:rPr>
                <w:color w:val="000000"/>
              </w:rPr>
            </w:pPr>
            <w:r>
              <w:rPr>
                <w:color w:val="000000"/>
              </w:rPr>
              <w:t xml:space="preserve">107.232.655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863"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7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133" w:type="dxa"/>
            <w:vAlign w:val="center"/>
            <w:textDirection w:val="lrTb"/>
            <w:noWrap w:val="false"/>
          </w:tcPr>
          <w:p>
            <w:pPr>
              <w:pBdr/>
              <w:spacing/>
              <w:ind/>
              <w:jc w:val="center"/>
              <w:rPr>
                <w:color w:val="000000"/>
              </w:rPr>
            </w:pPr>
            <w:r>
              <w:rPr>
                <w:color w:val="000000"/>
              </w:rPr>
              <w:t xml:space="preserve">336.674.511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053"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21" w:type="dxa"/>
            <w:vAlign w:val="center"/>
            <w:textDirection w:val="lrTb"/>
            <w:noWrap w:val="false"/>
          </w:tcPr>
          <w:p>
            <w:pPr>
              <w:pBdr/>
              <w:spacing/>
              <w:ind/>
              <w:jc w:val="center"/>
              <w:rPr>
                <w:color w:val="000000"/>
              </w:rPr>
            </w:pPr>
            <w:r>
              <w:rPr>
                <w:color w:val="000000"/>
              </w:rPr>
              <w:t xml:space="preserve">112.213.615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863"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7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133" w:type="dxa"/>
            <w:vAlign w:val="center"/>
            <w:textDirection w:val="lrTb"/>
            <w:noWrap w:val="false"/>
          </w:tcPr>
          <w:p>
            <w:pPr>
              <w:pBdr/>
              <w:spacing/>
              <w:ind/>
              <w:jc w:val="center"/>
              <w:rPr>
                <w:color w:val="000000"/>
              </w:rPr>
            </w:pPr>
            <w:r>
              <w:rPr>
                <w:color w:val="000000"/>
              </w:rPr>
              <w:t xml:space="preserve">300.990.589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053"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21" w:type="dxa"/>
            <w:vAlign w:val="center"/>
            <w:textDirection w:val="lrTb"/>
            <w:noWrap w:val="false"/>
          </w:tcPr>
          <w:p>
            <w:pPr>
              <w:pBdr/>
              <w:spacing/>
              <w:ind/>
              <w:jc w:val="center"/>
              <w:rPr>
                <w:color w:val="000000"/>
              </w:rPr>
            </w:pPr>
            <w:r>
              <w:rPr>
                <w:color w:val="000000"/>
              </w:rPr>
              <w:t xml:space="preserve">100.320.163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7019"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2221" w:type="dxa"/>
            <w:vAlign w:val="center"/>
            <w:textDirection w:val="lrTb"/>
            <w:noWrap w:val="false"/>
          </w:tcPr>
          <w:p>
            <w:pPr>
              <w:pBdr/>
              <w:spacing/>
              <w:ind/>
              <w:jc w:val="center"/>
              <w:rPr>
                <w:b/>
                <w:bCs/>
                <w:color w:val="000000"/>
              </w:rPr>
            </w:pPr>
            <w:r>
              <w:rPr>
                <w:b/>
                <w:bCs/>
                <w:color w:val="000000" w:themeColor="text1"/>
                <w:lang w:val="vi-VN"/>
              </w:rPr>
              <w:t xml:space="preserve">319.766.433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7019" w:type="dxa"/>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2221" w:type="dxa"/>
            <w:vAlign w:val="center"/>
            <w:textDirection w:val="lrTb"/>
            <w:noWrap w:val="false"/>
          </w:tcPr>
          <w:p>
            <w:pPr>
              <w:pBdr/>
              <w:spacing/>
              <w:ind/>
              <w:jc w:val="center"/>
              <w:rPr>
                <w:b/>
                <w:bCs/>
                <w:color w:val="000000"/>
              </w:rPr>
            </w:pPr>
            <w:r>
              <w:rPr>
                <w:b/>
                <w:bCs/>
                <w:color w:val="000000" w:themeColor="text1"/>
                <w:lang w:val="vi-VN"/>
              </w:rPr>
              <w:t xml:space="preserve">319.700.000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319.700.000</w:t>
      </w:r>
      <w:r>
        <w:rPr>
          <w:b/>
          <w:bCs/>
          <w:color w:val="000000" w:themeColor="text1"/>
        </w:rPr>
        <w:t xml:space="preserve"> </w:t>
      </w:r>
      <w:r>
        <w:rPr>
          <w:b/>
          <w:bCs/>
        </w:rPr>
        <w:t xml:space="preserve">đồng</w:t>
      </w:r>
      <w:r>
        <w:rPr>
          <w:b/>
          <w:bCs/>
        </w:rPr>
        <w:t xml:space="preserve">/m².</w:t>
      </w:r>
      <w:r>
        <w:rPr>
          <w:b/>
          <w:bCs/>
        </w:rPr>
      </w:r>
      <w:r>
        <w:rPr>
          <w:b/>
          <w:bCs/>
        </w:rPr>
      </w:r>
    </w:p>
    <w:p>
      <w:pPr>
        <w:pStyle w:val="1037"/>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Style w:val="1037"/>
        <w:numPr>
          <w:ilvl w:val="0"/>
          <w:numId w:val="40"/>
        </w:numPr>
        <w:pBdr/>
        <w:spacing w:after="120" w:before="120" w:line="276" w:lineRule="auto"/>
        <w:ind/>
        <w:jc w:val="both"/>
        <w:rPr>
          <w:b/>
          <w:bCs/>
          <w:sz w:val="24"/>
          <w:szCs w:val="24"/>
        </w:rPr>
      </w:pPr>
      <w:r>
        <w:rPr>
          <w:b/>
          <w:bCs/>
          <w:sz w:val="24"/>
          <w:szCs w:val="24"/>
        </w:rPr>
      </w:r>
      <w:r>
        <w:rPr>
          <w:rFonts w:ascii="Times New Roman" w:hAnsi="Times New Roman" w:eastAsia="Times New Roman" w:cs="Times New Roman"/>
          <w:b/>
          <w:color w:val="000000"/>
          <w:sz w:val="24"/>
          <w:szCs w:val="24"/>
        </w:rPr>
        <w:t xml:space="preserve">Xác định đơn giá xây mới của công trình xây dựng:</w:t>
      </w:r>
      <w:r>
        <w:rPr>
          <w:b/>
          <w:bCs/>
          <w:sz w:val="24"/>
          <w:szCs w:val="24"/>
        </w:rPr>
      </w:r>
      <w:r>
        <w:rPr>
          <w:b/>
          <w:bCs/>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spacing w:val="3"/>
          <w:sz w:val="24"/>
          <w:szCs w:val="24"/>
          <w:highlight w:val="white"/>
        </w:rPr>
      </w:pPr>
      <w:r>
        <w:rPr>
          <w:rFonts w:ascii="Times New Roman" w:hAnsi="Times New Roman" w:eastAsia="Times New Roman" w:cs="Times New Roman"/>
          <w:color w:val="000000"/>
          <w:sz w:val="24"/>
          <w:szCs w:val="24"/>
        </w:rPr>
        <w:t xml:space="preserve">Qua tham khảo thị trường về đơn giá xây dựng mới đối với công trình </w:t>
      </w:r>
      <w:r>
        <w:rPr>
          <w:rFonts w:ascii="Times New Roman" w:hAnsi="Times New Roman" w:eastAsia="Times New Roman" w:cs="Times New Roman"/>
          <w:color w:val="000000"/>
          <w:sz w:val="24"/>
          <w:szCs w:val="24"/>
        </w:rPr>
        <w:t xml:space="preserve">xây </w:t>
      </w:r>
      <w:r>
        <w:rPr>
          <w:rFonts w:ascii="Times New Roman" w:hAnsi="Times New Roman" w:eastAsia="Times New Roman" w:cs="Times New Roman"/>
          <w:color w:val="000000"/>
          <w:sz w:val="24"/>
          <w:szCs w:val="24"/>
        </w:rPr>
        <w:t xml:space="preserve">dựng </w:t>
      </w:r>
      <w:r>
        <w:rPr>
          <w:rFonts w:ascii="Times New Roman" w:hAnsi="Times New Roman" w:eastAsia="Times New Roman" w:cs="Times New Roman"/>
          <w:color w:val="000000"/>
          <w:sz w:val="24"/>
          <w:szCs w:val="24"/>
        </w:rPr>
        <w:t xml:space="preserve">là </w:t>
      </w:r>
      <w:r>
        <w:rPr>
          <w:rFonts w:ascii="Times New Roman" w:hAnsi="Times New Roman" w:eastAsia="Times New Roman" w:cs="Times New Roman"/>
          <w:color w:val="000000"/>
          <w:sz w:val="24"/>
          <w:szCs w:val="24"/>
        </w:rPr>
        <w:t xml:space="preserve">nhà </w:t>
      </w:r>
      <w:r>
        <w:rPr>
          <w:rFonts w:ascii="Times New Roman" w:hAnsi="Times New Roman" w:eastAsia="Times New Roman" w:cs="Times New Roman"/>
          <w:color w:val="000000"/>
          <w:sz w:val="24"/>
          <w:szCs w:val="24"/>
        </w:rPr>
        <w:t xml:space="preserve">kiểu </w:t>
      </w:r>
      <w:r>
        <w:rPr>
          <w:rFonts w:ascii="Times New Roman" w:hAnsi="Times New Roman" w:eastAsia="Times New Roman" w:cs="Times New Roman"/>
          <w:color w:val="000000"/>
          <w:sz w:val="24"/>
          <w:szCs w:val="24"/>
        </w:rPr>
        <w:t xml:space="preserve">biệt </w:t>
      </w:r>
      <w:r>
        <w:rPr>
          <w:rFonts w:ascii="Times New Roman" w:hAnsi="Times New Roman" w:eastAsia="Times New Roman" w:cs="Times New Roman"/>
          <w:color w:val="000000"/>
          <w:sz w:val="24"/>
          <w:szCs w:val="24"/>
        </w:rPr>
        <w:t xml:space="preserve">thự</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từ 2 </w:t>
      </w:r>
      <w:r>
        <w:rPr>
          <w:rFonts w:ascii="Times New Roman" w:hAnsi="Times New Roman" w:eastAsia="Times New Roman" w:cs="Times New Roman"/>
          <w:color w:val="000000"/>
          <w:sz w:val="24"/>
          <w:szCs w:val="24"/>
        </w:rPr>
        <w:t xml:space="preserve">đến 3 </w:t>
      </w:r>
      <w:r>
        <w:rPr>
          <w:rFonts w:ascii="Times New Roman" w:hAnsi="Times New Roman" w:eastAsia="Times New Roman" w:cs="Times New Roman"/>
          <w:color w:val="000000"/>
          <w:sz w:val="24"/>
          <w:szCs w:val="24"/>
        </w:rPr>
        <w:t xml:space="preserve">tầng</w:t>
      </w:r>
      <w:r>
        <w:rPr>
          <w:rFonts w:ascii="Times New Roman" w:hAnsi="Times New Roman" w:eastAsia="Times New Roman" w:cs="Times New Roman"/>
          <w:color w:val="000000"/>
          <w:sz w:val="24"/>
          <w:szCs w:val="24"/>
        </w:rPr>
        <w:t xml:space="preserve">, kết cấu khung chịu lực BTCT; tường bao xây gạch; sàn, mái BTCT đổ tại chỗ không có tầng hầm, cân nhắc và xem xét với kết cấu của công trình xây dựng hiện</w:t>
      </w:r>
      <w:r>
        <w:rPr>
          <w:rFonts w:ascii="Times New Roman" w:hAnsi="Times New Roman" w:eastAsia="Times New Roman" w:cs="Times New Roman"/>
          <w:color w:val="000000"/>
          <w:sz w:val="24"/>
          <w:szCs w:val="24"/>
        </w:rPr>
        <w:t xml:space="preserve"> có, tổ thẩm định nhận thấy đơn giá vận dụng theo Quyết định số 409/QĐ-BXD ngày 11 tháng 04 năm 2025 của Bộ Xây dựng về việc công bố suất vốn đầu tư xây dựng và giá xây dựng tổng hợp bộ phận kết cấu công trình năm 2024 là khá phù hợp với thị trường, theo đ</w:t>
      </w:r>
      <w:r>
        <w:rPr>
          <w:rFonts w:ascii="Times New Roman" w:hAnsi="Times New Roman" w:eastAsia="Times New Roman" w:cs="Times New Roman"/>
          <w:color w:val="000000"/>
          <w:sz w:val="24"/>
          <w:szCs w:val="24"/>
        </w:rPr>
        <w:t xml:space="preserve">ó:</w:t>
      </w:r>
      <w:r>
        <w:rPr>
          <w:rFonts w:ascii="Times New Roman" w:hAnsi="Times New Roman" w:eastAsia="Times New Roman" w:cs="Times New Roman"/>
          <w:color w:val="000000"/>
          <w:spacing w:val="3"/>
          <w:sz w:val="24"/>
          <w:szCs w:val="24"/>
          <w:highlight w:val="white"/>
        </w:rPr>
        <w:t xml:space="preserve"> </w:t>
      </w: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color w:val="000000"/>
          <w:spacing w:val="3"/>
          <w:sz w:val="24"/>
          <w:szCs w:val="24"/>
          <w:highlight w:val="white"/>
        </w:rPr>
      </w:r>
    </w:p>
    <w:p>
      <w:pPr>
        <w:pStyle w:val="1037"/>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Cs/>
          <w:i/>
          <w:color w:val="000000"/>
          <w:spacing w:val="-4"/>
          <w:sz w:val="24"/>
          <w:szCs w:val="24"/>
        </w:rPr>
      </w:pP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i/>
          <w:color w:val="000000"/>
          <w:spacing w:val="-4"/>
          <w:sz w:val="24"/>
          <w:szCs w:val="24"/>
        </w:rPr>
        <w:t xml:space="preserve">Suất vốn đầu tư của công trình </w:t>
      </w:r>
      <w:r>
        <w:rPr>
          <w:rFonts w:ascii="Times New Roman" w:hAnsi="Times New Roman" w:eastAsia="Times New Roman" w:cs="Times New Roman"/>
          <w:i/>
          <w:color w:val="000000"/>
          <w:spacing w:val="-4"/>
          <w:sz w:val="24"/>
          <w:szCs w:val="24"/>
        </w:rPr>
        <w:t xml:space="preserve">xây </w:t>
      </w:r>
      <w:r>
        <w:rPr>
          <w:rFonts w:ascii="Times New Roman" w:hAnsi="Times New Roman" w:eastAsia="Times New Roman" w:cs="Times New Roman"/>
          <w:i/>
          <w:color w:val="000000"/>
          <w:spacing w:val="-4"/>
          <w:sz w:val="24"/>
          <w:szCs w:val="24"/>
        </w:rPr>
        <w:t xml:space="preserve">dựng </w:t>
      </w:r>
      <w:r>
        <w:rPr>
          <w:rFonts w:ascii="Times New Roman" w:hAnsi="Times New Roman" w:eastAsia="Times New Roman" w:cs="Times New Roman"/>
          <w:i/>
          <w:color w:val="000000"/>
          <w:spacing w:val="-4"/>
          <w:sz w:val="24"/>
          <w:szCs w:val="24"/>
        </w:rPr>
        <w:t xml:space="preserve">là </w:t>
      </w:r>
      <w:r>
        <w:rPr>
          <w:i/>
          <w:iCs/>
          <w:highlight w:val="none"/>
        </w:rPr>
        <w:t xml:space="preserve">10.334.000</w:t>
      </w:r>
      <w:r>
        <w:rPr>
          <w:rFonts w:ascii="Times New Roman" w:hAnsi="Times New Roman" w:eastAsia="Times New Roman" w:cs="Times New Roman"/>
          <w:i/>
          <w:color w:val="000000"/>
          <w:spacing w:val="-4"/>
          <w:sz w:val="24"/>
          <w:szCs w:val="24"/>
        </w:rPr>
        <w:t xml:space="preserve"> đồng/m²</w:t>
      </w:r>
      <w:r>
        <w:rPr>
          <w:rFonts w:ascii="Times New Roman" w:hAnsi="Times New Roman" w:eastAsia="Times New Roman" w:cs="Times New Roman"/>
          <w:bCs/>
          <w:i/>
          <w:color w:val="000000"/>
          <w:spacing w:val="-4"/>
          <w:sz w:val="24"/>
          <w:szCs w:val="24"/>
        </w:rPr>
      </w:r>
      <w:r>
        <w:rPr>
          <w:rFonts w:ascii="Times New Roman" w:hAnsi="Times New Roman" w:eastAsia="Times New Roman" w:cs="Times New Roman"/>
          <w:bCs/>
          <w:i/>
          <w:color w:val="000000"/>
          <w:spacing w:val="-4"/>
          <w:sz w:val="24"/>
          <w:szCs w:val="24"/>
        </w:rPr>
      </w:r>
    </w:p>
    <w:p>
      <w:pPr>
        <w:pStyle w:val="1037"/>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sz w:val="24"/>
          <w:szCs w:val="24"/>
        </w:rPr>
      </w:pPr>
      <w:r>
        <w:rPr>
          <w:rFonts w:ascii="Times New Roman" w:hAnsi="Times New Roman" w:eastAsia="Times New Roman" w:cs="Times New Roman"/>
          <w:i/>
          <w:color w:val="000000"/>
          <w:spacing w:val="-4"/>
          <w:sz w:val="24"/>
          <w:szCs w:val="24"/>
        </w:rPr>
      </w:r>
      <w:r>
        <w:rPr>
          <w:rFonts w:ascii="Times New Roman" w:hAnsi="Times New Roman" w:eastAsia="Times New Roman" w:cs="Times New Roman"/>
          <w:i/>
          <w:color w:val="000000"/>
          <w:sz w:val="24"/>
          <w:szCs w:val="24"/>
        </w:rPr>
        <w:t xml:space="preserve">Hệ số điều chỉnh vùng cho suất vốn đầu tư Vùng 8 – Thành phố Hồ Chí Minh là: 1,064.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spacing w:after="40" w:before="40" w:line="288" w:lineRule="auto"/>
        <w:ind/>
        <w:jc w:val="center"/>
        <w:rPr/>
      </w:pPr>
      <w:r>
        <w:rPr>
          <w:rFonts w:ascii="Times New Roman" w:hAnsi="Times New Roman" w:eastAsia="Times New Roman" w:cs="Times New Roman"/>
          <w:color w:val="000000"/>
          <w:sz w:val="24"/>
          <w:szCs w:val="24"/>
        </w:rPr>
        <w:t xml:space="preserve">Như vậy, </w:t>
      </w:r>
      <w:r>
        <w:rPr>
          <w:rFonts w:ascii="Times New Roman" w:hAnsi="Times New Roman" w:eastAsia="Times New Roman" w:cs="Times New Roman"/>
          <w:color w:val="000000"/>
          <w:sz w:val="24"/>
          <w:szCs w:val="24"/>
        </w:rPr>
        <w:t xml:space="preserve">T</w:t>
      </w:r>
      <w:r>
        <w:rPr>
          <w:rFonts w:ascii="Times New Roman" w:hAnsi="Times New Roman" w:eastAsia="Times New Roman" w:cs="Times New Roman"/>
          <w:color w:val="000000"/>
          <w:sz w:val="24"/>
          <w:szCs w:val="24"/>
        </w:rPr>
        <w:t xml:space="preserve">ổ thẩm định ước </w:t>
      </w:r>
      <w:r>
        <w:rPr>
          <w:rFonts w:ascii="Times New Roman" w:hAnsi="Times New Roman" w:eastAsia="Times New Roman" w:cs="Times New Roman"/>
          <w:color w:val="000000"/>
          <w:spacing w:val="3"/>
          <w:sz w:val="24"/>
          <w:szCs w:val="24"/>
        </w:rPr>
        <w:t xml:space="preserve">tính đơn giá xây dựng mới của công trình là</w:t>
      </w:r>
      <w:r>
        <w:rPr>
          <w:rFonts w:ascii="Times New Roman" w:hAnsi="Times New Roman" w:eastAsia="Times New Roman" w:cs="Times New Roman"/>
          <w:b/>
          <w:color w:val="000000"/>
          <w:spacing w:val="3"/>
          <w:sz w:val="24"/>
          <w:szCs w:val="24"/>
        </w:rPr>
        <w:t xml:space="preserve"> </w:t>
      </w:r>
      <w:r>
        <w:rPr>
          <w:sz w:val="22"/>
          <w:szCs w:val="22"/>
        </w:rPr>
      </w:r>
      <w:r>
        <w:rPr>
          <w:b/>
          <w:bCs/>
          <w:color w:val="000000" w:themeColor="text1"/>
        </w:rPr>
        <w:t xml:space="preserve">10.995.376</w:t>
      </w:r>
      <w:r/>
      <w:r/>
      <w:r>
        <w:rPr>
          <w:rFonts w:ascii="Times New Roman" w:hAnsi="Times New Roman" w:eastAsia="Times New Roman" w:cs="Times New Roman"/>
          <w:b/>
          <w:color w:val="000000"/>
          <w:spacing w:val="3"/>
          <w:sz w:val="24"/>
          <w:szCs w:val="24"/>
        </w:rPr>
      </w:r>
      <w:r>
        <w:rPr>
          <w:rFonts w:ascii="Times New Roman" w:hAnsi="Times New Roman" w:eastAsia="Times New Roman" w:cs="Times New Roman"/>
          <w:b/>
          <w:bCs/>
          <w:color w:val="000000"/>
          <w:spacing w:val="3"/>
          <w:sz w:val="24"/>
          <w:szCs w:val="24"/>
        </w:rPr>
        <w:t xml:space="preserve"> đồng/</w:t>
      </w:r>
      <w:r>
        <w:rPr>
          <w:rFonts w:ascii="Times New Roman" w:hAnsi="Times New Roman" w:eastAsia="Times New Roman" w:cs="Times New Roman"/>
          <w:b/>
          <w:bCs/>
          <w:color w:val="000000"/>
          <w:sz w:val="24"/>
          <w:szCs w:val="24"/>
        </w:rPr>
        <w:t xml:space="preserve">m²</w:t>
      </w:r>
      <w:r>
        <w:rPr>
          <w:rFonts w:ascii="Times New Roman" w:hAnsi="Times New Roman" w:eastAsia="Times New Roman" w:cs="Times New Roman"/>
          <w:b/>
          <w:bCs/>
          <w:color w:val="000000"/>
          <w:spacing w:val="3"/>
          <w:sz w:val="24"/>
          <w:szCs w:val="24"/>
          <w:highlight w:val="none"/>
        </w:rPr>
        <w:t xml:space="preserve">.</w:t>
      </w:r>
      <w:r>
        <w:rPr>
          <w:sz w:val="22"/>
          <w:szCs w:val="22"/>
        </w:rPr>
      </w:r>
      <w:r/>
      <w:r/>
    </w:p>
    <w:p>
      <w:pPr>
        <w:pStyle w:val="1037"/>
        <w:numPr>
          <w:ilvl w:val="0"/>
          <w:numId w:val="41"/>
        </w:numPr>
        <w:pBdr/>
        <w:spacing w:after="120" w:before="120" w:line="276" w:lineRule="auto"/>
        <w:ind/>
        <w:jc w:val="both"/>
        <w:rPr>
          <w:b/>
          <w:bCs/>
          <w:sz w:val="24"/>
          <w:szCs w:val="24"/>
        </w:rPr>
      </w:pPr>
      <w:r>
        <w:rPr>
          <w:b/>
          <w:bCs/>
          <w:sz w:val="24"/>
          <w:szCs w:val="24"/>
        </w:rPr>
      </w:r>
      <w:r>
        <w:rPr>
          <w:rFonts w:ascii="Times New Roman" w:hAnsi="Times New Roman" w:eastAsia="Times New Roman" w:cs="Times New Roman"/>
          <w:b/>
          <w:color w:val="000000"/>
          <w:sz w:val="24"/>
          <w:szCs w:val="24"/>
        </w:rPr>
        <w:t xml:space="preserve">Xác định </w:t>
      </w:r>
      <w:r>
        <w:rPr>
          <w:rFonts w:ascii="Times New Roman" w:hAnsi="Times New Roman" w:eastAsia="Times New Roman" w:cs="Times New Roman"/>
          <w:b/>
          <w:color w:val="000000"/>
          <w:sz w:val="24"/>
          <w:szCs w:val="24"/>
        </w:rPr>
        <w:t xml:space="preserve">tỷ </w:t>
      </w:r>
      <w:r>
        <w:rPr>
          <w:rFonts w:ascii="Times New Roman" w:hAnsi="Times New Roman" w:eastAsia="Times New Roman" w:cs="Times New Roman"/>
          <w:b/>
          <w:color w:val="000000"/>
          <w:sz w:val="24"/>
          <w:szCs w:val="24"/>
        </w:rPr>
        <w:t xml:space="preserve">lệ </w:t>
      </w:r>
      <w:r>
        <w:rPr>
          <w:rFonts w:ascii="Times New Roman" w:hAnsi="Times New Roman" w:eastAsia="Times New Roman" w:cs="Times New Roman"/>
          <w:b/>
          <w:color w:val="000000"/>
          <w:sz w:val="24"/>
          <w:szCs w:val="24"/>
        </w:rPr>
        <w:t xml:space="preserve">hao </w:t>
      </w:r>
      <w:r>
        <w:rPr>
          <w:rFonts w:ascii="Times New Roman" w:hAnsi="Times New Roman" w:eastAsia="Times New Roman" w:cs="Times New Roman"/>
          <w:b/>
          <w:color w:val="000000"/>
          <w:sz w:val="24"/>
          <w:szCs w:val="24"/>
        </w:rPr>
        <w:t xml:space="preserve">mòn </w:t>
      </w:r>
      <w:r>
        <w:rPr>
          <w:rFonts w:ascii="Times New Roman" w:hAnsi="Times New Roman" w:eastAsia="Times New Roman" w:cs="Times New Roman"/>
          <w:b/>
          <w:color w:val="000000"/>
          <w:sz w:val="24"/>
          <w:szCs w:val="24"/>
        </w:rPr>
        <w:t xml:space="preserve">của </w:t>
      </w:r>
      <w:r>
        <w:rPr>
          <w:rFonts w:ascii="Times New Roman" w:hAnsi="Times New Roman" w:eastAsia="Times New Roman" w:cs="Times New Roman"/>
          <w:b/>
          <w:color w:val="000000"/>
          <w:sz w:val="24"/>
          <w:szCs w:val="24"/>
        </w:rPr>
        <w:t xml:space="preserve">công </w:t>
      </w:r>
      <w:r>
        <w:rPr>
          <w:rFonts w:ascii="Times New Roman" w:hAnsi="Times New Roman" w:eastAsia="Times New Roman" w:cs="Times New Roman"/>
          <w:b/>
          <w:color w:val="000000"/>
          <w:sz w:val="24"/>
          <w:szCs w:val="24"/>
        </w:rPr>
        <w:t xml:space="preserve">trình </w:t>
      </w:r>
      <w:r>
        <w:rPr>
          <w:rFonts w:ascii="Times New Roman" w:hAnsi="Times New Roman" w:eastAsia="Times New Roman" w:cs="Times New Roman"/>
          <w:b/>
          <w:color w:val="000000"/>
          <w:sz w:val="24"/>
          <w:szCs w:val="24"/>
        </w:rPr>
        <w:t xml:space="preserve">x</w:t>
      </w:r>
      <w:r>
        <w:rPr>
          <w:rFonts w:ascii="Times New Roman" w:hAnsi="Times New Roman" w:eastAsia="Times New Roman" w:cs="Times New Roman"/>
          <w:b/>
          <w:color w:val="000000"/>
          <w:sz w:val="24"/>
          <w:szCs w:val="24"/>
        </w:rPr>
        <w:t xml:space="preserve">ây </w:t>
      </w:r>
      <w:r>
        <w:rPr>
          <w:rFonts w:ascii="Times New Roman" w:hAnsi="Times New Roman" w:eastAsia="Times New Roman" w:cs="Times New Roman"/>
          <w:b/>
          <w:color w:val="000000"/>
          <w:sz w:val="24"/>
          <w:szCs w:val="24"/>
        </w:rPr>
        <w:t xml:space="preserve">dựng</w:t>
      </w:r>
      <w:r>
        <w:rPr>
          <w:rFonts w:ascii="Times New Roman" w:hAnsi="Times New Roman" w:eastAsia="Times New Roman" w:cs="Times New Roman"/>
          <w:b/>
          <w:color w:val="000000"/>
          <w:sz w:val="24"/>
          <w:szCs w:val="24"/>
        </w:rPr>
        <w:t xml:space="preserve">:</w:t>
      </w:r>
      <w:r>
        <w:rPr>
          <w:b/>
          <w:bCs/>
          <w:sz w:val="24"/>
          <w:szCs w:val="24"/>
        </w:rPr>
      </w:r>
      <w:r>
        <w:rPr>
          <w:b/>
          <w:bCs/>
          <w:sz w:val="24"/>
          <w:szCs w:val="24"/>
        </w:rP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Tỷ </w:t>
      </w:r>
      <w:r>
        <w:rPr>
          <w:rFonts w:ascii="Times New Roman" w:hAnsi="Times New Roman" w:eastAsia="Times New Roman" w:cs="Times New Roman"/>
          <w:color w:val="000000"/>
          <w:sz w:val="24"/>
        </w:rPr>
        <w:t xml:space="preserve">lệ </w:t>
      </w:r>
      <w:r>
        <w:rPr>
          <w:rFonts w:ascii="Times New Roman" w:hAnsi="Times New Roman" w:eastAsia="Times New Roman" w:cs="Times New Roman"/>
          <w:color w:val="000000"/>
          <w:sz w:val="24"/>
        </w:rPr>
        <w:t xml:space="preserve">h</w:t>
      </w:r>
      <w:r>
        <w:rPr>
          <w:rFonts w:ascii="Times New Roman" w:hAnsi="Times New Roman" w:eastAsia="Times New Roman" w:cs="Times New Roman"/>
          <w:color w:val="000000"/>
          <w:sz w:val="24"/>
        </w:rPr>
        <w:t xml:space="preserve">ao </w:t>
      </w:r>
      <w:r>
        <w:rPr>
          <w:rFonts w:ascii="Times New Roman" w:hAnsi="Times New Roman" w:eastAsia="Times New Roman" w:cs="Times New Roman"/>
          <w:color w:val="000000"/>
          <w:sz w:val="24"/>
        </w:rPr>
        <w:t xml:space="preserve">mòn </w:t>
      </w:r>
      <w:r>
        <w:rPr>
          <w:rFonts w:ascii="Times New Roman" w:hAnsi="Times New Roman" w:eastAsia="Times New Roman" w:cs="Times New Roman"/>
          <w:color w:val="000000"/>
          <w:sz w:val="24"/>
        </w:rPr>
        <w:t xml:space="preserve">của </w:t>
      </w:r>
      <w:r>
        <w:rPr>
          <w:rFonts w:ascii="Times New Roman" w:hAnsi="Times New Roman" w:eastAsia="Times New Roman" w:cs="Times New Roman"/>
          <w:color w:val="000000"/>
          <w:sz w:val="24"/>
        </w:rPr>
        <w:t xml:space="preserve">công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rình </w:t>
      </w:r>
      <w:r>
        <w:rPr>
          <w:rFonts w:ascii="Times New Roman" w:hAnsi="Times New Roman" w:eastAsia="Times New Roman" w:cs="Times New Roman"/>
          <w:color w:val="000000"/>
          <w:sz w:val="24"/>
        </w:rPr>
        <w:t xml:space="preserve">xây </w:t>
      </w:r>
      <w:r>
        <w:rPr>
          <w:rFonts w:ascii="Times New Roman" w:hAnsi="Times New Roman" w:eastAsia="Times New Roman" w:cs="Times New Roman"/>
          <w:color w:val="000000"/>
          <w:sz w:val="24"/>
        </w:rPr>
        <w:t xml:space="preserve">dựng </w:t>
      </w:r>
      <w:r>
        <w:rPr>
          <w:rFonts w:ascii="Times New Roman" w:hAnsi="Times New Roman" w:eastAsia="Times New Roman" w:cs="Times New Roman"/>
          <w:color w:val="000000"/>
          <w:sz w:val="24"/>
        </w:rPr>
        <w:t xml:space="preserve">đ</w:t>
      </w:r>
      <w:r>
        <w:rPr>
          <w:rFonts w:ascii="Times New Roman" w:hAnsi="Times New Roman" w:eastAsia="Times New Roman" w:cs="Times New Roman"/>
          <w:color w:val="000000"/>
          <w:sz w:val="24"/>
        </w:rPr>
        <w:t xml:space="preserve">ược </w:t>
      </w:r>
      <w:r>
        <w:rPr>
          <w:rFonts w:ascii="Times New Roman" w:hAnsi="Times New Roman" w:eastAsia="Times New Roman" w:cs="Times New Roman"/>
          <w:color w:val="000000"/>
          <w:sz w:val="24"/>
        </w:rPr>
        <w:t xml:space="preserve">xác </w:t>
      </w:r>
      <w:r>
        <w:rPr>
          <w:rFonts w:ascii="Times New Roman" w:hAnsi="Times New Roman" w:eastAsia="Times New Roman" w:cs="Times New Roman"/>
          <w:color w:val="000000"/>
          <w:sz w:val="24"/>
        </w:rPr>
        <w:t xml:space="preserve">định </w:t>
      </w:r>
      <w:r>
        <w:rPr>
          <w:rFonts w:ascii="Times New Roman" w:hAnsi="Times New Roman" w:eastAsia="Times New Roman" w:cs="Times New Roman"/>
          <w:color w:val="000000"/>
          <w:sz w:val="24"/>
        </w:rPr>
        <w:t xml:space="preserve">theo </w:t>
      </w:r>
      <w:r>
        <w:rPr>
          <w:rFonts w:ascii="Times New Roman" w:hAnsi="Times New Roman" w:eastAsia="Times New Roman" w:cs="Times New Roman"/>
          <w:color w:val="000000"/>
          <w:sz w:val="24"/>
        </w:rPr>
        <w:t xml:space="preserve">phương </w:t>
      </w:r>
      <w:r>
        <w:rPr>
          <w:rFonts w:ascii="Times New Roman" w:hAnsi="Times New Roman" w:eastAsia="Times New Roman" w:cs="Times New Roman"/>
          <w:color w:val="000000"/>
          <w:sz w:val="24"/>
        </w:rPr>
        <w:t xml:space="preserve">pháp </w:t>
      </w:r>
      <w:r>
        <w:rPr>
          <w:rFonts w:ascii="Times New Roman" w:hAnsi="Times New Roman" w:eastAsia="Times New Roman" w:cs="Times New Roman"/>
          <w:color w:val="000000"/>
          <w:sz w:val="24"/>
        </w:rPr>
        <w:t xml:space="preserve">chuyên </w:t>
      </w:r>
      <w:r>
        <w:rPr>
          <w:rFonts w:ascii="Times New Roman" w:hAnsi="Times New Roman" w:eastAsia="Times New Roman" w:cs="Times New Roman"/>
          <w:color w:val="000000"/>
          <w:sz w:val="24"/>
        </w:rPr>
        <w:t xml:space="preserve">gia. </w:t>
      </w:r>
      <w:r>
        <w:rPr>
          <w:rFonts w:ascii="Times New Roman" w:hAnsi="Times New Roman" w:eastAsia="Times New Roman" w:cs="Times New Roman"/>
          <w:color w:val="000000"/>
          <w:sz w:val="24"/>
        </w:rPr>
        <w:t xml:space="preserve">Theo Văn bản số 1326/BXD-QLN do Bộ Xây dựng ban hành ngày 08/8/2011 về việc hướng dẫn kiểm kê, đánh giá lại giá trị tài sản cố định là nhà, vật kiến trúc như sau: Tỷ lệ chất lượng còn lại của nhà, vật kiến trúc được xác định căn cứ vào tỷ lệ chất lượng còn</w:t>
      </w:r>
      <w:r>
        <w:rPr>
          <w:rFonts w:ascii="Times New Roman" w:hAnsi="Times New Roman" w:eastAsia="Times New Roman" w:cs="Times New Roman"/>
          <w:color w:val="000000"/>
          <w:sz w:val="24"/>
        </w:rPr>
        <w:t xml:space="preserve">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Công thức tính:</w:t>
      </w:r>
      <w:r/>
    </w:p>
    <w:tbl>
      <w:tblPr>
        <w:tblStyle w:val="1041"/>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5"/>
        <w:gridCol w:w="476"/>
        <w:gridCol w:w="657"/>
        <w:gridCol w:w="2581"/>
        <w:gridCol w:w="525"/>
        <w:gridCol w:w="3110"/>
      </w:tblGrid>
      <w:tr>
        <w:trPr>
          <w:trHeight w:val="968"/>
        </w:trPr>
        <w:tc>
          <w:tcPr>
            <w:tcBorders/>
            <w:tcMar>
              <w:left w:w="108" w:type="dxa"/>
              <w:top w:w="0" w:type="dxa"/>
              <w:right w:w="108" w:type="dxa"/>
              <w:bottom w:w="0" w:type="dxa"/>
            </w:tcMar>
            <w:tcW w:w="20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4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5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31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595"/>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8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numPr>
          <w:ilvl w:val="0"/>
          <w:numId w:val="43"/>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i/>
          <w:color w:val="000000"/>
          <w:sz w:val="24"/>
        </w:rPr>
        <w:t xml:space="preserve">Trong đó:</w:t>
      </w:r>
      <w:r/>
    </w:p>
    <w:p>
      <w:pPr>
        <w:numPr>
          <w:ilvl w:val="0"/>
          <w:numId w:val="43"/>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i: số thứ tự của kết cấu chính</w:t>
      </w:r>
      <w:r/>
    </w:p>
    <w:p>
      <w:pPr>
        <w:numPr>
          <w:ilvl w:val="0"/>
          <w:numId w:val="43"/>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n: số các kết cấu chính</w:t>
      </w:r>
      <w:r>
        <w:rPr>
          <w:rFonts w:ascii="Times New Roman" w:hAnsi="Times New Roman" w:eastAsia="Times New Roman" w:cs="Times New Roman"/>
          <w:sz w:val="24"/>
        </w:rPr>
      </w:r>
      <w:r/>
    </w:p>
    <w:tbl>
      <w:tblPr>
        <w:tblStyle w:val="1041"/>
        <w:tblW w:w="0" w:type="auto"/>
        <w:tblBorders/>
        <w:tblLayout w:type="fixed"/>
        <w:tblLook w:val="04A0" w:firstRow="1" w:lastRow="0" w:firstColumn="1" w:lastColumn="0" w:noHBand="0" w:noVBand="1"/>
      </w:tblPr>
      <w:tblGrid>
        <w:gridCol w:w="595"/>
        <w:gridCol w:w="2693"/>
        <w:gridCol w:w="1559"/>
        <w:gridCol w:w="1984"/>
        <w:gridCol w:w="2268"/>
      </w:tblGrid>
      <w:tr>
        <w:trPr/>
        <w:tc>
          <w:tcPr>
            <w:tcBorders/>
            <w:tcW w:w="595" w:type="dxa"/>
            <w:textDirection w:val="lrTb"/>
            <w:noWrap w:val="false"/>
          </w:tcPr>
          <w:p>
            <w:pPr>
              <w:pBdr>
                <w:top w:val="none" w:color="000000" w:sz="4" w:space="0"/>
                <w:left w:val="none" w:color="000000" w:sz="4" w:space="0"/>
                <w:bottom w:val="none" w:color="000000" w:sz="4" w:space="0"/>
                <w:right w:val="none" w:color="000000" w:sz="4" w:space="0"/>
              </w:pBdr>
              <w:spacing w:after="120" w:before="0"/>
              <w:ind/>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b/>
                <w:color w:val="000000"/>
                <w:sz w:val="24"/>
              </w:rPr>
              <w:t xml:space="preserve">TT</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c>
          <w:tcPr>
            <w:tcBorders/>
            <w:tcW w:w="2693" w:type="dxa"/>
            <w:textDirection w:val="lrTb"/>
            <w:noWrap w:val="false"/>
          </w:tcPr>
          <w:p>
            <w:pPr>
              <w:pBdr>
                <w:top w:val="none" w:color="000000" w:sz="4" w:space="0"/>
                <w:left w:val="none" w:color="000000" w:sz="4" w:space="0"/>
                <w:bottom w:val="none" w:color="000000" w:sz="4" w:space="0"/>
                <w:right w:val="none" w:color="000000" w:sz="4" w:space="0"/>
              </w:pBdr>
              <w:spacing w:after="120" w:before="0"/>
              <w:ind/>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b/>
                <w:color w:val="000000"/>
                <w:sz w:val="24"/>
              </w:rPr>
              <w:t xml:space="preserve">TÊN KẾT CẤU CHÍNH</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c>
          <w:tcPr>
            <w:tcBorders/>
            <w:tcW w:w="1559"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cW w:w="1984"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Tỷ lệ chất lượng còn lại các kết cấu chính</w:t>
            </w:r>
            <w:r>
              <w:rPr>
                <w:rFonts w:ascii="Times New Roman" w:hAnsi="Times New Roman" w:eastAsia="Times New Roman" w:cs="Times New Roman"/>
                <w:b/>
                <w:color w:val="000000"/>
                <w:sz w:val="24"/>
              </w:rPr>
              <w:t xml:space="preserve"> (%)</w:t>
            </w:r>
            <w:r/>
          </w:p>
        </w:tc>
        <w:tc>
          <w:tcPr>
            <w:tcBorders/>
            <w:tcW w:w="2268"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Tỷ lệ giá trị còn lại các kết cấu chính </w:t>
            </w:r>
            <w:r>
              <w:rPr>
                <w:rFonts w:ascii="Times New Roman" w:hAnsi="Times New Roman" w:eastAsia="Times New Roman" w:cs="Times New Roman"/>
                <w:b/>
                <w:color w:val="000000"/>
                <w:sz w:val="24"/>
              </w:rPr>
              <w:t xml:space="preserve">(%)</w:t>
            </w:r>
            <w:r/>
          </w:p>
        </w:tc>
      </w:tr>
      <w:tr>
        <w:trPr/>
        <w:tc>
          <w:tcPr>
            <w:tcBorders/>
            <w:tcW w:w="595"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tcW w:w="2693"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tcW w:w="1559"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tcW w:w="1984"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tcW w:w="2268"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1</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Móng</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9%</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95%</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268"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16%</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2</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Khung, </w:t>
            </w:r>
            <w:r>
              <w:rPr>
                <w:rFonts w:ascii="Times New Roman" w:hAnsi="Times New Roman" w:eastAsia="Times New Roman" w:cs="Times New Roman"/>
                <w:i w:val="0"/>
                <w:iCs w:val="0"/>
                <w:color w:val="000000"/>
                <w:sz w:val="24"/>
              </w:rPr>
              <w:t xml:space="preserve">cột</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268"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3</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Nền</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18%</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95%</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268"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32%</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rHeight w:val="230"/>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4</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Sàn</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14%</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95%</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268"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25%</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rHeight w:val="228"/>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5</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Kết </w:t>
            </w:r>
            <w:r>
              <w:rPr>
                <w:rFonts w:ascii="Times New Roman" w:hAnsi="Times New Roman" w:eastAsia="Times New Roman" w:cs="Times New Roman"/>
                <w:i w:val="0"/>
                <w:iCs w:val="0"/>
                <w:color w:val="000000"/>
                <w:sz w:val="24"/>
              </w:rPr>
              <w:t xml:space="preserve">cấ</w:t>
            </w:r>
            <w:r>
              <w:rPr>
                <w:rFonts w:ascii="Times New Roman" w:hAnsi="Times New Roman" w:eastAsia="Times New Roman" w:cs="Times New Roman"/>
                <w:i w:val="0"/>
                <w:iCs w:val="0"/>
                <w:color w:val="000000"/>
                <w:sz w:val="24"/>
              </w:rPr>
              <w:t xml:space="preserve">u </w:t>
            </w:r>
            <w:r>
              <w:rPr>
                <w:rFonts w:ascii="Times New Roman" w:hAnsi="Times New Roman" w:eastAsia="Times New Roman" w:cs="Times New Roman"/>
                <w:i w:val="0"/>
                <w:iCs w:val="0"/>
                <w:color w:val="000000"/>
                <w:sz w:val="24"/>
              </w:rPr>
              <w:t xml:space="preserve">đ</w:t>
            </w:r>
            <w:r>
              <w:rPr>
                <w:rFonts w:ascii="Times New Roman" w:hAnsi="Times New Roman" w:eastAsia="Times New Roman" w:cs="Times New Roman"/>
                <w:i w:val="0"/>
                <w:iCs w:val="0"/>
                <w:color w:val="000000"/>
                <w:sz w:val="24"/>
              </w:rPr>
              <w:t xml:space="preserve">ỡ </w:t>
            </w:r>
            <w:r>
              <w:rPr>
                <w:rFonts w:ascii="Times New Roman" w:hAnsi="Times New Roman" w:eastAsia="Times New Roman" w:cs="Times New Roman"/>
                <w:i w:val="0"/>
                <w:iCs w:val="0"/>
                <w:color w:val="000000"/>
                <w:sz w:val="24"/>
              </w:rPr>
              <w:t xml:space="preserve">mái </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268"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6</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Mái</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color w:val="000000"/>
                <w:sz w:val="24"/>
              </w:rPr>
            </w:pPr>
            <w:r>
              <w:rPr>
                <w:rFonts w:ascii="Times New Roman" w:hAnsi="Times New Roman" w:eastAsia="Times New Roman" w:cs="Times New Roman"/>
                <w:i w:val="0"/>
                <w:iCs w:val="0"/>
                <w:color w:val="000000"/>
                <w:sz w:val="24"/>
              </w:rPr>
              <w:t xml:space="preserve">13%</w:t>
            </w:r>
            <w:r>
              <w:rPr>
                <w:rFonts w:ascii="Times New Roman" w:hAnsi="Times New Roman" w:eastAsia="Times New Roman" w:cs="Times New Roman"/>
                <w:bCs w:val="0"/>
                <w:i w:val="0"/>
                <w:color w:val="000000"/>
                <w:sz w:val="24"/>
              </w:rPr>
            </w:r>
            <w:r>
              <w:rPr>
                <w:rFonts w:ascii="Times New Roman" w:hAnsi="Times New Roman" w:eastAsia="Times New Roman" w:cs="Times New Roman"/>
                <w:bCs w:val="0"/>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95%</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268"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t xml:space="preserve">23%</w:t>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i w:val="0"/>
                <w:color w:val="000000"/>
                <w:sz w:val="24"/>
              </w:rPr>
            </w:pPr>
            <w:r>
              <w:rPr>
                <w:rFonts w:ascii="Times New Roman" w:hAnsi="Times New Roman" w:eastAsia="Times New Roman" w:cs="Times New Roman"/>
                <w:b/>
                <w:bCs/>
                <w:i w:val="0"/>
                <w:iCs w:val="0"/>
                <w:color w:val="000000"/>
                <w:sz w:val="24"/>
              </w:rPr>
              <w:t xml:space="preserve">T</w:t>
            </w:r>
            <w:r>
              <w:rPr>
                <w:rFonts w:ascii="Times New Roman" w:hAnsi="Times New Roman" w:eastAsia="Times New Roman" w:cs="Times New Roman"/>
                <w:b/>
                <w:bCs/>
                <w:i w:val="0"/>
                <w:iCs w:val="0"/>
                <w:color w:val="000000"/>
                <w:sz w:val="24"/>
              </w:rPr>
              <w:t xml:space="preserve">ổng </w:t>
            </w:r>
            <w:r>
              <w:rPr>
                <w:rFonts w:ascii="Times New Roman" w:hAnsi="Times New Roman" w:eastAsia="Times New Roman" w:cs="Times New Roman"/>
                <w:b/>
                <w:bCs/>
                <w:i w:val="0"/>
                <w:iCs w:val="0"/>
                <w:color w:val="000000"/>
                <w:sz w:val="24"/>
              </w:rPr>
              <w:t xml:space="preserve">cộng (</w:t>
            </w:r>
            <w:r>
              <w:rPr>
                <w:rFonts w:ascii="Times New Roman" w:hAnsi="Times New Roman" w:eastAsia="Times New Roman" w:cs="Times New Roman"/>
                <w:b/>
                <w:bCs/>
                <w:i w:val="0"/>
                <w:iCs w:val="0"/>
                <w:color w:val="000000"/>
                <w:sz w:val="24"/>
              </w:rPr>
              <w:t xml:space="preserve">g)</w:t>
            </w:r>
            <w:r>
              <w:rPr>
                <w:rFonts w:ascii="Times New Roman" w:hAnsi="Times New Roman" w:eastAsia="Times New Roman" w:cs="Times New Roman"/>
                <w:b/>
                <w:bCs/>
                <w:i w:val="0"/>
                <w:color w:val="000000"/>
                <w:sz w:val="24"/>
              </w:rPr>
            </w:r>
            <w:r>
              <w:rPr>
                <w:rFonts w:ascii="Times New Roman" w:hAnsi="Times New Roman" w:eastAsia="Times New Roman" w:cs="Times New Roman"/>
                <w:b/>
                <w:bCs/>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i w:val="0"/>
                <w:color w:val="000000"/>
                <w:sz w:val="24"/>
              </w:rPr>
            </w:pPr>
            <w:r>
              <w:rPr>
                <w:rFonts w:ascii="Times New Roman" w:hAnsi="Times New Roman" w:eastAsia="Times New Roman" w:cs="Times New Roman"/>
                <w:b/>
                <w:bCs/>
                <w:i w:val="0"/>
                <w:iCs w:val="0"/>
                <w:color w:val="000000"/>
                <w:sz w:val="24"/>
              </w:rPr>
              <w:t xml:space="preserve">54%</w:t>
            </w:r>
            <w:r>
              <w:rPr>
                <w:rFonts w:ascii="Times New Roman" w:hAnsi="Times New Roman" w:eastAsia="Times New Roman" w:cs="Times New Roman"/>
                <w:b/>
                <w:bCs/>
                <w:i w:val="0"/>
                <w:color w:val="000000"/>
                <w:sz w:val="24"/>
              </w:rPr>
            </w:r>
            <w:r>
              <w:rPr>
                <w:rFonts w:ascii="Times New Roman" w:hAnsi="Times New Roman" w:eastAsia="Times New Roman" w:cs="Times New Roman"/>
                <w:b/>
                <w:bCs/>
                <w:i w:val="0"/>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268"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r>
      <w:tr>
        <w:trPr/>
        <w:tc>
          <w:tcPr>
            <w:tcBorders/>
            <w:tcW w:w="595"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693"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i w:val="0"/>
                <w:color w:val="000000"/>
                <w:sz w:val="24"/>
              </w:rPr>
            </w:pPr>
            <w:r>
              <w:rPr>
                <w:rFonts w:ascii="Times New Roman" w:hAnsi="Times New Roman" w:eastAsia="Times New Roman" w:cs="Times New Roman"/>
                <w:b/>
                <w:bCs/>
                <w:i w:val="0"/>
                <w:iCs w:val="0"/>
                <w:color w:val="000000"/>
                <w:sz w:val="24"/>
              </w:rPr>
              <w:t xml:space="preserve">Tỷ </w:t>
            </w:r>
            <w:r>
              <w:rPr>
                <w:rFonts w:ascii="Times New Roman" w:hAnsi="Times New Roman" w:eastAsia="Times New Roman" w:cs="Times New Roman"/>
                <w:b/>
                <w:bCs/>
                <w:i w:val="0"/>
                <w:iCs w:val="0"/>
                <w:color w:val="000000"/>
                <w:sz w:val="24"/>
              </w:rPr>
              <w:t xml:space="preserve">lệ </w:t>
            </w:r>
            <w:r>
              <w:rPr>
                <w:rFonts w:ascii="Times New Roman" w:hAnsi="Times New Roman" w:eastAsia="Times New Roman" w:cs="Times New Roman"/>
                <w:b/>
                <w:bCs/>
                <w:i w:val="0"/>
                <w:iCs w:val="0"/>
                <w:color w:val="000000"/>
                <w:sz w:val="24"/>
              </w:rPr>
              <w:t xml:space="preserve">chất </w:t>
            </w:r>
            <w:r>
              <w:rPr>
                <w:rFonts w:ascii="Times New Roman" w:hAnsi="Times New Roman" w:eastAsia="Times New Roman" w:cs="Times New Roman"/>
                <w:b/>
                <w:bCs/>
                <w:i w:val="0"/>
                <w:iCs w:val="0"/>
                <w:color w:val="000000"/>
                <w:sz w:val="24"/>
              </w:rPr>
              <w:t xml:space="preserve">lượng </w:t>
            </w:r>
            <w:r>
              <w:rPr>
                <w:rFonts w:ascii="Times New Roman" w:hAnsi="Times New Roman" w:eastAsia="Times New Roman" w:cs="Times New Roman"/>
                <w:b/>
                <w:bCs/>
                <w:i w:val="0"/>
                <w:iCs w:val="0"/>
                <w:color w:val="000000"/>
                <w:sz w:val="24"/>
              </w:rPr>
              <w:t xml:space="preserve">còn </w:t>
            </w:r>
            <w:r>
              <w:rPr>
                <w:rFonts w:ascii="Times New Roman" w:hAnsi="Times New Roman" w:eastAsia="Times New Roman" w:cs="Times New Roman"/>
                <w:b/>
                <w:bCs/>
                <w:i w:val="0"/>
                <w:iCs w:val="0"/>
                <w:color w:val="000000"/>
                <w:sz w:val="24"/>
              </w:rPr>
              <w:t xml:space="preserve">lại </w:t>
            </w:r>
            <w:r>
              <w:rPr>
                <w:rFonts w:ascii="Times New Roman" w:hAnsi="Times New Roman" w:eastAsia="Times New Roman" w:cs="Times New Roman"/>
                <w:b/>
                <w:bCs/>
                <w:i w:val="0"/>
                <w:color w:val="000000"/>
                <w:sz w:val="24"/>
              </w:rPr>
            </w:r>
            <w:r>
              <w:rPr>
                <w:rFonts w:ascii="Times New Roman" w:hAnsi="Times New Roman" w:eastAsia="Times New Roman" w:cs="Times New Roman"/>
                <w:b/>
                <w:bCs/>
                <w:i w:val="0"/>
                <w:color w:val="000000"/>
                <w:sz w:val="24"/>
              </w:rPr>
            </w:r>
          </w:p>
        </w:tc>
        <w:tc>
          <w:tcPr>
            <w:tcBorders/>
            <w:tcW w:w="1559"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1984"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i/>
                <w:color w:val="000000"/>
                <w:sz w:val="24"/>
              </w:rPr>
            </w:pP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r>
              <w:rPr>
                <w:rFonts w:ascii="Times New Roman" w:hAnsi="Times New Roman" w:eastAsia="Times New Roman" w:cs="Times New Roman"/>
                <w:i/>
                <w:color w:val="000000"/>
                <w:sz w:val="24"/>
              </w:rPr>
            </w:r>
          </w:p>
        </w:tc>
        <w:tc>
          <w:tcPr>
            <w:tcBorders/>
            <w:tcW w:w="2268" w:type="dxa"/>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val="0"/>
                <w:i w:val="0"/>
                <w:color w:val="000000"/>
                <w:sz w:val="24"/>
              </w:rPr>
            </w:pPr>
            <w:r>
              <w:rPr>
                <w:rFonts w:ascii="Times New Roman" w:hAnsi="Times New Roman" w:eastAsia="Times New Roman" w:cs="Times New Roman"/>
                <w:b/>
                <w:bCs/>
                <w:i w:val="0"/>
                <w:iCs w:val="0"/>
                <w:color w:val="000000"/>
                <w:sz w:val="24"/>
              </w:rPr>
              <w:t xml:space="preserve">95%</w:t>
            </w:r>
            <w:r>
              <w:rPr>
                <w:rFonts w:ascii="Times New Roman" w:hAnsi="Times New Roman" w:eastAsia="Times New Roman" w:cs="Times New Roman"/>
                <w:b/>
                <w:bCs w:val="0"/>
                <w:i w:val="0"/>
                <w:color w:val="000000"/>
                <w:sz w:val="24"/>
              </w:rPr>
            </w:r>
            <w:r>
              <w:rPr>
                <w:rFonts w:ascii="Times New Roman" w:hAnsi="Times New Roman" w:eastAsia="Times New Roman" w:cs="Times New Roman"/>
                <w:b/>
                <w:bCs w:val="0"/>
                <w:i w:val="0"/>
                <w:color w:val="000000"/>
                <w:sz w:val="24"/>
              </w:rP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340" w:lineRule="atLeast"/>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bCs/>
          <w:color w:val="000000"/>
          <w:sz w:val="24"/>
        </w:rPr>
        <w:t xml:space="preserve">5%</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95%</w:t>
      </w:r>
      <w:r>
        <w:rPr>
          <w:rFonts w:ascii="Times New Roman" w:hAnsi="Times New Roman" w:eastAsia="Times New Roman" w:cs="Times New Roman"/>
          <w:sz w:val="24"/>
        </w:rPr>
      </w:r>
      <w:r/>
    </w:p>
    <w:p>
      <w:pPr>
        <w:pStyle w:val="1037"/>
        <w:numPr>
          <w:ilvl w:val="0"/>
          <w:numId w:val="44"/>
        </w:numPr>
        <w:pBdr/>
        <w:spacing w:after="120" w:before="120" w:line="276" w:lineRule="auto"/>
        <w:ind/>
        <w:jc w:val="both"/>
        <w:rPr>
          <w:b/>
          <w:bCs/>
          <w:sz w:val="24"/>
          <w:szCs w:val="24"/>
        </w:rPr>
      </w:pPr>
      <w:r>
        <w:rPr>
          <w:b/>
          <w:bCs/>
          <w:sz w:val="24"/>
          <w:szCs w:val="24"/>
        </w:rPr>
      </w:r>
      <w:r>
        <w:rPr>
          <w:rFonts w:ascii="Times New Roman" w:hAnsi="Times New Roman" w:eastAsia="Times New Roman" w:cs="Times New Roman"/>
          <w:b/>
          <w:color w:val="000000"/>
          <w:sz w:val="24"/>
          <w:szCs w:val="24"/>
        </w:rPr>
        <w:t xml:space="preserve">Xác định </w:t>
      </w:r>
      <w:r>
        <w:rPr>
          <w:rFonts w:ascii="Times New Roman" w:hAnsi="Times New Roman" w:eastAsia="Times New Roman" w:cs="Times New Roman"/>
          <w:b/>
          <w:color w:val="000000"/>
          <w:sz w:val="24"/>
          <w:szCs w:val="24"/>
        </w:rPr>
        <w:t xml:space="preserve">giá </w:t>
      </w:r>
      <w:r>
        <w:rPr>
          <w:rFonts w:ascii="Times New Roman" w:hAnsi="Times New Roman" w:eastAsia="Times New Roman" w:cs="Times New Roman"/>
          <w:b/>
          <w:color w:val="000000"/>
          <w:sz w:val="24"/>
          <w:szCs w:val="24"/>
        </w:rPr>
        <w:t xml:space="preserve">trị</w:t>
      </w:r>
      <w:r>
        <w:rPr>
          <w:rFonts w:ascii="Times New Roman" w:hAnsi="Times New Roman" w:eastAsia="Times New Roman" w:cs="Times New Roman"/>
          <w:b/>
          <w:color w:val="000000"/>
          <w:sz w:val="24"/>
          <w:szCs w:val="24"/>
        </w:rPr>
        <w:t xml:space="preserve"> của công trình xây dựng:</w:t>
      </w:r>
      <w:r>
        <w:rPr>
          <w:b/>
          <w:bCs/>
          <w:sz w:val="24"/>
          <w:szCs w:val="24"/>
        </w:rPr>
      </w:r>
      <w:r>
        <w:rPr>
          <w:b/>
          <w:bCs/>
          <w:sz w:val="24"/>
          <w:szCs w:val="24"/>
        </w:rPr>
      </w:r>
    </w:p>
    <w:tbl>
      <w:tblPr>
        <w:tblInd w:w="28" w:type="dxa"/>
        <w:tblW w:w="90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34"/>
        <w:gridCol w:w="1134"/>
        <w:gridCol w:w="1417"/>
        <w:gridCol w:w="1527"/>
        <w:gridCol w:w="1024"/>
        <w:gridCol w:w="1276"/>
        <w:gridCol w:w="1559"/>
      </w:tblGrid>
      <w:tr>
        <w:trPr>
          <w:trHeight w:val="936"/>
        </w:trPr>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Tài</w:t>
            </w:r>
            <w:r>
              <w:rPr>
                <w:b/>
                <w:bCs/>
                <w:sz w:val="22"/>
                <w:szCs w:val="22"/>
              </w:rPr>
              <w:t xml:space="preserve"> </w:t>
            </w:r>
            <w:r>
              <w:rPr>
                <w:b/>
                <w:bCs/>
                <w:sz w:val="22"/>
                <w:szCs w:val="22"/>
              </w:rPr>
              <w:t xml:space="preserve">sản</w:t>
            </w:r>
            <w:r>
              <w:rPr>
                <w:b/>
                <w:bCs/>
                <w:sz w:val="22"/>
                <w:szCs w:val="22"/>
              </w:rPr>
            </w:r>
            <w:r>
              <w:rPr>
                <w:b/>
                <w:bCs/>
                <w:sz w:val="22"/>
                <w:szCs w:val="22"/>
              </w:rPr>
            </w:r>
          </w:p>
        </w:tc>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Diện</w:t>
            </w:r>
            <w:r>
              <w:rPr>
                <w:b/>
                <w:bCs/>
                <w:sz w:val="22"/>
                <w:szCs w:val="22"/>
              </w:rPr>
              <w:t xml:space="preserve"> </w:t>
            </w:r>
            <w:r>
              <w:rPr>
                <w:b/>
                <w:bCs/>
                <w:sz w:val="22"/>
                <w:szCs w:val="22"/>
              </w:rPr>
              <w:t xml:space="preserve">tích</w:t>
            </w:r>
            <w:r>
              <w:rPr>
                <w:b/>
                <w:bCs/>
                <w:sz w:val="22"/>
                <w:szCs w:val="22"/>
              </w:rPr>
              <w:t xml:space="preserve"> </w:t>
            </w:r>
            <w:r>
              <w:rPr>
                <w:b/>
                <w:bCs/>
                <w:sz w:val="22"/>
                <w:szCs w:val="22"/>
              </w:rPr>
              <w:t xml:space="preserve">sàn</w:t>
            </w:r>
            <w:r>
              <w:rPr>
                <w:b/>
                <w:bCs/>
                <w:sz w:val="22"/>
                <w:szCs w:val="22"/>
              </w:rPr>
              <w:t xml:space="preserve"> (m²)</w:t>
            </w:r>
            <w:r>
              <w:rPr>
                <w:b/>
                <w:bCs/>
                <w:sz w:val="22"/>
                <w:szCs w:val="22"/>
              </w:rPr>
            </w:r>
            <w:r>
              <w:rPr>
                <w:b/>
                <w:bCs/>
                <w:sz w:val="22"/>
                <w:szCs w:val="22"/>
              </w:rPr>
            </w:r>
          </w:p>
        </w:tc>
        <w:tc>
          <w:tcPr>
            <w:shd w:val="clear" w:color="000000" w:fill="ffffff"/>
            <w:tcBorders/>
            <w:tcW w:w="1417" w:type="dxa"/>
            <w:vAlign w:val="center"/>
            <w:textDirection w:val="lrTb"/>
            <w:noWrap w:val="false"/>
          </w:tcPr>
          <w:p>
            <w:pPr>
              <w:pBdr/>
              <w:spacing w:after="60" w:before="60"/>
              <w:ind/>
              <w:jc w:val="center"/>
              <w:rPr>
                <w:b/>
                <w:bCs/>
                <w:sz w:val="22"/>
                <w:szCs w:val="22"/>
              </w:rPr>
            </w:pPr>
            <w:r>
              <w:rPr>
                <w:b/>
                <w:bCs/>
                <w:sz w:val="22"/>
                <w:szCs w:val="22"/>
              </w:rPr>
              <w:t xml:space="preserve">Đơn</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xây</w:t>
            </w:r>
            <w:r>
              <w:rPr>
                <w:b/>
                <w:bCs/>
                <w:sz w:val="22"/>
                <w:szCs w:val="22"/>
              </w:rPr>
              <w:t xml:space="preserve"> </w:t>
            </w:r>
            <w:r>
              <w:rPr>
                <w:b/>
                <w:bCs/>
                <w:sz w:val="22"/>
                <w:szCs w:val="22"/>
              </w:rPr>
              <w:t xml:space="preserve">dựng</w:t>
            </w:r>
            <w:r>
              <w:rPr>
                <w:b/>
                <w:bCs/>
                <w:sz w:val="22"/>
                <w:szCs w:val="22"/>
              </w:rPr>
              <w:t xml:space="preserve"> </w:t>
            </w:r>
            <w:r>
              <w:rPr>
                <w:b/>
                <w:bCs/>
                <w:sz w:val="22"/>
                <w:szCs w:val="22"/>
              </w:rPr>
              <w:t xml:space="preserve">mới</w:t>
            </w:r>
            <w:r>
              <w:rPr>
                <w:b/>
                <w:bCs/>
                <w:sz w:val="22"/>
                <w:szCs w:val="22"/>
              </w:rPr>
              <w:t xml:space="preserve"> (</w:t>
            </w:r>
            <w:r>
              <w:rPr>
                <w:b/>
                <w:bCs/>
                <w:sz w:val="22"/>
                <w:szCs w:val="22"/>
              </w:rPr>
              <w:t xml:space="preserve">đồng</w:t>
            </w:r>
            <w:r>
              <w:rPr>
                <w:b/>
                <w:bCs/>
                <w:sz w:val="22"/>
                <w:szCs w:val="22"/>
              </w:rPr>
              <w:t xml:space="preserve">/m² </w:t>
            </w:r>
            <w:r>
              <w:rPr>
                <w:b/>
                <w:bCs/>
                <w:sz w:val="22"/>
                <w:szCs w:val="22"/>
              </w:rPr>
              <w:t xml:space="preserve">sàn</w:t>
            </w:r>
            <w:r>
              <w:rPr>
                <w:b/>
                <w:bCs/>
                <w:sz w:val="22"/>
                <w:szCs w:val="22"/>
              </w:rPr>
              <w:t xml:space="preserve">)</w:t>
            </w:r>
            <w:r>
              <w:rPr>
                <w:b/>
                <w:bCs/>
                <w:sz w:val="22"/>
                <w:szCs w:val="22"/>
              </w:rPr>
            </w:r>
            <w:r>
              <w:rPr>
                <w:b/>
                <w:bCs/>
                <w:sz w:val="22"/>
                <w:szCs w:val="22"/>
              </w:rPr>
            </w:r>
          </w:p>
        </w:tc>
        <w:tc>
          <w:tcPr>
            <w:shd w:val="clear" w:color="000000" w:fill="ffffff"/>
            <w:tcBorders/>
            <w:tcW w:w="1527" w:type="dxa"/>
            <w:vAlign w:val="center"/>
            <w:textDirection w:val="lrTb"/>
            <w:noWrap w:val="false"/>
          </w:tcPr>
          <w:p>
            <w:pPr>
              <w:pBdr/>
              <w:spacing w:after="60" w:before="60"/>
              <w:ind/>
              <w:jc w:val="center"/>
              <w:rPr>
                <w:b/>
                <w:bCs/>
                <w:sz w:val="22"/>
                <w:szCs w:val="22"/>
              </w:rPr>
            </w:pPr>
            <w:r>
              <w:rPr>
                <w:b/>
                <w:bCs/>
                <w:sz w:val="22"/>
                <w:szCs w:val="22"/>
              </w:rPr>
              <w:t xml:space="preserve">Chi </w:t>
            </w:r>
            <w:r>
              <w:rPr>
                <w:b/>
                <w:bCs/>
                <w:sz w:val="22"/>
                <w:szCs w:val="22"/>
              </w:rPr>
              <w:t xml:space="preserve">phí</w:t>
            </w:r>
            <w:r>
              <w:rPr>
                <w:b/>
                <w:bCs/>
                <w:sz w:val="22"/>
                <w:szCs w:val="22"/>
              </w:rPr>
              <w:t xml:space="preserve"> </w:t>
            </w:r>
            <w:r>
              <w:rPr>
                <w:b/>
                <w:bCs/>
                <w:sz w:val="22"/>
                <w:szCs w:val="22"/>
              </w:rPr>
              <w:t xml:space="preserve">thay</w:t>
            </w:r>
            <w:r>
              <w:rPr>
                <w:b/>
                <w:bCs/>
                <w:sz w:val="22"/>
                <w:szCs w:val="22"/>
              </w:rPr>
              <w:t xml:space="preserve"> </w:t>
            </w:r>
            <w:r>
              <w:rPr>
                <w:b/>
                <w:bCs/>
                <w:sz w:val="22"/>
                <w:szCs w:val="22"/>
              </w:rPr>
              <w:t xml:space="preserve">thế</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024" w:type="dxa"/>
            <w:vAlign w:val="center"/>
            <w:textDirection w:val="lrTb"/>
            <w:noWrap w:val="false"/>
          </w:tcPr>
          <w:p>
            <w:pPr>
              <w:pBdr/>
              <w:spacing w:after="60" w:before="60"/>
              <w:ind/>
              <w:jc w:val="center"/>
              <w:rPr>
                <w:b/>
                <w:bCs/>
                <w:sz w:val="22"/>
                <w:szCs w:val="22"/>
              </w:rPr>
            </w:pPr>
            <w:r>
              <w:rPr>
                <w:b/>
                <w:bCs/>
                <w:sz w:val="22"/>
                <w:szCs w:val="22"/>
              </w:rPr>
              <w:t xml:space="preserve">Tỷ</w:t>
            </w:r>
            <w:r>
              <w:rPr>
                <w:b/>
                <w:bCs/>
                <w:sz w:val="22"/>
                <w:szCs w:val="22"/>
              </w:rPr>
              <w:t xml:space="preserve"> </w:t>
            </w:r>
            <w:r>
              <w:rPr>
                <w:b/>
                <w:bCs/>
                <w:sz w:val="22"/>
                <w:szCs w:val="22"/>
              </w:rPr>
              <w:t xml:space="preserve">lệ</w:t>
            </w:r>
            <w:r>
              <w:rPr>
                <w:b/>
                <w:bCs/>
                <w:sz w:val="22"/>
                <w:szCs w:val="22"/>
              </w:rPr>
              <w:t xml:space="preserve"> hao </w:t>
            </w:r>
            <w:r>
              <w:rPr>
                <w:b/>
                <w:bCs/>
                <w:sz w:val="22"/>
                <w:szCs w:val="22"/>
              </w:rPr>
              <w:t xml:space="preserve">mòn</w:t>
            </w:r>
            <w:r>
              <w:rPr>
                <w:b/>
                <w:bCs/>
                <w:sz w:val="22"/>
                <w:szCs w:val="22"/>
              </w:rPr>
              <w:t xml:space="preserve"> (%)</w:t>
            </w:r>
            <w:r>
              <w:rPr>
                <w:b/>
                <w:bCs/>
                <w:sz w:val="22"/>
                <w:szCs w:val="22"/>
              </w:rPr>
            </w:r>
            <w:r>
              <w:rPr>
                <w:b/>
                <w:bCs/>
                <w:sz w:val="22"/>
                <w:szCs w:val="22"/>
              </w:rPr>
            </w:r>
          </w:p>
        </w:tc>
        <w:tc>
          <w:tcPr>
            <w:shd w:val="clear" w:color="000000" w:fill="ffffff"/>
            <w:tcBorders/>
            <w:tcW w:w="1276"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hao </w:t>
            </w:r>
            <w:r>
              <w:rPr>
                <w:b/>
                <w:bCs/>
                <w:sz w:val="22"/>
                <w:szCs w:val="22"/>
              </w:rPr>
              <w:t xml:space="preserve">mòn</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tại</w:t>
            </w:r>
            <w:r>
              <w:rPr>
                <w:b/>
                <w:bCs/>
                <w:sz w:val="22"/>
                <w:szCs w:val="22"/>
              </w:rPr>
              <w:t xml:space="preserve"> </w:t>
            </w:r>
            <w:r>
              <w:rPr>
                <w:b/>
                <w:bCs/>
                <w:sz w:val="22"/>
                <w:szCs w:val="22"/>
              </w:rPr>
              <w:t xml:space="preserve">thời</w:t>
            </w:r>
            <w:r>
              <w:rPr>
                <w:b/>
                <w:bCs/>
                <w:sz w:val="22"/>
                <w:szCs w:val="22"/>
              </w:rPr>
              <w:t xml:space="preserve"> </w:t>
            </w:r>
            <w:r>
              <w:rPr>
                <w:b/>
                <w:bCs/>
                <w:sz w:val="22"/>
                <w:szCs w:val="22"/>
              </w:rPr>
              <w:t xml:space="preserve">điểm</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r>
      <w:tr>
        <w:trPr>
          <w:trHeight w:val="300"/>
        </w:trPr>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417"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527"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024"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276"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134" w:type="dxa"/>
            <w:vAlign w:val="center"/>
            <w:textDirection w:val="lrTb"/>
            <w:noWrap w:val="false"/>
          </w:tcPr>
          <w:p>
            <w:pPr>
              <w:pBdr/>
              <w:spacing w:after="60" w:before="60"/>
              <w:ind/>
              <w:jc w:val="center"/>
              <w:rPr>
                <w:sz w:val="21"/>
                <w:szCs w:val="21"/>
              </w:rPr>
            </w:pPr>
            <w:r>
              <w:rPr>
                <w:sz w:val="21"/>
                <w:szCs w:val="21"/>
              </w:rPr>
              <w:t xml:space="preserve">Nhà 03 </w:t>
            </w:r>
            <w:r>
              <w:rPr>
                <w:sz w:val="21"/>
                <w:szCs w:val="21"/>
              </w:rPr>
              <w:t xml:space="preserve">tầng</w:t>
            </w:r>
            <w:r>
              <w:rPr>
                <w:sz w:val="21"/>
                <w:szCs w:val="21"/>
              </w:rPr>
            </w:r>
            <w:r>
              <w:rPr>
                <w:sz w:val="21"/>
                <w:szCs w:val="21"/>
              </w:rPr>
            </w:r>
          </w:p>
        </w:tc>
        <w:tc>
          <w:tcPr>
            <w:tcBorders/>
            <w:tcW w:w="1134" w:type="dxa"/>
            <w:vAlign w:val="center"/>
            <w:textDirection w:val="lrTb"/>
            <w:noWrap/>
          </w:tcPr>
          <w:p>
            <w:pPr>
              <w:pBdr/>
              <w:spacing w:after="60" w:before="60"/>
              <w:ind/>
              <w:jc w:val="center"/>
              <w:rPr>
                <w:sz w:val="21"/>
                <w:szCs w:val="21"/>
              </w:rPr>
            </w:pPr>
            <w:r>
              <w:rPr>
                <w:sz w:val="21"/>
                <w:szCs w:val="21"/>
              </w:rPr>
              <w:t xml:space="preserve">143,6</w:t>
            </w:r>
            <w:r>
              <w:rPr>
                <w:sz w:val="21"/>
                <w:szCs w:val="21"/>
              </w:rPr>
            </w:r>
            <w:r>
              <w:rPr>
                <w:sz w:val="21"/>
                <w:szCs w:val="21"/>
              </w:rPr>
            </w:r>
          </w:p>
        </w:tc>
        <w:tc>
          <w:tcPr>
            <w:tcBorders/>
            <w:tcW w:w="1417" w:type="dxa"/>
            <w:vAlign w:val="center"/>
            <w:textDirection w:val="lrTb"/>
            <w:noWrap/>
          </w:tcPr>
          <w:p>
            <w:pPr>
              <w:pBdr/>
              <w:spacing w:after="0" w:before="0" w:line="240"/>
              <w:ind/>
              <w:jc w:val="center"/>
              <w:rPr>
                <w:sz w:val="22"/>
                <w:szCs w:val="22"/>
              </w:rPr>
            </w:pPr>
            <w:r>
              <w:rPr>
                <w:rFonts w:ascii="Times New Roman" w:hAnsi="Times New Roman" w:eastAsia="Times New Roman" w:cs="Times New Roman"/>
                <w:color w:val="000000"/>
                <w:sz w:val="22"/>
                <w:szCs w:val="22"/>
              </w:rPr>
              <w:t xml:space="preserve">10.995.376</w:t>
            </w:r>
            <w:r>
              <w:rPr>
                <w:sz w:val="22"/>
                <w:szCs w:val="22"/>
              </w:rPr>
            </w:r>
          </w:p>
        </w:tc>
        <w:tc>
          <w:tcPr>
            <w:tcBorders/>
            <w:tcW w:w="1527" w:type="dxa"/>
            <w:vAlign w:val="center"/>
            <w:textDirection w:val="lrTb"/>
            <w:noWrap/>
          </w:tcPr>
          <w:p>
            <w:pPr>
              <w:pBdr/>
              <w:spacing w:after="0" w:before="0" w:line="240"/>
              <w:ind/>
              <w:jc w:val="right"/>
              <w:rPr>
                <w:sz w:val="22"/>
                <w:szCs w:val="22"/>
              </w:rPr>
            </w:pPr>
            <w:r>
              <w:rPr>
                <w:rFonts w:ascii="Times New Roman" w:hAnsi="Times New Roman" w:eastAsia="Times New Roman" w:cs="Times New Roman"/>
                <w:color w:val="000000"/>
                <w:sz w:val="22"/>
                <w:szCs w:val="22"/>
              </w:rPr>
              <w:t xml:space="preserve">1.578.935.994</w:t>
            </w:r>
            <w:r>
              <w:rPr>
                <w:sz w:val="22"/>
                <w:szCs w:val="22"/>
              </w:rPr>
            </w:r>
          </w:p>
        </w:tc>
        <w:tc>
          <w:tcPr>
            <w:tcBorders/>
            <w:tcW w:w="1024" w:type="dxa"/>
            <w:vAlign w:val="center"/>
            <w:textDirection w:val="lrTb"/>
            <w:noWrap w:val="false"/>
          </w:tcPr>
          <w:p>
            <w:pPr>
              <w:pBdr/>
              <w:spacing w:after="60" w:before="60"/>
              <w:ind/>
              <w:jc w:val="center"/>
              <w:rPr>
                <w:sz w:val="21"/>
                <w:szCs w:val="21"/>
              </w:rPr>
            </w:pPr>
            <w:r>
              <w:rPr>
                <w:sz w:val="21"/>
                <w:szCs w:val="21"/>
              </w:rPr>
              <w:t xml:space="preserve">5%</w:t>
            </w:r>
            <w:r>
              <w:rPr>
                <w:sz w:val="21"/>
                <w:szCs w:val="21"/>
              </w:rPr>
            </w:r>
            <w:r>
              <w:rPr>
                <w:sz w:val="21"/>
                <w:szCs w:val="21"/>
              </w:rPr>
            </w:r>
          </w:p>
        </w:tc>
        <w:tc>
          <w:tcPr>
            <w:tcBorders/>
            <w:tcW w:w="1276" w:type="dxa"/>
            <w:vAlign w:val="center"/>
            <w:textDirection w:val="lrTb"/>
            <w:noWrap/>
          </w:tcPr>
          <w:p>
            <w:pPr>
              <w:pBdr/>
              <w:spacing w:after="60" w:before="60"/>
              <w:ind/>
              <w:jc w:val="center"/>
              <w:rPr>
                <w:sz w:val="21"/>
                <w:szCs w:val="21"/>
              </w:rPr>
            </w:pPr>
            <w:r>
              <w:rPr>
                <w:sz w:val="21"/>
                <w:szCs w:val="21"/>
              </w:rPr>
              <w:t xml:space="preserve">78.946.800</w:t>
            </w:r>
            <w:r>
              <w:rPr>
                <w:sz w:val="21"/>
                <w:szCs w:val="21"/>
              </w:rPr>
            </w:r>
            <w:r>
              <w:rPr>
                <w:sz w:val="21"/>
                <w:szCs w:val="21"/>
              </w:rPr>
            </w:r>
          </w:p>
        </w:tc>
        <w:tc>
          <w:tcPr>
            <w:tcBorders/>
            <w:tcW w:w="1559" w:type="dxa"/>
            <w:vAlign w:val="center"/>
            <w:textDirection w:val="lrTb"/>
            <w:noWrap w:val="false"/>
          </w:tcPr>
          <w:p>
            <w:pPr>
              <w:pBdr/>
              <w:spacing w:after="0" w:before="0" w:line="240"/>
              <w:ind/>
              <w:jc w:val="center"/>
              <w:rPr>
                <w:sz w:val="22"/>
                <w:szCs w:val="22"/>
              </w:rPr>
            </w:pPr>
            <w:r>
              <w:rPr>
                <w:rFonts w:ascii="Times New Roman" w:hAnsi="Times New Roman" w:eastAsia="Times New Roman" w:cs="Times New Roman"/>
                <w:color w:val="000000"/>
                <w:sz w:val="22"/>
                <w:szCs w:val="22"/>
              </w:rPr>
              <w:t xml:space="preserve">1.499.989.194</w:t>
            </w:r>
            <w:r>
              <w:rPr>
                <w:sz w:val="22"/>
                <w:szCs w:val="22"/>
              </w:rPr>
            </w:r>
          </w:p>
        </w:tc>
      </w:tr>
    </w:tbl>
    <w:p>
      <w:pPr>
        <w:pBdr/>
        <w:spacing w:after="120" w:before="120" w:line="276" w:lineRule="auto"/>
        <w:ind w:firstLine="0" w:left="0"/>
        <w:jc w:val="both"/>
        <w:rPr>
          <w:b/>
          <w:lang w:val="pt-BR"/>
        </w:rPr>
      </w:pPr>
      <w:r>
        <w:rPr>
          <w:b/>
          <w:lang w:val="pt-BR"/>
        </w:rPr>
        <w:t xml:space="preserve">3. 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494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61"/>
        <w:gridCol w:w="1740"/>
        <w:gridCol w:w="1374"/>
        <w:gridCol w:w="1539"/>
        <w:gridCol w:w="1559"/>
        <w:gridCol w:w="1991"/>
      </w:tblGrid>
      <w:tr>
        <w:trPr>
          <w:trHeight w:val="20"/>
        </w:trPr>
        <w:tc>
          <w:tcPr>
            <w:shd w:val="clear" w:color="000000" w:fill="ffffff"/>
            <w:tcBorders/>
            <w:tcW w:w="761"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74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374"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gridSpan w:val="2"/>
            <w:shd w:val="clear" w:color="000000" w:fill="ffffff"/>
            <w:tcBorders/>
            <w:tcW w:w="3098"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r/>
            <w:r/>
            <w:r>
              <w:rPr>
                <w:b/>
                <w:bCs/>
              </w:rPr>
            </w:r>
          </w:p>
        </w:tc>
        <w:tc>
          <w:tcPr>
            <w:shd w:val="clear" w:color="000000" w:fill="ffffff"/>
            <w:tcBorders/>
            <w:tcW w:w="1991"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61"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212" w:type="dxa"/>
            <w:vAlign w:val="center"/>
            <w:textDirection w:val="lrTb"/>
            <w:noWrap w:val="false"/>
          </w:tcPr>
          <w:p>
            <w:pPr>
              <w:pBdr/>
              <w:spacing w:after="40" w:before="40" w:line="288" w:lineRule="auto"/>
              <w:ind/>
              <w:jc w:val="both"/>
              <w:rPr>
                <w:b/>
                <w:bCs/>
              </w:rPr>
            </w:pPr>
            <w:r>
              <w:rPr>
                <w:color w:val="000000"/>
              </w:rPr>
              <w:t xml:space="preserve">Quyền sử dụng đất và công trình xây dựng tại thửa đất số 29, tờ bản đồ số 37, có địa chỉ tại số 284/25/15 Đường Lý Thường Kiệt, Phường Diên Hồng,</w:t>
            </w:r>
            <w:r>
              <w:rPr>
                <w:color w:val="000000"/>
              </w:rPr>
              <w:t xml:space="preserve"> T</w:t>
            </w:r>
            <w:r>
              <w:rPr>
                <w:color w:val="000000"/>
              </w:rPr>
              <w:t xml:space="preserve">hành phố Hồ Chí Minh theo Giấy chứng nhận quyền sở hữu nhà ở và quyền sử dụng đất ở có số vào sổ cấp GCN: 12170/2001 do Uỷ ban nhân dân Thành phố Hồ Chí Minh cấp ngày 02 tháng 07 năm 2001; chủ sử dụng đất là Ông Phạm Phú Cường và vợ: Bà Hồ Thị Khánh Thuận.</w:t>
            </w:r>
            <w:r>
              <w:rPr>
                <w:b/>
                <w:bCs/>
              </w:rPr>
            </w:r>
            <w:r>
              <w:rPr>
                <w:b/>
                <w:bCs/>
              </w:rPr>
            </w:r>
          </w:p>
        </w:tc>
        <w:tc>
          <w:tcPr>
            <w:shd w:val="clear" w:color="000000" w:fill="ffffff"/>
            <w:tcBorders/>
            <w:tcW w:w="1991"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61"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740"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374" w:type="dxa"/>
            <w:vAlign w:val="center"/>
            <w:textDirection w:val="lrTb"/>
            <w:noWrap/>
          </w:tcPr>
          <w:p>
            <w:pPr>
              <w:pBdr/>
              <w:spacing w:after="40" w:before="40" w:line="288" w:lineRule="auto"/>
              <w:ind/>
              <w:jc w:val="center"/>
              <w:rPr>
                <w:color w:val="000000"/>
              </w:rPr>
            </w:pPr>
            <w:r>
              <w:rPr>
                <w:color w:val="000000" w:themeColor="text1"/>
              </w:rPr>
              <w:t xml:space="preserve">64,0</w:t>
            </w:r>
            <w:r>
              <w:rPr>
                <w:color w:val="000000"/>
              </w:rPr>
            </w:r>
            <w:r>
              <w:rPr>
                <w:color w:val="000000"/>
              </w:rPr>
            </w:r>
          </w:p>
        </w:tc>
        <w:tc>
          <w:tcPr>
            <w:gridSpan w:val="2"/>
            <w:shd w:val="clear" w:color="000000" w:fill="ffffff"/>
            <w:tcBorders/>
            <w:tcW w:w="3098" w:type="dxa"/>
            <w:vAlign w:val="center"/>
            <w:textDirection w:val="lrTb"/>
            <w:noWrap w:val="false"/>
          </w:tcPr>
          <w:p>
            <w:pPr>
              <w:pBdr/>
              <w:spacing w:after="40" w:before="40" w:line="288" w:lineRule="auto"/>
              <w:ind/>
              <w:jc w:val="center"/>
              <w:rPr/>
            </w:pPr>
            <w:r>
              <w:rPr>
                <w:color w:val="000000" w:themeColor="text1"/>
              </w:rPr>
              <w:t xml:space="preserve">319.700.000</w:t>
            </w:r>
            <w:r/>
            <w:r>
              <w:rPr>
                <w:color w:val="000000" w:themeColor="text1"/>
              </w:rPr>
            </w:r>
            <w:r>
              <w:rPr>
                <w:color w:val="000000" w:themeColor="text1"/>
              </w:rPr>
            </w:r>
            <w:r>
              <w:rPr>
                <w:color w:val="000000" w:themeColor="text1"/>
              </w:rPr>
            </w:r>
            <w:r/>
          </w:p>
        </w:tc>
        <w:tc>
          <w:tcPr>
            <w:shd w:val="clear" w:color="000000" w:fill="ffffff"/>
            <w:tcBorders/>
            <w:tcW w:w="1991" w:type="dxa"/>
            <w:vAlign w:val="center"/>
            <w:textDirection w:val="lrTb"/>
            <w:noWrap w:val="false"/>
          </w:tcPr>
          <w:p>
            <w:pPr>
              <w:pBdr/>
              <w:spacing w:after="40" w:before="40" w:line="288" w:lineRule="auto"/>
              <w:ind/>
              <w:jc w:val="center"/>
              <w:rPr/>
            </w:pPr>
            <w:r>
              <w:rPr>
                <w:color w:val="000000" w:themeColor="text1"/>
              </w:rPr>
              <w:t xml:space="preserve">20.460.800.000</w:t>
            </w:r>
            <w:r/>
          </w:p>
        </w:tc>
      </w:tr>
      <w:tr>
        <w:trPr>
          <w:trHeight w:val="20"/>
        </w:trPr>
        <w:tc>
          <w:tcPr>
            <w:shd w:val="clear" w:color="000000" w:fill="ffffff"/>
            <w:tcBorders/>
            <w:tcW w:w="761"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740" w:type="dxa"/>
            <w:vAlign w:val="center"/>
            <w:textDirection w:val="lrTb"/>
            <w:noWrap w:val="false"/>
          </w:tcPr>
          <w:p>
            <w:pPr>
              <w:pBdr/>
              <w:spacing w:after="40" w:before="40" w:line="288" w:lineRule="auto"/>
              <w:ind/>
              <w:rPr>
                <w:b w:val="0"/>
                <w:bCs w:val="0"/>
              </w:rPr>
            </w:pPr>
            <w:r>
              <w:rPr>
                <w:b w:val="0"/>
                <w:bCs w:val="0"/>
              </w:rPr>
              <w:t xml:space="preserve">Nhà 03 </w:t>
            </w:r>
            <w:r>
              <w:rPr>
                <w:b w:val="0"/>
                <w:bCs w:val="0"/>
              </w:rPr>
              <w:t xml:space="preserve">tầng</w:t>
            </w:r>
            <w:r>
              <w:rPr>
                <w:b w:val="0"/>
                <w:bCs w:val="0"/>
              </w:rPr>
            </w:r>
            <w:r>
              <w:rPr>
                <w:b w:val="0"/>
                <w:bCs w:val="0"/>
              </w:rPr>
            </w:r>
          </w:p>
        </w:tc>
        <w:tc>
          <w:tcPr>
            <w:tcBorders/>
            <w:tcW w:w="1374" w:type="dxa"/>
            <w:vAlign w:val="center"/>
            <w:textDirection w:val="lrTb"/>
            <w:noWrap/>
          </w:tcPr>
          <w:p>
            <w:pPr>
              <w:pBdr/>
              <w:spacing w:after="40" w:before="40" w:line="288" w:lineRule="auto"/>
              <w:ind/>
              <w:jc w:val="center"/>
              <w:rPr>
                <w:color w:val="000000"/>
              </w:rPr>
            </w:pPr>
            <w:r>
              <w:rPr>
                <w:color w:val="000000" w:themeColor="text1"/>
              </w:rPr>
              <w:t xml:space="preserve">143,6</w:t>
            </w:r>
            <w:r>
              <w:rPr>
                <w:color w:val="000000"/>
              </w:rPr>
            </w:r>
            <w:r>
              <w:rPr>
                <w:color w:val="000000"/>
              </w:rPr>
            </w:r>
          </w:p>
        </w:tc>
        <w:tc>
          <w:tcPr>
            <w:gridSpan w:val="2"/>
            <w:shd w:val="clear" w:color="000000" w:fill="ffffff"/>
            <w:tcBorders/>
            <w:tcW w:w="3098"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c>
          <w:tcPr>
            <w:shd w:val="clear" w:color="000000" w:fill="ffffff"/>
            <w:tcBorders/>
            <w:tcW w:w="1991" w:type="dxa"/>
            <w:vAlign w:val="center"/>
            <w:textDirection w:val="lrTb"/>
            <w:noWrap w:val="false"/>
          </w:tcPr>
          <w:p>
            <w:pPr>
              <w:pBdr/>
              <w:spacing w:after="40" w:before="40" w:line="288" w:lineRule="auto"/>
              <w:ind/>
              <w:jc w:val="center"/>
              <w:rPr/>
            </w:pPr>
            <w:r>
              <w:rPr>
                <w:color w:val="000000" w:themeColor="text1"/>
              </w:rPr>
              <w:t xml:space="preserve">1.499.989.194</w:t>
            </w:r>
            <w:r/>
          </w:p>
        </w:tc>
      </w:tr>
      <w:tr>
        <w:trPr>
          <w:trHeight w:val="20"/>
        </w:trPr>
        <w:tc>
          <w:tcPr>
            <w:gridSpan w:val="5"/>
            <w:tcBorders/>
            <w:tcW w:w="697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r/>
            <w:r/>
            <w:r>
              <w:rPr>
                <w:b/>
                <w:bCs/>
                <w:color w:val="000000"/>
              </w:rPr>
            </w:r>
          </w:p>
        </w:tc>
        <w:tc>
          <w:tcPr>
            <w:tcBorders/>
            <w:tcW w:w="1991" w:type="dxa"/>
            <w:vAlign w:val="center"/>
            <w:textDirection w:val="lrTb"/>
            <w:noWrap/>
          </w:tcPr>
          <w:p>
            <w:pPr>
              <w:pBdr/>
              <w:spacing w:after="40" w:before="40" w:line="288" w:lineRule="auto"/>
              <w:ind/>
              <w:jc w:val="center"/>
              <w:rPr>
                <w:b/>
                <w:bCs/>
                <w:color w:val="000000"/>
              </w:rPr>
            </w:pPr>
            <w:r>
              <w:t xml:space="preserve">21.960.789.194</w:t>
            </w:r>
            <w:r>
              <w:rPr>
                <w:b/>
                <w:bCs/>
                <w:color w:val="000000"/>
              </w:rPr>
            </w:r>
            <w:r>
              <w:rPr>
                <w:b/>
                <w:bCs/>
                <w:color w:val="000000"/>
              </w:rPr>
            </w:r>
          </w:p>
        </w:tc>
      </w:tr>
      <w:tr>
        <w:trPr>
          <w:trHeight w:val="20"/>
        </w:trPr>
        <w:tc>
          <w:tcPr>
            <w:gridSpan w:val="5"/>
            <w:tcBorders/>
            <w:tcW w:w="697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r>
              <w:rPr>
                <w:b/>
                <w:bCs/>
                <w:color w:val="000000"/>
              </w:rPr>
            </w:r>
            <w:r>
              <w:rPr>
                <w:b/>
                <w:bCs/>
                <w:color w:val="000000"/>
              </w:rPr>
            </w:r>
            <w:r>
              <w:rPr>
                <w:b/>
                <w:bCs/>
                <w:color w:val="000000"/>
              </w:rPr>
            </w:r>
            <w:r>
              <w:rPr>
                <w:b/>
                <w:bCs/>
                <w:color w:val="000000"/>
              </w:rPr>
            </w:r>
          </w:p>
        </w:tc>
        <w:tc>
          <w:tcPr>
            <w:tcBorders/>
            <w:tcW w:w="1991" w:type="dxa"/>
            <w:vAlign w:val="center"/>
            <w:textDirection w:val="lrTb"/>
            <w:noWrap/>
          </w:tcPr>
          <w:p>
            <w:pPr>
              <w:pBdr/>
              <w:spacing w:after="40" w:before="40" w:line="288" w:lineRule="auto"/>
              <w:ind/>
              <w:jc w:val="center"/>
              <w:rPr>
                <w:b/>
                <w:bCs/>
                <w:color w:val="000000"/>
              </w:rPr>
            </w:pPr>
            <w:r>
              <w:rPr>
                <w:b/>
                <w:bCs/>
                <w:color w:val="000000"/>
              </w:rPr>
              <w:t xml:space="preserve">21.960.000.000</w:t>
            </w:r>
            <w:r>
              <w:rPr>
                <w:b/>
                <w:bCs/>
                <w:color w:val="000000"/>
              </w:rPr>
            </w:r>
            <w:r>
              <w:rPr>
                <w:b/>
                <w:bCs/>
                <w:color w:val="000000"/>
              </w:rPr>
            </w:r>
          </w:p>
        </w:tc>
      </w:tr>
      <w:tr>
        <w:trPr>
          <w:trHeight w:val="20"/>
        </w:trPr>
        <w:tc>
          <w:tcPr>
            <w:gridSpan w:val="6"/>
            <w:tcBorders/>
            <w:tcW w:w="8964"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mốt tỷ chín trăm sáu mươi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pháp </w:t>
      </w:r>
      <w:r>
        <w:rPr>
          <w:bCs/>
          <w:lang w:val="pt-BR"/>
        </w:rPr>
        <w:t xml:space="preserve">lý, </w:t>
      </w:r>
      <w:r>
        <w:rPr>
          <w:bCs/>
          <w:lang w:val="pt-BR"/>
        </w:rPr>
        <w:t xml:space="preserve">biên </w:t>
      </w:r>
      <w:r>
        <w:rPr>
          <w:bCs/>
          <w:lang w:val="pt-BR"/>
        </w:rPr>
        <w:t xml:space="preserve">bản </w:t>
      </w:r>
      <w:r>
        <w:rPr>
          <w:bCs/>
          <w:lang w:val="pt-BR"/>
        </w:rPr>
        <w:t xml:space="preserve">khảo </w:t>
      </w:r>
      <w:r>
        <w:rPr>
          <w:bCs/>
          <w:lang w:val="pt-BR"/>
        </w:rPr>
        <w:t xml:space="preserve">sát. </w:t>
      </w:r>
      <w:r>
        <w:rPr>
          <w:bCs/>
          <w:lang w:val="pt-BR"/>
        </w:rPr>
      </w:r>
      <w:r>
        <w:rPr>
          <w:bCs/>
          <w:lang w:val="pt-BR"/>
        </w:rPr>
      </w:r>
    </w:p>
    <w:p>
      <w:pPr>
        <w:pStyle w:val="103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7"/>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275/2026/0383/VFI-CT.69.A</w:t>
      </w:r>
      <w:r>
        <w:rPr>
          <w:color w:val="ff0000"/>
          <w:lang w:val="vi-VN"/>
        </w:rPr>
        <w:t xml:space="preserve"> </w:t>
      </w:r>
      <w:r>
        <w:rPr>
          <w:color w:val="000000" w:themeColor="text1"/>
        </w:rPr>
        <w:t xml:space="preserve">ngày 11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275/2026/0383/VFI-BC.69.A</w:t>
      </w:r>
      <w:r>
        <w:rPr>
          <w:i/>
        </w:rPr>
        <w:t xml:space="preserve"> </w:t>
      </w:r>
      <w:r>
        <w:rPr>
          <w:i/>
        </w:rPr>
        <w:t xml:space="preserve">ngày</w:t>
      </w:r>
      <w:r>
        <w:rPr>
          <w:i/>
          <w:lang w:val="pt-BR"/>
        </w:rPr>
        <w:t xml:space="preserve"> </w:t>
      </w:r>
      <w:r>
        <w:rPr>
          <w:i/>
          <w:lang w:val="pt-BR"/>
        </w:rPr>
        <w:t xml:space="preserve">11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308744" cy="185323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6998" name=""/>
                              <pic:cNvPicPr>
                                <a:picLocks noChangeAspect="1"/>
                              </pic:cNvPicPr>
                              <pic:nvPr/>
                            </pic:nvPicPr>
                            <pic:blipFill rotWithShape="1">
                              <a:blip r:embed="rId19"/>
                              <a:srcRect l="0" t="12758" r="0" b="24015"/>
                              <a:stretch/>
                            </pic:blipFill>
                            <pic:spPr bwMode="auto">
                              <a:xfrm flipH="0" flipV="0">
                                <a:off x="0" y="0"/>
                                <a:ext cx="1308744" cy="18532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3.05pt;height:145.92pt;mso-wrap-distance-left:0.00pt;mso-wrap-distance-top:0.00pt;mso-wrap-distance-right:0.00pt;mso-wrap-distance-bottom:0.00pt;z-index:1;" stroked="false">
                      <v:imagedata r:id="rId19" o:title="" croptop="8361f" cropleft="0f" cropbottom="15738f" cropright="0f"/>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24205" cy="19155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5719" name=""/>
                              <pic:cNvPicPr>
                                <a:picLocks noChangeAspect="1"/>
                              </pic:cNvPicPr>
                              <pic:nvPr/>
                            </pic:nvPicPr>
                            <pic:blipFill rotWithShape="1">
                              <a:blip r:embed="rId20"/>
                              <a:srcRect l="0" t="11546" r="0" b="0"/>
                              <a:stretch/>
                            </pic:blipFill>
                            <pic:spPr bwMode="auto">
                              <a:xfrm flipH="0" flipV="0">
                                <a:off x="0" y="0"/>
                                <a:ext cx="1624204" cy="1915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7.89pt;height:150.83pt;mso-wrap-distance-left:0.00pt;mso-wrap-distance-top:0.00pt;mso-wrap-distance-right:0.00pt;mso-wrap-distance-bottom:0.00pt;z-index:1;" stroked="false">
                      <v:imagedata r:id="rId20" o:title="" croptop="7567f" cropleft="0f" cropbottom="0f" cropright="0f"/>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38060" cy="145392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91160" name=""/>
                              <pic:cNvPicPr>
                                <a:picLocks noChangeAspect="1"/>
                              </pic:cNvPicPr>
                              <pic:nvPr/>
                            </pic:nvPicPr>
                            <pic:blipFill rotWithShape="1">
                              <a:blip r:embed="rId21"/>
                              <a:stretch/>
                            </pic:blipFill>
                            <pic:spPr bwMode="auto">
                              <a:xfrm flipH="0" flipV="0">
                                <a:off x="0" y="0"/>
                                <a:ext cx="1938059" cy="14539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52.60pt;height:114.48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55845" cy="146535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15870" name=""/>
                              <pic:cNvPicPr>
                                <a:picLocks noChangeAspect="1"/>
                              </pic:cNvPicPr>
                              <pic:nvPr/>
                            </pic:nvPicPr>
                            <pic:blipFill rotWithShape="1">
                              <a:blip r:embed="rId22"/>
                              <a:stretch/>
                            </pic:blipFill>
                            <pic:spPr bwMode="auto">
                              <a:xfrm flipH="0" flipV="0">
                                <a:off x="0" y="0"/>
                                <a:ext cx="1955845" cy="14653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54.00pt;height:115.38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71440" cy="151978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48932" name=""/>
                              <pic:cNvPicPr>
                                <a:picLocks noChangeAspect="1"/>
                              </pic:cNvPicPr>
                              <pic:nvPr/>
                            </pic:nvPicPr>
                            <pic:blipFill rotWithShape="1">
                              <a:blip r:embed="rId23"/>
                              <a:stretch/>
                            </pic:blipFill>
                            <pic:spPr bwMode="auto">
                              <a:xfrm rot="0" flipH="0" flipV="0">
                                <a:off x="0" y="0"/>
                                <a:ext cx="1971439" cy="1519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5.23pt;height:119.67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highlight w:val="none"/>
              </w:rPr>
            </w:r>
            <w:r>
              <mc:AlternateContent>
                <mc:Choice Requires="wpg">
                  <w:drawing>
                    <wp:inline xmlns:wp="http://schemas.openxmlformats.org/drawingml/2006/wordprocessingDrawing" distT="0" distB="0" distL="0" distR="0">
                      <wp:extent cx="2007564" cy="154115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51459" name=""/>
                              <pic:cNvPicPr>
                                <a:picLocks noChangeAspect="1"/>
                              </pic:cNvPicPr>
                              <pic:nvPr/>
                            </pic:nvPicPr>
                            <pic:blipFill rotWithShape="1">
                              <a:blip r:embed="rId24"/>
                              <a:srcRect l="0" t="24774" r="0" b="18968"/>
                              <a:stretch/>
                            </pic:blipFill>
                            <pic:spPr bwMode="auto">
                              <a:xfrm flipH="0" flipV="0">
                                <a:off x="0" y="0"/>
                                <a:ext cx="2007564" cy="15411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58.08pt;height:121.35pt;mso-wrap-distance-left:0.00pt;mso-wrap-distance-top:0.00pt;mso-wrap-distance-right:0.00pt;mso-wrap-distance-bottom:0.00pt;z-index:1;" stroked="false">
                      <v:imagedata r:id="rId24" o:title="" croptop="16236f" cropleft="0f" cropbottom="12431f" cropright="0f"/>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mc:AlternateContent>
          <mc:Choice Requires="wpg">
            <w:drawing>
              <wp:inline xmlns:wp="http://schemas.openxmlformats.org/drawingml/2006/wordprocessingDrawing" distT="0" distB="0" distL="0" distR="0">
                <wp:extent cx="5939790" cy="445484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01576" name=""/>
                        <pic:cNvPicPr>
                          <a:picLocks noChangeAspect="1"/>
                        </pic:cNvPicPr>
                        <pic:nvPr/>
                      </pic:nvPicPr>
                      <pic:blipFill rotWithShape="1">
                        <a:blip r:embed="rId25"/>
                        <a:stretch/>
                      </pic:blipFill>
                      <pic:spPr bwMode="auto">
                        <a:xfrm>
                          <a:off x="0" y="0"/>
                          <a:ext cx="5939789" cy="44548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67.70pt;height:350.77pt;mso-wrap-distance-left:0.00pt;mso-wrap-distance-top:0.00pt;mso-wrap-distance-right:0.00pt;mso-wrap-distance-bottom:0.00pt;z-index:1;" stroked="false">
                <v:imagedata r:id="rId25" o:title=""/>
                <o:lock v:ext="edit" rotation="t"/>
              </v:shape>
            </w:pict>
          </mc:Fallback>
        </mc:AlternateContent>
        <mc:AlternateContent>
          <mc:Choice Requires="wpg">
            <w:drawing>
              <wp:inline xmlns:wp="http://schemas.openxmlformats.org/drawingml/2006/wordprocessingDrawing" distT="0" distB="0" distL="0" distR="0">
                <wp:extent cx="5939790" cy="445484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5785" name=""/>
                        <pic:cNvPicPr>
                          <a:picLocks noChangeAspect="1"/>
                        </pic:cNvPicPr>
                        <pic:nvPr/>
                      </pic:nvPicPr>
                      <pic:blipFill rotWithShape="1">
                        <a:blip r:embed="rId26"/>
                        <a:stretch/>
                      </pic:blipFill>
                      <pic:spPr bwMode="auto">
                        <a:xfrm>
                          <a:off x="0" y="0"/>
                          <a:ext cx="5939789" cy="44548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7.70pt;height:350.77pt;mso-wrap-distance-left:0.00pt;mso-wrap-distance-top:0.00pt;mso-wrap-distance-right:0.00pt;mso-wrap-distance-bottom:0.00pt;z-index:1;" stroked="false">
                <v:imagedata r:id="rId26" o:title=""/>
                <o:lock v:ext="edit" rotation="t"/>
              </v:shape>
            </w:pict>
          </mc:Fallback>
        </mc:AlternateContent>
        <mc:AlternateContent>
          <mc:Choice Requires="wpg">
            <w:drawing>
              <wp:inline xmlns:wp="http://schemas.openxmlformats.org/drawingml/2006/wordprocessingDrawing" distT="0" distB="0" distL="0" distR="0">
                <wp:extent cx="5939790" cy="791972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61113" name=""/>
                        <pic:cNvPicPr>
                          <a:picLocks noChangeAspect="1"/>
                        </pic:cNvPicPr>
                        <pic:nvPr/>
                      </pic:nvPicPr>
                      <pic:blipFill rotWithShape="1">
                        <a:blip r:embed="rId27"/>
                        <a:stretch/>
                      </pic:blipFill>
                      <pic:spPr bwMode="auto">
                        <a:xfrm>
                          <a:off x="0" y="0"/>
                          <a:ext cx="5939789" cy="79197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7.70pt;height:623.60pt;mso-wrap-distance-left:0.00pt;mso-wrap-distance-top:0.00pt;mso-wrap-distance-right:0.00pt;mso-wrap-distance-bottom:0.00pt;z-index:1;" stroked="false">
                <v:imagedata r:id="rId27" o:title=""/>
                <o:lock v:ext="edit" rotation="t"/>
              </v:shape>
            </w:pict>
          </mc:Fallback>
        </mc:AlternateContent>
      </w:r>
      <w:r>
        <w:rPr>
          <w:highlight w:val="none"/>
        </w:rPr>
      </w:r>
      <w:r/>
    </w:p>
    <w:p>
      <w:pPr>
        <w:pBdr/>
        <w:spacing w:after="200" w:line="276" w:lineRule="auto"/>
        <w:ind/>
        <w:rPr>
          <w:highlight w:val="none"/>
        </w:rPr>
      </w:pPr>
      <w:r>
        <mc:AlternateContent>
          <mc:Choice Requires="wpg">
            <w:drawing>
              <wp:inline xmlns:wp="http://schemas.openxmlformats.org/drawingml/2006/wordprocessingDrawing" distT="0" distB="0" distL="0" distR="0">
                <wp:extent cx="5939790" cy="791972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2640" name=""/>
                        <pic:cNvPicPr>
                          <a:picLocks noChangeAspect="1"/>
                        </pic:cNvPicPr>
                        <pic:nvPr/>
                      </pic:nvPicPr>
                      <pic:blipFill rotWithShape="1">
                        <a:blip r:embed="rId28"/>
                        <a:stretch/>
                      </pic:blipFill>
                      <pic:spPr bwMode="auto">
                        <a:xfrm>
                          <a:off x="0" y="0"/>
                          <a:ext cx="5939789" cy="79197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67.70pt;height:623.60pt;mso-wrap-distance-left:0.00pt;mso-wrap-distance-top:0.00pt;mso-wrap-distance-right:0.00pt;mso-wrap-distance-bottom:0.00pt;z-index:1;" stroked="false">
                <v:imagedata r:id="rId28" o:title=""/>
                <o:lock v:ext="edit" rotation="t"/>
              </v:shape>
            </w:pict>
          </mc:Fallback>
        </mc:AlternateContent>
      </w:r>
      <w:r>
        <w:br w:type="page" w:clear="all"/>
      </w:r>
      <w:r>
        <w:rPr>
          <w:highlight w:val="none"/>
        </w:rPr>
      </w:r>
      <w:r>
        <w:rPr>
          <w:highlight w:val="none"/>
        </w:rPr>
      </w:r>
    </w:p>
    <w:p>
      <w:pPr>
        <w:pBdr/>
        <w:spacing w:after="200" w:line="276" w:lineRule="auto"/>
        <w:ind/>
        <w:rPr/>
      </w:pPr>
      <w:r>
        <w:rPr>
          <w:highlight w:val="none"/>
        </w:rPr>
      </w:r>
      <w:r>
        <w:rPr>
          <w:highlight w:val="none"/>
        </w:r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275/2026/0383/VFI-BC.69.A</w:t>
      </w:r>
      <w:r>
        <w:rPr>
          <w:i/>
        </w:rPr>
        <w:t xml:space="preserve"> </w:t>
      </w:r>
      <w:r>
        <w:rPr>
          <w:i/>
        </w:rPr>
        <w:t xml:space="preserve">ngày</w:t>
      </w:r>
      <w:r>
        <w:rPr>
          <w:i/>
          <w:lang w:val="pt-BR"/>
        </w:rPr>
        <w:t xml:space="preserve"> </w:t>
      </w:r>
      <w:r>
        <w:rPr>
          <w:i/>
          <w:lang w:val="pt-BR"/>
        </w:rPr>
        <w:t xml:space="preserve">11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0916012242</w:t>
            </w:r>
            <w:r>
              <w:rPr>
                <w:sz w:val="22"/>
                <w:szCs w:val="22"/>
              </w:rPr>
              <w:t xml:space="preserve"> </w:t>
            </w:r>
            <w:r>
              <w:rPr>
                <w:sz w:val="22"/>
                <w:szCs w:val="22"/>
              </w:rPr>
              <w:br/>
              <w:t xml:space="preserve">(Hiếu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284/17 đường Lý Thường Kiệt, Phường 14,  Quận 10, Thành phố Hồ Chí Minh, </w:t>
            </w:r>
            <w:r>
              <w:rPr>
                <w:color w:val="000000" w:themeColor="text1"/>
                <w:sz w:val="22"/>
                <w:szCs w:val="22"/>
              </w:rPr>
              <w:t xml:space="preserve">cách đường Lý Thường Kiệt khoảng 180m.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43998" cy="3546526"/>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543998" cy="35465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6.54pt;height:279.25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1526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790596704" name="" descr=""/>
                              <pic:cNvPicPr/>
                              <pic:nvPr/>
                            </pic:nvPicPr>
                            <pic:blipFill rotWithShape="1">
                              <a:blip r:embed="rId30"/>
                              <a:stretch/>
                            </pic:blipFill>
                            <pic:spPr bwMode="auto">
                              <a:xfrm flipH="0" flipV="0">
                                <a:off x="0" y="0"/>
                                <a:ext cx="251526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8.0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55598"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49780843" name="" descr=""/>
                              <pic:cNvPicPr/>
                              <pic:nvPr/>
                            </pic:nvPicPr>
                            <pic:blipFill rotWithShape="1">
                              <a:blip r:embed="rId31"/>
                              <a:stretch/>
                            </pic:blipFill>
                            <pic:spPr bwMode="auto">
                              <a:xfrm flipH="0" flipV="0">
                                <a:off x="0" y="0"/>
                                <a:ext cx="225559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7.6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58572" cy="478501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057495895" name="" descr=""/>
                              <pic:cNvPicPr/>
                              <pic:nvPr/>
                            </pic:nvPicPr>
                            <pic:blipFill rotWithShape="1">
                              <a:blip r:embed="rId32"/>
                              <a:stretch/>
                            </pic:blipFill>
                            <pic:spPr bwMode="auto">
                              <a:xfrm rot="16199969" flipH="0" flipV="0">
                                <a:off x="0" y="0"/>
                                <a:ext cx="3158572" cy="47850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48.71pt;height:376.77pt;mso-wrap-distance-left:0.00pt;mso-wrap-distance-top:0.00pt;mso-wrap-distance-right:0.00pt;mso-wrap-distance-bottom:0.00pt;rotation:269;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Thuỳ Nhật Anh</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0916012242</w:t>
            </w:r>
            <w:r>
              <w:rPr>
                <w:sz w:val="22"/>
                <w:szCs w:val="22"/>
              </w:rPr>
              <w:t xml:space="preserve"> </w:t>
            </w:r>
            <w:r>
              <w:rPr>
                <w:sz w:val="22"/>
                <w:szCs w:val="22"/>
              </w:rPr>
              <w:br/>
              <w:t xml:space="preserve">(Hiếu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28.910.000.000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(79,1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666/64/12 Đường 3/2, Phường </w:t>
            </w:r>
            <w:r>
              <w:rPr>
                <w:color w:val="000000" w:themeColor="text1"/>
                <w:sz w:val="22"/>
                <w:szCs w:val="22"/>
              </w:rPr>
              <w:t xml:space="preserve">Diên </w:t>
            </w:r>
            <w:r>
              <w:rPr>
                <w:color w:val="000000" w:themeColor="text1"/>
                <w:sz w:val="22"/>
                <w:szCs w:val="22"/>
              </w:rPr>
              <w:t xml:space="preserve">Hồ</w:t>
            </w:r>
            <w:r>
              <w:rPr>
                <w:color w:val="000000" w:themeColor="text1"/>
                <w:sz w:val="22"/>
                <w:szCs w:val="22"/>
              </w:rPr>
              <w:t xml:space="preserve">ng,</w:t>
            </w:r>
            <w:r>
              <w:rPr>
                <w:color w:val="000000" w:themeColor="text1"/>
                <w:sz w:val="22"/>
                <w:szCs w:val="22"/>
              </w:rPr>
              <w:t xml:space="preserve"> Thành </w:t>
            </w:r>
            <w:r>
              <w:rPr>
                <w:color w:val="000000" w:themeColor="text1"/>
                <w:sz w:val="22"/>
                <w:szCs w:val="22"/>
              </w:rPr>
              <w:t xml:space="preserve">phố Hồ Chí Minh, cách đường Lý Thườn</w:t>
            </w:r>
            <w:r>
              <w:rPr>
                <w:color w:val="000000" w:themeColor="text1"/>
                <w:sz w:val="22"/>
                <w:szCs w:val="22"/>
              </w:rPr>
              <w:t xml:space="preserve">g Kiệt khoảng 80m.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9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06415" cy="3668058"/>
                      <wp:effectExtent l="0" t="0" r="0" b="0"/>
                      <wp:docPr id="21" name=""/>
                      <wp:cNvGraphicFramePr/>
                      <a:graphic xmlns:a="http://schemas.openxmlformats.org/drawingml/2006/main">
                        <a:graphicData uri="http://schemas.openxmlformats.org/drawingml/2006/picture">
                          <pic:pic xmlns:pic="http://schemas.openxmlformats.org/drawingml/2006/picture">
                            <pic:nvPicPr>
                              <pic:cNvPr id="2074599009" name="" descr=""/>
                              <pic:cNvPicPr/>
                              <pic:nvPr/>
                            </pic:nvPicPr>
                            <pic:blipFill rotWithShape="1">
                              <a:blip r:embed="rId33"/>
                              <a:stretch/>
                            </pic:blipFill>
                            <pic:spPr bwMode="auto">
                              <a:xfrm flipH="0" flipV="0">
                                <a:off x="0" y="0"/>
                                <a:ext cx="5406414" cy="36680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25.70pt;height:288.82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173094" cy="5014959"/>
                      <wp:effectExtent l="0" t="0" r="0" b="0"/>
                      <wp:docPr id="22" name=""/>
                      <wp:cNvGraphicFramePr/>
                      <a:graphic xmlns:a="http://schemas.openxmlformats.org/drawingml/2006/main">
                        <a:graphicData uri="http://schemas.openxmlformats.org/drawingml/2006/picture">
                          <pic:pic xmlns:pic="http://schemas.openxmlformats.org/drawingml/2006/picture">
                            <pic:nvPicPr>
                              <pic:cNvPr id="1697208248" name="" descr=""/>
                              <pic:cNvPicPr/>
                              <pic:nvPr/>
                            </pic:nvPicPr>
                            <pic:blipFill rotWithShape="1">
                              <a:blip r:embed="rId34"/>
                              <a:stretch/>
                            </pic:blipFill>
                            <pic:spPr bwMode="auto">
                              <a:xfrm rot="16199969" flipH="0" flipV="0">
                                <a:off x="0" y="0"/>
                                <a:ext cx="3173093" cy="50149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49.85pt;height:394.88pt;mso-wrap-distance-left:0.00pt;mso-wrap-distance-top:0.00pt;mso-wrap-distance-right:0.00pt;mso-wrap-distance-bottom:0.00pt;rotation:269;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29124" cy="189544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2629122" cy="18954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07.02pt;height:149.25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64027" cy="1895440"/>
                      <wp:effectExtent l="0" t="0" r="0" b="0"/>
                      <wp:docPr id="24" name=""/>
                      <wp:cNvGraphicFramePr/>
                      <a:graphic xmlns:a="http://schemas.openxmlformats.org/drawingml/2006/main">
                        <a:graphicData uri="http://schemas.openxmlformats.org/drawingml/2006/picture">
                          <pic:pic xmlns:pic="http://schemas.openxmlformats.org/drawingml/2006/picture">
                            <pic:nvPicPr>
                              <pic:cNvPr id="802047906" name="" descr=""/>
                              <pic:cNvPicPr/>
                              <pic:nvPr/>
                            </pic:nvPicPr>
                            <pic:blipFill rotWithShape="1">
                              <a:blip r:embed="rId36"/>
                              <a:stretch/>
                            </pic:blipFill>
                            <pic:spPr bwMode="auto">
                              <a:xfrm rot="0" flipH="0" flipV="0">
                                <a:off x="0" y="0"/>
                                <a:ext cx="2464027" cy="18954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94.02pt;height:149.25pt;mso-wrap-distance-left:0.00pt;mso-wrap-distance-top:0.00pt;mso-wrap-distance-right:0.00pt;mso-wrap-distance-bottom:0.00pt;rotation:0;z-index:1;" stroked="false">
                      <v:imagedata r:id="rId3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jc w:val="center"/>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29124" cy="1814726"/>
                      <wp:effectExtent l="0" t="0" r="0" b="0"/>
                      <wp:docPr id="25" name=""/>
                      <wp:cNvGraphicFramePr/>
                      <a:graphic xmlns:a="http://schemas.openxmlformats.org/drawingml/2006/main">
                        <a:graphicData uri="http://schemas.openxmlformats.org/drawingml/2006/picture">
                          <pic:pic xmlns:pic="http://schemas.openxmlformats.org/drawingml/2006/picture">
                            <pic:nvPicPr>
                              <pic:cNvPr id="2034425525" name="" descr=""/>
                              <pic:cNvPicPr/>
                              <pic:nvPr/>
                            </pic:nvPicPr>
                            <pic:blipFill rotWithShape="1">
                              <a:blip r:embed="rId37"/>
                              <a:stretch/>
                            </pic:blipFill>
                            <pic:spPr bwMode="auto">
                              <a:xfrm flipH="0" flipV="0">
                                <a:off x="0" y="0"/>
                                <a:ext cx="2629122" cy="1814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07.02pt;height:142.89pt;mso-wrap-distance-left:0.00pt;mso-wrap-distance-top:0.00pt;mso-wrap-distance-right:0.00pt;mso-wrap-distance-bottom:0.00pt;z-index:1;" stroked="false">
                      <v:imagedata r:id="rId37"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464027" cy="1814726"/>
                      <wp:effectExtent l="0" t="0" r="0" b="0"/>
                      <wp:docPr id="26" name=""/>
                      <wp:cNvGraphicFramePr/>
                      <a:graphic xmlns:a="http://schemas.openxmlformats.org/drawingml/2006/main">
                        <a:graphicData uri="http://schemas.openxmlformats.org/drawingml/2006/picture">
                          <pic:pic xmlns:pic="http://schemas.openxmlformats.org/drawingml/2006/picture">
                            <pic:nvPicPr>
                              <pic:cNvPr id="1849348344" name="" descr=""/>
                              <pic:cNvPicPr/>
                              <pic:nvPr/>
                            </pic:nvPicPr>
                            <pic:blipFill rotWithShape="1">
                              <a:blip r:embed="rId38"/>
                              <a:stretch/>
                            </pic:blipFill>
                            <pic:spPr bwMode="auto">
                              <a:xfrm flipH="0" flipV="0">
                                <a:off x="0" y="0"/>
                                <a:ext cx="2464027" cy="1814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94.02pt;height:142.89pt;mso-wrap-distance-left:0.00pt;mso-wrap-distance-top:0.00pt;mso-wrap-distance-right:0.00pt;mso-wrap-distance-bottom:0.00pt;z-index:1;" stroked="false">
                      <v:imagedata r:id="rId38" o:title=""/>
                      <o:lock v:ext="edit" rotation="t"/>
                    </v:shape>
                  </w:pict>
                </mc:Fallback>
              </mc:AlternateConten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jc w:val="center"/>
        <w:rPr>
          <w:b/>
          <w:bCs/>
          <w:iCs/>
          <w:highlight w:val="none"/>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0916012242</w:t>
            </w:r>
            <w:r>
              <w:rPr>
                <w:sz w:val="22"/>
                <w:szCs w:val="22"/>
              </w:rPr>
              <w:t xml:space="preserve"> </w:t>
            </w:r>
            <w:r>
              <w:rPr>
                <w:sz w:val="22"/>
                <w:szCs w:val="22"/>
              </w:rPr>
              <w:br/>
              <w:t xml:space="preserve">(Hiếu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284/55 Lý Thường Kiệt, Phường </w:t>
            </w:r>
            <w:r>
              <w:rPr>
                <w:color w:val="000000" w:themeColor="text1"/>
                <w:sz w:val="22"/>
                <w:szCs w:val="22"/>
              </w:rPr>
              <w:t xml:space="preserve">Diên </w:t>
            </w:r>
            <w:r>
              <w:rPr>
                <w:color w:val="000000" w:themeColor="text1"/>
                <w:sz w:val="22"/>
                <w:szCs w:val="22"/>
              </w:rPr>
              <w:t xml:space="preserve">Hồng</w:t>
            </w:r>
            <w:r>
              <w:rPr>
                <w:color w:val="000000" w:themeColor="text1"/>
                <w:sz w:val="22"/>
                <w:szCs w:val="22"/>
              </w:rPr>
              <w:t xml:space="preserve">, Thành phố Hồ Chí Minh, cách </w:t>
            </w:r>
            <w:r>
              <w:rPr>
                <w:color w:val="000000" w:themeColor="text1"/>
                <w:sz w:val="22"/>
                <w:szCs w:val="22"/>
              </w:rPr>
              <w:t xml:space="preserve">đường</w:t>
            </w:r>
            <w:r>
              <w:rPr>
                <w:color w:val="000000" w:themeColor="text1"/>
                <w:sz w:val="22"/>
                <w:szCs w:val="22"/>
              </w:rPr>
              <w:t xml:space="preserve"> Lý Thường Kiệt khoảng 70m.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17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16998" cy="3674328"/>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5416998" cy="36743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26.54pt;height:289.32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42568" cy="3459726"/>
                      <wp:effectExtent l="0" t="0" r="0" b="0"/>
                      <wp:docPr id="28" name=""/>
                      <wp:cNvGraphicFramePr/>
                      <a:graphic xmlns:a="http://schemas.openxmlformats.org/drawingml/2006/main">
                        <a:graphicData uri="http://schemas.openxmlformats.org/drawingml/2006/picture">
                          <pic:pic xmlns:pic="http://schemas.openxmlformats.org/drawingml/2006/picture">
                            <pic:nvPicPr>
                              <pic:cNvPr id="1967150735" name="" descr=""/>
                              <pic:cNvPicPr/>
                              <pic:nvPr/>
                            </pic:nvPicPr>
                            <pic:blipFill rotWithShape="1">
                              <a:blip r:embed="rId40"/>
                              <a:stretch/>
                            </pic:blipFill>
                            <pic:spPr bwMode="auto">
                              <a:xfrm flipH="0" flipV="0">
                                <a:off x="0" y="0"/>
                                <a:ext cx="2542568" cy="3459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00.20pt;height:272.42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23219" cy="3459726"/>
                      <wp:effectExtent l="0" t="0" r="0" b="0"/>
                      <wp:docPr id="29" name=""/>
                      <wp:cNvGraphicFramePr/>
                      <a:graphic xmlns:a="http://schemas.openxmlformats.org/drawingml/2006/main">
                        <a:graphicData uri="http://schemas.openxmlformats.org/drawingml/2006/picture">
                          <pic:pic xmlns:pic="http://schemas.openxmlformats.org/drawingml/2006/picture">
                            <pic:nvPicPr>
                              <pic:cNvPr id="156671888" name="" descr=""/>
                              <pic:cNvPicPr/>
                              <pic:nvPr/>
                            </pic:nvPicPr>
                            <pic:blipFill rotWithShape="1">
                              <a:blip r:embed="rId41"/>
                              <a:stretch/>
                            </pic:blipFill>
                            <pic:spPr bwMode="auto">
                              <a:xfrm flipH="0" flipV="0">
                                <a:off x="0" y="0"/>
                                <a:ext cx="2623219" cy="3459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06.55pt;height:272.42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97656"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164533703" name="" descr=""/>
                              <pic:cNvPicPr/>
                              <pic:nvPr/>
                            </pic:nvPicPr>
                            <pic:blipFill rotWithShape="1">
                              <a:blip r:embed="rId42"/>
                              <a:stretch/>
                            </pic:blipFill>
                            <pic:spPr bwMode="auto">
                              <a:xfrm flipH="0" flipV="0">
                                <a:off x="0" y="0"/>
                                <a:ext cx="259765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04.54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53233"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963812453" name="" descr=""/>
                              <pic:cNvPicPr/>
                              <pic:nvPr/>
                            </pic:nvPicPr>
                            <pic:blipFill rotWithShape="1">
                              <a:blip r:embed="rId43"/>
                              <a:stretch/>
                            </pic:blipFill>
                            <pic:spPr bwMode="auto">
                              <a:xfrm flipH="0" flipV="0">
                                <a:off x="0" y="0"/>
                                <a:ext cx="255323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01.04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Thuỳ Nhật Anh</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1305"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3-19T15:18:02Z" w:initials="NTTD">
    <w:p w14:paraId="00000001" w14:textId="00000001">
      <w:pPr>
        <w:spacing w:line="240" w:after="0" w:lineRule="auto" w:before="0"/>
        <w:ind w:firstLine="0" w:left="0" w:right="0"/>
        <w:jc w:val="left"/>
      </w:pPr>
      <w:r>
        <w:rPr>
          <w:rFonts w:eastAsia="Arial" w:ascii="Arial" w:hAnsi="Arial" w:cs="Arial"/>
          <w:sz w:val="22"/>
        </w:rPr>
        <w:t xml:space="preserve">Em để lùi lại 1 2 ngày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431D950" w16cex:dateUtc="2026-03-19T08:18:02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431D95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2E28211"/>
    <w:lvl w:ilvl="0">
      <w:isLgl w:val="false"/>
      <w:lvlJc w:val="left"/>
      <w:lvlText w:val="-"/>
      <w:numFmt w:val="bullet"/>
      <w:pPr>
        <w:pBdr/>
        <w:spacing/>
        <w:ind w:hanging="360" w:left="993"/>
      </w:pPr>
      <w:rPr>
        <w:rFonts w:ascii="Times New Roman" w:hAnsi="Times New Roman" w:eastAsia="Times New Roman" w:cs="Times New Roman"/>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38">
    <w:nsid w:val="3948AE29"/>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3948AE29"/>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1">
    <w:nsid w:val="58566CC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3948AE29"/>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comments" Target="comments.xml" /><Relationship Id="rId45" Type="http://schemas.microsoft.com/office/2011/relationships/commentsExtended" Target="commentsExtended.xml" /><Relationship Id="rId46" Type="http://schemas.microsoft.com/office/2018/08/relationships/commentsExtensible" Target="commentsExtensible.xml" /><Relationship Id="rId47" Type="http://schemas.microsoft.com/office/2016/09/relationships/commentsIds" Target="commentsIds.xml" /><Relationship Id="rId4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519</cp:revision>
  <dcterms:created xsi:type="dcterms:W3CDTF">2025-09-15T02:01:00Z</dcterms:created>
  <dcterms:modified xsi:type="dcterms:W3CDTF">2026-03-20T07:34:31Z</dcterms:modified>
</cp:coreProperties>
</file>