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endnotes.xml" ContentType="application/vnd.openxmlformats-officedocument.wordprocessingml.endnote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commentsExtended.xml" ContentType="application/vnd.openxmlformats-officedocument.wordprocessingml.commentsExtended+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commentsIdsDocument.xml" ContentType="application/vnd.openxmlformats-officedocument.wordprocessingml.commentsIds+xml"/>
  <Override PartName="/word/webSettings.xml" ContentType="application/vnd.openxmlformats-officedocument.wordprocessingml.webSettings+xml"/>
  <Override PartName="/word/comments.xml" ContentType="application/vnd.openxmlformats-officedocument.wordprocessingml.comments+xml"/>
  <Override PartName="/word/theme/theme1.xml" ContentType="application/vnd.openxmlformats-officedocument.theme+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numbering.xml" ContentType="application/vnd.openxmlformats-officedocument.wordprocessingml.numbering+xml"/>
  <Override PartName="/word/commentsDocument.xml" ContentType="application/vnd.openxmlformats-officedocument.wordprocessingml.comments+xml"/>
  <Override PartName="/word/footer2.xml" ContentType="application/vnd.openxmlformats-officedocument.wordprocessingml.footer+xml"/>
  <Override PartName="/word/people.xml" ContentType="application/vnd.openxmlformats-officedocument.wordprocessingml.people+xml"/>
  <Override PartName="/word/header1.xml" ContentType="application/vnd.openxmlformats-officedocument.wordprocessingml.header+xml"/>
  <Override PartName="/word/commentsExtendedDocument.xml" ContentType="application/vnd.openxmlformats-officedocument.wordprocessingml.commentsExtended+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363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363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XUÂN HÒA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w:t>
                            </w:r>
                            <w:commentRangeStart w:id="0"/>
                            <w:r/>
                            <w:commentRangeEnd w:id="0"/>
                            <w:r>
                              <w:commentReference w:id="0"/>
                            </w:r>
                            <w:r>
                              <w:rPr>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w:t>
                            </w:r>
                            <w:r>
                              <w:rPr>
                                <w:i/>
                                <w:iCs/>
                                <w:color w:val="000000"/>
                              </w:rPr>
                              <w:t xml:space="preserve">à phường</w:t>
                            </w:r>
                            <w:r>
                              <w:rPr>
                                <w:i/>
                                <w:iCs/>
                                <w:color w:val="000000"/>
                              </w:rPr>
                              <w:t xml:space="preserve"> Dương Nội, Thành phố Hà Nội)</w:t>
                            </w:r>
                            <w:r>
                              <w:rPr>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4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XUÂN HÒA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w:t>
                      </w:r>
                      <w:commentRangeStart w:id="0"/>
                      <w:r/>
                      <w:commentRangeEnd w:id="0"/>
                      <w:r>
                        <w:commentReference w:id="0"/>
                      </w:r>
                      <w:r>
                        <w:rPr>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w:t>
                      </w:r>
                      <w:r>
                        <w:rPr>
                          <w:i/>
                          <w:iCs/>
                          <w:color w:val="000000"/>
                        </w:rPr>
                        <w:t xml:space="preserve">à phường</w:t>
                      </w:r>
                      <w:r>
                        <w:rPr>
                          <w:i/>
                          <w:iCs/>
                          <w:color w:val="000000"/>
                        </w:rPr>
                        <w:t xml:space="preserve"> Dương Nội, Thành phố Hà Nội)</w:t>
                      </w:r>
                      <w:r>
                        <w:rPr>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275/2026/0384/VFI-CT.53.A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XUÂN HÒA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275/2026/0384/VFI-HĐTĐ.53.A</w:t>
      </w:r>
      <w:r>
        <w:rPr>
          <w:spacing w:val="-4"/>
          <w:lang w:val="vi-VN"/>
        </w:rPr>
        <w:t xml:space="preserve"> ký ngày </w:t>
      </w:r>
      <w:r>
        <w:rPr>
          <w:color w:val="000000" w:themeColor="text1"/>
          <w:spacing w:val="-4"/>
        </w:rPr>
        <w:t xml:space="preserve">6 tháng 3 năm 2026</w:t>
      </w:r>
      <w:r>
        <w:rPr>
          <w:spacing w:val="-4"/>
          <w:lang w:val="vi-VN"/>
        </w:rPr>
        <w:t xml:space="preserve"> </w:t>
      </w:r>
      <w:r>
        <w:rPr>
          <w:spacing w:val="-4"/>
          <w:lang w:val="vi-VN"/>
        </w:rPr>
        <w:t xml:space="preserve">giữa </w:t>
      </w:r>
      <w:r>
        <w:rPr>
          <w:color w:val="000000" w:themeColor="text1"/>
          <w:spacing w:val="-4"/>
        </w:rPr>
        <w:t xml:space="preserve">ÔNG NGUYỄN XUÂN HÒA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275/2026/0384/VFI-BC.53.A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XUÂN HÒA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038083040046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là phường Dương Nội,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rPr>
      </w:r>
      <w:r>
        <w:rPr>
          <w:b/>
        </w:rPr>
      </w:r>
      <w:r>
        <w:rPr>
          <w:color w:val="000000"/>
        </w:rPr>
        <w:t xml:space="preserve">Quyền sở hữu</w:t>
      </w:r>
      <w:commentRangeStart w:id="1"/>
      <w:r/>
      <w:commentRangeEnd w:id="1"/>
      <w:r>
        <w:commentReference w:id="1"/>
      </w:r>
      <w:r>
        <w:rPr>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w:t>
      </w:r>
      <w:r>
        <w:rPr>
          <w:i/>
          <w:iCs/>
          <w:color w:val="000000"/>
        </w:rPr>
        <w:t xml:space="preserve">à phường</w:t>
      </w:r>
      <w:r>
        <w:rPr>
          <w:i/>
          <w:iCs/>
          <w:color w:val="000000"/>
        </w:rPr>
        <w:t xml:space="preserve"> Dương Nội, Thành phố Hà Nội)</w:t>
      </w:r>
      <w:r>
        <w:rPr>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Cs/>
          <w:i/>
          <w:iCs/>
        </w:rPr>
        <w:t xml:space="preserve">.</w:t>
      </w:r>
      <w:r/>
      <w:r>
        <w:rPr>
          <w:b/>
        </w:rPr>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5"/>
        <w:gridCol w:w="1559"/>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9" w:type="dxa"/>
            <w:vAlign w:val="center"/>
            <w:textDirection w:val="lrTb"/>
            <w:noWrap w:val="false"/>
          </w:tcPr>
          <w:p>
            <w:pPr>
              <w:pBdr/>
              <w:spacing w:after="40" w:before="40" w:line="288" w:lineRule="auto"/>
              <w:ind/>
              <w:jc w:val="both"/>
              <w:rPr>
                <w:b/>
                <w:bCs/>
              </w:rPr>
            </w:pPr>
            <w:r>
              <w:rPr>
                <w:color w:val="000000"/>
              </w:rPr>
            </w:r>
            <w:r>
              <w:rPr>
                <w:b/>
              </w:rPr>
            </w:r>
            <w:r>
              <w:rPr>
                <w:color w:val="000000"/>
              </w:rPr>
              <w:t xml:space="preserve">Quyền sở hữu</w:t>
            </w:r>
            <w:commentRangeStart w:id="2"/>
            <w:r/>
            <w:commentRangeEnd w:id="2"/>
            <w:r>
              <w:commentReference w:id="2"/>
            </w:r>
            <w:r>
              <w:rPr>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w:t>
            </w:r>
            <w:r>
              <w:rPr>
                <w:i/>
                <w:iCs/>
                <w:color w:val="000000"/>
              </w:rPr>
              <w:t xml:space="preserve">à phường</w:t>
            </w:r>
            <w:r>
              <w:rPr>
                <w:i/>
                <w:iCs/>
                <w:color w:val="000000"/>
              </w:rPr>
              <w:t xml:space="preserve"> Dương Nội, Thành phố Hà Nội)</w:t>
            </w:r>
            <w:r>
              <w:rPr>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Cs/>
                <w:i/>
                <w:iCs/>
              </w:rPr>
              <w:t xml:space="preserve">.</w:t>
            </w:r>
            <w:r/>
            <w:r>
              <w:rPr>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796"/>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3045" w:type="dxa"/>
            <w:vAlign w:val="center"/>
            <w:textDirection w:val="lrTb"/>
            <w:noWrap w:val="false"/>
          </w:tcPr>
          <w:p>
            <w:pPr>
              <w:pBdr/>
              <w:spacing w:after="40" w:before="40" w:line="288" w:lineRule="auto"/>
              <w:ind/>
              <w:rPr>
                <w:b w:val="0"/>
                <w:bCs w:val="0"/>
                <w:highlight w:val="white"/>
              </w:rPr>
            </w:pPr>
            <w:r>
              <w:rPr>
                <w:b w:val="0"/>
                <w:bCs w:val="0"/>
                <w:highlight w:val="white"/>
              </w:rPr>
              <w:t xml:space="preserve">Quyền </w:t>
            </w:r>
            <w:r>
              <w:rPr>
                <w:b w:val="0"/>
                <w:bCs w:val="0"/>
                <w:highlight w:val="white"/>
              </w:rPr>
              <w:t xml:space="preserve">sở hữu </w:t>
            </w:r>
            <w:r>
              <w:rPr>
                <w:b w:val="0"/>
                <w:bCs w:val="0"/>
                <w:highlight w:val="white"/>
              </w:rPr>
              <w:t xml:space="preserve"> căn hộ chung cư</w:t>
            </w:r>
            <w:r>
              <w:rPr>
                <w:b w:val="0"/>
                <w:bCs w:val="0"/>
                <w:highlight w:val="white"/>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64,8</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63.700.000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4.127.760.000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4.127.760.000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4.127.800.000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hai mươi bảy triệu tám trăm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highlight w:val="none"/>
          <w:lang w:val="vi-VN"/>
        </w:rPr>
      </w:r>
      <w:r>
        <w:rPr>
          <w:b/>
          <w:bCs/>
          <w:highlight w:val="none"/>
          <w:lang w:val="vi-VN"/>
        </w:rPr>
      </w:r>
      <w:r>
        <w:rPr>
          <w:b/>
          <w:bCs/>
          <w:highlight w:val="none"/>
          <w:lang w:val="vi-VN"/>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2149"/>
        <w:gridCol w:w="11409"/>
      </w:tblGrid>
      <w:tr>
        <w:trPr>
          <w:trHeight w:val="1152"/>
        </w:trPr>
        <w:tc>
          <w:tcPr>
            <w:gridSpan w:val="2"/>
            <w:tcBorders/>
            <w:tcW w:w="300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40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275/2026/0384/VFI-</w:t>
            </w:r>
            <w:r>
              <w:rPr>
                <w:rStyle w:val="1023"/>
                <w:rFonts w:ascii="Times New Roman" w:hAnsi="Times New Roman"/>
                <w:color w:val="000000" w:themeColor="text1"/>
                <w:highlight w:val="none"/>
                <w:lang w:val="pt-BR"/>
              </w:rPr>
              <w:t xml:space="preserve">BC</w:t>
            </w:r>
            <w:r>
              <w:rPr>
                <w:rStyle w:val="1023"/>
                <w:rFonts w:ascii="Times New Roman" w:hAnsi="Times New Roman"/>
                <w:color w:val="000000" w:themeColor="text1"/>
                <w:highlight w:val="yellow"/>
                <w:lang w:val="pt-BR"/>
              </w:rPr>
            </w:r>
            <w:commentRangeStart w:id="3"/>
            <w:r/>
            <w:commentRangeEnd w:id="3"/>
            <w:r>
              <w:commentReference w:id="3"/>
            </w:r>
            <w:r>
              <w:rPr>
                <w:rStyle w:val="1023"/>
                <w:rFonts w:ascii="Times New Roman" w:hAnsi="Times New Roman"/>
                <w:color w:val="000000" w:themeColor="text1"/>
                <w:lang w:val="pt-BR"/>
              </w:rPr>
              <w:t xml:space="preserve">.53.A</w:t>
            </w:r>
            <w:r>
              <w:rPr>
                <w:color w:val="000000" w:themeColor="text1"/>
                <w:sz w:val="24"/>
                <w:szCs w:val="24"/>
              </w:rPr>
            </w:r>
            <w:r>
              <w:rPr>
                <w:color w:val="000000" w:themeColor="text1"/>
                <w:sz w:val="24"/>
                <w:szCs w:val="24"/>
              </w:rPr>
            </w:r>
          </w:p>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275/2026/0384/VFI-CT.53.A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XUÂN HÒA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038083040046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là phường Dương Nội,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b/>
              </w:rPr>
            </w:r>
            <w:r>
              <w:rPr>
                <w:color w:val="000000"/>
              </w:rPr>
              <w:t xml:space="preserve">Quyền sở hữu</w:t>
            </w:r>
            <w:r/>
            <w:r/>
            <w:r>
              <w:rPr>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color w:val="000000"/>
              </w:rPr>
              <w:t xml:space="preserve">, quận Hà Đông, Thành Phố Hà Nội</w:t>
            </w:r>
            <w:r>
              <w:rPr>
                <w:i/>
                <w:iCs/>
                <w:color w:val="000000"/>
              </w:rPr>
              <w:t xml:space="preserve"> (Nay l</w:t>
            </w:r>
            <w:r>
              <w:rPr>
                <w:i/>
                <w:iCs/>
                <w:color w:val="000000"/>
              </w:rPr>
              <w:t xml:space="preserve">à phường</w:t>
            </w:r>
            <w:r>
              <w:rPr>
                <w:i/>
                <w:iCs/>
                <w:color w:val="000000"/>
              </w:rPr>
              <w:t xml:space="preserve"> Dương Nội, Thành phố Hà Nội)</w:t>
            </w:r>
            <w:r>
              <w:rPr>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Cs/>
                <w:i/>
                <w:iCs/>
              </w:rPr>
              <w:t xml:space="preserve">.</w:t>
            </w:r>
            <w:r/>
            <w:r>
              <w:rPr>
                <w:color w:val="000000"/>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Dương Nội,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20.9826245, 105.7427643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275/2026/0384/VFI-HĐTĐ.53.A ngày 06/03/2026 giữa NGUYỄN XUÂN HÒA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right="0" w:firstLine="0" w:left="0"/>
        <w:rPr/>
      </w:pPr>
      <w:r>
        <w:rPr>
          <w:i/>
          <w:iCs/>
          <w:lang w:val="pt-BR"/>
        </w:rPr>
        <w:t xml:space="preserve">     </w:t>
      </w:r>
      <w:r>
        <w:rPr>
          <w:rFonts w:ascii="Times New Roman" w:hAnsi="Times New Roman" w:eastAsia="Times New Roman" w:cs="Times New Roman"/>
          <w:color w:val="000000"/>
          <w:sz w:val="24"/>
        </w:rPr>
        <w:t xml:space="preserve">   Phường Dương Nội quận Hà Đông hiện đang trở thành một trong những khu vực bất động sản hấp dẫn nhất. Với sự phát triển mạnh mẽ và nhiều dự án mới, khu vực này đang thu hút sự quan tâm của nhiều nhà đầu tư và người mua nhà.</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right="0" w:firstLine="0" w:left="0"/>
        <w:rPr/>
      </w:pPr>
      <w:r>
        <w:rPr>
          <w:rFonts w:ascii="Times New Roman" w:hAnsi="Times New Roman" w:eastAsia="Times New Roman" w:cs="Times New Roman"/>
          <w:color w:val="000000"/>
          <w:sz w:val="24"/>
        </w:rPr>
        <w:t xml:space="preserve">     Phường Dương Nội quận Hà Đông, Hà Nội đang trở thành tâm điểm phát triển đô thị nhờ vào quy hoạch sử dụng đất và hạ tầng hiện đại. Bản đồ quy hoạch chi tiết phường Dương Nội đã được điều chỉnh để đáp ứng nhu cầu phát triển kinh tế, xã hội và hạ tầng c</w:t>
      </w:r>
      <w:r>
        <w:rPr>
          <w:rFonts w:ascii="Times New Roman" w:hAnsi="Times New Roman" w:eastAsia="Times New Roman" w:cs="Times New Roman"/>
          <w:color w:val="000000"/>
          <w:sz w:val="24"/>
        </w:rPr>
        <w:t xml:space="preserve">ủa khu vực, với định hướng không gian đô thị ngày càng mở rộng và kết nối giao thông hiệu quả.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right="0" w:firstLine="0" w:left="0"/>
        <w:rPr/>
      </w:pPr>
      <w:r>
        <w:rPr>
          <w:rFonts w:ascii="Times New Roman" w:hAnsi="Times New Roman" w:eastAsia="Times New Roman" w:cs="Times New Roman"/>
          <w:color w:val="000000"/>
          <w:sz w:val="24"/>
        </w:rPr>
        <w:t xml:space="preserve">     Dưới tác động của quy hoạch phân khu S4, một phần nhỏ của phân khu S3 và GS(7-11), phường Dương Nội đang được phát triển thành một không gian đô thị hiện đại. Định hướng phát triển không gian đô thị của khu vực tập trung vào việc xây dựng hạ tầng đồng</w:t>
      </w:r>
      <w:r>
        <w:rPr>
          <w:rFonts w:ascii="Times New Roman" w:hAnsi="Times New Roman" w:eastAsia="Times New Roman" w:cs="Times New Roman"/>
          <w:color w:val="000000"/>
          <w:sz w:val="24"/>
        </w:rPr>
        <w:t xml:space="preserve"> bộ, bao gồm hệ thống các dự án trường học, bệnh viện, và khu trung tâm thương mại.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right="0" w:firstLine="0" w:left="0"/>
        <w:rPr/>
      </w:pPr>
      <w:r>
        <w:rPr>
          <w:rFonts w:ascii="Times New Roman" w:hAnsi="Times New Roman" w:eastAsia="Times New Roman" w:cs="Times New Roman"/>
          <w:color w:val="000000"/>
          <w:sz w:val="24"/>
        </w:rPr>
        <w:t xml:space="preserve">     Các dự án tiêu biểu như Tổ hợp Trung tâm Thương mại và dịch vụ hỗn hợp Dương Nội và các khu đấu giá đất đang thu hút đầu tư lớn từ nhiều doanh nghiệp. Ngoài ra, việc hoàn thiện hạ tầng cho các khu dịch vụ, nhà ở cũng đang được ưu tiên để đáp ứng nhu c</w:t>
      </w:r>
      <w:r>
        <w:rPr>
          <w:rFonts w:ascii="Times New Roman" w:hAnsi="Times New Roman" w:eastAsia="Times New Roman" w:cs="Times New Roman"/>
          <w:color w:val="000000"/>
          <w:sz w:val="24"/>
        </w:rPr>
        <w:t xml:space="preserve">ầu tăng dân số nhanh chóng.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right="0" w:firstLine="0" w:left="0"/>
        <w:rPr/>
      </w:pPr>
      <w:r>
        <w:rPr>
          <w:rFonts w:ascii="Times New Roman" w:hAnsi="Times New Roman" w:eastAsia="Times New Roman" w:cs="Times New Roman"/>
          <w:color w:val="000000"/>
          <w:sz w:val="24"/>
        </w:rPr>
        <w:t xml:space="preserve">      Phát triển không gian đô thị ở phường Dương Nội không chỉ dừng lại ở việc quy hoạch sử dụng đất hiệu quả mà còn hướng tới việc xây dựng một khu đô thị xanh, sạch, hiện đại. Với vị trí thuận lợi và quy hoạch hợp lý, Dương Nội đang dần khẳng định vai t</w:t>
      </w:r>
      <w:r>
        <w:rPr>
          <w:rFonts w:ascii="Times New Roman" w:hAnsi="Times New Roman" w:eastAsia="Times New Roman" w:cs="Times New Roman"/>
          <w:color w:val="000000"/>
          <w:sz w:val="24"/>
        </w:rPr>
        <w:t xml:space="preserve">rò là một trong những khu vực phát triển trọng điểm của quận Hà Đông.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right="0" w:firstLine="0" w:left="0"/>
        <w:rPr/>
      </w:pPr>
      <w:r>
        <w:rPr>
          <w:rFonts w:ascii="Times New Roman" w:hAnsi="Times New Roman" w:eastAsia="Times New Roman" w:cs="Times New Roman"/>
          <w:i/>
          <w:color w:val="000000"/>
          <w:sz w:val="24"/>
        </w:rPr>
        <w:t xml:space="preserve">(Nguồn:</w:t>
      </w:r>
      <w:r>
        <w:rPr>
          <w:rFonts w:ascii="Times New Roman" w:hAnsi="Times New Roman" w:eastAsia="Times New Roman" w:cs="Times New Roman"/>
          <w:color w:val="000000"/>
          <w:sz w:val="24"/>
          <w:u w:val="single"/>
        </w:rPr>
        <w:t xml:space="preserve"> </w:t>
      </w:r>
      <w:r>
        <w:rPr>
          <w:rFonts w:ascii="Times New Roman" w:hAnsi="Times New Roman" w:eastAsia="Times New Roman" w:cs="Times New Roman"/>
          <w:i/>
          <w:color w:val="000000"/>
          <w:sz w:val="24"/>
          <w:u w:val="single"/>
        </w:rPr>
        <w:t xml:space="preserve">https://onehousing.vn/blog/cap-nhat-ban-do-quy-hoach-phuong-duong-noi-quan-ha-dong-ha-noi-moi-nhat-n17t)</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1701"/>
        <w:gridCol w:w="2126"/>
        <w:gridCol w:w="2021"/>
        <w:gridCol w:w="2656"/>
        <w:gridCol w:w="1"/>
      </w:tblGrid>
      <w:tr>
        <w:trPr>
          <w:trHeight w:val="2139"/>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5"/>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sở hữu</w:t>
            </w:r>
            <w:r>
              <w:rPr>
                <w:b/>
                <w:bCs/>
              </w:rPr>
            </w:r>
            <w:r/>
            <w:r>
              <w:rPr>
                <w:b/>
                <w:bCs/>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b/>
                <w:bCs/>
                <w:color w:val="000000"/>
              </w:rPr>
              <w:t xml:space="preserve">, quận Hà Đông, Thành Phố Hà Nội</w:t>
            </w:r>
            <w:r>
              <w:rPr>
                <w:b/>
                <w:bCs/>
                <w:i/>
                <w:iCs/>
                <w:color w:val="000000"/>
              </w:rPr>
              <w:t xml:space="preserve"> (Nay l</w:t>
            </w:r>
            <w:r>
              <w:rPr>
                <w:b/>
                <w:bCs/>
                <w:i/>
                <w:iCs/>
                <w:color w:val="000000"/>
              </w:rPr>
              <w:t xml:space="preserve">à phường</w:t>
            </w:r>
            <w:r>
              <w:rPr>
                <w:b/>
                <w:bCs/>
                <w:i/>
                <w:iCs/>
                <w:color w:val="000000"/>
              </w:rPr>
              <w:t xml:space="preserve"> Dương Nội, Thành phố Hà Nội)</w:t>
            </w:r>
            <w:r>
              <w:rPr>
                <w:b/>
                <w:bCs/>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
                <w:bCs/>
                <w:i/>
                <w:iCs/>
              </w:rPr>
              <w:t xml:space="preserve">.</w:t>
            </w:r>
            <w:r>
              <w:rPr>
                <w:b/>
                <w:bCs/>
                <w:color w:val="000000"/>
              </w:rPr>
            </w:r>
            <w:r>
              <w:rPr>
                <w:b/>
                <w:bCs/>
              </w:rPr>
            </w:r>
          </w:p>
        </w:tc>
      </w:tr>
      <w:tr>
        <w:trPr>
          <w:trHeight w:val="389"/>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5"/>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94</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r>
      <w:tr>
        <w:trPr>
          <w:gridAfter w:val="1"/>
          <w:trHeight w:val="1081"/>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03" w:type="dxa"/>
            <w:vAlign w:val="center"/>
            <w:textDirection w:val="lrTb"/>
            <w:noWrap/>
          </w:tcPr>
          <w:p>
            <w:pPr>
              <w:pBdr/>
              <w:spacing w:after="0" w:before="0" w:line="240" w:lineRule="auto"/>
              <w:ind/>
              <w:jc w:val="both"/>
              <w:rPr>
                <w:b w:val="0"/>
                <w:bCs w:val="0"/>
              </w:rPr>
            </w:pPr>
            <w:r>
              <w:rPr>
                <w:rFonts w:ascii="Times New Roman" w:hAnsi="Times New Roman" w:eastAsia="Times New Roman" w:cs="Times New Roman"/>
                <w:color w:val="000000"/>
                <w:sz w:val="24"/>
              </w:rPr>
            </w:r>
            <w:r>
              <w:rPr>
                <w:b w:val="0"/>
                <w:bCs w:val="0"/>
                <w:color w:val="000000"/>
              </w:rPr>
              <w:t xml:space="preserve">Nhà ở cao tầng lô C37 (ICID Complex)- Khu C tại khu đô thị hai bên đường Lê Trọng Tấn, phường Dương Nội</w:t>
            </w:r>
            <w:r>
              <w:rPr>
                <w:b w:val="0"/>
                <w:bCs w:val="0"/>
                <w:color w:val="000000"/>
              </w:rPr>
              <w:t xml:space="preserve">, quận Hà Đông, Thành Phố Hà Nội</w:t>
            </w:r>
            <w:r>
              <w:rPr>
                <w:b w:val="0"/>
                <w:bCs w:val="0"/>
                <w:i/>
                <w:iCs/>
                <w:color w:val="000000"/>
              </w:rPr>
              <w:t xml:space="preserve"> (Nay là phường Dương Nội, Thành phố Hà Nội)</w:t>
            </w:r>
            <w:r>
              <w:rPr>
                <w:b w:val="0"/>
                <w:bCs w:val="0"/>
              </w:rPr>
            </w:r>
            <w:r>
              <w:rPr>
                <w:b w:val="0"/>
                <w:bCs w:val="0"/>
              </w:rP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2666</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5"/>
            <w:tcBorders>
              <w:top w:val="single" w:color="000000" w:sz="5" w:space="0"/>
              <w:bottom w:val="single" w:color="000000" w:sz="5" w:space="0"/>
              <w:right w:val="single" w:color="000000" w:sz="4"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1728"/>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5"/>
            <w:tcBorders>
              <w:top w:val="single" w:color="000000" w:sz="5" w:space="0"/>
              <w:bottom w:val="single" w:color="000000" w:sz="5" w:space="0"/>
              <w:right w:val="single" w:color="000000" w:sz="4"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473165" cy="239422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74242" name=""/>
                              <pic:cNvPicPr>
                                <a:picLocks noChangeAspect="1"/>
                              </pic:cNvPicPr>
                              <pic:nvPr/>
                            </pic:nvPicPr>
                            <pic:blipFill rotWithShape="1">
                              <a:blip r:embed="rId17"/>
                              <a:stretch/>
                            </pic:blipFill>
                            <pic:spPr bwMode="auto">
                              <a:xfrm flipH="0" flipV="0">
                                <a:off x="0" y="0"/>
                                <a:ext cx="4473164" cy="2394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22pt;height:188.52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5"/>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về căn hộ</w:t>
            </w:r>
            <w:r/>
          </w:p>
        </w:tc>
      </w:tr>
      <w:tr>
        <w:trPr>
          <w:gridAfter w:val="1"/>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thông thuỷ (m²):</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64,8</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gridAfter w:val="1"/>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hộ chung cư số 2005- Khối tháp CT2 - ICID Complex</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Tầng20/30</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Loại căn hộ</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thường</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gridAfter w:val="1"/>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 phòng ngủ, 1 nhà vệ sinh, 1 phòng khách, 1 phòng bếp</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Nội thất cơ bản </w:t>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5"/>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gridAfter w:val="1"/>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gridAfter w:val="1"/>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0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Bdr/>
        <w:shd w:val="nil"/>
        <w:spacing/>
        <w:ind/>
        <w:rPr>
          <w:b/>
          <w:bCs/>
          <w:highlight w:val="white"/>
          <w14:ligatures w14:val="none"/>
        </w:rPr>
      </w:pPr>
      <w:r>
        <w:rPr>
          <w:b/>
          <w:bCs/>
          <w:highlight w:val="white"/>
          <w:lang w:val="pt-BR"/>
        </w:rPr>
        <w:t xml:space="preserve">Xác</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đơn</w:t>
      </w:r>
      <w:r>
        <w:rPr>
          <w:b/>
          <w:bCs/>
          <w:highlight w:val="white"/>
          <w:lang w:val="pt-BR"/>
        </w:rPr>
        <w:t xml:space="preserve"> </w:t>
      </w:r>
      <w:r>
        <w:rPr>
          <w:b/>
          <w:bCs/>
          <w:highlight w:val="white"/>
          <w:lang w:val="pt-BR"/>
        </w:rPr>
        <w:t xml:space="preserve">giá</w:t>
      </w:r>
      <w:r>
        <w:rPr>
          <w:b/>
          <w:bCs/>
          <w:highlight w:val="white"/>
          <w:lang w:val="pt-BR"/>
        </w:rPr>
        <w:t xml:space="preserve"> </w:t>
      </w:r>
      <w:r>
        <w:rPr>
          <w:b/>
          <w:bCs/>
          <w:highlight w:val="white"/>
          <w:lang w:val="pt-BR"/>
        </w:rPr>
        <w:t xml:space="preserve">quyền sở hữu căn hộ chung cư</w:t>
      </w:r>
      <w:r>
        <w:rPr>
          <w:b/>
          <w:bCs/>
          <w:highlight w:val="white"/>
          <w:lang w:val="pt-BR"/>
        </w:rPr>
        <w:t xml:space="preserve">:</w:t>
      </w:r>
      <w:r>
        <w:rPr>
          <w:b/>
          <w:bCs/>
          <w:highlight w:val="white"/>
          <w:lang w:val="pt-BR"/>
        </w:rPr>
      </w:r>
      <w:r>
        <w:rPr>
          <w:b/>
          <w:bCs/>
          <w:highlight w:val="white"/>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126"/>
        <w:gridCol w:w="1736"/>
        <w:gridCol w:w="1736"/>
        <w:gridCol w:w="1736"/>
        <w:gridCol w:w="1736"/>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12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212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339"/>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r>
      <w:tr>
        <w:trPr>
          <w:trHeight w:val="248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https://batdongsan.com.vn/ban-can-ho-chung-cu-duong-le-trong-tan-phuong-duong-noi-prj-icid-complex/ban-gap-2-ngu-66m-chi-4-x-ty-lh-ngay-0828226818-pr45196779?gidzl=4EoNInC5wHmV-fTB7HZe6X7mbKyA6UDE3_6O5biKvK48_Pf32ncp50Zxc404IB4K0Al64ZWrqKzW5mhX4W</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https://batdongsan.com.vn/ban-can-ho-chung-cu-duong-le-trong-tan-phuong-duong-noi-icid-complex/ban-gia-re-nhat-toa-compex-ha-ong-pr45187665</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SĐT: 0828226818</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0978167680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0978167680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0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117"/>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36" w:type="dxa"/>
            <w:vAlign w:val="bottom"/>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Khu C tại khu đô thị hai bên đường Lê Trọng Tấn, phường Dương Nội, quận Hà Đông, Thành Phố Hà Nội</w:t>
            </w:r>
            <w:r>
              <w:rPr>
                <w:sz w:val="22"/>
                <w:szCs w:val="22"/>
              </w:rPr>
            </w:r>
          </w:p>
        </w:tc>
        <w:tc>
          <w:tcPr>
            <w:tcBorders>
              <w:bottom w:val="single" w:color="000000" w:sz="5" w:space="0"/>
              <w:right w:val="single" w:color="000000" w:sz="5" w:space="0"/>
            </w:tcBorders>
            <w:tcMar>
              <w:left w:w="0" w:type="dxa"/>
              <w:top w:w="0" w:type="dxa"/>
              <w:right w:w="0" w:type="dxa"/>
              <w:bottom w:w="0" w:type="dxa"/>
            </w:tcMar>
            <w:tcW w:w="1736" w:type="dxa"/>
            <w:vAlign w:val="bottom"/>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Khu C tại khu đô thị hai bên đường Lê Trọng Tấn, phường Dương Nội, quận Hà Đông, Thành Phố Hà Nội</w:t>
            </w:r>
            <w:r>
              <w:rPr>
                <w:sz w:val="22"/>
                <w:szCs w:val="22"/>
              </w:rPr>
            </w:r>
          </w:p>
        </w:tc>
        <w:tc>
          <w:tcPr>
            <w:tcBorders>
              <w:bottom w:val="single" w:color="000000" w:sz="5" w:space="0"/>
              <w:right w:val="single" w:color="000000" w:sz="5" w:space="0"/>
            </w:tcBorders>
            <w:tcMar>
              <w:left w:w="0" w:type="dxa"/>
              <w:top w:w="0" w:type="dxa"/>
              <w:right w:w="0" w:type="dxa"/>
              <w:bottom w:w="0" w:type="dxa"/>
            </w:tcMar>
            <w:tcW w:w="1736" w:type="dxa"/>
            <w:vAlign w:val="bottom"/>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Khu C tại khu đô thị hai bên đường Lê Trọng Tấn, phường Dương Nội, quận Hà Đông, Thành Phố Hà Nội</w:t>
            </w:r>
            <w:r>
              <w:rPr>
                <w:sz w:val="22"/>
                <w:szCs w:val="22"/>
              </w:rPr>
            </w:r>
          </w:p>
        </w:tc>
        <w:tc>
          <w:tcPr>
            <w:tcBorders>
              <w:bottom w:val="single" w:color="000000" w:sz="5" w:space="0"/>
              <w:right w:val="single" w:color="000000" w:sz="5" w:space="0"/>
            </w:tcBorders>
            <w:tcMar>
              <w:left w:w="0" w:type="dxa"/>
              <w:top w:w="0" w:type="dxa"/>
              <w:right w:w="0" w:type="dxa"/>
              <w:bottom w:w="0" w:type="dxa"/>
            </w:tcMar>
            <w:tcW w:w="1736" w:type="dxa"/>
            <w:vAlign w:val="bottom"/>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Khu C tại khu đô thị hai bên đường Lê Trọng Tấn, phường Dương Nội, quận Hà Đông, Thành Phố Hà Nội</w:t>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64,8</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68,5</w:t>
            </w:r>
            <w:r/>
          </w:p>
        </w:tc>
        <w:tc>
          <w:tcPr>
            <w:tcBorders>
              <w:bottom w:val="single" w:color="000000" w:sz="5" w:space="0"/>
              <w:right w:val="single" w:color="000000" w:sz="5" w:space="0"/>
            </w:tcBorders>
            <w:tcMar>
              <w:left w:w="0" w:type="dxa"/>
              <w:top w:w="0" w:type="dxa"/>
              <w:right w:w="0" w:type="dxa"/>
              <w:bottom w:w="0" w:type="dxa"/>
            </w:tcMar>
            <w:tcW w:w="1736"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Loại căn hộ</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trung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Bắc</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4.720.000.000</w:t>
            </w:r>
            <w:r/>
          </w:p>
        </w:tc>
        <w:tc>
          <w:tcPr>
            <w:tcBorders>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4.800.000.000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4.450.000.000</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4.248.000.000</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4.320.000.000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4.005.000.000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64.363.636</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63.065.693</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59.333.333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 hộ</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720"/>
        </w:tabs>
        <w:spacing w:after="120" w:before="120" w:line="276" w:lineRule="auto"/>
        <w:ind w:firstLine="0" w:left="360"/>
        <w:jc w:val="both"/>
        <w:rPr>
          <w:b/>
          <w:bCs/>
          <w:lang w:val="nl-NL"/>
        </w:rPr>
      </w:pPr>
      <w:r>
        <w:rPr>
          <w:b/>
          <w:highlight w:val="none"/>
          <w:lang w:val="nl-NL" w:bidi="nl-NL"/>
        </w:rPr>
      </w:r>
      <w:r>
        <w:rPr>
          <w:b/>
          <w:highlight w:val="none"/>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3"/>
        <w:gridCol w:w="937"/>
        <w:gridCol w:w="1972"/>
        <w:gridCol w:w="1984"/>
        <w:gridCol w:w="1984"/>
        <w:gridCol w:w="2181"/>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4.248.000.000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4.320.000.000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4.005.000.000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64.363.636</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63.065.693</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59.333.333</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64.363.636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63.065.693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64.363.636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63.065.693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219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Khu C tại khu đô thị hai bên đường Lê Trọng Tấn, phường Dương Nội, quận Hà Đông, Thành Phố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Khu C tại khu đô thị hai bên đường Lê Trọng Tấn, phường Dương Nội, quận Hà Đông, Thành Phố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Khu C tại khu đô thị hai bên đường Lê Trọng Tấn, phường Dương Nội, quận Hà Đông, Thành Phố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Khu C tại khu đô thị hai bên đường Lê Trọng Tấn, phường Dương Nội, quận Hà Đông, Thành Phố Hà Nội</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64.363.636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63.065.693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64,8</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66,0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68,5</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67,5</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3.153.285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64.363.636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66.218.978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Loại căn hộ</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64.363.636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66.218.978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-1.930.909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62.432.727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66.218.978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Tây Bắc</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Bắc</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3.218.182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65.650.909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66.218.978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59.333.333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65.650.909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66.218.978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59.333.333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1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63.734.407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Gía trị trung bình (làm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1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63.700.000 </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3,01%</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3,90%</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-6,91%</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5.149.091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3.153.285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1.287.273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3.153.285 </w:t>
            </w:r>
            <w:r/>
          </w:p>
        </w:tc>
        <w:tc>
          <w:tcPr>
            <w:shd w:val="clear" w:color="ffffff" w:fill="ffffff"/>
            <w:tcBorders>
              <w:bottom w:val="single" w:color="000000" w:sz="5" w:space="0"/>
              <w:right w:val="single" w:color="000000" w:sz="5" w:space="0"/>
            </w:tcBorders>
            <w:tcMar>
              <w:left w:w="0" w:type="dxa"/>
              <w:top w:w="0" w:type="dxa"/>
              <w:right w:w="0" w:type="dxa"/>
              <w:bottom w:w="0" w:type="dxa"/>
            </w:tcMar>
            <w:tcW w:w="21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-6,9</w:t>
      </w:r>
      <w:r>
        <w:t xml:space="preserve">1% </w:t>
      </w:r>
      <w:r>
        <w:t xml:space="preserve">đến</w:t>
      </w:r>
      <w:r>
        <w:t xml:space="preserve"> </w:t>
      </w:r>
      <w:r>
        <w:t xml:space="preserve"> 3,90</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1980"/>
        <w:gridCol w:w="1988"/>
        <w:gridCol w:w="1984"/>
        <w:gridCol w:w="2186"/>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19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65.650.909</w:t>
            </w: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21.883.636</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19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66.218.978</w:t>
            </w: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22.072.993</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19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59.333.333</w:t>
            </w: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19.777.778</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5" w:space="0"/>
              <w:right w:val="single" w:color="000000" w:sz="5"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63.734.407</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63.700.000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63.700.000</w:t>
      </w:r>
      <w:r>
        <w:rPr>
          <w:b/>
          <w:bCs/>
          <w:color w:val="000000" w:themeColor="text1"/>
        </w:rPr>
        <w:t xml:space="preserve"> </w:t>
      </w:r>
      <w:r>
        <w:rPr>
          <w:b/>
          <w:bCs/>
        </w:rPr>
        <w:t xml:space="preserve">đồng</w:t>
      </w:r>
      <w:r>
        <w:rPr>
          <w:b/>
          <w:bCs/>
        </w:rPr>
        <w:t xml:space="preserve">/m².</w:t>
      </w:r>
      <w:r>
        <w:rPr>
          <w:b/>
          <w:bCs/>
        </w:rPr>
      </w:r>
      <w:r>
        <w:rPr>
          <w:b/>
          <w:bCs/>
        </w:rPr>
      </w:r>
    </w:p>
    <w:p>
      <w:pPr>
        <w:pBdr/>
        <w:spacing w:after="120" w:before="120" w:line="276" w:lineRule="auto"/>
        <w:ind w:firstLine="0" w:left="357"/>
        <w:jc w:val="both"/>
        <w:rPr>
          <w:b/>
          <w:bCs/>
          <w:lang w:val="pt-BR"/>
        </w:rPr>
      </w:pPr>
      <w:r>
        <w:rPr>
          <w:b/>
          <w:highlight w:val="none"/>
          <w:lang w:val="pt-BR"/>
        </w:rPr>
      </w:r>
      <w:r>
        <w:rPr>
          <w:b/>
          <w:highlight w:val="none"/>
          <w:lang w:val="pt-BR"/>
        </w:rPr>
      </w:r>
      <w:r>
        <w:rPr>
          <w:b/>
          <w:highlight w:val="none"/>
          <w:lang w:val="pt-BR"/>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022"/>
        <w:gridCol w:w="1559"/>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sở hữu</w:t>
            </w:r>
            <w:r>
              <w:rPr>
                <w:b/>
                <w:bCs/>
              </w:rPr>
            </w:r>
            <w:r/>
            <w:r>
              <w:rPr>
                <w:b/>
                <w:bCs/>
                <w:color w:val="000000"/>
              </w:rPr>
              <w:t xml:space="preserve"> căn hộ chung cư số 2005 - Khối tháp CT2- ICID Complex có thửa đất số: 97, tờ bản đồ số: 70 có địa chỉ: Nhà ở cao tầng lô C37 (ICID Complex)- Khu C tại khu đô thị hai bên đường Lê Trọng Tấn, phường Dương Nội</w:t>
            </w:r>
            <w:r>
              <w:rPr>
                <w:b/>
                <w:bCs/>
                <w:color w:val="000000"/>
              </w:rPr>
              <w:t xml:space="preserve">, quận Hà Đông, Thành Phố Hà Nội</w:t>
            </w:r>
            <w:r>
              <w:rPr>
                <w:b/>
                <w:bCs/>
                <w:i/>
                <w:iCs/>
                <w:color w:val="000000"/>
              </w:rPr>
              <w:t xml:space="preserve"> (Nay l</w:t>
            </w:r>
            <w:r>
              <w:rPr>
                <w:b/>
                <w:bCs/>
                <w:i/>
                <w:iCs/>
                <w:color w:val="000000"/>
              </w:rPr>
              <w:t xml:space="preserve">à phường</w:t>
            </w:r>
            <w:r>
              <w:rPr>
                <w:b/>
                <w:bCs/>
                <w:i/>
                <w:iCs/>
                <w:color w:val="000000"/>
              </w:rPr>
              <w:t xml:space="preserve"> Dương Nội, Thành phố Hà Nội)</w:t>
            </w:r>
            <w:r>
              <w:rPr>
                <w:b/>
                <w:bCs/>
                <w:color w:val="000000"/>
              </w:rPr>
              <w:t xml:space="preserve"> theo Giấy chứng nhận quyền sử dụng dất, quyền sở hữu tài sản gắn liền với đất số: AA 00808156, số vào sổ cấp GCN: VP 11772 do Văn phòng Đăng ký đất đai Hà Nội cấp ngày 06/05/2025 cho Ông Nguyễn Xuân Hòa và bà Lê Thị Doan</w:t>
            </w:r>
            <w:r>
              <w:rPr>
                <w:b/>
                <w:bCs/>
                <w:i/>
                <w:iCs/>
              </w:rPr>
              <w:t xml:space="preserve">.</w:t>
            </w:r>
            <w:r>
              <w:rPr>
                <w:b/>
                <w:bCs/>
                <w:color w:val="000000"/>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3022" w:type="dxa"/>
            <w:vAlign w:val="center"/>
            <w:textDirection w:val="lrTb"/>
            <w:noWrap w:val="false"/>
          </w:tcPr>
          <w:p>
            <w:pPr>
              <w:pBdr/>
              <w:shd w:val="nil"/>
              <w:spacing/>
              <w:ind/>
              <w:rPr>
                <w:highlight w:val="white"/>
                <w14:ligatures w14:val="none"/>
              </w:rPr>
            </w:pPr>
            <w:r>
              <w:rPr>
                <w:highlight w:val="white"/>
              </w:rPr>
              <w:t xml:space="preserve">Quyền</w:t>
            </w:r>
            <w:r>
              <w:rPr>
                <w:highlight w:val="white"/>
              </w:rPr>
              <w:t xml:space="preserve"> </w:t>
            </w:r>
            <w:r>
              <w:rPr>
                <w:highlight w:val="white"/>
              </w:rPr>
              <w:t xml:space="preserve">sở hữu</w:t>
            </w:r>
            <w:r>
              <w:rPr>
                <w:highlight w:val="white"/>
              </w:rPr>
              <w:t xml:space="preserve"> căn hộ chung cư</w:t>
            </w:r>
            <w:r>
              <w:rPr>
                <w:highlight w:val="white"/>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64,8</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63.700.000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4.127.760.000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4.127.760.000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4.127.800.000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hai mươi bảy triệu tám trăm nghìn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275/2026/0384/VFI-CT.53.A</w:t>
      </w:r>
      <w:r>
        <w:rPr>
          <w:color w:val="ff0000"/>
          <w:lang w:val="vi-VN"/>
        </w:rPr>
        <w:t xml:space="preserve"> </w:t>
      </w:r>
      <w:r>
        <w:rPr>
          <w:color w:val="000000" w:themeColor="text1"/>
        </w:rPr>
        <w:t xml:space="preserve">ngày 11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275/2026/0384/VFI-BC.53.A</w:t>
      </w:r>
      <w:r>
        <w:rPr>
          <w:i/>
          <w:lang w:val="pt-BR"/>
        </w:rPr>
        <w:t xml:space="preserve"> </w:t>
      </w:r>
      <w:r>
        <w:rPr>
          <w:i/>
          <w:lang w:val="pt-BR"/>
        </w:rPr>
        <w:t xml:space="preserve"> ngày 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ban công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30665" cy="262369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705" name=""/>
                              <pic:cNvPicPr>
                                <a:picLocks noChangeAspect="1"/>
                              </pic:cNvPicPr>
                              <pic:nvPr/>
                            </pic:nvPicPr>
                            <pic:blipFill rotWithShape="1">
                              <a:blip r:embed="rId18"/>
                              <a:stretch/>
                            </pic:blipFill>
                            <pic:spPr bwMode="auto">
                              <a:xfrm flipH="0" flipV="0">
                                <a:off x="0" y="0"/>
                                <a:ext cx="2030664" cy="26236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9.89pt;height:206.5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75129" cy="268134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95209" name=""/>
                              <pic:cNvPicPr>
                                <a:picLocks noChangeAspect="1"/>
                              </pic:cNvPicPr>
                              <pic:nvPr/>
                            </pic:nvPicPr>
                            <pic:blipFill rotWithShape="1">
                              <a:blip r:embed="rId19"/>
                              <a:stretch/>
                            </pic:blipFill>
                            <pic:spPr bwMode="auto">
                              <a:xfrm flipH="0" flipV="0">
                                <a:off x="0" y="0"/>
                                <a:ext cx="3575129" cy="2681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81.51pt;height:211.1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3328" cy="218499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7763" name=""/>
                              <pic:cNvPicPr>
                                <a:picLocks noChangeAspect="1"/>
                              </pic:cNvPicPr>
                              <pic:nvPr/>
                            </pic:nvPicPr>
                            <pic:blipFill rotWithShape="1">
                              <a:blip r:embed="rId20"/>
                              <a:stretch/>
                            </pic:blipFill>
                            <pic:spPr bwMode="auto">
                              <a:xfrm flipH="0" flipV="0">
                                <a:off x="0" y="0"/>
                                <a:ext cx="2913328" cy="2184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9.40pt;height:172.0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9167" cy="20843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73876" name=""/>
                              <pic:cNvPicPr>
                                <a:picLocks noChangeAspect="1"/>
                              </pic:cNvPicPr>
                              <pic:nvPr/>
                            </pic:nvPicPr>
                            <pic:blipFill rotWithShape="1">
                              <a:blip r:embed="rId21"/>
                              <a:stretch/>
                            </pic:blipFill>
                            <pic:spPr bwMode="auto">
                              <a:xfrm flipH="0" flipV="0">
                                <a:off x="0" y="0"/>
                                <a:ext cx="2779167" cy="2084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83pt;height:164.1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7902" cy="21584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62479" name=""/>
                              <pic:cNvPicPr>
                                <a:picLocks noChangeAspect="1"/>
                              </pic:cNvPicPr>
                              <pic:nvPr/>
                            </pic:nvPicPr>
                            <pic:blipFill rotWithShape="1">
                              <a:blip r:embed="rId22"/>
                              <a:stretch/>
                            </pic:blipFill>
                            <pic:spPr bwMode="auto">
                              <a:xfrm flipH="0" flipV="0">
                                <a:off x="0" y="0"/>
                                <a:ext cx="2877902" cy="21584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61pt;height:169.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31216" cy="24984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75034" name=""/>
                              <pic:cNvPicPr>
                                <a:picLocks noChangeAspect="1"/>
                              </pic:cNvPicPr>
                              <pic:nvPr/>
                            </pic:nvPicPr>
                            <pic:blipFill rotWithShape="1">
                              <a:blip r:embed="rId23"/>
                              <a:stretch/>
                            </pic:blipFill>
                            <pic:spPr bwMode="auto">
                              <a:xfrm flipH="0" flipV="0">
                                <a:off x="0" y="0"/>
                                <a:ext cx="3331216" cy="24984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2.30pt;height:196.7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275/2026/0384/VFI-BC.53.A</w:t>
      </w:r>
      <w:r>
        <w:rPr>
          <w:i/>
          <w:lang w:val="pt-BR"/>
        </w:rPr>
        <w:t xml:space="preserve"> </w:t>
      </w:r>
      <w:r>
        <w:rPr>
          <w:i/>
          <w:lang w:val="pt-BR"/>
        </w:rPr>
        <w:t xml:space="preserve">ngày 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highlight w:val="none"/>
          <w:lang w:val="pt-BR"/>
        </w:rPr>
      </w:pPr>
      <w:r>
        <w:rPr>
          <w:b/>
          <w:bCs/>
          <w:iCs/>
          <w:lang w:val="pt-BR"/>
        </w:rPr>
        <w:t xml:space="preserve">TSSS1</w:t>
      </w:r>
      <w:r>
        <w:rPr>
          <w:b/>
          <w:bCs/>
          <w:iCs/>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83"/>
        <w:gridCol w:w="1912"/>
        <w:gridCol w:w="7229"/>
      </w:tblGrid>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38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1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7229"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https://batdongsan.com.vn/ban-can-ho-chung-cu-duong-le-trong-tan-phuong-duong-noi-prj-icid-complex/ban-gap-2-ngu-66m-chi-4-x-ty-lh-ngay-0828226818-pr45196779?gidzl=4EoNInC5wHmV-fTB7HZe6X7mbKyA6UDE3_6O5biKvK48_Pf32ncp50Zxc404IB4K0Al64ZWrqKzW5mhX4W - SĐT: 08</w:t>
            </w:r>
            <w:r>
              <w:rPr>
                <w:rFonts w:ascii="Times New Roman" w:hAnsi="Times New Roman" w:eastAsia="Times New Roman" w:cs="Times New Roman"/>
                <w:color w:val="000000"/>
                <w:sz w:val="22"/>
              </w:rPr>
              <w:t xml:space="preserve">28226818</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4.720.000.000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4.248.000.000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 tại khu đô thị hai bên đường Lê Trọng Tấn, phường Dương Nội, quận Hà Đông,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 hộ</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Bắc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91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7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120"/>
        <w:ind/>
        <w:jc w:val="center"/>
        <w:rPr>
          <w:b/>
          <w:bCs/>
          <w:highlight w:val="none"/>
          <w:lang w:val="pt-BR" w:bidi="pt-BR"/>
        </w:rPr>
      </w:pPr>
      <w:r>
        <w:rPr>
          <w:b/>
          <w:bCs/>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599062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950341744" name="" descr=""/>
                        <pic:cNvPicPr/>
                        <pic:nvPr/>
                      </pic:nvPicPr>
                      <pic:blipFill rotWithShape="1">
                        <a:blip r:embed="rId24"/>
                        <a:stretch/>
                      </pic:blipFill>
                      <pic:spPr bwMode="auto">
                        <a:xfrm rot="0" flipH="0" flipV="0">
                          <a:off x="0" y="0"/>
                          <a:ext cx="599062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1.70pt;height:250.00pt;mso-wrap-distance-left:0.00pt;mso-wrap-distance-top:0.00pt;mso-wrap-distance-right:0.00pt;mso-wrap-distance-bottom:0.00pt;rotation:0;z-index:1;" stroked="false">
                <v:imagedata r:id="rId24" o:title=""/>
                <o:lock v:ext="edit" rotation="t"/>
              </v:shape>
            </w:pict>
          </mc:Fallback>
        </mc:AlternateContent>
      </w:r>
      <w:r>
        <w:rPr>
          <w:b/>
          <w:bCs/>
          <w:lang w:val="pt-BR"/>
        </w:rPr>
      </w:r>
      <w:r>
        <w:rPr>
          <w:b/>
          <w:bCs/>
          <w:highlight w:val="none"/>
          <w:lang w:val="pt-BR" w:bidi="pt-BR"/>
        </w:rPr>
      </w:r>
    </w:p>
    <w:p>
      <w:pPr>
        <w:pBdr/>
        <w:spacing w:after="120"/>
        <w:ind/>
        <w:jc w:val="center"/>
        <w:rPr>
          <w:b/>
          <w:bCs/>
          <w:lang w:val="pt-BR"/>
        </w:rPr>
      </w:pPr>
      <w:r>
        <w:rPr>
          <w:b/>
          <w:bCs/>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508000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35037714" name="" descr=""/>
                        <pic:cNvPicPr/>
                        <pic:nvPr/>
                      </pic:nvPicPr>
                      <pic:blipFill rotWithShape="1">
                        <a:blip r:embed="rId25"/>
                        <a:stretch/>
                      </pic:blipFill>
                      <pic:spPr bwMode="auto">
                        <a:xfrm rot="0" flipH="0" flipV="0">
                          <a:off x="0" y="0"/>
                          <a:ext cx="507999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0.00pt;height:250.00pt;mso-wrap-distance-left:0.00pt;mso-wrap-distance-top:0.00pt;mso-wrap-distance-right:0.00pt;mso-wrap-distance-bottom:0.00pt;rotation:0;z-index:1;" stroked="false">
                <v:imagedata r:id="rId25" o:title=""/>
                <o:lock v:ext="edit" rotation="t"/>
              </v:shape>
            </w:pict>
          </mc:Fallback>
        </mc:AlternateContent>
      </w:r>
      <w:r>
        <w:rPr>
          <w:b/>
          <w:bCs/>
          <w:iCs/>
          <w:highlight w:val="none"/>
          <w:lang w:val="pt-BR" w:bidi="pt-BR"/>
        </w:rPr>
      </w:r>
      <w:r>
        <w:rPr>
          <w:b/>
          <w:bCs/>
          <w:lang w:val="pt-BR"/>
        </w:rPr>
      </w:r>
    </w:p>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3123"/>
        <w:gridCol w:w="6852"/>
      </w:tblGrid>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2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5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https://batdongsan.com.vn/ban-can-ho-chung-cu-duong-le-trong-tan-phuong-duong-noi-icid-complex/ban-gia-re-nhat-toa-compex-ha-ong-pr45187665 - SĐT: 0978167680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4.320.000.000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 tại khu đô thị hai bên đường Lê Trọng Tấn, phường Dương Nội, quận Hà Đông,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 hộ</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5488155" cy="291996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02355" name=""/>
                        <pic:cNvPicPr>
                          <a:picLocks noChangeAspect="1"/>
                        </pic:cNvPicPr>
                        <pic:nvPr/>
                      </pic:nvPicPr>
                      <pic:blipFill rotWithShape="1">
                        <a:blip r:embed="rId26"/>
                        <a:stretch/>
                      </pic:blipFill>
                      <pic:spPr bwMode="auto">
                        <a:xfrm flipH="0" flipV="0">
                          <a:off x="0" y="0"/>
                          <a:ext cx="5488155" cy="29199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2.14pt;height:229.92pt;mso-wrap-distance-left:0.00pt;mso-wrap-distance-top:0.00pt;mso-wrap-distance-right:0.00pt;mso-wrap-distance-bottom:0.00pt;z-index:1;" stroked="false">
                <v:imagedata r:id="rId26" o:title=""/>
                <o:lock v:ext="edit" rotation="t"/>
              </v:shape>
            </w:pict>
          </mc:Fallback>
        </mc:AlternateConten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4934534" cy="308539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85305" name=""/>
                        <pic:cNvPicPr>
                          <a:picLocks noChangeAspect="1"/>
                        </pic:cNvPicPr>
                        <pic:nvPr/>
                      </pic:nvPicPr>
                      <pic:blipFill rotWithShape="1">
                        <a:blip r:embed="rId27"/>
                        <a:stretch/>
                      </pic:blipFill>
                      <pic:spPr bwMode="auto">
                        <a:xfrm flipH="0" flipV="0">
                          <a:off x="0" y="0"/>
                          <a:ext cx="4934533" cy="3085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8.55pt;height:242.94pt;mso-wrap-distance-left:0.00pt;mso-wrap-distance-top:0.00pt;mso-wrap-distance-right:0.00pt;mso-wrap-distance-bottom:0.00pt;z-index:1;" stroked="false">
                <v:imagedata r:id="rId27" o:title=""/>
                <o:lock v:ext="edit" rotation="t"/>
              </v:shape>
            </w:pict>
          </mc:Fallback>
        </mc:AlternateContent>
      </w:r>
      <w:r>
        <w:rPr>
          <w:iCs/>
          <w:highlight w:val="none"/>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8"/>
        <w:gridCol w:w="3126"/>
        <w:gridCol w:w="6849"/>
      </w:tblGrid>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2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49"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0978167680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4.450.000.000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4.005.000.000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 tại khu đô thị hai bên đường Lê Trọng Tấn, phường Dương Nội, quận Hà Đông,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 hộ</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6048375" cy="380245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71362" name=""/>
                        <pic:cNvPicPr>
                          <a:picLocks noChangeAspect="1"/>
                        </pic:cNvPicPr>
                        <pic:nvPr/>
                      </pic:nvPicPr>
                      <pic:blipFill rotWithShape="1">
                        <a:blip r:embed="rId28"/>
                        <a:stretch/>
                      </pic:blipFill>
                      <pic:spPr bwMode="auto">
                        <a:xfrm>
                          <a:off x="0" y="0"/>
                          <a:ext cx="6048374" cy="3802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299.41pt;mso-wrap-distance-left:0.00pt;mso-wrap-distance-top:0.00pt;mso-wrap-distance-right:0.00pt;mso-wrap-distance-bottom:0.00pt;z-index:1;" stroked="false">
                <v:imagedata r:id="rId28" o:title=""/>
                <o:lock v:ext="edit" rotation="t"/>
              </v:shape>
            </w:pict>
          </mc:Fallback>
        </mc:AlternateContent>
      </w:r>
      <w:r>
        <w:rPr>
          <w:iCs/>
          <w:lang w:val="pt-BR"/>
        </w:rPr>
      </w:r>
      <w:r>
        <w:rPr>
          <w:iCs/>
          <w:highlight w:val="none"/>
          <w:lang w:val="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left"/>
        <w:rPr>
          <w:lang w:val="pt-BR"/>
        </w:rPr>
      </w:pPr>
      <w:r>
        <w:rPr>
          <w:iCs/>
          <w:highlight w:val="none"/>
          <w:lang w:val="pt-BR" w:bidi="pt-BR"/>
        </w:rPr>
      </w:r>
      <w:r>
        <mc:AlternateContent>
          <mc:Choice Requires="wpg">
            <w:drawing>
              <wp:inline xmlns:wp="http://schemas.openxmlformats.org/drawingml/2006/wordprocessingDrawing" distT="0" distB="0" distL="0" distR="0">
                <wp:extent cx="6048375" cy="375059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17455" name=""/>
                        <pic:cNvPicPr>
                          <a:picLocks noChangeAspect="1"/>
                        </pic:cNvPicPr>
                        <pic:nvPr/>
                      </pic:nvPicPr>
                      <pic:blipFill rotWithShape="1">
                        <a:blip r:embed="rId29"/>
                        <a:stretch/>
                      </pic:blipFill>
                      <pic:spPr bwMode="auto">
                        <a:xfrm>
                          <a:off x="0" y="0"/>
                          <a:ext cx="6048374" cy="37505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295.32pt;mso-wrap-distance-left:0.00pt;mso-wrap-distance-top:0.00pt;mso-wrap-distance-right:0.00pt;mso-wrap-distance-bottom:0.00pt;z-index:1;" stroked="false">
                <v:imagedata r:id="rId29" o:title=""/>
                <o:lock v:ext="edit" rotation="t"/>
              </v:shape>
            </w:pict>
          </mc:Fallback>
        </mc:AlternateContent>
      </w:r>
      <w:r>
        <w:rPr>
          <w:iCs/>
          <w:highlight w:val="none"/>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72750"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95425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52135" name=""/>
                        <pic:cNvPicPr>
                          <a:picLocks noChangeAspect="1"/>
                        </pic:cNvPicPr>
                        <pic:nvPr/>
                      </pic:nvPicPr>
                      <pic:blipFill rotWithShape="1">
                        <a:blip r:embed="rId31"/>
                        <a:stretch/>
                      </pic:blipFill>
                      <pic:spPr bwMode="auto">
                        <a:xfrm flipH="0" flipV="0">
                          <a:off x="0" y="0"/>
                          <a:ext cx="6048374" cy="8954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705.06pt;mso-wrap-distance-left:0.00pt;mso-wrap-distance-top:0.00pt;mso-wrap-distance-right:0.00pt;mso-wrap-distance-bottom:0.00pt;z-index:1;" stroked="false">
                <v:imagedata r:id="rId31" o:title=""/>
                <o:lock v:ext="edit" rotation="t"/>
              </v:shape>
            </w:pict>
          </mc:Fallback>
        </mc:AlternateContent>
      </w:r>
      <w:r>
        <w:rPr>
          <w:b/>
          <w:bCs/>
        </w:rPr>
      </w:r>
      <w:r>
        <w:rPr>
          <w:highlight w:val="none"/>
        </w:rPr>
      </w:r>
    </w:p>
    <w:p>
      <w:pPr>
        <w:pBdr/>
        <w:spacing w:after="200" w:line="276" w:lineRule="auto"/>
        <w:ind/>
        <w:jc w:val="center"/>
        <w:rPr>
          <w:b/>
          <w:bCs/>
          <w:highlight w:val="none"/>
        </w:rPr>
      </w:pPr>
      <w:r>
        <w:rPr>
          <w:b/>
          <w:bCs/>
          <w:highlight w:val="none"/>
        </w:rPr>
        <w:t xml:space="preserve">BIÊN BẢN KHẢO SÁT</w:t>
      </w:r>
      <w:r>
        <w:rPr>
          <w:b/>
          <w:bCs/>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82007"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3-11T17:06:50Z" w:initials="NTTD">
    <w:p w14:paraId="00000001" w14:textId="00000001">
      <w:pPr>
        <w:spacing w:line="240" w:after="0" w:lineRule="auto" w:before="0"/>
        <w:ind w:firstLine="0" w:left="0" w:right="0"/>
        <w:jc w:val="left"/>
      </w:pPr>
      <w:r>
        <w:rPr>
          <w:rFonts w:eastAsia="Arial" w:ascii="Arial" w:hAnsi="Arial" w:cs="Arial"/>
          <w:sz w:val="22"/>
        </w:rPr>
        <w:t xml:space="preserve">BC</w:t>
      </w:r>
    </w:p>
  </w:comment>
  <w:comment w:id="1" w:author="Nguyễn Thị Thùy Dương" w:date="2026-03-11T17:04:11Z" w:initials="NTTD">
    <w:p w14:paraId="00000002" w14:textId="00000002">
      <w:pPr>
        <w:spacing w:line="240" w:after="0" w:lineRule="auto" w:before="0"/>
        <w:ind w:firstLine="0" w:left="0" w:right="0"/>
        <w:jc w:val="left"/>
      </w:pPr>
      <w:r>
        <w:rPr>
          <w:rFonts w:eastAsia="Arial" w:ascii="Arial" w:hAnsi="Arial" w:cs="Arial"/>
          <w:sz w:val="22"/>
        </w:rPr>
        <w:t xml:space="preserve">Quyền sở hữu</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11T17:04:11Z" w:initials="NTTD">
    <w:p w14:paraId="00000001" w14:textId="00000001">
      <w:pPr>
        <w:spacing w:line="240" w:after="0" w:lineRule="auto" w:before="0"/>
        <w:ind w:firstLine="0" w:left="0" w:right="0"/>
        <w:jc w:val="left"/>
      </w:pPr>
      <w:r>
        <w:rPr>
          <w:rFonts w:eastAsia="Arial" w:ascii="Arial" w:hAnsi="Arial" w:cs="Arial"/>
          <w:sz w:val="22"/>
        </w:rPr>
        <w:t xml:space="preserve">Quyền sở hữu</w:t>
      </w:r>
    </w:p>
  </w:comment>
  <w:comment w:id="1" w:author="Nguyễn Thị Thùy Dương" w:date="2026-03-11T17:04:11Z" w:initials="NTTD">
    <w:p w14:paraId="00000002" w14:textId="00000002">
      <w:pPr>
        <w:spacing w:line="240" w:after="0" w:lineRule="auto" w:before="0"/>
        <w:ind w:firstLine="0" w:left="0" w:right="0"/>
        <w:jc w:val="left"/>
      </w:pPr>
      <w:r>
        <w:rPr>
          <w:rFonts w:eastAsia="Arial" w:ascii="Arial" w:hAnsi="Arial" w:cs="Arial"/>
          <w:sz w:val="22"/>
        </w:rPr>
        <w:t xml:space="preserve">Quyền sở hữu</w:t>
      </w:r>
    </w:p>
  </w:comment>
  <w:comment w:id="2" w:author="Nguyễn Thị Thùy Dương" w:date="2026-03-11T17:04:11Z" w:initials="NTTD">
    <w:p w14:paraId="00000003" w14:textId="00000003">
      <w:pPr>
        <w:spacing w:line="240" w:after="0" w:lineRule="auto" w:before="0"/>
        <w:ind w:firstLine="0" w:left="0" w:right="0"/>
        <w:jc w:val="left"/>
      </w:pPr>
      <w:r>
        <w:rPr>
          <w:rFonts w:eastAsia="Arial" w:ascii="Arial" w:hAnsi="Arial" w:cs="Arial"/>
          <w:sz w:val="22"/>
        </w:rPr>
        <w:t xml:space="preserve">Quyền sở hữu</w:t>
      </w:r>
    </w:p>
  </w:comment>
  <w:comment w:id="3" w:author="Nguyễn Thị Thùy Dương" w:date="2026-03-11T17:04:11Z" w:initials="NTTD">
    <w:p w14:paraId="00000004" w14:textId="00000004">
      <w:pPr>
        <w:spacing w:line="240" w:after="0" w:lineRule="auto" w:before="0"/>
        <w:ind w:firstLine="0" w:left="0" w:right="0"/>
        <w:jc w:val="left"/>
      </w:pPr>
      <w:r>
        <w:rPr>
          <w:rFonts w:eastAsia="Arial" w:ascii="Arial" w:hAnsi="Arial" w:cs="Arial"/>
          <w:sz w:val="22"/>
        </w:rPr>
        <w:t xml:space="preserve">Quyền sở hữu</w:t>
      </w:r>
    </w:p>
  </w:comment>
  <w:comment w:id="4" w:author="Nguyễn Thị Thùy Dương" w:date="2026-03-11T17:04:11Z" w:initials="NTTD">
    <w:p w14:paraId="00000005" w14:textId="00000005">
      <w:pPr>
        <w:spacing w:line="240" w:after="0" w:lineRule="auto" w:before="0"/>
        <w:ind w:firstLine="0" w:left="0" w:right="0"/>
        <w:jc w:val="left"/>
      </w:pPr>
      <w:r>
        <w:rPr>
          <w:rFonts w:eastAsia="Arial" w:ascii="Arial" w:hAnsi="Arial" w:cs="Arial"/>
          <w:sz w:val="22"/>
        </w:rPr>
        <w:t xml:space="preserve">Quyền sở hữu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F814C96" w16cex:dateUtc="2026-03-11T10:06:50Z"/>
  <w16cex:commentExtensible w16cex:durableId="54324AF7" w16cex:dateUtc="2026-03-11T10:04:11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A8E1AB" w16cex:dateUtc="2026-03-11T10:04:11Z"/>
  <w16cex:commentExtensible w16cex:durableId="2295FE08" w16cex:dateUtc="2026-03-11T10:04:11Z"/>
  <w16cex:commentExtensible w16cex:durableId="5DF092F5" w16cex:dateUtc="2026-03-11T10:04:11Z"/>
  <w16cex:commentExtensible w16cex:durableId="7B47F33B" w16cex:dateUtc="2026-03-11T10:04:11Z"/>
  <w16cex:commentExtensible w16cex:durableId="5C5EEA15" w16cex:dateUtc="2026-03-11T10:04:1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F814C96"/>
  <w16cid:commentId w16cid:paraId="00000002" w16cid:durableId="54324AF7"/>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2AA8E1AB"/>
  <w16cid:commentId w16cid:paraId="00000002" w16cid:durableId="2295FE08"/>
  <w16cid:commentId w16cid:paraId="00000003" w16cid:durableId="5DF092F5"/>
  <w16cid:commentId w16cid:paraId="00000004" w16cid:durableId="7B47F33B"/>
  <w16cid:commentId w16cid:paraId="00000005" w16cid:durableId="5C5EEA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 Id="rId38" Type="http://schemas.onlyoffice.com/commentsDocument" Target="commentsDocument.xml" /><Relationship Id="rId39" Type="http://schemas.onlyoffice.com/commentsExtendedDocument" Target="commentsExtendedDocument.xml" /><Relationship Id="rId40" Type="http://schemas.onlyoffice.com/commentsExtensibleDocument" Target="commentsExtensibleDocument.xml" /><Relationship Id="rId41" Type="http://schemas.onlyoffice.com/commentsIdsDocument" Target="commentsIdsDocument.xml" /><Relationship Id="rId42"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273</cp:revision>
  <dcterms:created xsi:type="dcterms:W3CDTF">2025-09-15T09:58:00Z</dcterms:created>
  <dcterms:modified xsi:type="dcterms:W3CDTF">2026-03-11T10:16:43Z</dcterms:modified>
</cp:coreProperties>
</file>