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15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5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275/2026/0348/VFI-CT.21.A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MAI XUÂN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93, tờ bản đồ số 31 có địa chỉ: Phường Đại Kim, quận Hoàng Mai, Thành phố Hà Nội </w:t>
                            </w:r>
                            <w:r>
                              <w:rPr>
                                <w:i/>
                                <w:iCs/>
                                <w:color w:val="000000"/>
                              </w:rPr>
                              <w:t xml:space="preserve">(Nay là Phường Định Công, Thành phố Hà Nội)</w:t>
                            </w:r>
                            <w:r>
                              <w:rPr>
                                <w:color w:val="000000"/>
                              </w:rPr>
                              <w:t xml:space="preserve"> theo Giấy chứng nhận quyền sử dụng đất quyền sở hữu nhà ở và tài sản khác gắn liền với đất số: DP</w:t>
                            </w:r>
                            <w:r>
                              <w:rPr>
                                <w:color w:val="000000"/>
                              </w:rPr>
                              <w:t xml:space="preserve"> 815591, số vào sổ cấp GCN: CN 04642 do Chi nhánh văn phòng đăng ký đất đai Hà Nội cấp ngày 27/12/2024; Chủ sử dụng đất là Ông Mai Xuân Thành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1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275/2026/0348/VFI-CT.21.A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MAI XUÂN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93, tờ bản đồ số 31 có địa chỉ: Phường Đại Kim, quận Hoàng Mai, Thành phố Hà Nội </w:t>
                      </w:r>
                      <w:r>
                        <w:rPr>
                          <w:i/>
                          <w:iCs/>
                          <w:color w:val="000000"/>
                        </w:rPr>
                        <w:t xml:space="preserve">(Nay là Phường Định Công, Thành phố Hà Nội)</w:t>
                      </w:r>
                      <w:r>
                        <w:rPr>
                          <w:color w:val="000000"/>
                        </w:rPr>
                        <w:t xml:space="preserve"> theo Giấy chứng nhận quyền sử dụng đất quyền sở hữu nhà ở và tài sản khác gắn liền với đất số: DP</w:t>
                      </w:r>
                      <w:r>
                        <w:rPr>
                          <w:color w:val="000000"/>
                        </w:rPr>
                        <w:t xml:space="preserve"> 815591, số vào sổ cấp GCN: CN 04642 do Chi nhánh văn phòng đăng ký đất đai Hà Nội cấp ngày 27/12/2024; Chủ sử dụng đất là Ông Mai Xuân Thành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w:t>
            </w:r>
            <w:r>
              <w:rPr>
                <w:lang w:val="pt-BR"/>
              </w:rPr>
              <w:t xml:space="preserve">+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18" w:type="dxa"/>
        <w:tblBorders/>
        <w:tblLayout w:type="fixed"/>
        <w:tblLook w:val="04A0" w:firstRow="1" w:lastRow="0" w:firstColumn="1" w:lastColumn="0" w:noHBand="0" w:noVBand="1"/>
      </w:tblPr>
      <w:tblGrid>
        <w:gridCol w:w="29"/>
        <w:gridCol w:w="1701"/>
        <w:gridCol w:w="858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58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0"/>
        </w:trPr>
        <w:tc>
          <w:tcPr>
            <w:gridSpan w:val="2"/>
            <w:shd w:val="clear" w:color="auto" w:fill="auto"/>
            <w:tcBorders/>
            <w:tcMar>
              <w:left w:w="108" w:type="dxa"/>
              <w:top w:w="0" w:type="dxa"/>
              <w:right w:w="108" w:type="dxa"/>
              <w:bottom w:w="0" w:type="dxa"/>
            </w:tcMar>
            <w:tcW w:w="10289"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275/2026/0348/VFI-CT.21.A                                                  </w:t>
            </w:r>
            <w:r>
              <w:rPr>
                <w:color w:val="000000" w:themeColor="text1"/>
                <w:sz w:val="24"/>
                <w:szCs w:val="24"/>
              </w:rPr>
            </w:r>
            <w:r>
              <w:rPr>
                <w:color w:val="000000" w:themeColor="text1"/>
                <w:sz w:val="24"/>
                <w:szCs w:val="24"/>
              </w:rPr>
            </w: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02 tháng 3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MAI XUÂN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275/2026/0348/VFI-HĐTĐ.21.A</w:t>
      </w:r>
      <w:r>
        <w:rPr>
          <w:spacing w:val="-4"/>
          <w:lang w:val="vi-VN"/>
        </w:rPr>
        <w:t xml:space="preserve"> ký ngày 27 tháng 02 năm 2026</w:t>
      </w:r>
      <w:r>
        <w:rPr>
          <w:spacing w:val="-4"/>
          <w:lang w:val="vi-VN"/>
        </w:rPr>
        <w:t xml:space="preserve"> </w:t>
      </w:r>
      <w:r>
        <w:rPr>
          <w:spacing w:val="-4"/>
          <w:lang w:val="vi-VN"/>
        </w:rPr>
        <w:t xml:space="preserve">giữa </w:t>
      </w:r>
      <w:r>
        <w:rPr>
          <w:color w:val="000000" w:themeColor="text1"/>
          <w:spacing w:val="-4"/>
        </w:rPr>
        <w:t xml:space="preserve">Ông Mai Xuân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275/2026/0348/VFI-BC.21.A</w:t>
      </w:r>
      <w:r>
        <w:rPr>
          <w:spacing w:val="-2"/>
          <w:lang w:val="pt-BR"/>
        </w:rPr>
        <w:t xml:space="preserve"> </w:t>
      </w:r>
      <w:r>
        <w:rPr>
          <w:spacing w:val="-2"/>
          <w:lang w:val="pt-BR"/>
        </w:rPr>
        <w:t xml:space="preserve">ngày 02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THÀNH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001081025488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93, tờ bản đồ số 31 có địa chỉ: Phường Đại Kim, quận Hoàng Mai, Thành phố Hà Nội </w:t>
      </w:r>
      <w:r>
        <w:rPr>
          <w:i/>
          <w:iCs/>
          <w:color w:val="000000"/>
        </w:rPr>
        <w:t xml:space="preserve">(Nay là Phường Định Công, Thành phố Hà Nội)</w:t>
      </w:r>
      <w:r>
        <w:rPr>
          <w:color w:val="000000"/>
        </w:rPr>
        <w:t xml:space="preserve"> theo Giấy chứng nhận quyền sử dụng đất quyền sở hữu nhà ở và tài sản khác gắn liền với đất số: DP</w:t>
      </w:r>
      <w:r>
        <w:rPr>
          <w:color w:val="000000"/>
        </w:rPr>
        <w:t xml:space="preserve"> 815591, số vào sổ cấp GCN: CN 04642 do Chi nhánh văn phòng đăng ký đất đai Hà Nội cấp ngày 27/12/2024; Chủ sử dụng đất là Ông Mai Xuân Thành</w:t>
      </w:r>
      <w:r>
        <w:rPr>
          <w:bCs/>
          <w:i/>
          <w:iCs/>
        </w:rPr>
        <w:t xml:space="preserve">.</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5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93, tờ bản đồ số 31 có địa chỉ: Phường Đại Kim, quận Hoàng Mai, Thành phố Hà Nội </w:t>
            </w:r>
            <w:r>
              <w:rPr>
                <w:rFonts w:ascii="Times New Roman" w:hAnsi="Times New Roman" w:eastAsia="Times New Roman" w:cs="Times New Roman"/>
                <w:b/>
                <w:i/>
                <w:iCs/>
                <w:color w:val="000000"/>
                <w:sz w:val="24"/>
              </w:rPr>
              <w:t xml:space="preserve">(Nay là Phường Định Công,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P 815591, số vào sổ cấp GCN: CN 04642 do Chi nhánh văn phòng đăng ký đất đai Hà Nội cấp ngày 27/12/2024; Chủ sử dụng đất là Ông Mai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146.000.000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5.110.000.000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5.110.000.000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Năm tỷ, một trăm mười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lang w:val="pt-BR"/>
        </w:rPr>
      </w:r>
    </w:p>
    <w:p>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88" w:type="dxa"/>
        <w:tblBorders/>
        <w:tblLayout w:type="fixed"/>
        <w:tblLook w:val="04A0" w:firstRow="1" w:lastRow="0" w:firstColumn="1" w:lastColumn="0" w:noHBand="0" w:noVBand="1"/>
      </w:tblPr>
      <w:tblGrid>
        <w:gridCol w:w="312"/>
        <w:gridCol w:w="1701"/>
        <w:gridCol w:w="8079"/>
        <w:gridCol w:w="196"/>
      </w:tblGrid>
      <w:tr>
        <w:trPr>
          <w:trHeight w:val="1559"/>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7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32"/>
        </w:trPr>
        <w:tc>
          <w:tcPr>
            <w:gridSpan w:val="2"/>
            <w:shd w:val="clear" w:color="auto" w:fill="auto"/>
            <w:tcBorders/>
            <w:tcMar>
              <w:left w:w="108" w:type="dxa"/>
              <w:top w:w="0" w:type="dxa"/>
              <w:right w:w="108" w:type="dxa"/>
              <w:bottom w:w="0" w:type="dxa"/>
            </w:tcMar>
            <w:tcW w:w="9780" w:type="dxa"/>
            <w:textDirection w:val="lrTb"/>
            <w:noWrap w:val="false"/>
          </w:tcPr>
          <w:p>
            <w:pPr>
              <w:pStyle w:val="1025"/>
              <w:pBdr/>
              <w:spacing w:after="60"/>
              <w:ind w:right="-56"/>
              <w:jc w:val="left"/>
              <w:rPr>
                <w:color w:val="000000" w:themeColor="text1"/>
                <w:sz w:val="24"/>
                <w:szCs w:val="24"/>
                <w:lang w:val="vi-VN"/>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275/2026/0348/VFI-CT.21.A                                           </w:t>
            </w: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02 tháng 3 năm 2026</w:t>
            </w:r>
            <w:r>
              <w:rPr>
                <w:color w:val="000000" w:themeColor="text1"/>
                <w:sz w:val="24"/>
                <w:szCs w:val="24"/>
                <w:lang w:val="vi-VN"/>
              </w:rPr>
            </w:r>
            <w:r>
              <w:rPr>
                <w:color w:val="000000" w:themeColor="text1"/>
                <w:sz w:val="24"/>
                <w:szCs w:val="24"/>
                <w:lang w:val="vi-VN"/>
              </w:rPr>
            </w:r>
            <w:r>
              <w:rPr>
                <w:rStyle w:val="1024"/>
                <w:rFonts w:ascii="Times New Roman" w:hAnsi="Times New Roman"/>
                <w:i/>
                <w:color w:val="auto"/>
              </w:rPr>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275/2026/0348/VFI-CT.21.A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67"/>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76" w:lineRule="auto"/>
              <w:ind/>
              <w:rPr/>
            </w:pPr>
            <w:r>
              <w:rPr>
                <w:b/>
                <w:bCs/>
              </w:rPr>
            </w:r>
            <w:r>
              <w:rPr>
                <w:rFonts w:ascii="Times New Roman Bold" w:hAnsi="Times New Roman Bold"/>
                <w:b/>
                <w:color w:val="000000" w:themeColor="text1"/>
                <w:lang w:val="pt-BR"/>
              </w:rPr>
              <w:t xml:space="preserve">ÔNG MAI XUÂN THÀNH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001081025488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4523"/>
              </w:tabs>
              <w:spacing w:line="276" w:lineRule="auto"/>
              <w:ind/>
              <w:jc w:val="both"/>
              <w:rPr/>
            </w:pPr>
            <w:r>
              <w:rPr>
                <w:color w:val="000000"/>
              </w:rPr>
              <w:t xml:space="preserve">Quyền sử dụng đất tại thửa đất số: 93, tờ bản đồ số 31 có địa chỉ: Phường Đại Kim, quận Hoàng Mai, Thành phố Hà Nội </w:t>
            </w:r>
            <w:r>
              <w:rPr>
                <w:i/>
                <w:iCs/>
                <w:color w:val="000000"/>
              </w:rPr>
              <w:t xml:space="preserve">(Nay là Phường Định Công, Thành phố Hà Nội)</w:t>
            </w:r>
            <w:r>
              <w:rPr>
                <w:color w:val="000000"/>
              </w:rPr>
              <w:t xml:space="preserve"> theo Giấy chứng nhận quyền sử dụng đất quyền sở hữu nhà ở và tài sản khác gắn liền với đất số: DP</w:t>
            </w:r>
            <w:r>
              <w:rPr>
                <w:color w:val="000000"/>
              </w:rPr>
              <w:t xml:space="preserve"> 815591, số vào sổ cấp GCN: CN 04642 do Chi nhánh văn phòng đăng ký đất đai Hà Nội cấp ngày 27/12/2024; Chủ sử dụng đất là Ông Mai Xuân Thành</w:t>
            </w:r>
            <w:r>
              <w:rPr>
                <w:bCs/>
                <w:i/>
                <w:iCs/>
              </w:rPr>
              <w:t xml:space="preserve">.</w:t>
            </w:r>
            <w:r>
              <w:tab/>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Định Công,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20.972615, 105.832066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27/02/2026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DP</w:t>
      </w:r>
      <w:r>
        <w:rPr>
          <w:color w:val="000000"/>
        </w:rPr>
        <w:t xml:space="preserve"> 815591, số vào sổ cấp GCN: CN 04642 do Chi nhánh văn phòng đăng ký đất đai Hà Nội cấp ngày 27/12/2024; Chủ sử dụng đất là Ông Mai Xuân Thành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275/2026/0348/VFI-HĐTĐ.21.A</w:t>
      </w:r>
      <w:r>
        <w:rPr>
          <w:spacing w:val="-4"/>
          <w:lang w:val="vi-VN"/>
        </w:rPr>
        <w:t xml:space="preserve"> ký ngày 27 tháng 02 năm 2026</w:t>
      </w:r>
      <w:r>
        <w:rPr>
          <w:spacing w:val="-4"/>
          <w:lang w:val="vi-VN"/>
        </w:rPr>
        <w:t xml:space="preserve"> </w:t>
      </w:r>
      <w:r>
        <w:rPr>
          <w:spacing w:val="-4"/>
          <w:lang w:val="vi-VN"/>
        </w:rPr>
        <w:t xml:space="preserve">giữa </w:t>
      </w:r>
      <w:r>
        <w:rPr>
          <w:color w:val="000000" w:themeColor="text1"/>
          <w:spacing w:val="-4"/>
        </w:rPr>
        <w:t xml:space="preserve">Ông Mai Xuân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93, tờ bản đồ số 31 có địa chỉ: Phường Đại Kim, quận Hoàng Mai, Thành phố Hà Nội (Nay là Phường Định Công, Thành phố Hà Nội)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P 815591, số vào sổ cấp GCN: CN 04642 do Chi nhánh văn phòng đăng ký đất đai Hà Nội cấp ngày 27/12/2024; Chủ sử dụng đất là Ông Mai Xuân Thành.</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Đại Kim, Quận Hoàng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Được tặng cho đất được Công nhận QSDĐ như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Số tờ, số thửa và bản đồ được xác định theo Bản đồ Dự án tổng thể.</w:t>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Giấy chứng nhận này được cấp đổi từ Giấy chứng nhận quyền sử dụng đất số AO 700107 được UBND quận Hoàng Mai cấp ngày 03/6/2009</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Theo bản đồ 1994: Một phần thửa đất số 21; tờ bản đồ số </w:t>
            </w:r>
            <w:r>
              <w:rPr>
                <w:rFonts w:ascii="Times New Roman" w:hAnsi="Times New Roman" w:eastAsia="Times New Roman" w:cs="Times New Roman"/>
                <w:color w:val="000000"/>
                <w:sz w:val="24"/>
              </w:rPr>
              <w:t xml:space="preserve">21.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 </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3933155" cy="197572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83440" name=""/>
                              <pic:cNvPicPr>
                                <a:picLocks noChangeAspect="1"/>
                              </pic:cNvPicPr>
                              <pic:nvPr/>
                            </pic:nvPicPr>
                            <pic:blipFill rotWithShape="1">
                              <a:blip r:embed="rId17"/>
                              <a:stretch/>
                            </pic:blipFill>
                            <pic:spPr bwMode="auto">
                              <a:xfrm flipH="0" flipV="0">
                                <a:off x="0" y="0"/>
                                <a:ext cx="3933155" cy="1975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9.70pt;height:155.57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cW w:w="6259" w:type="dxa"/>
            <w:vAlign w:val="center"/>
            <w:vMerge w:val="restart"/>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nhà 18A, ngách 236/34 phố Đại Từ, phường Định Công, Thành phố Hà Nội</w:t>
            </w:r>
            <w:r>
              <w:rPr>
                <w:rFonts w:ascii="Times New Roman" w:hAnsi="Times New Roman" w:eastAsia="Times New Roman" w:cs="Times New Roman"/>
                <w:color w:val="000000"/>
                <w:sz w:val="24"/>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1,8m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1,8m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nhà 18A, ngách 236/34 phố Đại Từ, phường Định Công, Thành phố Hà Nội; cách ngõ ô tô khoảng 40m, cách phố Đại Từ khoảng 230m.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đường bê tông.</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20.972615, 105.832066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20641" cy="30719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01166" name=""/>
                              <pic:cNvPicPr>
                                <a:picLocks noChangeAspect="1"/>
                              </pic:cNvPicPr>
                              <pic:nvPr/>
                            </pic:nvPicPr>
                            <pic:blipFill rotWithShape="1">
                              <a:blip r:embed="rId18"/>
                              <a:stretch/>
                            </pic:blipFill>
                            <pic:spPr bwMode="auto">
                              <a:xfrm flipH="0" flipV="0">
                                <a:off x="0" y="0"/>
                                <a:ext cx="5520641" cy="3071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4.70pt;height:241.8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9,7-10,63</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Tự nhiên,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04 tầng xây hết đất, xây dựng khoảng năm 2008, cải tạo sửa chữa lại năm 2024, công trình ngoại quan khá mới, đang sử dụng bình thường.</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chứng nhận </w:t>
            </w:r>
            <w:r>
              <w:rPr>
                <w:rFonts w:ascii="Times New Roman" w:hAnsi="Times New Roman" w:eastAsia="Times New Roman" w:cs="Times New Roman"/>
                <w:color w:val="000000"/>
                <w:sz w:val="24"/>
              </w:rPr>
              <w:t xml:space="preserve">trên GCN.</w:t>
            </w:r>
            <w:r/>
          </w:p>
        </w:tc>
      </w:tr>
    </w:tbl>
    <w:p>
      <w:pPr>
        <w:pBdr/>
        <w:spacing w:line="235" w:lineRule="auto"/>
        <w:ind w:left="646"/>
        <w:jc w:val="both"/>
        <w:rPr>
          <w:u w:val="single"/>
        </w:rPr>
      </w:pPr>
      <w:r>
        <w:rPr>
          <w:u w:val="single"/>
        </w:rPr>
      </w:r>
      <w:r>
        <w:rPr>
          <w:u w:val="single"/>
        </w:rPr>
      </w:r>
      <w:r>
        <w:rPr>
          <w:u w:val="single"/>
        </w:rPr>
      </w:r>
    </w:p>
    <w:p>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0"/>
        <w:jc w:val="center"/>
        <w:tblW w:w="0" w:type="auto"/>
        <w:tblBorders/>
        <w:tblLayout w:type="fixed"/>
        <w:tblLook w:val="04A0" w:firstRow="1" w:lastRow="0" w:firstColumn="1" w:lastColumn="0" w:noHBand="0" w:noVBand="1"/>
      </w:tblPr>
      <w:tblGrid>
        <w:gridCol w:w="732"/>
        <w:gridCol w:w="1701"/>
        <w:gridCol w:w="2268"/>
        <w:gridCol w:w="2268"/>
        <w:gridCol w:w="1274"/>
        <w:gridCol w:w="127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27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27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268" w:type="dxa"/>
            <w:vAlign w:val="center"/>
            <w:textDirection w:val="lrTb"/>
            <w:noWrap w:val="false"/>
          </w:tcPr>
          <w:p>
            <w:pPr>
              <w:pBdr/>
              <w:spacing/>
              <w:ind/>
              <w:jc w:val="center"/>
              <w:rPr/>
            </w:pPr>
            <w:r>
              <w:t xml:space="preserve">Phường Đại Kim, quận Hoàng Mai, Thành phố Hà Nội</w:t>
            </w:r>
            <w:r/>
          </w:p>
        </w:tc>
        <w:tc>
          <w:tcPr>
            <w:tcBorders/>
            <w:tcW w:w="2268" w:type="dxa"/>
            <w:vAlign w:val="center"/>
            <w:textDirection w:val="lrTb"/>
            <w:noWrap w:val="false"/>
          </w:tcPr>
          <w:p>
            <w:pPr>
              <w:pBdr/>
              <w:spacing/>
              <w:ind/>
              <w:jc w:val="center"/>
              <w:rPr/>
            </w:pPr>
            <w:r>
              <w:t xml:space="preserve">Phường Đại Kim, Quận Hoàng Mai, Thành phố Hà Nội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268" w:type="dxa"/>
            <w:vAlign w:val="center"/>
            <w:textDirection w:val="lrTb"/>
            <w:noWrap w:val="false"/>
          </w:tcPr>
          <w:p>
            <w:pPr>
              <w:pBdr/>
              <w:spacing/>
              <w:ind/>
              <w:jc w:val="center"/>
              <w:rPr/>
            </w:pPr>
            <w:r>
              <w:t xml:space="preserve">Phường Định Công, Thành phố Hà Nội</w:t>
            </w:r>
            <w:r/>
          </w:p>
        </w:tc>
        <w:tc>
          <w:tcPr>
            <w:tcBorders/>
            <w:tcW w:w="2268" w:type="dxa"/>
            <w:vAlign w:val="center"/>
            <w:textDirection w:val="lrTb"/>
            <w:noWrap w:val="false"/>
          </w:tcPr>
          <w:p>
            <w:pPr>
              <w:pBdr/>
              <w:spacing/>
              <w:ind/>
              <w:jc w:val="center"/>
              <w:rPr/>
            </w:pPr>
            <w:r>
              <w:t xml:space="preserve">Phường Định Công, Thành phố Hà Nội</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26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26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268" w:type="dxa"/>
            <w:vAlign w:val="center"/>
            <w:textDirection w:val="lrTb"/>
            <w:noWrap w:val="false"/>
          </w:tcPr>
          <w:p>
            <w:pPr>
              <w:pBdr/>
              <w:spacing/>
              <w:ind/>
              <w:jc w:val="center"/>
              <w:rPr/>
            </w:pPr>
            <w:r>
              <w:t xml:space="preserve">Đất ở tại đô thị</w:t>
            </w:r>
            <w:r/>
          </w:p>
        </w:tc>
        <w:tc>
          <w:tcPr>
            <w:tcBorders/>
            <w:tcW w:w="2268" w:type="dxa"/>
            <w:vAlign w:val="center"/>
            <w:textDirection w:val="lrTb"/>
            <w:noWrap w:val="false"/>
          </w:tcPr>
          <w:p>
            <w:pPr>
              <w:pBdr/>
              <w:spacing/>
              <w:ind/>
              <w:jc w:val="center"/>
              <w:rPr/>
            </w:pPr>
            <w:r>
              <w:t xml:space="preserve">Đất ở tại đô thị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268" w:type="dxa"/>
            <w:vAlign w:val="center"/>
            <w:textDirection w:val="lrTb"/>
            <w:noWrap w:val="false"/>
          </w:tcPr>
          <w:p>
            <w:pPr>
              <w:pBdr/>
              <w:spacing/>
              <w:ind/>
              <w:jc w:val="center"/>
              <w:rPr/>
            </w:pPr>
            <w:r>
              <w:t xml:space="preserve">Lâu dài</w:t>
            </w:r>
            <w:r/>
          </w:p>
        </w:tc>
        <w:tc>
          <w:tcPr>
            <w:tcBorders/>
            <w:tcW w:w="2268" w:type="dxa"/>
            <w:vAlign w:val="center"/>
            <w:textDirection w:val="lrTb"/>
            <w:noWrap w:val="false"/>
          </w:tcPr>
          <w:p>
            <w:pPr>
              <w:pBdr/>
              <w:spacing/>
              <w:ind/>
              <w:jc w:val="center"/>
              <w:rPr/>
            </w:pPr>
            <w:r>
              <w:t xml:space="preserve">Lâu dài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268" w:type="dxa"/>
            <w:vAlign w:val="center"/>
            <w:textDirection w:val="lrTb"/>
            <w:noWrap w:val="false"/>
          </w:tcPr>
          <w:p>
            <w:pPr>
              <w:pBdr/>
              <w:spacing/>
              <w:ind/>
              <w:jc w:val="center"/>
              <w:rPr/>
            </w:pPr>
            <w:r>
              <w:t xml:space="preserve">Đường gạch đỏ</w:t>
            </w:r>
            <w:r/>
          </w:p>
        </w:tc>
        <w:tc>
          <w:tcPr>
            <w:tcBorders/>
            <w:tcW w:w="2268" w:type="dxa"/>
            <w:vAlign w:val="center"/>
            <w:textDirection w:val="lrTb"/>
            <w:noWrap w:val="false"/>
          </w:tcPr>
          <w:p>
            <w:pPr>
              <w:pBdr/>
              <w:spacing/>
              <w:ind/>
              <w:jc w:val="center"/>
              <w:rPr/>
            </w:pPr>
            <w:r>
              <w:t xml:space="preserve">Đường gạch đỏ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268" w:type="dxa"/>
            <w:vAlign w:val="center"/>
            <w:textDirection w:val="lrTb"/>
            <w:noWrap w:val="false"/>
          </w:tcPr>
          <w:p>
            <w:pPr>
              <w:pBdr/>
              <w:spacing/>
              <w:ind/>
              <w:jc w:val="center"/>
              <w:rPr/>
            </w:pPr>
            <w:r>
              <w:t xml:space="preserve">1,8-3,2</w:t>
            </w:r>
            <w:r/>
          </w:p>
        </w:tc>
        <w:tc>
          <w:tcPr>
            <w:tcBorders/>
            <w:tcW w:w="2268" w:type="dxa"/>
            <w:vAlign w:val="center"/>
            <w:textDirection w:val="lrTb"/>
            <w:noWrap w:val="false"/>
          </w:tcPr>
          <w:p>
            <w:pPr>
              <w:pBdr/>
              <w:spacing/>
              <w:ind/>
              <w:jc w:val="center"/>
              <w:rPr/>
            </w:pPr>
            <w:r>
              <w:t xml:space="preserve">1,8-3,2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268" w:type="dxa"/>
            <w:vAlign w:val="center"/>
            <w:textDirection w:val="lrTb"/>
            <w:noWrap w:val="false"/>
          </w:tcPr>
          <w:p>
            <w:pPr>
              <w:pBdr/>
              <w:spacing/>
              <w:ind/>
              <w:jc w:val="center"/>
              <w:rPr/>
            </w:pPr>
            <w:r>
              <w:t xml:space="preserve">35,0</w:t>
            </w:r>
            <w:r/>
          </w:p>
        </w:tc>
        <w:tc>
          <w:tcPr>
            <w:tcBorders/>
            <w:tcW w:w="2268" w:type="dxa"/>
            <w:vAlign w:val="center"/>
            <w:textDirection w:val="lrTb"/>
            <w:noWrap w:val="false"/>
          </w:tcPr>
          <w:p>
            <w:pPr>
              <w:pBdr/>
              <w:spacing/>
              <w:ind/>
              <w:jc w:val="center"/>
              <w:rPr/>
            </w:pPr>
            <w:r>
              <w:t xml:space="preserve">35,0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268" w:type="dxa"/>
            <w:vAlign w:val="center"/>
            <w:textDirection w:val="lrTb"/>
            <w:noWrap w:val="false"/>
          </w:tcPr>
          <w:p>
            <w:pPr>
              <w:pBdr/>
              <w:spacing/>
              <w:ind/>
              <w:jc w:val="center"/>
              <w:rPr/>
            </w:pPr>
            <w:r>
              <w:t xml:space="preserve">3,4</w:t>
            </w:r>
            <w:r/>
          </w:p>
        </w:tc>
        <w:tc>
          <w:tcPr>
            <w:tcBorders/>
            <w:tcW w:w="2268" w:type="dxa"/>
            <w:vAlign w:val="center"/>
            <w:textDirection w:val="lrTb"/>
            <w:noWrap w:val="false"/>
          </w:tcPr>
          <w:p>
            <w:pPr>
              <w:pBdr/>
              <w:spacing/>
              <w:ind/>
              <w:jc w:val="center"/>
              <w:rPr/>
            </w:pPr>
            <w:r>
              <w:t xml:space="preserve">3,4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Chiều sâu</w:t>
            </w:r>
            <w:r/>
          </w:p>
        </w:tc>
        <w:tc>
          <w:tcPr>
            <w:tcBorders/>
            <w:tcW w:w="2268" w:type="dxa"/>
            <w:vAlign w:val="center"/>
            <w:textDirection w:val="lrTb"/>
            <w:noWrap w:val="false"/>
          </w:tcPr>
          <w:p>
            <w:pPr>
              <w:pBdr/>
              <w:spacing/>
              <w:ind/>
              <w:jc w:val="center"/>
              <w:rPr/>
            </w:pPr>
            <w:r>
              <w:t xml:space="preserve">9,7-10,63</w:t>
            </w:r>
            <w:r/>
          </w:p>
        </w:tc>
        <w:tc>
          <w:tcPr>
            <w:tcBorders/>
            <w:tcW w:w="2268" w:type="dxa"/>
            <w:vAlign w:val="center"/>
            <w:textDirection w:val="lrTb"/>
            <w:noWrap w:val="false"/>
          </w:tcPr>
          <w:p>
            <w:pPr>
              <w:pBdr/>
              <w:spacing/>
              <w:ind/>
              <w:jc w:val="center"/>
              <w:rPr/>
            </w:pPr>
            <w:r>
              <w:t xml:space="preserve">9,7-10,63</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Mặt tiếp giáp</w:t>
            </w:r>
            <w:r/>
          </w:p>
        </w:tc>
        <w:tc>
          <w:tcPr>
            <w:tcBorders/>
            <w:tcW w:w="2268" w:type="dxa"/>
            <w:vAlign w:val="center"/>
            <w:textDirection w:val="lrTb"/>
            <w:noWrap w:val="false"/>
          </w:tcPr>
          <w:p>
            <w:pPr>
              <w:pBdr/>
              <w:spacing/>
              <w:ind/>
              <w:jc w:val="center"/>
              <w:rPr/>
            </w:pPr>
            <w:r>
              <w:t xml:space="preserve">01 mặt tiền</w:t>
            </w:r>
            <w:r/>
          </w:p>
        </w:tc>
        <w:tc>
          <w:tcPr>
            <w:tcBorders/>
            <w:tcW w:w="2268" w:type="dxa"/>
            <w:vAlign w:val="center"/>
            <w:textDirection w:val="lrTb"/>
            <w:noWrap w:val="false"/>
          </w:tcPr>
          <w:p>
            <w:pPr>
              <w:pBdr/>
              <w:spacing/>
              <w:ind/>
              <w:jc w:val="center"/>
              <w:rPr/>
            </w:pPr>
            <w:r>
              <w:t xml:space="preserve">01 mặt tiền✔</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Hình dạng thửa đất</w:t>
            </w:r>
            <w:r/>
          </w:p>
        </w:tc>
        <w:tc>
          <w:tcPr>
            <w:tcBorders/>
            <w:tcW w:w="2268" w:type="dxa"/>
            <w:vAlign w:val="center"/>
            <w:textDirection w:val="lrTb"/>
            <w:noWrap w:val="false"/>
          </w:tcPr>
          <w:p>
            <w:pPr>
              <w:pBdr/>
              <w:spacing/>
              <w:ind/>
              <w:jc w:val="center"/>
              <w:rPr/>
            </w:pPr>
            <w:r>
              <w:t xml:space="preserve">T</w:t>
            </w:r>
            <w:r>
              <w:t xml:space="preserve">ương đối vuông vức</w:t>
            </w:r>
            <w:r/>
          </w:p>
        </w:tc>
        <w:tc>
          <w:tcPr>
            <w:tcBorders/>
            <w:tcW w:w="2268" w:type="dxa"/>
            <w:vAlign w:val="center"/>
            <w:textDirection w:val="lrTb"/>
            <w:noWrap w:val="false"/>
          </w:tcPr>
          <w:p>
            <w:pPr>
              <w:pBdr/>
              <w:spacing/>
              <w:ind/>
              <w:jc w:val="center"/>
              <w:rPr/>
            </w:pPr>
            <w:r>
              <w:t xml:space="preserve">Tương đối vuông vức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701" w:type="dxa"/>
            <w:vAlign w:val="center"/>
            <w:textDirection w:val="lrTb"/>
            <w:noWrap w:val="false"/>
          </w:tcPr>
          <w:p>
            <w:pPr>
              <w:pBdr/>
              <w:spacing/>
              <w:ind/>
              <w:jc w:val="center"/>
              <w:rPr/>
            </w:pPr>
            <w:r>
              <w:t xml:space="preserve">Hướng</w:t>
            </w:r>
            <w:r/>
          </w:p>
        </w:tc>
        <w:tc>
          <w:tcPr>
            <w:tcBorders/>
            <w:tcW w:w="2268" w:type="dxa"/>
            <w:vAlign w:val="center"/>
            <w:textDirection w:val="lrTb"/>
            <w:noWrap w:val="false"/>
          </w:tcPr>
          <w:p>
            <w:pPr>
              <w:pBdr/>
              <w:spacing/>
              <w:ind/>
              <w:jc w:val="center"/>
              <w:rPr/>
            </w:pPr>
            <w:r>
              <w:t xml:space="preserve">Tây</w:t>
            </w:r>
            <w:r/>
          </w:p>
        </w:tc>
        <w:tc>
          <w:tcPr>
            <w:tcBorders/>
            <w:tcW w:w="2268" w:type="dxa"/>
            <w:vAlign w:val="center"/>
            <w:textDirection w:val="lrTb"/>
            <w:noWrap w:val="false"/>
          </w:tcPr>
          <w:p>
            <w:pPr>
              <w:pBdr/>
              <w:spacing/>
              <w:ind/>
              <w:jc w:val="center"/>
              <w:rPr/>
            </w:pPr>
            <w:r>
              <w:t xml:space="preserve">Tây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701" w:type="dxa"/>
            <w:vAlign w:val="center"/>
            <w:textDirection w:val="lrTb"/>
            <w:noWrap w:val="false"/>
          </w:tcPr>
          <w:p>
            <w:pPr>
              <w:pBdr/>
              <w:spacing/>
              <w:ind/>
              <w:jc w:val="center"/>
              <w:rPr/>
            </w:pPr>
            <w:r>
              <w:t xml:space="preserve">Bất lợi thương mại</w:t>
            </w:r>
            <w:r/>
          </w:p>
        </w:tc>
        <w:tc>
          <w:tcPr>
            <w:tcBorders/>
            <w:tcW w:w="2268" w:type="dxa"/>
            <w:vAlign w:val="center"/>
            <w:textDirection w:val="lrTb"/>
            <w:noWrap w:val="false"/>
          </w:tcPr>
          <w:p>
            <w:pPr>
              <w:pBdr/>
              <w:spacing/>
              <w:ind/>
              <w:jc w:val="center"/>
              <w:rPr/>
            </w:pPr>
            <w:r>
              <w:t xml:space="preserve">Đường đâm</w:t>
            </w:r>
            <w:r/>
          </w:p>
        </w:tc>
        <w:tc>
          <w:tcPr>
            <w:tcBorders/>
            <w:tcW w:w="2268" w:type="dxa"/>
            <w:vAlign w:val="center"/>
            <w:textDirection w:val="lrTb"/>
            <w:noWrap w:val="false"/>
          </w:tcPr>
          <w:p>
            <w:pPr>
              <w:pBdr/>
              <w:spacing/>
              <w:ind/>
              <w:jc w:val="center"/>
              <w:rPr/>
            </w:pPr>
            <w:r>
              <w:t xml:space="preserve">Đường đâm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bl>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xây hết đất, xây dựng khoảng năm 2008, cải tạo sửa chữa lại năm 2024, công trình ngoại quan khá mới, đang sử dụng bình thường</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highlight w:val="none"/>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2"/>
          <w:lang w:val="pt-BR"/>
        </w:rPr>
        <w:t xml:space="preserve">.</w:t>
      </w:r>
      <w:r>
        <w:rPr>
          <w:lang w:val="de-DE"/>
        </w:rPr>
      </w:r>
      <w:r>
        <w:rPr>
          <w:lang w:val="de-DE"/>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74"/>
        <w:gridCol w:w="1722"/>
        <w:gridCol w:w="1807"/>
        <w:gridCol w:w="1807"/>
        <w:gridCol w:w="1807"/>
        <w:gridCol w:w="1807"/>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7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2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Đại Kim, quận Hoàng Mai, Thành phố Hà Nội </w:t>
            </w:r>
            <w:r>
              <w:rPr>
                <w:rFonts w:ascii="Times New Roman" w:hAnsi="Times New Roman" w:eastAsia="Times New Roman" w:cs="Times New Roman"/>
                <w:i/>
                <w:iCs/>
                <w:color w:val="000000"/>
                <w:sz w:val="22"/>
              </w:rPr>
              <w:t xml:space="preserve">(Nay là 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Phường Đại Kim, quận Hoàng Mai, Thành phố Hà Nội </w:t>
            </w:r>
            <w:r>
              <w:rPr>
                <w:rFonts w:ascii="Times New Roman" w:hAnsi="Times New Roman" w:eastAsia="Times New Roman" w:cs="Times New Roman"/>
                <w:i/>
                <w:iCs/>
                <w:color w:val="000000"/>
                <w:sz w:val="22"/>
              </w:rPr>
              <w:t xml:space="preserve">(Nay là 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Phường Đại Kim, quận Hoàng Mai, Thành phố Hà Nội </w:t>
            </w:r>
            <w:r>
              <w:rPr>
                <w:rFonts w:ascii="Times New Roman" w:hAnsi="Times New Roman" w:eastAsia="Times New Roman" w:cs="Times New Roman"/>
                <w:i/>
                <w:iCs/>
                <w:color w:val="000000"/>
                <w:sz w:val="22"/>
              </w:rPr>
              <w:t xml:space="preserve">(Nay là 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Phường Đại Kim, quận Hoàng Mai, Thành phố Hà Nội </w:t>
            </w:r>
            <w:r>
              <w:rPr>
                <w:rFonts w:ascii="Times New Roman" w:hAnsi="Times New Roman" w:eastAsia="Times New Roman" w:cs="Times New Roman"/>
                <w:i/>
                <w:iCs/>
                <w:color w:val="000000"/>
                <w:sz w:val="22"/>
              </w:rPr>
              <w:t xml:space="preserve">(Nay là Phường Định Công, Thành phố Hà Nội)</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hyperlink r:id="rId19" w:tooltip="https://batdongsan.com.vn/ban-dat-duong-dai-tu-phuong-dai-kim-8/ban-tai-hoang-mai-ha-noi-7-5-ty-50-m2-hang-hiem-pr45006857" w:history="1">
              <w:r>
                <w:rPr>
                  <w:rStyle w:val="1016"/>
                  <w:rFonts w:ascii="Times New Roman" w:hAnsi="Times New Roman" w:eastAsia="Times New Roman" w:cs="Times New Roman"/>
                  <w:color w:val="000000"/>
                  <w:sz w:val="22"/>
                  <w:u w:val="none"/>
                </w:rPr>
                <w:t xml:space="preserve">https://batdongsan.com.vn/ban-dat-duong-dai-tu-phuong-dai-kim-8/ban-tai-hoang-mai-ha-noi-7-5-ty-50-m2-hang-hiem-pr45006857</w:t>
              </w:r>
            </w:hyperlink>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0985668809</w:t>
              <w:br/>
              <w:t xml:space="preserve">(Sale Nguyễn Hùng)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0705875875 </w:t>
              <w:br/>
              <w:t xml:space="preserve">(Sale Nguyễn Cường)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0966758136 </w:t>
              <w:br/>
              <w:t xml:space="preserve">(Sale Trịnh Vũ)</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20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số 18A, ngách 236/34 phố Đại Từ, phường Định Công, Thành phố Hà Nội; cách ngõ ô tô khoảng 40m, cách phố Đại Từ khoảng 230m.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đường ô tô khoảng 200m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đường ô tô khoảng 50m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đường ô tô khoảng 50m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1,8m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1,6m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1,6m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49,7</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(lô góc)</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đâm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đâm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04 tầng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03 tầng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9.980.000.000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7.990.000.000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6.715.000.000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8.483.000.000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6.791.500.000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1.329.851.466</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526.189.440</w:t>
            </w:r>
            <w:r/>
          </w:p>
        </w:tc>
      </w:tr>
      <w:tr>
        <w:trPr>
          <w:trHeight w:val="14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8.535.632</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7.830.200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6.715.000.000</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7.153.148.534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6.265.310.560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135.110.664</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174.467.037</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195.790.955</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544"/>
        <w:gridCol w:w="850"/>
        <w:gridCol w:w="1630"/>
        <w:gridCol w:w="1630"/>
        <w:gridCol w:w="1630"/>
        <w:gridCol w:w="1630"/>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6.715.000.000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7.153.148.534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6.265.310.560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135.110.664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174.467.037</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195.790.955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135.110.664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195.790.955 </w:t>
            </w:r>
            <w:r/>
          </w:p>
        </w:tc>
      </w:tr>
      <w:tr>
        <w:trPr>
          <w:trHeight w:val="220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số 18A, ngách 236/34 phố Đại Từ, phường Định Công, Thành phố Hà Nội; cách ngõ ô tô khoảng 40m, cách phố Đại Từ khoảng 230m.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đường ô tô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đường ô tô khoảng 50m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đường ô tô khoảng 50m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135.110.664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195.790.955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1,8m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1,6m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1,6m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-9.789.548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135.110.664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186.001.407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49,7</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32</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6.755.533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141.866.197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186.001.407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6.755.533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-17.446.704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-3.915.819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148.621.730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157.020.334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182.085.588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b/>
                <w:color w:val="000000"/>
                <w:sz w:val="22"/>
              </w:rPr>
              <w:t xml:space="preserve">02 mặt tiền </w:t>
            </w:r>
            <w:r>
              <w:rPr>
                <w:rFonts w:ascii="Times New Roman" w:hAnsi="Times New Roman" w:eastAsia="Times New Roman" w:cs="Times New Roman"/>
                <w:b/>
                <w:i/>
                <w:iCs/>
                <w:color w:val="000000"/>
                <w:sz w:val="22"/>
              </w:rPr>
              <w:t xml:space="preserve">(lô góc)</w:t>
            </w:r>
            <w:r>
              <w:rPr>
                <w:i/>
                <w:iCs/>
              </w:rPr>
            </w:r>
            <w:r>
              <w:rPr>
                <w:bCs/>
                <w:i/>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-13.705.367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148.621.730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157.020.334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168.380.221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-6.755.533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-9.789.548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141.866.197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157.020.334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158.590.674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đâm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đâm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-8.723.352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-9.789.548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141.866.197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148.296.982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148.801.126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141.866.197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148.296.982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148.801.126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p>
            <w:pPr>
              <w:pBdr/>
              <w:spacing/>
              <w:ind/>
              <w:jc w:val="center"/>
              <w:rPr/>
            </w:pPr>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8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146.321.435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1,69%</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20.266.600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26.170.056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46.989.829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- 7%</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6.755.533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26.170.056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46.989.829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-3,04</w:t>
      </w:r>
      <w:r>
        <w:t xml:space="preserve">% </w:t>
      </w:r>
      <w:r>
        <w:t xml:space="preserve">đến</w:t>
      </w:r>
      <w:r>
        <w:t xml:space="preserve"> </w:t>
      </w:r>
      <w:r>
        <w:t xml:space="preserve"> </w:t>
      </w:r>
      <w:r>
        <w:t xml:space="preserve">1,69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88"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88"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88"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88"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88"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141.866.197</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47.288.732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88"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148.296.982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49.432.327</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88"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148.801.126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49.600.375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146.321.435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88"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146.000.000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146.000.000</w:t>
      </w:r>
      <w:r>
        <w:rPr>
          <w:b/>
          <w:bCs/>
          <w:color w:val="000000" w:themeColor="text1"/>
        </w:rPr>
        <w:t xml:space="preserve"> </w:t>
      </w:r>
      <w:r>
        <w:rPr>
          <w:b/>
          <w:bCs/>
        </w:rPr>
        <w:t xml:space="preserve">đồng</w:t>
      </w:r>
      <w:r>
        <w:rPr>
          <w:b/>
          <w:bCs/>
        </w:rPr>
        <w:t xml:space="preserve">/m².</w:t>
      </w:r>
      <w:r>
        <w:rPr>
          <w:b/>
          <w:bCs/>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p>
      <w:pPr>
        <w:pBdr/>
        <w:shd w:val="nil" w:color="auto"/>
        <w:spacing/>
        <w:ind/>
        <w:rPr/>
      </w:pPr>
      <w:r>
        <w:br w:type="page" w:clear="all"/>
      </w:r>
      <w:r>
        <w:rPr>
          <w:highlight w:val="none"/>
        </w:rPr>
      </w: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5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93, tờ bản đồ số 31 có địa chỉ: Phường Đại Kim, quận Hoàng Mai, Thành phố Hà Nội </w:t>
            </w:r>
            <w:r>
              <w:rPr>
                <w:rFonts w:ascii="Times New Roman" w:hAnsi="Times New Roman" w:eastAsia="Times New Roman" w:cs="Times New Roman"/>
                <w:b/>
                <w:i/>
                <w:iCs/>
                <w:color w:val="000000"/>
                <w:sz w:val="24"/>
              </w:rPr>
              <w:t xml:space="preserve">(Nay là Phường Định Công,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P 815591, số vào sổ cấp GCN: CN 04642 do Chi nhánh văn phòng đăng ký đất đai Hà Nội cấp ngày 27/12/2024; Chủ sử dụng đất là Ông Mai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35,0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146.000.000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5.110.000.000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5.110.000.000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Năm tỷ, một trăm mười triệu đồng chẵn./.)</w:t>
            </w: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6"/>
        <w:numPr>
          <w:ilvl w:val="0"/>
          <w:numId w:val="3"/>
        </w:numPr>
        <w:pBdr/>
        <w:tabs>
          <w:tab w:val="left" w:leader="none" w:pos="993"/>
        </w:tabs>
        <w:spacing w:after="120" w:before="120" w:line="288" w:lineRule="auto"/>
        <w:ind/>
        <w:jc w:val="both"/>
        <w:rPr>
          <w:lang w:val="vi-VN"/>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14:ligatures w14:val="none"/>
        </w:rPr>
      </w:r>
    </w:p>
    <w:p>
      <w:pPr>
        <w:pStyle w:val="1026"/>
        <w:numPr>
          <w:ilvl w:val="0"/>
          <w:numId w:val="3"/>
        </w:numPr>
        <w:pBdr/>
        <w:tabs>
          <w:tab w:val="left" w:leader="none" w:pos="993"/>
        </w:tabs>
        <w:spacing w:after="120" w:before="120" w:line="288" w:lineRule="auto"/>
        <w:ind/>
        <w:jc w:val="both"/>
        <w:rPr>
          <w:lang w:val="vi-VN"/>
          <w14:ligatures w14:val="none"/>
        </w:rPr>
      </w:pPr>
      <w:r>
        <w:rPr>
          <w:lang w:val="vi-VN" w:bidi="vi-VN"/>
        </w:rPr>
      </w:r>
      <w:r>
        <w:rPr>
          <w:lang w:val="vi-VN"/>
        </w:rPr>
        <w:t xml:space="preserve">Tại thời điểm khảo sát dưới sự hướng dẫn của Khách hàng, CTXD gắn liền với đất là Nhà 04 tầng xây hết đất, xây dựng khoảng năm 2008, cải tạo sửa chữa lại năm 2024, công trình ngoại quan khá mới, đang sử dụng bình thường</w:t>
      </w:r>
      <w:r>
        <w:rPr>
          <w:lang w:val="vi-VN" w:bidi="pt-BR"/>
        </w:rPr>
        <w:t xml:space="preserve">. Công trình chưa được chứng nhận trên GCN. Đồng thời, Tổ thẩm định không nhận đ</w:t>
      </w:r>
      <w:r>
        <w:rPr>
          <w:lang w:val="vi-VN" w:bidi="pt-BR"/>
        </w:rPr>
        <w:t xml:space="preserve">ư</w:t>
      </w:r>
      <w:r>
        <w:rPr>
          <w:lang w:val="vi-VN"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lang w:val="vi-VN" w:bidi="pt-BR"/>
        </w:rPr>
        <w:t xml:space="preserve"> nghị đơn vị sử dụng kết quả lưu ý</w:t>
      </w:r>
      <w:r>
        <w:rPr>
          <w:lang w:val="vi-VN" w:bidi="pt-BR"/>
        </w:rPr>
        <w:t xml:space="preserve">.</w:t>
      </w:r>
      <w:r>
        <w:rPr>
          <w:lang w:val="vi-VN"/>
        </w:rPr>
      </w:r>
      <w:r>
        <w:rPr>
          <w:lang w:val="vi-VN"/>
          <w14:ligatures w14:val="none"/>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 + Pháp lý + BBKS</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275/2026/0348/VFI-CT.21.A</w:t>
      </w:r>
      <w:r>
        <w:rPr>
          <w:color w:val="ff0000"/>
          <w:lang w:val="vi-VN"/>
        </w:rPr>
        <w:t xml:space="preserve"> </w:t>
      </w:r>
      <w:r>
        <w:rPr>
          <w:color w:val="000000" w:themeColor="text1"/>
        </w:rPr>
        <w:t xml:space="preserve">ngày 02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114" w:type="dxa"/>
        <w:tblW w:w="5059" w:type="pct"/>
        <w:tblBorders/>
        <w:tblLayout w:type="fixed"/>
        <w:tblLook w:val="01E0" w:firstRow="1" w:lastRow="1" w:firstColumn="1" w:lastColumn="1" w:noHBand="0" w:noVBand="0"/>
      </w:tblPr>
      <w:tblGrid>
        <w:gridCol w:w="4677"/>
        <w:gridCol w:w="4961"/>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961"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961"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961"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275/2026/0348/VFI-BC.21.A</w:t>
      </w:r>
      <w:r>
        <w:rPr>
          <w:i/>
          <w:lang w:val="pt-BR"/>
        </w:rPr>
        <w:t xml:space="preserve"> </w:t>
      </w:r>
      <w:r>
        <w:rPr>
          <w:i/>
          <w:lang w:val="pt-BR"/>
        </w:rPr>
        <w:t xml:space="preserve">2 tháng 3 năm 2025</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54412" cy="19724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5626" name=""/>
                              <pic:cNvPicPr>
                                <a:picLocks noChangeAspect="1"/>
                              </pic:cNvPicPr>
                              <pic:nvPr/>
                            </pic:nvPicPr>
                            <pic:blipFill rotWithShape="1">
                              <a:blip r:embed="rId20"/>
                              <a:stretch/>
                            </pic:blipFill>
                            <pic:spPr bwMode="auto">
                              <a:xfrm flipH="0" flipV="0">
                                <a:off x="0" y="0"/>
                                <a:ext cx="1254411" cy="19724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8.77pt;height:155.3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9899" cy="19049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09835" name=""/>
                              <pic:cNvPicPr>
                                <a:picLocks noChangeAspect="1"/>
                              </pic:cNvPicPr>
                              <pic:nvPr/>
                            </pic:nvPicPr>
                            <pic:blipFill rotWithShape="1">
                              <a:blip r:embed="rId21"/>
                              <a:stretch/>
                            </pic:blipFill>
                            <pic:spPr bwMode="auto">
                              <a:xfrm flipH="0" flipV="0">
                                <a:off x="0" y="0"/>
                                <a:ext cx="2539899" cy="1904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99pt;height:149.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80000" cy="1904400"/>
                      <wp:effectExtent l="0" t="300" r="0" b="30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rot="0" flipH="0" flipV="0">
                                <a:off x="0" y="0"/>
                                <a:ext cx="2880000" cy="19044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49.95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19069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50177" name=""/>
                              <pic:cNvPicPr>
                                <a:picLocks noChangeAspect="1"/>
                              </pic:cNvPicPr>
                              <pic:nvPr/>
                            </pic:nvPicPr>
                            <pic:blipFill rotWithShape="1">
                              <a:blip r:embed="rId23"/>
                              <a:stretch/>
                            </pic:blipFill>
                            <pic:spPr bwMode="auto">
                              <a:xfrm rot="0" flipH="0" flipV="0">
                                <a:off x="0" y="0"/>
                                <a:ext cx="2880000" cy="1906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50.15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275/2026/0348/VFI-BC.21.A</w:t>
      </w:r>
      <w:r>
        <w:rPr>
          <w:i/>
          <w:lang w:val="pt-BR"/>
        </w:rPr>
        <w:t xml:space="preserve"> </w:t>
      </w:r>
      <w:r>
        <w:rPr>
          <w:i/>
          <w:lang w:val="pt-BR"/>
        </w:rPr>
        <w:t xml:space="preserve">ngày 02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603999" cy="709038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20583" name=""/>
                        <pic:cNvPicPr>
                          <a:picLocks noChangeAspect="1"/>
                        </pic:cNvPicPr>
                        <pic:nvPr/>
                      </pic:nvPicPr>
                      <pic:blipFill rotWithShape="1">
                        <a:blip r:embed="rId26"/>
                        <a:stretch/>
                      </pic:blipFill>
                      <pic:spPr bwMode="auto">
                        <a:xfrm flipH="0" flipV="0">
                          <a:off x="0" y="0"/>
                          <a:ext cx="5603999" cy="7090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1.26pt;height:558.30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11514" cy="92118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25955" name=""/>
                              <pic:cNvPicPr>
                                <a:picLocks noChangeAspect="1"/>
                              </pic:cNvPicPr>
                              <pic:nvPr/>
                            </pic:nvPicPr>
                            <pic:blipFill rotWithShape="1">
                              <a:blip r:embed="rId27"/>
                              <a:stretch/>
                            </pic:blipFill>
                            <pic:spPr bwMode="auto">
                              <a:xfrm rot="0" flipH="0" flipV="0">
                                <a:off x="0" y="0"/>
                                <a:ext cx="1311513" cy="921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3.27pt;height:72.53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5353821" cy="734562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45035" name=""/>
                        <pic:cNvPicPr>
                          <a:picLocks noChangeAspect="1"/>
                        </pic:cNvPicPr>
                        <pic:nvPr/>
                      </pic:nvPicPr>
                      <pic:blipFill rotWithShape="1">
                        <a:blip r:embed="rId28"/>
                        <a:stretch/>
                      </pic:blipFill>
                      <pic:spPr bwMode="auto">
                        <a:xfrm flipH="0" flipV="0">
                          <a:off x="0" y="0"/>
                          <a:ext cx="5353821" cy="7345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1.56pt;height:578.40pt;mso-wrap-distance-left:0.00pt;mso-wrap-distance-top:0.00pt;mso-wrap-distance-right:0.00pt;mso-wrap-distance-bottom:0.00pt;z-index:1;" stroked="false">
                <v:imagedata r:id="rId28"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11514" cy="92118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68618" name=""/>
                              <pic:cNvPicPr>
                                <a:picLocks noChangeAspect="1"/>
                              </pic:cNvPicPr>
                              <pic:nvPr/>
                            </pic:nvPicPr>
                            <pic:blipFill rotWithShape="1">
                              <a:blip r:embed="rId29"/>
                              <a:stretch/>
                            </pic:blipFill>
                            <pic:spPr bwMode="auto">
                              <a:xfrm rot="0" flipH="0" flipV="0">
                                <a:off x="0" y="0"/>
                                <a:ext cx="1311513" cy="921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3.27pt;height:72.53pt;mso-wrap-distance-left:0.00pt;mso-wrap-distance-top:0.00pt;mso-wrap-distance-right:0.00pt;mso-wrap-distance-bottom:0.00pt;rotation:0;z-index:1;" stroked="false">
                      <v:imagedata r:id="rId29"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592940" cy="72137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80802" name=""/>
                        <pic:cNvPicPr>
                          <a:picLocks noChangeAspect="1"/>
                        </pic:cNvPicPr>
                        <pic:nvPr/>
                      </pic:nvPicPr>
                      <pic:blipFill rotWithShape="1">
                        <a:blip r:embed="rId30"/>
                        <a:stretch/>
                      </pic:blipFill>
                      <pic:spPr bwMode="auto">
                        <a:xfrm flipH="0" flipV="0">
                          <a:off x="0" y="0"/>
                          <a:ext cx="5592939" cy="7213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0.39pt;height:568.01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311514" cy="92118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64560" name=""/>
                              <pic:cNvPicPr>
                                <a:picLocks noChangeAspect="1"/>
                              </pic:cNvPicPr>
                              <pic:nvPr/>
                            </pic:nvPicPr>
                            <pic:blipFill rotWithShape="1">
                              <a:blip r:embed="rId31"/>
                              <a:stretch/>
                            </pic:blipFill>
                            <pic:spPr bwMode="auto">
                              <a:xfrm rot="0" flipH="0" flipV="0">
                                <a:off x="0" y="0"/>
                                <a:ext cx="1311513" cy="921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3.27pt;height:72.53pt;mso-wrap-distance-left:0.00pt;mso-wrap-distance-top:0.00pt;mso-wrap-distance-right:0.00pt;mso-wrap-distance-bottom:0.00pt;rotation:0;z-index:1;" stroked="false">
                      <v:imagedata r:id="rId31"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6472" name=""/>
                        <pic:cNvPicPr>
                          <a:picLocks noChangeAspect="1"/>
                        </pic:cNvPicPr>
                        <pic:nvPr/>
                      </pic:nvPicPr>
                      <pic:blipFill rotWithShape="1">
                        <a:blip r:embed="rId32"/>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57.19pt;mso-wrap-distance-left:0.00pt;mso-wrap-distance-top:0.00pt;mso-wrap-distance-right:0.00pt;mso-wrap-distance-bottom:0.00pt;z-index:1;" stroked="false">
                <v:imagedata r:id="rId32" o:title=""/>
                <o:lock v:ext="edit" rotation="t"/>
              </v:shape>
            </w:pict>
          </mc:Fallback>
        </mc:AlternateConten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5311" name=""/>
                        <pic:cNvPicPr>
                          <a:picLocks noChangeAspect="1"/>
                        </pic:cNvPicPr>
                        <pic:nvPr/>
                      </pic:nvPicPr>
                      <pic:blipFill rotWithShape="1">
                        <a:blip r:embed="rId33"/>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33" o:title=""/>
                <o:lock v:ext="edit" rotation="t"/>
              </v:shape>
            </w:pict>
          </mc:Fallback>
        </mc:AlternateContent>
      </w:r>
      <w:r>
        <w:rPr>
          <w:lang w:val="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151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batdongsan.com.vn/ban-dat-duong-dai-tu-phuong-dai-kim-8/ban-tai-hoang-mai-ha-noi-7-5-ty-50-m2-hang-hiem-pr45006857" TargetMode="External"/><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272</cp:revision>
  <dcterms:created xsi:type="dcterms:W3CDTF">2025-09-15T09:58:00Z</dcterms:created>
  <dcterms:modified xsi:type="dcterms:W3CDTF">2026-03-03T07:27:14Z</dcterms:modified>
</cp:coreProperties>
</file>