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275/2026/0433/VFI-CT.69.A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TNNH LEE SÀI GÒN</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1241, tờ bản đồ số 94 có địa chỉ: Phường Long Bình, Quận 9, TP Hồ Chí Minh (Nay là phường Long B</w:t>
                            </w:r>
                            <w:r>
                              <w:rPr>
                                <w:color w:val="000000"/>
                              </w:rPr>
                              <w:t xml:space="preserve">ình, Thành phố Hồ Chí Minh) theo Giấy chứng nhận quyền sử dụng đất quyền sở hữu nhà ở và tài sản khác gắn liền với đất số: CM 694631, số vào sổ cấp GCN: CH 04891 do Uỷ ban nhân dân quận 9 cấp ngày 02 tháng 11 năm 2018; Chủ sử dụng đất là Ông Điền Đức Nhật.</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275/2026/0433/VFI-CT.69.A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TNNH LEE SÀI GÒN</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1241, tờ bản đồ số 94 có địa chỉ: Phường Long Bình, Quận 9, TP Hồ Chí Minh (Nay là phường Long B</w:t>
                      </w:r>
                      <w:r>
                        <w:rPr>
                          <w:color w:val="000000"/>
                        </w:rPr>
                        <w:t xml:space="preserve">ình, Thành phố Hồ Chí Minh) theo Giấy chứng nhận quyền sử dụng đất quyền sở hữu nhà ở và tài sản khác gắn liền với đất số: CM 694631, số vào sổ cấp GCN: CH 04891 do Uỷ ban nhân dân quận 9 cấp ngày 02 tháng 11 năm 2018; Chủ sử dụng đất là Ông Điền Đức Nhật.</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275/2026/0433/VFI-CT.69.A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20 tháng 3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TNNH LEE SÀI GÒN</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275/2026/0433/VFI-HĐTĐ.69.A</w:t>
      </w:r>
      <w:r>
        <w:rPr>
          <w:spacing w:val="-4"/>
          <w:lang w:val="vi-VN"/>
        </w:rPr>
        <w:t xml:space="preserve"> ký ngày </w:t>
      </w:r>
      <w:r>
        <w:rPr>
          <w:color w:val="000000" w:themeColor="text1"/>
          <w:spacing w:val="-4"/>
        </w:rPr>
        <w:t xml:space="preserve">17 tháng 3 năm 2026</w:t>
      </w:r>
      <w:r>
        <w:rPr>
          <w:spacing w:val="-4"/>
          <w:lang w:val="vi-VN"/>
        </w:rPr>
        <w:t xml:space="preserve"> </w:t>
      </w:r>
      <w:r>
        <w:rPr>
          <w:spacing w:val="-4"/>
          <w:lang w:val="vi-VN"/>
        </w:rPr>
        <w:t xml:space="preserve">giữa </w:t>
      </w:r>
      <w:r>
        <w:rPr>
          <w:color w:val="000000" w:themeColor="text1"/>
          <w:spacing w:val="-4"/>
        </w:rPr>
        <w:t xml:space="preserve">CÔNG TNNH LEE SÀI GÒN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275/2026/0433/VFI-BC.69.A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20 tháng 3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Ông Chưa biết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Giá trị quyền sử dụng đất tại thửa đất số: 1241, tờ bản đồ số 94 có địa chỉ: Phường Long Bình, Quận 9, TP Hồ Chí Minh (Nay là phường Long B</w:t>
      </w:r>
      <w:r>
        <w:rPr>
          <w:color w:val="000000" w:themeColor="text1"/>
        </w:rPr>
        <w:t xml:space="preserve">ình, Thành phố Hồ Chí Minh) theo Giấy chứng nhận quyền sử dụng đất quyền sở hữu nhà ở và tài sản khác gắn liền với đất số: CM 694631, số vào sổ cấp GCN: CH 04891 do Uỷ ban nhân dân quận 9 cấp ngày 02 tháng 11 năm 2018; Chủ sử dụng đất là Ông Điền Đức Nhật.</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Giá trị quyền sử dụng đất tại thửa đất số: 1241, tờ bản đồ số 94 có địa chỉ: Phường Long Bình, Quận 9, TP Hồ Chí Minh (Nay là phường Long B</w:t>
            </w:r>
            <w:r>
              <w:rPr>
                <w:color w:val="000000"/>
              </w:rPr>
              <w:t xml:space="preserve">ình, Thành phố Hồ Chí Minh) theo Giấy chứng nhận quyền sử dụng đất quyền sở hữu nhà ở và tài sản khác gắn liền với đất số: CM 694631, số vào sổ cấp GCN: CH 04891 do Uỷ ban nhân dân quận 9 cấp ngày 02 tháng 11 năm 2018; Chủ sử dụng đất là Ông Điền Đức Nhật.</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1783.8</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31.111.102</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55.495.982.898</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trồng cây lâu năm</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26</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1.799.196</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46.779.102</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55.542.762.000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55.542.800.000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mươi lăm tỷ năm trăm bốn mươi hai triệu tám trăm nghìn</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275/2026/0433/VFI-CT.69.A</w:t>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20 tháng 3 năm 2026</w:t>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rStyle w:val="854"/>
                <w:rFonts w:ascii="Times New Roman" w:hAnsi="Times New Roman"/>
                <w:color w:val="000000" w:themeColor="text1"/>
                <w:lang w:val="pt-BR"/>
              </w:rPr>
            </w:pPr>
            <w:r>
              <w:rPr>
                <w:rStyle w:val="854"/>
                <w:rFonts w:ascii="Times New Roman" w:hAnsi="Times New Roman"/>
                <w:color w:val="000000" w:themeColor="text1"/>
                <w:lang w:val="pt-BR"/>
              </w:rPr>
            </w:r>
            <w:r>
              <w:rPr>
                <w:rStyle w:val="85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275/2026/0433/VFI-CT.69.A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20 tháng 3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Ông 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Giá trị quyền sử dụng đất tại thửa đất số: 1241, tờ bản đồ số 94 có địa chỉ: Phường Long Bình, Quận 9, TP Hồ Chí Minh (Nay là phường Long B</w:t>
            </w:r>
            <w:r>
              <w:rPr>
                <w:bCs/>
                <w:color w:val="000000" w:themeColor="text1"/>
                <w:lang w:val="pt-BR"/>
              </w:rPr>
              <w:t xml:space="preserve">ình, Thành phố Hồ Chí Minh) theo Giấy chứng nhận quyền sử dụng đất quyền sở hữu nhà ở và tài sản khác gắn liền với đất số: CM 694631, số vào sổ cấp GCN: CH 04891 do Uỷ ban nhân dân quận 9 cấp ngày 02 tháng 11 năm 2018; Chủ sử dụng đất là Ông Điền Đức Nhật.</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Long Bình,  Quận 9, Thành phố Hồ Chí Minh</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10.857111111111, 106.84347222222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CM 694631, số vào sổ cấp GCN: CH 04891 do Uỷ ban nhân dân quận 9 cấp ngày 02 tháng 11 năm 2018; Chủ sử dụng đất là Ông Điền Đức Nhật.</w:t>
      </w:r>
      <w:r>
        <w:rPr>
          <w:lang w:val="pt-BR"/>
        </w:rPr>
        <w:t xml:space="preserve">.</w:t>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275/2026/0433/VFI-HĐTĐ.69.A ký ngày 17/03/2026 giữa CÔNG TY TNHH LEE SÀI GÒN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Thị trường BĐS TP.HCM và vùng phụ cận đầu năm 2026: Nguồn cung tăng, thanh khoản vẫn thận trọng</w:t>
        <w:br/>
        <w:br/>
        <w:t xml:space="preserve">Báo cáo thị trường bất động </w:t>
      </w:r>
      <w:r>
        <w:rPr>
          <w:shd w:val="clear" w:color="auto" w:fill="ffffff"/>
        </w:rPr>
        <w:t xml:space="preserve">sản nhà ở TP.HCM và vùng phụ cận 2 tháng đầu năm 2026 do DKRA Consulting công bố cho thấy thị trường đã ghi nhận những tín hiệu phục hồi nhất định ở một số phân khúc. Tuy nhiên, trong bối cảnh mặt bằng lãi suất có xu hướng tăng và tâm lý nhà đầu tư vẫn thậ</w:t>
      </w:r>
      <w:r>
        <w:rPr>
          <w:shd w:val="clear" w:color="auto" w:fill="ffffff"/>
        </w:rPr>
        <w:t xml:space="preserve">n trọng, thanh khoản chung của thị trường vẫn chưa thực sự bứt phá.</w:t>
        <w:br/>
        <w:br/>
        <w:t xml:space="preserve">Căn hộ và nhà phố tăng nguồn cung, giao dịch cải thiện</w:t>
        <w:br/>
        <w:br/>
        <w:t xml:space="preserve">Theo DKRA Consulting, phân khúc căn hộ tiếp tục giữ vai trò chủ đạo trên thị trường bất động sản khu vực phía Nam. Trong 2 tháng đầ</w:t>
      </w:r>
      <w:r>
        <w:rPr>
          <w:shd w:val="clear" w:color="auto" w:fill="ffffff"/>
        </w:rPr>
        <w:t xml:space="preserve">u năm 2026, nguồn cung sơ cấp căn hộ tăng nhẹ khoảng 2% so với cùng kỳ năm trước. Riêng TP.HCM tiếp tục giữ vị trí dẫn đầu với hơn 12.000 căn hộ, chiếm khoảng 93,3% tổng nguồn cung sơ cấp toàn thị trường.</w:t>
        <w:br/>
        <w:br/>
        <w:t xml:space="preserve">Trong đó, nguồn cung mới đưa ra thị trường đạt hơn</w:t>
      </w:r>
      <w:r>
        <w:rPr>
          <w:shd w:val="clear" w:color="auto" w:fill="ffffff"/>
        </w:rPr>
        <w:t xml:space="preserve"> 4.700 căn hộ, tăng mạnh gấp 6,6 lần so với cùng kỳ năm 2025. Sức cầu thị trường đạt khoảng 40% tổng nguồn cung sơ cấp, trong đó phần lớn giao dịch tập trung vào tháng 1/2026, giai đoạn trước kỳ nghỉ Tết Nguyên đán.</w:t>
        <w:br/>
        <w:br/>
        <w:t xml:space="preserve">Thị trường bất động sản TPHCM và vùng p</w:t>
      </w:r>
      <w:r>
        <w:rPr>
          <w:shd w:val="clear" w:color="auto" w:fill="ffffff"/>
        </w:rPr>
        <w:t xml:space="preserve">hụ cận đầu năm 2026 Nguồn cung tăng thanh khoản vẫn thận trọng</w:t>
        <w:br/>
        <w:t xml:space="preserve">Theo DKRA Consulting, phân khúc căn hộ tiếp tục giữ vai trò chủ đạo trên thị trường bất động sản khu vực phía Nam.</w:t>
        <w:br/>
        <w:t xml:space="preserve">Bình Dương (cũ) trở thành điểm sáng của thị trường khi lượng tiêu thụ căn hộ t</w:t>
      </w:r>
      <w:r>
        <w:rPr>
          <w:shd w:val="clear" w:color="auto" w:fill="ffffff"/>
        </w:rPr>
        <w:t xml:space="preserve">ăng gấp 8,2 lần so với cùng kỳ. Trong cơ cấu sản phẩm, căn hộ hạng B vươn lên dẫn đầu nguồn cung, chiếm khoảng 40% toàn thị trường, chủ yếu tập trung tại khu vực Bình Dương và các địa phương giáp ranh TP.HCM.</w:t>
        <w:br/>
        <w:br/>
        <w:t xml:space="preserve">Mặt bằng giá bán sơ cấp của căn hộ ghi nhận mứ</w:t>
      </w:r>
      <w:r>
        <w:rPr>
          <w:shd w:val="clear" w:color="auto" w:fill="ffffff"/>
        </w:rPr>
        <w:t xml:space="preserve">c tăng nhẹ khoảng 1% - 3% so với cuối năm 2025. Tuy nhiên, giá bán và thanh khoản trên thị trường thứ cấp có xu hướng chững lại khi nhiều ngân hàng điều chỉnh tăng lãi suất, khiến người mua nhà thận trọng hơn trong quyết định vay vốn.</w:t>
        <w:br/>
        <w:br/>
        <w:t xml:space="preserve">Ở phân khúc nhà phố </w:t>
      </w:r>
      <w:r>
        <w:rPr>
          <w:shd w:val="clear" w:color="auto" w:fill="ffffff"/>
        </w:rPr>
        <w:t xml:space="preserve">và biệt thự, thị trường ghi nhận mức tăng trưởng mạnh nhất trong vòng 5 năm qua. Nguồn cung sơ cấp tăng gấp 2,2 lần so với cùng kỳ năm 2025, trong khi lượng tiêu thụ cũng tăng gần 31 lần.</w:t>
        <w:br/>
        <w:br/>
        <w:t xml:space="preserve">Tỷ lệ giao dịch đạt khoảng 32% tổng nguồn cung sơ cấp, tuy nhiên gi</w:t>
      </w:r>
      <w:r>
        <w:rPr>
          <w:shd w:val="clear" w:color="auto" w:fill="ffffff"/>
        </w:rPr>
        <w:t xml:space="preserve">ao dịch vẫn tập trung chủ yếu tại TP.HCM với tỷ trọng lên đến 89%. Giá bán sơ cấp của phân khúc này duy trì xu hướng đi ngang so với cuối năm 2025 nhưng vẫn cao hơn khoảng 11% so với cùng kỳ năm trước.</w:t>
        <w:br/>
        <w:br/>
        <w:t xml:space="preserve">Trên thị trường thứ cấp, giá nhà phố và biệt thự khôn</w:t>
      </w:r>
      <w:r>
        <w:rPr>
          <w:shd w:val="clear" w:color="auto" w:fill="ffffff"/>
        </w:rPr>
        <w:t xml:space="preserve">g có nhiều biến động so với quý IV/2025 nhưng phổ biến tăng khoảng 13% - 17% so với cùng kỳ. Các dự án đã hoàn thiện hạ tầng, pháp lý rõ ràng hoặc hưởng lợi từ sự phát triển của các khu đô thị lớn ghi nhận mức tăng giá tích cực hơn.</w:t>
        <w:br/>
        <w:br/>
        <w:t xml:space="preserve">Để thúc đẩy thanh khoả</w:t>
      </w:r>
      <w:r>
        <w:rPr>
          <w:shd w:val="clear" w:color="auto" w:fill="ffffff"/>
        </w:rPr>
        <w:t xml:space="preserve">n, nhiều chủ đầu tư tiếp tục áp dụng các chính sách bán hàng quen thuộc như kéo dài tiến độ thanh toán, hỗ trợ lãi suất vay ngân hàng, miễn phí quản lý hoặc chiết khấu cho khách hàng thanh toán sớm.</w:t>
        <w:br/>
        <w:br/>
        <w:t xml:space="preserve">Bất động sản nghỉ dưỡng vẫn đối mặt nhiều khó khăn</w:t>
        <w:br/>
        <w:br/>
        <w:t xml:space="preserve">Trái</w:t>
      </w:r>
      <w:r>
        <w:rPr>
          <w:shd w:val="clear" w:color="auto" w:fill="ffffff"/>
        </w:rPr>
        <w:t xml:space="preserve"> với phân khúc nhà ở, thị trường bất động sản nghỉ dưỡng vẫn chưa ghi nhận sự phục hồi rõ nét trong 2 tháng đầu năm 2026.</w:t>
        <w:br/>
        <w:br/>
        <w:t xml:space="preserve">Ở phân khúc biệt thự nghỉ dưỡng, nguồn cung sơ cấp tăng khoảng 11% so với cùng kỳ nhưng vẫn ở mức thấp. Nguồn cung mới gần như vắng b</w:t>
      </w:r>
      <w:r>
        <w:rPr>
          <w:shd w:val="clear" w:color="auto" w:fill="ffffff"/>
        </w:rPr>
        <w:t xml:space="preserve">óng, cho thấy các chủ đầu tư vẫn thận trọng trong việc triển khai dự án mới.</w:t>
        <w:br/>
        <w:br/>
        <w:t xml:space="preserve">Thị trường bất động sản TPHCM và vùng phụ cận đầu năm 2026 Nguồn cung tăng thanh khoản vẫn thận trọng</w:t>
        <w:br/>
        <w:t xml:space="preserve">Thị trường bất động sản nghỉ dưỡng vẫn chưa ghi nhận sự phục hồi rõ nét tron</w:t>
      </w:r>
      <w:r>
        <w:rPr>
          <w:shd w:val="clear" w:color="auto" w:fill="ffffff"/>
        </w:rPr>
        <w:t xml:space="preserve">g 2 tháng đầu năm 2026.</w:t>
        <w:br/>
        <w:t xml:space="preserve">Thanh khoản thị trường tiếp tục ở mức thấp, lượng tiêu thụ giảm đáng kể và chỉ đạt khoảng 66% so với cùng kỳ. Các giao dịch chủ yếu tập trung vào những sản phẩm có giá bán dưới 10 tỷ đồng mỗi căn.</w:t>
        <w:br/>
        <w:br/>
        <w:t xml:space="preserve">Khu vực miền Trung tiếp tục giữ va</w:t>
      </w:r>
      <w:r>
        <w:rPr>
          <w:shd w:val="clear" w:color="auto" w:fill="ffffff"/>
        </w:rPr>
        <w:t xml:space="preserve">i trò dẫn dắt phân khúc này khi chiếm khoảng 44% tổng nguồn cung sơ cấp và 60% lượng tiêu thụ sơ cấp toàn quốc. Giá bán sơ cấp ghi nhận mức tăng trung bình khoảng 8% so với cùng kỳ năm trước.</w:t>
        <w:br/>
        <w:br/>
        <w:t xml:space="preserve">Phân khúc nhà phố, shophouse nghỉ dưỡng cũng có diễn biến tương</w:t>
      </w:r>
      <w:r>
        <w:rPr>
          <w:shd w:val="clear" w:color="auto" w:fill="ffffff"/>
        </w:rPr>
        <w:t xml:space="preserve"> tự. Nguồn cung sơ cấp tăng nhẹ khoảng 3% so với cùng kỳ nhưng hoàn toàn đến từ lượng hàng tồn của các dự án đã mở bán trước đó. Thị trường gần như không có dự án mới được đưa ra trong giai đoạn này.</w:t>
        <w:br/>
        <w:br/>
        <w:t xml:space="preserve">Thanh khoản vẫn ở mức thấp và chỉ ghi nhận giao dịch cụ</w:t>
      </w:r>
      <w:r>
        <w:rPr>
          <w:shd w:val="clear" w:color="auto" w:fill="ffffff"/>
        </w:rPr>
        <w:t xml:space="preserve">c bộ tại một số dự án quy mô lớn với mức giá phổ biến từ 8 - 10 tỷ đồng mỗi căn. Khu vực miền Trung tiếp tục chiếm ưu thế với khoảng 69% tổng nguồn cung và toàn bộ lượng giao dịch sơ cấp của cả nước.</w:t>
        <w:br/>
        <w:br/>
        <w:t xml:space="preserve">Trong khi đó, phân khúc condotel ghi nhận nguồn cung sơ</w:t>
      </w:r>
      <w:r>
        <w:rPr>
          <w:shd w:val="clear" w:color="auto" w:fill="ffffff"/>
        </w:rPr>
        <w:t xml:space="preserve"> cấp tăng 14% so với cùng kỳ, đồng thời nguồn cung mới cũng tăng khoảng 38%. Tuy nhiên phần lớn nguồn cung này thuộc các giai đoạn tiếp theo của những dự án đã triển khai trước đó.</w:t>
        <w:br/>
        <w:br/>
        <w:t xml:space="preserve">Dù vậy, sức cầu thị trường vẫn khá yếu khi lượng tiêu thụ giảm khoảng 37% </w:t>
      </w:r>
      <w:r>
        <w:rPr>
          <w:shd w:val="clear" w:color="auto" w:fill="ffffff"/>
        </w:rPr>
        <w:t xml:space="preserve">so với cùng kỳ năm trước. Các giao dịch chủ yếu tập trung vào sản phẩm có giá bán dưới 3,5 tỷ đồng mỗi căn.</w:t>
        <w:br/>
        <w:br/>
        <w:t xml:space="preserve">Theo DKRA Consulting, thị trường bất động sản nghỉ dưỡng hiện vẫn chịu ảnh hưởng bởi nhiều yếu tố như vấn đề pháp lý, hiệu quả khai thác và niềm ti</w:t>
      </w:r>
      <w:r>
        <w:rPr>
          <w:shd w:val="clear" w:color="auto" w:fill="ffffff"/>
        </w:rPr>
        <w:t xml:space="preserve">n của nhà đầu tư. Những yếu tố này khiến khả năng phục hồi của phân khúc này trong ngắn hạn vẫn còn hạn chế.</w:t>
        <w:br/>
        <w:br/>
        <w:t xml:space="preserve">(Nguồn: https://thuongtruong.com.vn/news/thi-truong-bds-tphcm-va-vung-phu-can-dau-nam-2026-nguon-cung-tang-thanh-khoan-van-than-trong-161231.html)</w:t>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Giá trị quyền sử dụng đất tại thửa đất số: 1241, tờ bản đồ số 94 có địa chỉ: Phường Long Bình, Quận 9, TP Hồ Chí Minh (Nay là phường Long B</w:t>
            </w:r>
            <w:r>
              <w:rPr>
                <w:b/>
                <w:bCs/>
                <w:color w:val="000000"/>
              </w:rPr>
              <w:t xml:space="preserve">ình, Thành phố Hồ Chí Minh) theo Giấy chứng nhận quyền sử dụng đất quyền sở hữu nhà ở và tài sản khác gắn liền với đất số: CM 694631, số vào sổ cấp GCN: CH 04891 do Uỷ ban nhân dân quận 9 cấp ngày 02 tháng 11 năm 2018; Chủ sử dụng đất là Ông Điền Đức Nhật.</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1241</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94</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Long Bình,  Quận 9, Thành phố Hồ Chí Minh</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1809,8</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1809.8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 Đất trồng cây lâu năm</w:t>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đường trước sau</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Đông: Tiếp giáp đường giao thông.</w:t>
              <w:br/>
              <w:t xml:space="preserve">Hướng Các hướng khác: Tiếp giáp thửa đất khác.</w:t>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10.857111111111</w:t>
            </w:r>
            <w:r>
              <w:rPr>
                <w:color w:val="000000"/>
              </w:rPr>
              <w:t xml:space="preserve">, </w:t>
            </w:r>
            <w:r>
              <w:rPr>
                <w:color w:val="000000"/>
              </w:rPr>
              <w:t xml:space="preserve">106.84347222222</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93569"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493569"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3.82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1809.8</w:t>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54.8</w:t>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31.52</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Phường Long Bình, Quận 9, Thành phố Hồ Chí Minh</w:t>
            </w:r>
            <w:r/>
          </w:p>
        </w:tc>
        <w:tc>
          <w:tcPr>
            <w:tcBorders/>
            <w:tcW w:w="1605" w:type="dxa"/>
            <w:vAlign w:val="center"/>
            <w:textDirection w:val="lrTb"/>
            <w:noWrap w:val="false"/>
          </w:tcPr>
          <w:p>
            <w:pPr>
              <w:pBdr/>
              <w:spacing/>
              <w:ind/>
              <w:jc w:val="center"/>
              <w:rPr/>
            </w:pPr>
            <w:r>
              <w:t xml:space="preserve">Phường Long Bình,  Quận 9, Thành phố Hồ Chí Minh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Long Bình,  Quận 9, Thành phố Hồ Chí Minh</w:t>
            </w:r>
            <w:r/>
          </w:p>
        </w:tc>
        <w:tc>
          <w:tcPr>
            <w:tcBorders/>
            <w:tcW w:w="1605" w:type="dxa"/>
            <w:vAlign w:val="center"/>
            <w:textDirection w:val="lrTb"/>
            <w:noWrap w:val="false"/>
          </w:tcPr>
          <w:p>
            <w:pPr>
              <w:pBdr/>
              <w:spacing/>
              <w:ind/>
              <w:jc w:val="center"/>
              <w:rPr/>
            </w:pPr>
            <w:r>
              <w:t xml:space="preserve">Phường Long Bình,  Quận 9, Thành phố Hồ Chí Minh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 Đất trồng cây lâu năm ✔</w:t>
            </w:r>
            <w:r/>
          </w:p>
        </w:tc>
        <w:tc>
          <w:tcPr>
            <w:tcBorders/>
            <w:tcW w:w="1605" w:type="dxa"/>
            <w:vAlign w:val="center"/>
            <w:textDirection w:val="lrTb"/>
            <w:noWrap w:val="false"/>
          </w:tcPr>
          <w:p>
            <w:pPr>
              <w:pBdr/>
              <w:spacing/>
              <w:ind/>
              <w:jc w:val="center"/>
              <w:rPr/>
            </w:pPr>
            <w:r>
              <w:t xml:space="preserve">Đất ở tại đô thị</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VT3</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không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5</w:t>
            </w:r>
            <w:r/>
          </w:p>
        </w:tc>
        <w:tc>
          <w:tcPr>
            <w:tcBorders/>
            <w:tcW w:w="1605" w:type="dxa"/>
            <w:vAlign w:val="center"/>
            <w:textDirection w:val="lrTb"/>
            <w:noWrap w:val="false"/>
          </w:tcPr>
          <w:p>
            <w:pPr>
              <w:pBdr/>
              <w:spacing/>
              <w:ind/>
              <w:jc w:val="center"/>
              <w:rPr/>
            </w:pPr>
            <w:r>
              <w:t xml:space="preserve">7 ✔</w:t>
            </w:r>
            <w:r/>
          </w:p>
        </w:tc>
        <w:tc>
          <w:tcPr>
            <w:tcBorders/>
            <w:tcW w:w="1371" w:type="dxa"/>
            <w:vAlign w:val="center"/>
            <w:textDirection w:val="lrTb"/>
            <w:noWrap w:val="false"/>
          </w:tcPr>
          <w:p>
            <w:pPr>
              <w:pBdr/>
              <w:spacing/>
              <w:ind/>
              <w:jc w:val="center"/>
              <w:rPr/>
            </w:pPr>
            <w:r>
              <w:t xml:space="preserve">2</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1809.8</w:t>
            </w:r>
            <w:r/>
          </w:p>
        </w:tc>
        <w:tc>
          <w:tcPr>
            <w:tcBorders/>
            <w:tcW w:w="1605" w:type="dxa"/>
            <w:vAlign w:val="center"/>
            <w:textDirection w:val="lrTb"/>
            <w:noWrap w:val="false"/>
          </w:tcPr>
          <w:p>
            <w:pPr>
              <w:pBdr/>
              <w:spacing/>
              <w:ind/>
              <w:jc w:val="center"/>
              <w:rPr/>
            </w:pPr>
            <w:r>
              <w:t xml:space="preserve">1809.8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57.42</w:t>
            </w:r>
            <w:r/>
          </w:p>
        </w:tc>
        <w:tc>
          <w:tcPr>
            <w:tcBorders/>
            <w:tcW w:w="1605" w:type="dxa"/>
            <w:vAlign w:val="center"/>
            <w:textDirection w:val="lrTb"/>
            <w:noWrap w:val="false"/>
          </w:tcPr>
          <w:p>
            <w:pPr>
              <w:pBdr/>
              <w:spacing/>
              <w:ind/>
              <w:jc w:val="center"/>
              <w:rPr/>
            </w:pPr>
            <w:r>
              <w:t xml:space="preserve">54.8 ✔</w:t>
            </w:r>
            <w:r/>
          </w:p>
        </w:tc>
        <w:tc>
          <w:tcPr>
            <w:tcBorders/>
            <w:tcW w:w="1371" w:type="dxa"/>
            <w:vAlign w:val="center"/>
            <w:textDirection w:val="lrTb"/>
            <w:noWrap w:val="false"/>
          </w:tcPr>
          <w:p>
            <w:pPr>
              <w:pBdr/>
              <w:spacing/>
              <w:ind/>
              <w:jc w:val="center"/>
              <w:rPr/>
            </w:pPr>
            <w:r>
              <w:t xml:space="preserve">-2.6</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31.52 ✔</w:t>
            </w:r>
            <w:r/>
          </w:p>
        </w:tc>
        <w:tc>
          <w:tcPr>
            <w:tcBorders/>
            <w:tcW w:w="1605" w:type="dxa"/>
            <w:vAlign w:val="center"/>
            <w:textDirection w:val="lrTb"/>
            <w:noWrap w:val="false"/>
          </w:tcPr>
          <w:p>
            <w:pPr>
              <w:pBdr/>
              <w:spacing/>
              <w:ind/>
              <w:jc w:val="center"/>
              <w:rPr/>
            </w:pPr>
            <w:r>
              <w:t xml:space="preserve">34.98</w:t>
            </w:r>
            <w:r/>
          </w:p>
        </w:tc>
        <w:tc>
          <w:tcPr>
            <w:tcBorders/>
            <w:tcW w:w="1371" w:type="dxa"/>
            <w:vAlign w:val="center"/>
            <w:textDirection w:val="lrTb"/>
            <w:noWrap w:val="false"/>
          </w:tcPr>
          <w:p>
            <w:pPr>
              <w:pBdr/>
              <w:spacing/>
              <w:ind/>
              <w:jc w:val="center"/>
              <w:rPr/>
            </w:pPr>
            <w:r>
              <w:t xml:space="preserve">-31.5</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2 mặt đường trước sau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Đa giác khác</w:t>
            </w:r>
            <w:r/>
          </w:p>
        </w:tc>
        <w:tc>
          <w:tcPr>
            <w:tcBorders/>
            <w:tcW w:w="1605" w:type="dxa"/>
            <w:vAlign w:val="center"/>
            <w:textDirection w:val="lrTb"/>
            <w:noWrap w:val="false"/>
          </w:tcPr>
          <w:p>
            <w:pPr>
              <w:pBdr/>
              <w:spacing/>
              <w:ind/>
              <w:jc w:val="center"/>
              <w:rPr/>
            </w:pPr>
            <w:r>
              <w:t xml:space="preserve">Đa giác khác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Tây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Long Bình,  Quận 9, Thành phố Hồ Chí Minh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Phước Thiện, Phường Long Bình,  Quận 9, Thành phố Hồ Chí Minh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Nguyễn Xiển, Phường Long Bình,  Quận 9, Thành phố Hồ Chí Minh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Số 6, Phường Long Bình,  Quận 9, Thành phố Hồ Chí Minh</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https://batdongsan.com.vn/ban-dat-duong-phuoc-thien-phuong-long-binh-3-61/140-ty-con-99-ty-mat-tien-4-900m2-1740m2-tho-cu-2-mat-tien-truoc-sau-pr44141914?gidzl=rFEBVf4CJoBNxefxaXT99TVgYdYBG4frp-tSUeX0IIR2jTXxX4yQ8C-st2-AIafmpR29AJ5opFHkbGX990</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https://batdongsan.com.vn/ban-dat-duong-so-6-phuong-long-binh-3-61/goc-2mt-xe-tai-ph-ke-ben-vanh-dai-3-kdc-phuoc-thien-880m2-ngang-20x47m-full-tho-pr44902980</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0907705151</w:t>
            </w:r>
            <w:r>
              <w:rPr>
                <w:sz w:val="22"/>
                <w:szCs w:val="22"/>
              </w:rPr>
              <w:t xml:space="preserve"> </w:t>
            </w:r>
            <w:r>
              <w:rPr>
                <w:sz w:val="22"/>
                <w:szCs w:val="22"/>
              </w:rPr>
              <w:br/>
              <w:t xml:space="preserve">(</w:t>
            </w:r>
            <w:r>
              <w:rPr>
                <w:sz w:val="22"/>
                <w:szCs w:val="22"/>
              </w:rPr>
              <w:t xml:space="preserve">Trung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0938.198.953</w:t>
            </w:r>
            <w:r>
              <w:rPr>
                <w:sz w:val="22"/>
                <w:szCs w:val="22"/>
              </w:rPr>
              <w:br/>
            </w:r>
            <w:r>
              <w:rPr>
                <w:sz w:val="22"/>
                <w:szCs w:val="22"/>
              </w:rPr>
              <w:t xml:space="preserve">(</w:t>
            </w:r>
            <w:r>
              <w:rPr>
                <w:sz w:val="22"/>
                <w:szCs w:val="22"/>
              </w:rPr>
              <w:t xml:space="preserve">Phương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0775504889</w:t>
            </w:r>
            <w:r>
              <w:rPr>
                <w:sz w:val="22"/>
                <w:szCs w:val="22"/>
              </w:rPr>
              <w:br/>
            </w:r>
            <w:r>
              <w:rPr>
                <w:sz w:val="22"/>
                <w:szCs w:val="22"/>
              </w:rPr>
              <w:t xml:space="preserve">(</w:t>
            </w:r>
            <w:r>
              <w:rPr>
                <w:sz w:val="22"/>
                <w:szCs w:val="22"/>
              </w:rPr>
              <w:t xml:space="preserve">Duy</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(1783.8m²), Đất trồng cây lâu năm (26m²)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thị,Đất trồng cây lâu năm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thị,Đất trồng cây lâu năm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thị,Đất trồng cây lâu năm</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(đến 19/07/2064)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(đến 31/12/2063)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Long Bình,  Quận 9, Thành phố Hồ Chí Minh, độ rộng đường trước mặt tài sản 5m, mặt tiền 57.42m, 10.857111111111111, 106.84347222222222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Phước Thiện, Phường Long Bình,  Quận 9, Thành phố Hồ Chí Minh, độ rộng đường trước mặt tài sản 7m, mặt tiền 4.2m, 10.847313, 106.833406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Nguyễn Xiển, Phường Long Bình,  Quận 9, Thành phố Hồ Chí Minh, độ rộng đường trước mặt tài sản Nằm trên đường Nguyễn Xiểnm, mặt tiền 20m, 10.8449904, 106.8296594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Số 6, Phường Long Bình,  Quận 9, Thành phố Hồ Chí Minh, mặt tiền 20m, 10.85725, 106.84333333333333</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1809.8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4697.2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31.52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1118.38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Tây</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119.000.000.000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130.000.000.000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32.000.000.000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107.100.000.000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117.000.000.000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30.400.000.000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119.000.000.000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130.000.000.000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32.000.000.000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107.100.000.000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117.000.000.000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30.400.000.000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107.100.000.000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117.000.000.000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30.400.000.000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22.800.818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41.785.714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34.545.455</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107.100.000.000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117.000.000.000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30.400.000.000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22.800.818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41.785.714</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34.545.455</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22.800.818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41.785.714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34.545.455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(1783.8m²), Đất trồng cây lâu năm (26m²)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thị,Đất trồng cây lâu năm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thị,Đất trồng cây lâu năm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thị,Đất trồng cây lâu năm</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2.280.082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25.080.900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41.785.714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34.545.455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 Đất trồng cây lâu năm – Có thời hạn (đến 19/07/2064, 38 năm)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 Đất trồng cây lâu năm – Có thời hạn (đến 31/12/2063, 37 năm)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 Đất trồng cây lâu năm – Có thời hạn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25.080.900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41.785.714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34.545.455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Long Bình,  Quận 9, Thành phố Hồ Chí Minh, độ rộng đường trước mặt tài sản 5m, mặt tiền 57.42m, 10.857111111111111, 106.84347222222222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Phước Thiện, Phường Long Bình,  Quận 9, Thành phố Hồ Chí Minh, độ rộng đường trước mặt tài sản 7m, mặt tiền 4.2m, 10.847313, 106.833406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Nguyễn Xiển, Phường Long Bình,  Quận 9, Thành phố Hồ Chí Minh, độ rộng đường trước mặt tài sản Nằm trên đường Nguyễn Xiểnm, mặt tiền 20m, 10.8449904, 106.8296594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Số 6, Phường Long Bình,  Quận 9, Thành phố Hồ Chí Minh, mặt tiền 20m, 10.85725, 106.84333333333333</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-8.357.143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25.080.900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33.428.571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34.545.455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-2.089.286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25.080.900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31.339.285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34.545.455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-2.089.286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25.080.900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29.249.999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34.545.455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25.080.900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29.249.999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34.545.455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25.080.900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29.249.999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34.545.455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25.080.900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29.249.999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34.545.455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1809.8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4697.2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880</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2.280.082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2.089.286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-1.727.273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27.360.982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31.339.285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32.818.182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2.280.082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2.089.286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1.727.273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29.641.064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33.428.571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34.545.455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31.52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1118.38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29.641.064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33.428.571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34.545.455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-1.727.273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29.641.064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33.428.571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32.818.182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-2.089.286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-1.727.273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29.641.064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31.339.285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31.090.909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29.641.064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31.339.285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31.090.909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29.641.064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31.339.285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31.090.909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29.641.064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31.339.285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31.090.909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29.641.064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31.339.285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31.090.909</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29.641.064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31.339.285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31.090.909</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30.690.419</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-3.42%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6.840.246</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18.803.573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6.909.092</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6.840.246</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10.446.429</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3.454.546</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-3.42</w:t>
      </w:r>
      <w:r>
        <w:t xml:space="preserve">% đến</w:t>
      </w:r>
      <w:r>
        <w:t xml:space="preserve"> </w:t>
      </w:r>
      <w:r>
        <w:t xml:space="preserve"> </w:t>
      </w:r>
      <w:r>
        <w:t xml:space="preserve">2.11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29.641.064</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9.882.331</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31.339.285</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10.445.384</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31.090.909</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10.362.600</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30.690.315</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30.690.000</w:t>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30.690.000</w:t>
      </w:r>
      <w:r>
        <w:rPr>
          <w:b/>
          <w:bCs/>
          <w:color w:val="000000" w:themeColor="text1"/>
        </w:rPr>
        <w:t xml:space="preserve"> </w:t>
      </w:r>
      <w:r>
        <w:rPr>
          <w:b/>
          <w:bCs/>
        </w:rPr>
        <w:t xml:space="preserve">đồng/m².</w:t>
      </w:r>
      <w:r>
        <w:rPr>
          <w:b/>
          <w:bCs/>
        </w:rPr>
      </w:r>
    </w:p>
    <w:p>
      <w:pPr>
        <w:pStyle w:val="856"/>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Giá trị quyền sử dụng đất tại thửa đất số: 1241, tờ bản đồ số 94 có địa chỉ: Phường Long Bình, Quận 9, TP Hồ Chí Minh (Nay là phường Long B</w:t>
            </w:r>
            <w:r>
              <w:rPr>
                <w:color w:val="000000"/>
              </w:rPr>
              <w:t xml:space="preserve">ình, Thành phố Hồ Chí Minh) theo Giấy chứng nhận quyền sử dụng đất quyền sở hữu nhà ở và tài sản khác gắn liền với đất số: CM 694631, số vào sổ cấp GCN: CH 04891 do Uỷ ban nhân dân quận 9 cấp ngày 02 tháng 11 năm 2018; Chủ sử dụng đất là Ông Điền Đức Nhật.</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1783.8</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31.111.102</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55.495.982.898</w:t>
            </w: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trồng cây lâu năm</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26</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1.799.196</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46.779.102</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55.542.762.000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55.542.800.000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mươi lăm tỷ năm trăm bốn mươi hai triệu tám trăm nghìn</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275/2026/0433/VFI-CT.69.A</w:t>
      </w:r>
      <w:r>
        <w:rPr>
          <w:color w:val="ff0000"/>
          <w:lang w:val="vi-VN"/>
        </w:rPr>
        <w:t xml:space="preserve"> </w:t>
      </w:r>
      <w:r>
        <w:rPr>
          <w:color w:val="000000" w:themeColor="text1"/>
        </w:rPr>
        <w:t xml:space="preserve">ngày 20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275/2026/0433/VFI-BC.69.A</w:t>
      </w:r>
      <w:r>
        <w:rPr>
          <w:i/>
          <w:lang w:val="pt-BR"/>
        </w:rPr>
        <w:t xml:space="preserve"> </w:t>
      </w:r>
      <w:r>
        <w:rPr>
          <w:i/>
          <w:lang w:val="pt-BR"/>
        </w:rPr>
        <w:t xml:space="preserve">20 tháng 3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275/2026/0433/VFI-BC.69.A</w:t>
      </w:r>
      <w:r>
        <w:rPr>
          <w:i/>
          <w:lang w:val="pt-BR"/>
        </w:rPr>
        <w:t xml:space="preserve"> </w:t>
      </w:r>
      <w:r>
        <w:rPr>
          <w:i/>
          <w:lang w:val="pt-BR"/>
        </w:rPr>
        <w:t xml:space="preserve">20 tháng 3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https://batdongsan.com.vn/ban-dat-duong-phuoc-thien-phuong-long-binh-3-61/140-ty-con-99-ty-mat-tien-4-900m2-1740m2-tho-cu-2-mat-tien-truoc-sau-pr44141914?gidzl=rFEBVf4CJoBNxefxaXT99TVgYdYBG4frp-tSUeX0IIR2jTXxX4yQ8C-st2-AIafmpR29AJ5opFHkbGX990</w:t>
            </w:r>
            <w:r>
              <w:rPr>
                <w:color w:val="000000" w:themeColor="text1"/>
                <w:sz w:val="22"/>
                <w:szCs w:val="22"/>
              </w:rPr>
              <w:br/>
              <w:t xml:space="preserve">0907705151</w:t>
            </w:r>
            <w:r>
              <w:rPr>
                <w:sz w:val="22"/>
                <w:szCs w:val="22"/>
              </w:rPr>
              <w:t xml:space="preserve"> </w:t>
            </w:r>
            <w:r>
              <w:rPr>
                <w:sz w:val="22"/>
                <w:szCs w:val="22"/>
              </w:rPr>
              <w:br/>
              <w:t xml:space="preserve">(Trung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119.000.000.000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107.100.000.000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(1666.9m²), Đất trồng cây lâu năm (3030.3m²)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 (đến 19/07/2064, 38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Phước Thiện, Phường Long Bình,  Quận 9, Thành phố Hồ Chí Minh, độ rộng đường trước mặt tài sản 7m, mặt tiền 4.2m, 10.847313, 106.833406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4697.2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0938.198.953</w:t>
            </w:r>
            <w:r>
              <w:rPr>
                <w:sz w:val="22"/>
                <w:szCs w:val="22"/>
              </w:rPr>
              <w:t xml:space="preserve"> </w:t>
            </w:r>
            <w:r>
              <w:rPr>
                <w:sz w:val="22"/>
                <w:szCs w:val="22"/>
              </w:rPr>
              <w:br/>
              <w:t xml:space="preserve">(Phương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130.000.000.000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117.000.000.000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(1898.5m²), Đất trồng cây lâu năm (901.5m²)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 (đến 31/12/2063, 37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Nguyễn Xiển, Phường Long Bình,  Quận 9, Thành phố Hồ Chí Minh, độ rộng đường trước mặt tài sản Nằm trên đường Nguyễn Xiểnm, mặt tiền 20m, 10.8449904, 106.8296594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552660"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655266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515.96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552660"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655266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515.96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561167"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56116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59.15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233208"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323320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54.58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20128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20128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52.07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Thuỳ Nhật Anh</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https://batdongsan.com.vn/ban-dat-duong-so-6-phuong-long-binh-3-61/goc-2mt-xe-tai-ph-ke-ben-vanh-dai-3-kdc-phuoc-thien-880m2-ngang-20x47m-full-tho-pr44902980</w:t>
            </w:r>
            <w:r>
              <w:rPr>
                <w:color w:val="000000" w:themeColor="text1"/>
                <w:sz w:val="22"/>
                <w:szCs w:val="22"/>
              </w:rPr>
              <w:br/>
            </w:r>
            <w:r>
              <w:rPr>
                <w:sz w:val="22"/>
                <w:szCs w:val="22"/>
              </w:rPr>
              <w:t xml:space="preserve">SĐT: </w:t>
            </w:r>
            <w:r>
              <w:rPr>
                <w:color w:val="000000" w:themeColor="text1"/>
                <w:sz w:val="22"/>
                <w:szCs w:val="22"/>
              </w:rPr>
              <w:t xml:space="preserve">0775504889</w:t>
            </w:r>
            <w:r>
              <w:rPr>
                <w:sz w:val="22"/>
                <w:szCs w:val="22"/>
              </w:rPr>
              <w:t xml:space="preserve"> </w:t>
            </w:r>
            <w:r>
              <w:rPr>
                <w:sz w:val="22"/>
                <w:szCs w:val="22"/>
              </w:rPr>
              <w:br/>
              <w:t xml:space="preserve">(Duy</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30.400.000.000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(780m²), Đất trồng cây lâu năm (100m²)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Số 6, Phường Long Bình,  Quận 9, Thành phố Hồ Chí Minh, mặt tiền 20m, 10.85725, 106.84333333333333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880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711493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711493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560.2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227741"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32277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54.15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20128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320128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52.07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Thuỳ Nhật Anh</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279</cp:revision>
  <dcterms:created xsi:type="dcterms:W3CDTF">2025-09-15T09:58:00Z</dcterms:created>
  <dcterms:modified xsi:type="dcterms:W3CDTF">2026-04-13T02:04:17Z</dcterms:modified>
</cp:coreProperties>
</file>