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53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53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275/2026/0302/VFI-CT.65.A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Bà Trần Thị Phương</w:t>
                            </w:r>
                            <w:r>
                              <w:rPr>
                                <w:rFonts w:ascii="Times New Roman Bold" w:hAnsi="Times New Roman Bold"/>
                                <w:b/>
                                <w:color w:val="000000" w:themeColor="text1"/>
                              </w:rPr>
                            </w:r>
                            <w:r>
                              <w:rPr>
                                <w:rFonts w:ascii="Times New Roman Bold" w:hAnsi="Times New Roman Bold"/>
                                <w:b/>
                                <w:color w:val="000000" w:themeColor="text1"/>
                              </w:rPr>
                            </w:r>
                          </w:p>
                          <w:p>
                            <w:pPr>
                              <w:pBdr>
                                <w:top w:val="none" w:color="000000" w:sz="4" w:space="0"/>
                                <w:left w:val="none" w:color="000000" w:sz="4" w:space="0"/>
                                <w:bottom w:val="none" w:color="000000" w:sz="4" w:space="0"/>
                                <w:right w:val="none" w:color="000000" w:sz="4" w:space="0"/>
                              </w:pBdr>
                              <w:spacing w:before="240" w:line="235" w:lineRule="atLeast"/>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Quyề</w:t>
                            </w:r>
                            <w:r>
                              <w:rPr>
                                <w:rFonts w:ascii="Times New Roman" w:hAnsi="Times New Roman" w:eastAsia="Times New Roman" w:cs="Times New Roman"/>
                                <w:color w:val="000000"/>
                                <w:sz w:val="24"/>
                              </w:rPr>
                              <w:t xml:space="preserve">n sử dụng đất tại thửa đất số: 305, tờ bản đồ số 105 có địa chỉ: Thôn Hang Đá, Xã Xuân Quang, huyện Bảo Thắng, tỉnh Lào Cai (nay là xã Xuân Quang, tỉnh Lào Cai)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DL 408964, số vào sổ cấp GCN: CS 03187 do Sở Tài nguyên và Môi trường tỉnh Lào Cai cấp ngày 03/04/2023; Chủ sử dụng đất là Bà Trần Thị Phương</w:t>
                            </w:r>
                            <w:r/>
                            <w:r>
                              <w:rPr>
                                <w:rFonts w:ascii="Times New Roman" w:hAnsi="Times New Roman" w:eastAsia="Times New Roman" w:cs="Times New Roman"/>
                                <w:color w:val="000000"/>
                                <w:sz w:val="24"/>
                              </w:rPr>
                            </w:r>
                            <w:r>
                              <w:rPr>
                                <w:bCs/>
                                <w:i/>
                                <w:iCs/>
                              </w:rPr>
                              <w:t xml:space="preserve">.</w:t>
                            </w:r>
                            <w:r>
                              <w:rPr>
                                <w:sz w:val="22"/>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275/2026/0302/VFI-CT.65.A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Bà Trần Thị Phương</w:t>
                      </w:r>
                      <w:r>
                        <w:rPr>
                          <w:rFonts w:ascii="Times New Roman Bold" w:hAnsi="Times New Roman Bold"/>
                          <w:b/>
                          <w:color w:val="000000" w:themeColor="text1"/>
                        </w:rPr>
                      </w:r>
                      <w:r>
                        <w:rPr>
                          <w:rFonts w:ascii="Times New Roman Bold" w:hAnsi="Times New Roman Bold"/>
                          <w:b/>
                          <w:color w:val="000000" w:themeColor="text1"/>
                        </w:rPr>
                      </w:r>
                    </w:p>
                    <w:p>
                      <w:pPr>
                        <w:pBdr>
                          <w:top w:val="none" w:color="000000" w:sz="4" w:space="0"/>
                          <w:left w:val="none" w:color="000000" w:sz="4" w:space="0"/>
                          <w:bottom w:val="none" w:color="000000" w:sz="4" w:space="0"/>
                          <w:right w:val="none" w:color="000000" w:sz="4" w:space="0"/>
                        </w:pBdr>
                        <w:spacing w:before="240" w:line="235" w:lineRule="atLeast"/>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Quyề</w:t>
                      </w:r>
                      <w:r>
                        <w:rPr>
                          <w:rFonts w:ascii="Times New Roman" w:hAnsi="Times New Roman" w:eastAsia="Times New Roman" w:cs="Times New Roman"/>
                          <w:color w:val="000000"/>
                          <w:sz w:val="24"/>
                        </w:rPr>
                        <w:t xml:space="preserve">n sử dụng đất tại thửa đất số: 305, tờ bản đồ số 105 có địa chỉ: Thôn Hang Đá, Xã Xuân Quang, huyện Bảo Thắng, tỉnh Lào Cai (nay là xã Xuân Quang, tỉnh Lào Cai)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DL 408964, số vào sổ cấp GCN: CS 03187 do Sở Tài nguyên và Môi trường tỉnh Lào Cai cấp ngày 03/04/2023; Chủ sử dụng đất là Bà Trần Thị Phương</w:t>
                      </w:r>
                      <w:r/>
                      <w:r>
                        <w:rPr>
                          <w:rFonts w:ascii="Times New Roman" w:hAnsi="Times New Roman" w:eastAsia="Times New Roman" w:cs="Times New Roman"/>
                          <w:color w:val="000000"/>
                          <w:sz w:val="24"/>
                        </w:rPr>
                      </w:r>
                      <w:r>
                        <w:rPr>
                          <w:bCs/>
                          <w:i/>
                          <w:iCs/>
                        </w:rPr>
                        <w:t xml:space="preserve">.</w:t>
                      </w:r>
                      <w:r>
                        <w:rPr>
                          <w:sz w:val="22"/>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3: Pháp lý tài sản</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27-28</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4: Biên bản khảo sát</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29</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793" w:type="dxa"/>
        <w:tblBorders/>
        <w:tblLayout w:type="fixed"/>
        <w:tblLook w:val="04A0" w:firstRow="1" w:lastRow="0" w:firstColumn="1" w:lastColumn="0" w:noHBand="0" w:noVBand="1"/>
      </w:tblPr>
      <w:tblGrid>
        <w:gridCol w:w="312"/>
        <w:gridCol w:w="1417"/>
        <w:gridCol w:w="3118"/>
        <w:gridCol w:w="4946"/>
      </w:tblGrid>
      <w:tr>
        <w:trPr>
          <w:trHeight w:val="1984"/>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06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6"/>
        </w:trPr>
        <w:tc>
          <w:tcPr>
            <w:gridSpan w:val="2"/>
            <w:shd w:val="clear" w:color="auto" w:fill="auto"/>
            <w:tcBorders/>
            <w:tcMar>
              <w:left w:w="108" w:type="dxa"/>
              <w:top w:w="0" w:type="dxa"/>
              <w:right w:w="108" w:type="dxa"/>
              <w:bottom w:w="0" w:type="dxa"/>
            </w:tcMar>
            <w:tcW w:w="453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275/2026/0302/VFI-CT.65.A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4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2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Phương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275/2026/0302/VFI-HĐTĐ.65.A</w:t>
      </w:r>
      <w:r>
        <w:rPr>
          <w:spacing w:val="-4"/>
          <w:lang w:val="vi-VN"/>
        </w:rPr>
        <w:t xml:space="preserve"> ký ngày </w:t>
      </w:r>
      <w:r>
        <w:rPr>
          <w:color w:val="000000" w:themeColor="text1"/>
          <w:spacing w:val="-4"/>
        </w:rPr>
        <w:t xml:space="preserve">9 tháng 2 năm 2026</w:t>
      </w:r>
      <w:r>
        <w:rPr>
          <w:spacing w:val="-4"/>
          <w:lang w:val="vi-VN"/>
        </w:rPr>
        <w:t xml:space="preserve"> </w:t>
      </w:r>
      <w:r>
        <w:rPr>
          <w:spacing w:val="-4"/>
          <w:lang w:val="vi-VN"/>
        </w:rPr>
        <w:t xml:space="preserve">giữa </w:t>
      </w:r>
      <w:r>
        <w:rPr>
          <w:color w:val="000000" w:themeColor="text1"/>
          <w:spacing w:val="-4"/>
        </w:rPr>
        <w:t xml:space="preserve">Bà Trần Thị Phương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275/2026/0302/VFI-BC.65.A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Trần Thị Phương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10180003155</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1980</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TDP Phú Thành 1 Phố Lu, Bảo Thắng, Lào Cai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before="240" w:line="235" w:lineRule="atLeast"/>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w:t>
      </w:r>
      <w:r>
        <w:rPr>
          <w:rFonts w:ascii="Times New Roman" w:hAnsi="Times New Roman" w:eastAsia="Times New Roman" w:cs="Times New Roman"/>
          <w:color w:val="000000"/>
          <w:sz w:val="24"/>
        </w:rPr>
        <w:t xml:space="preserve">n sử dụng đất tại thửa đất số: 305, tờ bản đồ số 105 có địa chỉ: Thôn Hang Đá, Xã Xuân Quang, huyện Bảo Thắng, tỉnh Lào Cai (nay là xã Xuân Quang, tỉnh Lào Cai)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DL 408964, số vào sổ cấp GCN: CS 03187 do Sở Tài nguyên và Môi trường tỉnh Lào Cai cấp ngày 03/04/2023; Chủ sử dụng đất là Bà Trần Thị Phương</w:t>
      </w:r>
      <w:r>
        <w:rPr>
          <w:i/>
          <w:iCs/>
        </w:rPr>
        <w:t xml:space="preserve">.</w:t>
      </w:r>
      <w:r>
        <w:rPr>
          <w:sz w:val="22"/>
        </w:rPr>
      </w: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w:t>
            </w:r>
            <w:r>
              <w:rPr>
                <w:rFonts w:ascii="Times New Roman" w:hAnsi="Times New Roman" w:eastAsia="Times New Roman" w:cs="Times New Roman"/>
                <w:color w:val="000000"/>
                <w:sz w:val="24"/>
              </w:rPr>
              <w:t xml:space="preserve">n sử dụng đất tại thửa đất số: 305, tờ bản đồ số 105 có địa chỉ: Thôn Hang Đá, Xã Xuân Quang, huyện Bảo Thắng, tỉnh Lào Cai (nay là xã Xuân Quang, tỉnh Lào Cai)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DL 408964, số vào sổ cấp GCN: CS 03187 do Sở Tài nguyên và Môi trường tỉnh Lào Cai cấp ngày 03/04/2023; Chủ sử dụng đất là Bà Trần Thị Phương</w:t>
            </w:r>
            <w:r/>
            <w:r>
              <w:rPr>
                <w:color w:val="000000"/>
              </w:rPr>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400,0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1.600.000.000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1.600.000.000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sáu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33" w:type="dxa"/>
        <w:tblBorders/>
        <w:tblLayout w:type="fixed"/>
        <w:tblLook w:val="04A0" w:firstRow="1" w:lastRow="0" w:firstColumn="1" w:lastColumn="0" w:noHBand="0" w:noVBand="1"/>
      </w:tblPr>
      <w:tblGrid>
        <w:gridCol w:w="170"/>
        <w:gridCol w:w="1417"/>
        <w:gridCol w:w="3402"/>
        <w:gridCol w:w="5044"/>
      </w:tblGrid>
      <w:tr>
        <w:trPr>
          <w:trHeight w:val="1701"/>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4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36"/>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275/2026/0302/VFI-BC.65.A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4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2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275/2026/0302/VFI-CT.65.A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Trần Thị Phương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10180003155</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1980</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TDP Phú Thành 1 Phố Lu, Bảo Thắng, Lào Cai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40" w:line="235" w:lineRule="atLeast"/>
              <w:ind w:right="0" w:firstLine="0" w:left="0"/>
              <w:jc w:val="both"/>
              <w:rPr/>
            </w:pPr>
            <w:r>
              <w:rPr>
                <w:rFonts w:ascii="Times New Roman" w:hAnsi="Times New Roman" w:eastAsia="Times New Roman" w:cs="Times New Roman"/>
                <w:color w:val="000000"/>
                <w:sz w:val="24"/>
              </w:rPr>
              <w:t xml:space="preserve">Quyề</w:t>
            </w:r>
            <w:r>
              <w:rPr>
                <w:rFonts w:ascii="Times New Roman" w:hAnsi="Times New Roman" w:eastAsia="Times New Roman" w:cs="Times New Roman"/>
                <w:color w:val="000000"/>
                <w:sz w:val="24"/>
              </w:rPr>
              <w:t xml:space="preserve">n sử dụng đất tại thửa đất số: 305, tờ bản đồ số 105 có địa chỉ: Thôn Hang Đá, Xã Xuân Quang, huyện Bảo Thắng, tỉnh Lào Cai (nay là xã Xuân Quang, tỉnh Lào Cai)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DL 408964, số vào sổ cấp GCN: CS 03187 do Sở Tài nguyên và Môi trường tỉnh Lào Cai cấp ngày 03/04/2023; Chủ sử dụng đất là Bà Trần Thị Phương.</w:t>
            </w:r>
            <w:r>
              <w:rPr>
                <w:sz w:val="22"/>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Hang Đá, xã Xuân Quang, huyện Bảo Thắng, tỉnh Lào Cai </w:t>
            </w:r>
            <w:r>
              <w:rPr>
                <w:rFonts w:ascii="Times New Roman" w:hAnsi="Times New Roman" w:eastAsia="Times New Roman" w:cs="Times New Roman"/>
                <w:color w:val="000000"/>
                <w:sz w:val="24"/>
              </w:rPr>
              <w:t xml:space="preserve">(nay là xã Xuân Quang,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22.371805555556, 104.25027777778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DL 408964, số vào sổ cấp GCN: CS 03187 do Sở Tài nguyên và Môi trường tỉnh Lào Cai cấp ngày 03/04/2023; Chủ sử dụng đất là Bà Trần Thị Phương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275/2026/0302/VFI-HĐTĐ.65.A ngày 09/02/2026 giữa bà Trần Thị Phương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Thị trường đất nền tại tỉnh Lào Cai đang ngày càng trở nên hấp dẫn, đặc biệt trong bối cảnh đô thị hóa và nhu cầu nhà ở tăng cao. Sự xuất hiện của các dự án lớn từ các tập đoàn như Sun Group, Bitexco, Geleximco và T&amp;T Group đã thúc đẩy thị trường</w:t>
      </w:r>
      <w:r>
        <w:rPr>
          <w:shd w:val="clear" w:color="auto" w:fill="ffffff"/>
        </w:rPr>
        <w:t xml:space="preserve"> bất động sản phát triển mạnh mẽ, đặc biệt là khu vực Sapa và thành phố Lào Cai. Những khu đô thị mới như Đông Bắc Sapa và Bảo Hà không chỉ mang lại diện mạo mới cho vùng mà còn đáp ứng nhu cầu nhà ở và kinh doanh của cư dân địa phương lẫn nhà đầu tư.</w:t>
      </w:r>
      <w:r>
        <w:rPr>
          <w:iCs/>
        </w:rPr>
      </w:r>
      <w:r>
        <w:rPr>
          <w:iCs/>
        </w:rPr>
      </w:r>
    </w:p>
    <w:p>
      <w:pPr>
        <w:pBdr/>
        <w:tabs>
          <w:tab w:val="left" w:leader="none" w:pos="426"/>
        </w:tabs>
        <w:spacing w:after="120" w:before="120" w:line="276" w:lineRule="auto"/>
        <w:ind/>
        <w:jc w:val="both"/>
        <w:rPr/>
      </w:pPr>
      <w:r>
        <w:rPr>
          <w:shd w:val="clear" w:color="auto" w:fill="ffffff"/>
        </w:rPr>
        <w:t xml:space="preserve">Với </w:t>
      </w:r>
      <w:r>
        <w:rPr>
          <w:shd w:val="clear" w:color="auto" w:fill="ffffff"/>
        </w:rPr>
        <w:t xml:space="preserve">sự phát triển hạ tầng đồng bộ và các dự án lớn, thị trường đất nền Lào Cai mang lại cơ hội sinh lời cho các nhà đầu tư. Kinh tế cửa khẩu với Trung Quốc, cùng với tiềm năng du lịch tại các điểm nóng như Sapa, đã và đang tạo ra một lực đẩy mạnh mẽ cho thị tr</w:t>
      </w:r>
      <w:r>
        <w:rPr>
          <w:shd w:val="clear" w:color="auto" w:fill="ffffff"/>
        </w:rPr>
        <w:t xml:space="preserve">ường này. Mặc dù thị trường bất động sản chung hiện có phần trầm lắng, nhưng các dự án đất nền tại Lào Cai vẫn giữ vững sự ổn định về giá và kỳ vọng sẽ tăng trưởng mạnh mẽ trong tương lai gần.</w:t>
      </w:r>
      <w:r>
        <w:rPr>
          <w:bCs/>
          <w:i/>
          <w:lang w:val="pt-BR"/>
        </w:rPr>
      </w:r>
      <w:r/>
    </w:p>
    <w:p>
      <w:pPr>
        <w:pBdr/>
        <w:tabs>
          <w:tab w:val="left" w:leader="none" w:pos="426"/>
        </w:tabs>
        <w:spacing w:after="120" w:before="120" w:line="276" w:lineRule="auto"/>
        <w:ind/>
        <w:jc w:val="both"/>
        <w:rPr/>
      </w:pPr>
      <w:r>
        <w:rPr>
          <w:shd w:val="clear" w:color="auto" w:fill="ffffff"/>
        </w:rPr>
        <w:t xml:space="preserve">Các loại hình sản phẩm đất nền phổ biến tại Lào Cai bao gồm đất</w:t>
      </w:r>
      <w:r>
        <w:rPr>
          <w:shd w:val="clear" w:color="auto" w:fill="ffffff"/>
        </w:rPr>
        <w:t xml:space="preserve"> nền ở các khu vực đô thị trung tâm và ven đô, đặc biệt tại Sapa – một điểm du lịch thu hút nhiều dự án đầu tư lớn. Loại hình đất nền phát triển mạnh nhất là các khu vực gần trung tâm du lịch Sapa, nơi có sự gia tăng mạnh mẽ về nhu cầu nghỉ dưỡng và thương</w:t>
      </w:r>
      <w:r>
        <w:rPr>
          <w:shd w:val="clear" w:color="auto" w:fill="ffffff"/>
        </w:rPr>
        <w:t xml:space="preserve"> mại. Các khu vực như thị xã Sapa, Bát Xát và thành phố Lào Cai đang là những điểm sáng về tăng trưởng bất động sản, nhờ vào các dự án hạ tầng như sân bay Sapa và các tuyến cao tốc.</w:t>
      </w:r>
      <w:r>
        <w:rPr>
          <w:bCs/>
          <w:i/>
          <w:lang w:val="pt-BR"/>
        </w:rPr>
      </w:r>
      <w:r/>
    </w:p>
    <w:p>
      <w:pPr>
        <w:pBdr/>
        <w:tabs>
          <w:tab w:val="left" w:leader="none" w:pos="426"/>
        </w:tabs>
        <w:spacing w:after="120" w:before="120" w:line="276" w:lineRule="auto"/>
        <w:ind/>
        <w:jc w:val="both"/>
        <w:rPr/>
      </w:pPr>
      <w:r>
        <w:rPr>
          <w:shd w:val="clear" w:color="auto" w:fill="ffffff"/>
        </w:rPr>
        <w:t xml:space="preserve">Thị trường đất nền Lào Cai được dự báo sẽ tiếp tục phát triển ổn định, đặc</w:t>
      </w:r>
      <w:r>
        <w:rPr>
          <w:shd w:val="clear" w:color="auto" w:fill="ffffff"/>
        </w:rPr>
        <w:t xml:space="preserve"> biệt là các khu vực trung tâm du lịch như Sapa và các huyện có quy hoạch mới như Bát Xát. Hạ tầng giao thông, bao gồm sân bay Sapa và tuyến cao tốc Nội Bài - Lào Cai, sẽ là yếu tố chính thúc đẩy giá đất nền tại các khu vực này.</w:t>
      </w:r>
      <w:r>
        <w:rPr>
          <w:bCs/>
          <w:i/>
          <w:lang w:val="pt-BR"/>
        </w:rPr>
      </w:r>
      <w:r/>
    </w:p>
    <w:p>
      <w:pPr>
        <w:pBdr/>
        <w:tabs>
          <w:tab w:val="left" w:leader="none" w:pos="426"/>
        </w:tabs>
        <w:spacing w:after="120" w:before="120" w:line="276" w:lineRule="auto"/>
        <w:ind/>
        <w:jc w:val="both"/>
        <w:rPr/>
      </w:pPr>
      <w:r>
        <w:rPr>
          <w:shd w:val="clear" w:color="auto" w:fill="ffffff"/>
        </w:rPr>
        <w:t xml:space="preserve">Nhu cầu từ nhà đầu tư lớn v</w:t>
      </w:r>
      <w:r>
        <w:rPr>
          <w:shd w:val="clear" w:color="auto" w:fill="ffffff"/>
        </w:rPr>
        <w:t xml:space="preserve">ào phân khúc đất nền du lịch và nghỉ dưỡng sẽ tiếp tục tăng, nhất là trong bối cảnh Sapa và Lào Cai đang dần trở thành trung tâm kinh tế cửa khẩu và du lịch.</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(https://onehousing.vn/blog/tong-quan-tinh-hinh-thi-truong-dat-nen-lao-cai-cap-nhat-moi-nhat-n17t)</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w:t>
            </w:r>
            <w:r>
              <w:rPr>
                <w:rFonts w:ascii="Times New Roman" w:hAnsi="Times New Roman" w:eastAsia="Times New Roman" w:cs="Times New Roman"/>
                <w:b/>
                <w:color w:val="000000"/>
                <w:sz w:val="24"/>
              </w:rPr>
              <w:t xml:space="preserve">n sử dụng đất tại thửa đất số: 305, tờ bản đồ số 105 có địa chỉ: Thôn Hang Đá, Xã Xuân Quang, huyện Bảo Thắng, tỉnh Lào Cai (nay là xã Xuân Quang, tỉnh Lào Cai)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DL 408964, số vào sổ cấp GCN: CS 03187 do Sở Tài nguyên và Môi trường tỉnh Lào Cai cấp ngày 03/04/2023; Chủ sử dụng đất là Bà Trần Thị Phương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105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Thôn Hang Đá, Xã Xuân Quang, huyện Bảo Thắng, tỉnh Lào Cai (nay là xã Xuân Quang,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Nhận chuyển nhượng đất được Nhà nước giao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trục QL70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rFonts w:ascii="Times New Roman" w:hAnsi="Times New Roman" w:eastAsia="Times New Roman" w:cs="Times New Roman"/>
                <w:color w:val="000000"/>
                <w:sz w:val="24"/>
              </w:rPr>
              <w:t xml:space="preserve">Hướng Tây Nam: Tiếp giáp với đường</w:t>
              <w:br/>
              <w:t xml:space="preserve"> 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22.371805555556</w:t>
            </w:r>
            <w:r>
              <w:rPr>
                <w:color w:val="000000"/>
              </w:rPr>
              <w:t xml:space="preserve">, </w:t>
            </w:r>
            <w:r>
              <w:rPr>
                <w:color w:val="000000"/>
              </w:rPr>
              <w:t xml:space="preserve">104.25027777778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56895" cy="2688685"/>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56894" cy="26886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68pt;height:211.7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19,67</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91"/>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sz w:val="12"/>
          <w:szCs w:val="12"/>
          <w:u w:val="single"/>
        </w:rPr>
      </w:pPr>
      <w:r>
        <w:rPr>
          <w:sz w:val="12"/>
          <w:szCs w:val="12"/>
          <w:u w:val="single"/>
        </w:rPr>
      </w:r>
      <w:r>
        <w:rPr>
          <w:sz w:val="12"/>
          <w:szCs w:val="12"/>
          <w:u w:val="single"/>
        </w:rPr>
      </w:r>
      <w:r>
        <w:rPr>
          <w:sz w:val="12"/>
          <w:szCs w:val="12"/>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0"/>
        <w:jc w:val="both"/>
        <w:rPr>
          <w:b/>
          <w:bCs/>
          <w:sz w:val="14"/>
          <w:szCs w:val="14"/>
          <w:u w:val="single"/>
        </w:rPr>
      </w:pPr>
      <w:r>
        <w:rPr>
          <w:b/>
          <w:bCs/>
          <w:sz w:val="14"/>
          <w:szCs w:val="14"/>
          <w:u w:val="single"/>
        </w:rPr>
      </w:r>
      <w:r>
        <w:rPr>
          <w:b/>
          <w:bCs/>
          <w:sz w:val="14"/>
          <w:szCs w:val="14"/>
          <w:u w:val="single"/>
        </w:rPr>
      </w:r>
      <w:r>
        <w:rPr>
          <w:b/>
          <w:bCs/>
          <w:sz w:val="14"/>
          <w:szCs w:val="14"/>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Xuân Quang, Huyện Bảo Thắng, Tỉnh Lào Cai </w:t>
            </w:r>
            <w:r>
              <w:rPr>
                <w:rFonts w:ascii="Times New Roman" w:hAnsi="Times New Roman" w:eastAsia="Times New Roman" w:cs="Times New Roman"/>
                <w:color w:val="000000"/>
                <w:sz w:val="24"/>
              </w:rPr>
              <w:t xml:space="preserve">(nay là xã Xuân Quang,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Xuân Quang, Huyện Bảo Thắng, Tỉnh Lào Cai </w:t>
            </w:r>
            <w:r>
              <w:rPr>
                <w:rFonts w:ascii="Times New Roman" w:hAnsi="Times New Roman" w:eastAsia="Times New Roman" w:cs="Times New Roman"/>
                <w:color w:val="000000"/>
                <w:sz w:val="24"/>
              </w:rPr>
              <w:t xml:space="preserve">(nay là xã Xuân Quang,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Xuân Quang, Huyện Bảo Thắng, Tỉnh Lào Cai </w:t>
            </w:r>
            <w:r>
              <w:rPr>
                <w:rFonts w:ascii="Times New Roman" w:hAnsi="Times New Roman" w:eastAsia="Times New Roman" w:cs="Times New Roman"/>
                <w:color w:val="000000"/>
                <w:sz w:val="24"/>
              </w:rPr>
              <w:t xml:space="preserve">(nay là xã Xuân Quang,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Xuân Quang, Huyện Bảo Thắng, Tỉnh Lào Cai </w:t>
            </w:r>
            <w:r>
              <w:rPr>
                <w:rFonts w:ascii="Times New Roman" w:hAnsi="Times New Roman" w:eastAsia="Times New Roman" w:cs="Times New Roman"/>
                <w:color w:val="000000"/>
                <w:sz w:val="24"/>
              </w:rPr>
              <w:t xml:space="preserve">(nay là xã Xuân Quang, tỉnh Lào Cai)</w:t>
            </w:r>
            <w:r>
              <w:rPr>
                <w:sz w:val="22"/>
                <w:szCs w:val="22"/>
              </w:rPr>
            </w:r>
            <w:r/>
          </w:p>
        </w:tc>
      </w:tr>
      <w:tr>
        <w:trPr>
          <w:trHeight w:val="12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0329103525</w:t>
            </w:r>
            <w:r>
              <w:rPr>
                <w:sz w:val="22"/>
                <w:szCs w:val="22"/>
              </w:rPr>
              <w:t xml:space="preserve"> </w:t>
            </w:r>
            <w:r>
              <w:rPr>
                <w:sz w:val="22"/>
                <w:szCs w:val="22"/>
              </w:rPr>
              <w:br/>
              <w:t xml:space="preserve">(</w:t>
            </w:r>
            <w:r>
              <w:rPr>
                <w:sz w:val="22"/>
                <w:szCs w:val="22"/>
              </w:rPr>
              <w:t xml:space="preserve">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0888983102</w:t>
            </w:r>
            <w:r>
              <w:rPr>
                <w:sz w:val="22"/>
                <w:szCs w:val="22"/>
              </w:rPr>
              <w:br/>
            </w:r>
            <w:r>
              <w:rPr>
                <w:sz w:val="22"/>
                <w:szCs w:val="22"/>
              </w:rPr>
              <w:t xml:space="preserve">(</w:t>
            </w:r>
            <w:r>
              <w:rPr>
                <w:sz w:val="22"/>
                <w:szCs w:val="22"/>
              </w:rPr>
              <w:t xml:space="preserve">Tuấn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0977585628</w:t>
            </w:r>
            <w:r>
              <w:rPr>
                <w:sz w:val="22"/>
                <w:szCs w:val="22"/>
              </w:rPr>
              <w:br/>
            </w:r>
            <w:r>
              <w:rPr>
                <w:sz w:val="22"/>
                <w:szCs w:val="22"/>
              </w:rPr>
              <w:t xml:space="preserve">(</w:t>
            </w:r>
            <w:r>
              <w:rPr>
                <w:sz w:val="22"/>
                <w:szCs w:val="22"/>
              </w:rPr>
              <w:t xml:space="preserve">chị Tơ</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Xuân Quang, Huyện Bảo Thắng, Tỉnh Lào Cai </w:t>
            </w:r>
            <w:r>
              <w:rPr>
                <w:rFonts w:ascii="Times New Roman" w:hAnsi="Times New Roman" w:eastAsia="Times New Roman" w:cs="Times New Roman"/>
                <w:color w:val="000000"/>
                <w:sz w:val="22"/>
                <w:szCs w:val="22"/>
              </w:rPr>
              <w:t xml:space="preserve">(nay là xã Xuân Quang, tỉnh Lào Cai), tiếp giáp mặt QL70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Xuân Quang, Huyện Bảo Thắng, Tỉnh Lào Cai </w:t>
            </w:r>
            <w:r>
              <w:rPr>
                <w:rFonts w:ascii="Times New Roman" w:hAnsi="Times New Roman" w:eastAsia="Times New Roman" w:cs="Times New Roman"/>
                <w:color w:val="000000"/>
                <w:sz w:val="22"/>
                <w:szCs w:val="22"/>
              </w:rPr>
              <w:t xml:space="preserve">(nay là xã Xuân Quang, tỉnh Lào Cai), tiếp giáp mặt QL70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Xuân Quang, Huyện Bảo Thắng, Tỉnh Lào Cai </w:t>
            </w:r>
            <w:r>
              <w:rPr>
                <w:rFonts w:ascii="Times New Roman" w:hAnsi="Times New Roman" w:eastAsia="Times New Roman" w:cs="Times New Roman"/>
                <w:color w:val="000000"/>
                <w:sz w:val="22"/>
                <w:szCs w:val="22"/>
              </w:rPr>
              <w:t xml:space="preserve">(nay là xã Xuân Quang, tỉnh Lào Cai), tiếp giáp mặt QL70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Xuân Quang, Huyện Bảo Thắng, Tỉnh Lào Cai </w:t>
            </w:r>
            <w:r>
              <w:rPr>
                <w:rFonts w:ascii="Times New Roman" w:hAnsi="Times New Roman" w:eastAsia="Times New Roman" w:cs="Times New Roman"/>
                <w:color w:val="000000"/>
                <w:sz w:val="22"/>
                <w:szCs w:val="22"/>
              </w:rPr>
              <w:t xml:space="preserve">(nay là xã Xuân Quang, tỉnh Lào Cai), tiếp giáp mặt QL70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4.680.000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5.940.594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Hình dáng thửa đát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432.000.000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4.680.000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5.940.594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5.940.594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5.940.594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5.940.594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Xuân Quang, Huyện Bảo Thắng, Tỉnh Lào Cai </w:t>
            </w:r>
            <w:r>
              <w:rPr>
                <w:rFonts w:ascii="Times New Roman" w:hAnsi="Times New Roman" w:eastAsia="Times New Roman" w:cs="Times New Roman"/>
                <w:color w:val="000000"/>
                <w:sz w:val="22"/>
                <w:szCs w:val="22"/>
              </w:rPr>
              <w:t xml:space="preserve">(nay là xã Xuân Quang, tỉnh Lào Cai), tiếp giáp mặt QL70</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Xuân Quang, Huyện Bảo Thắng, Tỉnh Lào Cai </w:t>
            </w:r>
            <w:r>
              <w:rPr>
                <w:rFonts w:ascii="Times New Roman" w:hAnsi="Times New Roman" w:eastAsia="Times New Roman" w:cs="Times New Roman"/>
                <w:color w:val="000000"/>
                <w:sz w:val="22"/>
                <w:szCs w:val="22"/>
              </w:rPr>
              <w:t xml:space="preserve">(nay là xã Xuân Quang, tỉnh Lào Cai), tiếp giáp mặt QL70</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Xuân Quang, Huyện Bảo Thắng, Tỉnh Lào Cai </w:t>
            </w:r>
            <w:r>
              <w:rPr>
                <w:rFonts w:ascii="Times New Roman" w:hAnsi="Times New Roman" w:eastAsia="Times New Roman" w:cs="Times New Roman"/>
                <w:color w:val="000000"/>
                <w:sz w:val="22"/>
                <w:szCs w:val="22"/>
              </w:rPr>
              <w:t xml:space="preserve">(nay là xã Xuân Quang, tỉnh Lào Cai), tiếp giáp mặt QL70</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Xuân Quang, Huyện Bảo Thắng, Tỉnh Lào Cai </w:t>
            </w:r>
            <w:r>
              <w:rPr>
                <w:rFonts w:ascii="Times New Roman" w:hAnsi="Times New Roman" w:eastAsia="Times New Roman" w:cs="Times New Roman"/>
                <w:color w:val="000000"/>
                <w:sz w:val="22"/>
                <w:szCs w:val="22"/>
              </w:rPr>
              <w:t xml:space="preserve">(nay là xã Xuân Quang, tỉnh Lào Cai), tiếp giáp mặt QL70</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5.940.594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-1.029.600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-950.400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-1.485.149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3.650.400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3.369.600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4.455.445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374.400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415.842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4.024.800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3.715.200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4.871.287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-415.842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4.024.800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3.715.200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4.455.445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4.024.800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3.715.200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4.455.445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4.024.800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3.715.200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4.455.445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4.024.800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3.715.200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4.455.445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4.065.148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1.404.000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1.296.000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2.316.833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655.200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604.800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1.485.149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0,99</w:t>
      </w:r>
      <w:r>
        <w:t xml:space="preserve">% </w:t>
      </w:r>
      <w:r>
        <w:t xml:space="preserve">đến</w:t>
      </w:r>
      <w:r>
        <w:t xml:space="preserve"> </w:t>
      </w:r>
      <w:r>
        <w:t xml:space="preserve"> </w:t>
      </w:r>
      <w:r>
        <w:t xml:space="preserve">9,6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4.024.800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1.341.868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3.715.200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1.238.276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4.455.445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1.485.000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4.065.144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40" w:line="235" w:lineRule="atLeast"/>
              <w:ind w:right="0" w:firstLine="0" w:left="0"/>
              <w:jc w:val="both"/>
              <w:rPr/>
            </w:pPr>
            <w:r>
              <w:rPr>
                <w:rFonts w:ascii="Times New Roman" w:hAnsi="Times New Roman" w:eastAsia="Times New Roman" w:cs="Times New Roman"/>
                <w:color w:val="000000"/>
                <w:sz w:val="24"/>
              </w:rPr>
              <w:t xml:space="preserve">Quyề</w:t>
            </w:r>
            <w:r>
              <w:rPr>
                <w:rFonts w:ascii="Times New Roman" w:hAnsi="Times New Roman" w:eastAsia="Times New Roman" w:cs="Times New Roman"/>
                <w:color w:val="000000"/>
                <w:sz w:val="24"/>
              </w:rPr>
              <w:t xml:space="preserve">n sử dụng đất tại thửa đất số: 305, tờ bản đồ số 105 có địa chỉ: Thôn Hang Đá, Xã Xuân Quang, huyện Bảo Thắng, tỉnh Lào Cai (nay là xã Xuân Quang, tỉnh Lào Cai)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DL 408964, số vào sổ cấp GCN: CS 03187 do Sở Tài nguyên và Môi trường tỉnh Lào Cai cấp ngày 03/04/2023; Chủ sử dụng đất là Bà Trần Thị Phương</w:t>
            </w:r>
            <w:r>
              <w:rPr>
                <w:b/>
                <w:bCs/>
              </w:rPr>
              <w:t xml:space="preserve">.</w:t>
            </w:r>
            <w:r>
              <w:rPr>
                <w:sz w:val="22"/>
              </w:rPr>
            </w: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400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4.000.000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1.600.000.000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1.600.000.000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sáu trăm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275/2026/0302/VFI-CT.65.A</w:t>
      </w:r>
      <w:r>
        <w:rPr>
          <w:color w:val="ff0000"/>
          <w:lang w:val="vi-VN"/>
        </w:rPr>
        <w:t xml:space="preserve"> </w:t>
      </w:r>
      <w:r>
        <w:rPr>
          <w:color w:val="000000" w:themeColor="text1"/>
        </w:rPr>
        <w:t xml:space="preserve">ngày 10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275/2026/0302/VFI-BC.65.A ngày</w:t>
      </w:r>
      <w:r>
        <w:rPr>
          <w:i/>
          <w:lang w:val="pt-BR"/>
        </w:rPr>
        <w:t xml:space="preserve"> </w:t>
      </w:r>
      <w:r>
        <w:rPr>
          <w:i/>
          <w:lang w:val="pt-BR"/>
        </w:rPr>
        <w:t xml:space="preserve">10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5460" cy="161182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67985" name=""/>
                              <pic:cNvPicPr>
                                <a:picLocks noChangeAspect="1"/>
                              </pic:cNvPicPr>
                              <pic:nvPr/>
                            </pic:nvPicPr>
                            <pic:blipFill rotWithShape="1">
                              <a:blip r:embed="rId18"/>
                              <a:stretch/>
                            </pic:blipFill>
                            <pic:spPr bwMode="auto">
                              <a:xfrm flipH="0" flipV="0">
                                <a:off x="0" y="0"/>
                                <a:ext cx="2865459" cy="16118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5.63pt;height:126.9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3210" cy="162180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08937" name=""/>
                              <pic:cNvPicPr>
                                <a:picLocks noChangeAspect="1"/>
                              </pic:cNvPicPr>
                              <pic:nvPr/>
                            </pic:nvPicPr>
                            <pic:blipFill rotWithShape="1">
                              <a:blip r:embed="rId19"/>
                              <a:stretch/>
                            </pic:blipFill>
                            <pic:spPr bwMode="auto">
                              <a:xfrm rot="0" flipH="0" flipV="0">
                                <a:off x="0" y="0"/>
                                <a:ext cx="2883208" cy="16218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7.02pt;height:127.7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4715" cy="157765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61054" name=""/>
                              <pic:cNvPicPr>
                                <a:picLocks noChangeAspect="1"/>
                              </pic:cNvPicPr>
                              <pic:nvPr/>
                            </pic:nvPicPr>
                            <pic:blipFill rotWithShape="1">
                              <a:blip r:embed="rId20"/>
                              <a:stretch/>
                            </pic:blipFill>
                            <pic:spPr bwMode="auto">
                              <a:xfrm flipH="0" flipV="0">
                                <a:off x="0" y="0"/>
                                <a:ext cx="2804715" cy="15776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84pt;height:124.2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9451" cy="161406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82144" name=""/>
                              <pic:cNvPicPr>
                                <a:picLocks noChangeAspect="1"/>
                              </pic:cNvPicPr>
                              <pic:nvPr/>
                            </pic:nvPicPr>
                            <pic:blipFill rotWithShape="1">
                              <a:blip r:embed="rId21"/>
                              <a:stretch/>
                            </pic:blipFill>
                            <pic:spPr bwMode="auto">
                              <a:xfrm flipH="0" flipV="0">
                                <a:off x="0" y="0"/>
                                <a:ext cx="2869451" cy="16140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94pt;height:127.0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2098" cy="154243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78317" name=""/>
                              <pic:cNvPicPr>
                                <a:picLocks noChangeAspect="1"/>
                              </pic:cNvPicPr>
                              <pic:nvPr/>
                            </pic:nvPicPr>
                            <pic:blipFill rotWithShape="1">
                              <a:blip r:embed="rId22"/>
                              <a:stretch/>
                            </pic:blipFill>
                            <pic:spPr bwMode="auto">
                              <a:xfrm flipH="0" flipV="0">
                                <a:off x="0" y="0"/>
                                <a:ext cx="2742098" cy="15424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91pt;height:121.4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3210" cy="162180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36561" name=""/>
                              <pic:cNvPicPr>
                                <a:picLocks noChangeAspect="1"/>
                              </pic:cNvPicPr>
                              <pic:nvPr/>
                            </pic:nvPicPr>
                            <pic:blipFill rotWithShape="1">
                              <a:blip r:embed="rId19"/>
                              <a:stretch/>
                            </pic:blipFill>
                            <pic:spPr bwMode="auto">
                              <a:xfrm flipH="0" flipV="0">
                                <a:off x="0" y="0"/>
                                <a:ext cx="2883209" cy="16218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02pt;height:127.7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275/2026/0302/VFI-BC.65.A</w:t>
      </w:r>
      <w:r>
        <w:rPr>
          <w:i/>
          <w:lang w:val="pt-BR"/>
        </w:rPr>
        <w:t xml:space="preserve"> ngày </w:t>
      </w:r>
      <w:r>
        <w:rPr>
          <w:i/>
          <w:lang w:val="pt-BR"/>
        </w:rPr>
        <w:t xml:space="preserve">10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0329103525</w:t>
            </w:r>
            <w:r>
              <w:rPr>
                <w:sz w:val="22"/>
                <w:szCs w:val="22"/>
              </w:rPr>
              <w:t xml:space="preserve"> </w:t>
            </w:r>
            <w:r>
              <w:rPr>
                <w:sz w:val="22"/>
                <w:szCs w:val="22"/>
              </w:rPr>
              <w:br/>
              <w:t xml:space="preserve">(Phương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Xuân Quang, Huyện Bảo Thắng, Tỉnh Lào Cai </w:t>
            </w:r>
            <w:r>
              <w:rPr>
                <w:rFonts w:ascii="Times New Roman" w:hAnsi="Times New Roman" w:eastAsia="Times New Roman" w:cs="Times New Roman"/>
                <w:color w:val="000000"/>
                <w:sz w:val="24"/>
              </w:rPr>
              <w:t xml:space="preserve">(nay là xã Xuân Quang, tỉnh Lào Cai), tiếp giáp mặt QL70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807142" cy="3494841"/>
                      <wp:effectExtent l="0" t="0" r="0" b="0"/>
                      <wp:docPr id="12" name=""/>
                      <wp:cNvGraphicFramePr/>
                      <a:graphic xmlns:a="http://schemas.openxmlformats.org/drawingml/2006/main">
                        <a:graphicData uri="http://schemas.openxmlformats.org/drawingml/2006/picture">
                          <pic:pic xmlns:pic="http://schemas.openxmlformats.org/drawingml/2006/picture">
                            <pic:nvPicPr>
                              <pic:cNvPr id="1893218496" name="" descr=""/>
                              <pic:cNvPicPr/>
                              <pic:nvPr/>
                            </pic:nvPicPr>
                            <pic:blipFill rotWithShape="1">
                              <a:blip r:embed="rId23"/>
                              <a:stretch/>
                            </pic:blipFill>
                            <pic:spPr bwMode="auto">
                              <a:xfrm rot="0" flipH="0" flipV="0">
                                <a:off x="0" y="0"/>
                                <a:ext cx="4807142" cy="34948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78.52pt;height:275.18pt;mso-wrap-distance-left:0.00pt;mso-wrap-distance-top:0.00pt;mso-wrap-distance-right:0.00pt;mso-wrap-distance-bottom:0.00pt;rotation:0;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4599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14599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7.72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0888983102</w:t>
            </w:r>
            <w:r>
              <w:rPr>
                <w:sz w:val="22"/>
                <w:szCs w:val="22"/>
              </w:rPr>
              <w:t xml:space="preserve"> </w:t>
            </w:r>
            <w:r>
              <w:rPr>
                <w:sz w:val="22"/>
                <w:szCs w:val="22"/>
              </w:rPr>
              <w:br/>
              <w:t xml:space="preserve">(Tuấn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Xuân Quang, Huyện Bảo Thắng, Tỉnh Lào Cai </w:t>
            </w:r>
            <w:r>
              <w:rPr>
                <w:rFonts w:ascii="Times New Roman" w:hAnsi="Times New Roman" w:eastAsia="Times New Roman" w:cs="Times New Roman"/>
                <w:color w:val="000000"/>
                <w:sz w:val="24"/>
              </w:rPr>
              <w:t xml:space="preserve">(nay là xã Xuân Quang, tỉnh Lào Cai), tiếp giáp mặt QL70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3564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30356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9.0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239805523" name="" descr=""/>
                              <pic:cNvPicPr/>
                              <pic:nvPr/>
                            </pic:nvPicPr>
                            <pic:blipFill rotWithShape="1">
                              <a:blip r:embed="rId27"/>
                              <a:stretch/>
                            </pic:blipFill>
                            <pic:spPr bwMode="auto">
                              <a:xfrm rot="0"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29567" cy="333638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229566" cy="3336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11.78pt;height:262.7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0977585628</w:t>
            </w:r>
            <w:r>
              <w:rPr>
                <w:sz w:val="22"/>
                <w:szCs w:val="22"/>
              </w:rPr>
              <w:t xml:space="preserve"> </w:t>
            </w:r>
            <w:r>
              <w:rPr>
                <w:sz w:val="22"/>
                <w:szCs w:val="22"/>
              </w:rPr>
              <w:br/>
              <w:t xml:space="preserve">(chị Tơ</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Xuân Quang, Huyện Bảo Thắng, Tỉnh Lào Cai </w:t>
            </w:r>
            <w:r>
              <w:rPr>
                <w:rFonts w:ascii="Times New Roman" w:hAnsi="Times New Roman" w:eastAsia="Times New Roman" w:cs="Times New Roman"/>
                <w:color w:val="000000"/>
                <w:sz w:val="24"/>
              </w:rPr>
              <w:t xml:space="preserve">(nay là xã Xuân Quang, tỉnh Lào Cai), tiếp giáp mặt QL70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93090" cy="4169683"/>
                      <wp:effectExtent l="0" t="0" r="0" b="0"/>
                      <wp:docPr id="18" name=""/>
                      <wp:cNvGraphicFramePr/>
                      <a:graphic xmlns:a="http://schemas.openxmlformats.org/drawingml/2006/main">
                        <a:graphicData uri="http://schemas.openxmlformats.org/drawingml/2006/picture">
                          <pic:pic xmlns:pic="http://schemas.openxmlformats.org/drawingml/2006/picture">
                            <pic:nvPicPr>
                              <pic:cNvPr id="1224496374" name="" descr=""/>
                              <pic:cNvPicPr/>
                              <pic:nvPr/>
                            </pic:nvPicPr>
                            <pic:blipFill rotWithShape="1">
                              <a:blip r:embed="rId29"/>
                              <a:stretch/>
                            </pic:blipFill>
                            <pic:spPr bwMode="auto">
                              <a:xfrm flipH="0" flipV="0">
                                <a:off x="0" y="0"/>
                                <a:ext cx="5493089" cy="41696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2.53pt;height:328.3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83215" cy="3437397"/>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683215" cy="34373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1.28pt;height:270.6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98752" cy="3437397"/>
                      <wp:effectExtent l="0" t="0" r="0" b="0"/>
                      <wp:docPr id="20" name=""/>
                      <wp:cNvGraphicFramePr/>
                      <a:graphic xmlns:a="http://schemas.openxmlformats.org/drawingml/2006/main">
                        <a:graphicData uri="http://schemas.openxmlformats.org/drawingml/2006/picture">
                          <pic:pic xmlns:pic="http://schemas.openxmlformats.org/drawingml/2006/picture">
                            <pic:nvPicPr>
                              <pic:cNvPr id="762510747" name="" descr=""/>
                              <pic:cNvPicPr/>
                              <pic:nvPr/>
                            </pic:nvPicPr>
                            <pic:blipFill rotWithShape="1">
                              <a:blip r:embed="rId31"/>
                              <a:stretch/>
                            </pic:blipFill>
                            <pic:spPr bwMode="auto">
                              <a:xfrm flipH="0" flipV="0">
                                <a:off x="0" y="0"/>
                                <a:ext cx="2698751" cy="34373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2.50pt;height:270.6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left"/>
              <w:rPr>
                <w:highlight w:val="none"/>
              </w:rPr>
            </w:pPr>
            <w:r>
              <w:rPr>
                <w:highlight w:val="none"/>
              </w:rPr>
            </w:r>
            <w:r>
              <w:rPr>
                <w:highlight w:val="none"/>
              </w:rPr>
            </w:r>
            <w:r>
              <w:rPr>
                <w:highlight w:val="none"/>
              </w:rPr>
            </w:r>
          </w:p>
          <w:p>
            <w:pPr>
              <w:pBdr/>
              <w:spacing/>
              <w:ind/>
              <w:jc w:val="center"/>
              <w:rPr>
                <w:highlight w:val="none"/>
              </w:rPr>
            </w:pPr>
            <w:r>
              <w:t xml:space="preserve">Nguyễn Thị Hồng Phúc</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39190" cy="87476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1844" name=""/>
                        <pic:cNvPicPr>
                          <a:picLocks noChangeAspect="1"/>
                        </pic:cNvPicPr>
                        <pic:nvPr/>
                      </pic:nvPicPr>
                      <pic:blipFill rotWithShape="1">
                        <a:blip r:embed="rId32"/>
                        <a:stretch/>
                      </pic:blipFill>
                      <pic:spPr bwMode="auto">
                        <a:xfrm flipH="0" flipV="0">
                          <a:off x="0" y="0"/>
                          <a:ext cx="6039189" cy="874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5.53pt;height:688.79pt;mso-wrap-distance-left:0.00pt;mso-wrap-distance-top:0.00pt;mso-wrap-distance-right:0.00pt;mso-wrap-distance-bottom:0.00pt;z-index:1;" stroked="false">
                <v:imagedata r:id="rId32" o:title=""/>
                <o:lock v:ext="edit" rotation="t"/>
              </v:shape>
            </w:pict>
          </mc:Fallback>
        </mc:AlternateContent>
      </w:r>
      <w:r>
        <w:rPr>
          <w:iCs/>
          <w:highlight w:val="none"/>
          <w:lang w:val="pt-BR"/>
        </w:rPr>
      </w:r>
      <w:r>
        <w:rPr>
          <w:iCs/>
          <w:highlight w:val="none"/>
          <w:lang w:val="pt-BR"/>
        </w:rPr>
      </w:r>
    </w:p>
    <w:p>
      <w:pPr>
        <w:pBdr/>
        <w:spacing w:after="200" w:line="276" w:lineRule="auto"/>
        <w:ind/>
        <w:rPr/>
      </w:pPr>
      <w:r>
        <w:rPr>
          <w:iCs/>
          <w:highlight w:val="none"/>
          <w:lang w:val="pt-BR" w:bidi="pt-BR"/>
        </w:rPr>
      </w:r>
      <w:r>
        <mc:AlternateContent>
          <mc:Choice Requires="wpg">
            <w:drawing>
              <wp:inline xmlns:wp="http://schemas.openxmlformats.org/drawingml/2006/wordprocessingDrawing" distT="0" distB="0" distL="0" distR="0">
                <wp:extent cx="6083113" cy="893391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15996" name=""/>
                        <pic:cNvPicPr>
                          <a:picLocks noChangeAspect="1"/>
                        </pic:cNvPicPr>
                        <pic:nvPr/>
                      </pic:nvPicPr>
                      <pic:blipFill rotWithShape="1">
                        <a:blip r:embed="rId33"/>
                        <a:stretch/>
                      </pic:blipFill>
                      <pic:spPr bwMode="auto">
                        <a:xfrm flipH="0" flipV="0">
                          <a:off x="0" y="0"/>
                          <a:ext cx="6083112" cy="8933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8.99pt;height:703.46pt;mso-wrap-distance-left:0.00pt;mso-wrap-distance-top:0.00pt;mso-wrap-distance-right:0.00pt;mso-wrap-distance-bottom:0.00pt;z-index:1;" stroked="false">
                <v:imagedata r:id="rId33" o:title=""/>
                <o:lock v:ext="edit" rotation="t"/>
              </v:shape>
            </w:pict>
          </mc:Fallback>
        </mc:AlternateContent>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t xml:space="preserve"> </w:t>
      </w:r>
      <w:r>
        <w:rPr>
          <w:highlight w:val="none"/>
        </w:rPr>
      </w:r>
      <w:r>
        <w:rPr>
          <w:highlight w:val="none"/>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93703"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4"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276</cp:revision>
  <dcterms:created xsi:type="dcterms:W3CDTF">2025-09-15T09:58:00Z</dcterms:created>
  <dcterms:modified xsi:type="dcterms:W3CDTF">2026-02-11T08:26:39Z</dcterms:modified>
</cp:coreProperties>
</file>