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350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350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275/2026/0304/VFI-CT.44.A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Ông </w:t>
                            </w:r>
                            <w:r>
                              <w:rPr>
                                <w:rFonts w:ascii="Times New Roman Bold" w:hAnsi="Times New Roman Bold"/>
                                <w:b/>
                                <w:color w:val="000000" w:themeColor="text1"/>
                                <w:lang w:val="pt-BR"/>
                              </w:rPr>
                              <w:t xml:space="preserve">Nguyễn Bá Doãn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631, tờ bản đồ số 14 có địa chỉ: Xã Phúc Thọ, thành phố Hà Nội theo Giấy chứ</w:t>
                            </w:r>
                            <w:r>
                              <w:rPr>
                                <w:color w:val="000000"/>
                              </w:rPr>
                              <w:t xml:space="preserve">ng nhận quyền sử dụng đất, quyền sở hữu tài sản gắn liền với đất  số: AA 05615750, số vào sổ cấp GCN: CN6230 do Chi nhánh văn phòng đăng ký đất đai Hà Nội - Huyện Phúc Thọ cấp ngày 16/01/2026; Chủ sử dụng đất là Ông Nguyễn Bá Doãn và bà Khuất Thị Thu Huyền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4.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275/2026/0304/VFI-CT.44.A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Ông </w:t>
                      </w:r>
                      <w:r>
                        <w:rPr>
                          <w:rFonts w:ascii="Times New Roman Bold" w:hAnsi="Times New Roman Bold"/>
                          <w:b/>
                          <w:color w:val="000000" w:themeColor="text1"/>
                          <w:lang w:val="pt-BR"/>
                        </w:rPr>
                        <w:t xml:space="preserve">Nguyễn Bá Doãn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631, tờ bản đồ số 14 có địa chỉ: Xã Phúc Thọ, thành phố Hà Nội theo Giấy chứ</w:t>
                      </w:r>
                      <w:r>
                        <w:rPr>
                          <w:color w:val="000000"/>
                        </w:rPr>
                        <w:t xml:space="preserve">ng nhận quyền sử dụng đất, quyền sở hữu tài sản gắn liền với đất  số: AA 05615750, số vào sổ cấp GCN: CN6230 do Chi nhánh văn phòng đăng ký đất đai Hà Nội - Huyện Phúc Thọ cấp ngày 16/01/2026; Chủ sử dụng đất là Ông Nguyễn Bá Doãn và bà Khuất Thị Thu Huyền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20-22</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23-27</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275/2026/0304/VFI-CT.44.A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10 tháng 2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w:t>
      </w:r>
      <w:r>
        <w:rPr>
          <w:b/>
          <w:highlight w:val="yellow"/>
          <w:u w:val="single"/>
          <w:lang w:val="pt-BR"/>
        </w:rPr>
        <w:t xml:space="preserve">i</w:t>
      </w:r>
      <w:r>
        <w:rPr>
          <w:b/>
          <w:highlight w:val="yellow"/>
          <w:lang w:val="pt-BR"/>
        </w:rPr>
        <w:t xml:space="preserve">:</w:t>
      </w:r>
      <w:r>
        <w:rPr>
          <w:b/>
          <w:highlight w:val="yellow"/>
          <w:lang w:val="pt-BR"/>
        </w:rPr>
        <w:t xml:space="preserve"> </w:t>
      </w:r>
      <w:r>
        <w:rPr>
          <w:rFonts w:ascii="Times New Roman Bold" w:hAnsi="Times New Roman Bold"/>
          <w:b/>
          <w:color w:val="000000" w:themeColor="text1"/>
          <w:highlight w:val="yellow"/>
          <w:lang w:val="pt-BR"/>
        </w:rPr>
        <w:t xml:space="preserve">Ông N</w:t>
      </w:r>
      <w:r>
        <w:rPr>
          <w:rFonts w:ascii="Times New Roman Bold" w:hAnsi="Times New Roman Bold"/>
          <w:b/>
          <w:color w:val="000000" w:themeColor="text1"/>
          <w:lang w:val="pt-BR"/>
        </w:rPr>
        <w:t xml:space="preserve">guyễn Bá Doãn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275/2026/0304/VFI-HĐTĐ.44.A</w:t>
      </w:r>
      <w:r>
        <w:rPr>
          <w:spacing w:val="-4"/>
          <w:lang w:val="vi-VN"/>
        </w:rPr>
        <w:t xml:space="preserve"> ký ngày </w:t>
      </w:r>
      <w:r>
        <w:rPr>
          <w:color w:val="000000" w:themeColor="text1"/>
          <w:spacing w:val="-4"/>
        </w:rPr>
        <w:t xml:space="preserve">3 tháng 2 năm 2026</w:t>
      </w:r>
      <w:r>
        <w:rPr>
          <w:spacing w:val="-4"/>
          <w:lang w:val="vi-VN"/>
        </w:rPr>
        <w:t xml:space="preserve"> </w:t>
      </w:r>
      <w:r>
        <w:rPr>
          <w:spacing w:val="-4"/>
          <w:lang w:val="vi-VN"/>
        </w:rPr>
        <w:t xml:space="preserve">giữ</w:t>
      </w:r>
      <w:r>
        <w:rPr>
          <w:spacing w:val="-4"/>
          <w:highlight w:val="yellow"/>
          <w:lang w:val="vi-VN"/>
        </w:rPr>
        <w:t xml:space="preserve">a </w:t>
      </w:r>
      <w:r>
        <w:rPr>
          <w:color w:val="000000" w:themeColor="text1"/>
          <w:spacing w:val="-4"/>
          <w:highlight w:val="yellow"/>
        </w:rPr>
        <w:t xml:space="preserve">Ông Ng</w:t>
      </w:r>
      <w:r>
        <w:rPr>
          <w:color w:val="000000" w:themeColor="text1"/>
          <w:spacing w:val="-4"/>
        </w:rPr>
        <w:t xml:space="preserve">uyễn Bá Doãn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w:t>
      </w:r>
      <w:r>
        <w:rPr>
          <w:spacing w:val="-2"/>
          <w:lang w:val="pt-BR"/>
        </w:rPr>
        <w:t xml:space="preserve">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275/2026/0304/VFI-BC.44.A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w:t>
      </w:r>
      <w:r>
        <w:rPr>
          <w:color w:val="000000" w:themeColor="text1"/>
          <w:spacing w:val="-2"/>
          <w:lang w:val="pt-BR"/>
        </w:rPr>
        <w:t xml:space="preserve">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ind/>
              <w:rPr/>
            </w:pPr>
            <w:r>
              <w:rPr>
                <w:b/>
                <w:bCs/>
              </w:rPr>
              <w:t xml:space="preserve">NGUYỄN BÁ DOÃN</w:t>
            </w: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001096016138</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631, tờ bản đồ số 14 có địa chỉ: Xã Phúc Thọ, thành phố Hà Nội theo Giấy chứ</w:t>
      </w:r>
      <w:r>
        <w:rPr>
          <w:color w:val="000000" w:themeColor="text1"/>
        </w:rPr>
        <w:t xml:space="preserve">ng nhận quyền sử dụng đất, quyền sở hữu tài sản gắn liền với đất  số: AA 05615750, số vào sổ cấp GCN: CN6230 do Chi nhánh văn phòng đăng ký đất đai Hà Nội - Huyện Phúc Thọ cấp ngày 16/01/2026; Chủ sử dụng đất là Ông Nguyễn Bá Doãn và bà Khuất Thị Thu Huyền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631, tờ bản đồ số 14 có địa chỉ: Xã Phúc Thọ, thành phố Hà Nội theo Giấy chứ</w:t>
            </w:r>
            <w:r>
              <w:rPr>
                <w:color w:val="000000"/>
              </w:rPr>
              <w:t xml:space="preserve">ng nhận quyền sử dụng đất, quyền sở hữu tài sản gắn liền với đất  số: AA 05615750, số vào sổ cấp GCN: CN6230 do Chi nhánh văn phòng đăng ký đất đai Hà Nội - Huyện Phúc Thọ cấp ngày 16/01/2026; Chủ sử dụng đất là Ông Nguyễn Bá Doãn và bà Khuất Thị Thu Huyền</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65</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38.500.000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2.502.500.000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2.502.500.000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highlight w:val="yellow"/>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năm trăm </w:t>
            </w:r>
            <w:r>
              <w:rPr>
                <w:b/>
                <w:bCs/>
                <w:i/>
                <w:iCs/>
                <w:color w:val="ff0000"/>
              </w:rPr>
              <w:t xml:space="preserve">linh</w:t>
            </w:r>
            <w:r>
              <w:rPr>
                <w:b/>
                <w:bCs/>
                <w:i/>
                <w:iCs/>
                <w:color w:val="000000"/>
              </w:rPr>
              <w:t xml:space="preserve"> hai triệu năm trăm ng</w:t>
            </w:r>
            <w:r>
              <w:rPr>
                <w:b/>
                <w:bCs/>
                <w:i/>
                <w:iCs/>
                <w:color w:val="000000"/>
                <w:highlight w:val="yellow"/>
              </w:rPr>
              <w:t xml:space="preserve">hìn đồng</w:t>
            </w:r>
            <w:r>
              <w:rPr>
                <w:b/>
                <w:bCs/>
                <w:i/>
                <w:iCs/>
                <w:color w:val="000000"/>
                <w:highlight w:val="yellow"/>
              </w:rPr>
              <w:t xml:space="preserve">./.)</w:t>
            </w:r>
            <w:r>
              <w:rPr>
                <w:b/>
                <w:bCs/>
                <w:i/>
                <w:iCs/>
                <w:color w:val="000000"/>
                <w:highlight w:val="yellow"/>
              </w:rPr>
            </w:r>
            <w:r>
              <w:rPr>
                <w:b/>
                <w:bCs/>
                <w:i/>
                <w:iCs/>
                <w:color w:val="000000"/>
                <w:highlight w:val="yellow"/>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275/2026/0304/VFI</w:t>
            </w:r>
            <w:r>
              <w:rPr>
                <w:rStyle w:val="1025"/>
                <w:rFonts w:ascii="Times New Roman" w:hAnsi="Times New Roman"/>
                <w:color w:val="000000" w:themeColor="text1"/>
                <w:highlight w:val="yellow"/>
                <w:lang w:val="pt-BR"/>
              </w:rPr>
              <w:t xml:space="preserve">-BC.4</w:t>
            </w:r>
            <w:r>
              <w:rPr>
                <w:rStyle w:val="1025"/>
                <w:rFonts w:ascii="Times New Roman" w:hAnsi="Times New Roman"/>
                <w:color w:val="000000" w:themeColor="text1"/>
                <w:lang w:val="pt-BR"/>
              </w:rPr>
              <w:t xml:space="preserve">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10 tháng 2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275/2026/0304/VFI-CT.44.A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NGUYỄN BÁ DOÃN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001096016138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631, tờ bản đồ số 14 có địa chỉ: Xã Phúc Thọ, thành phố Hà Nội theo Giấy chứ</w:t>
            </w:r>
            <w:r>
              <w:rPr>
                <w:bCs/>
                <w:color w:val="000000" w:themeColor="text1"/>
                <w:lang w:val="pt-BR"/>
              </w:rPr>
              <w:t xml:space="preserve">ng nhận quyền sử dụng đất, quyền sở hữu tài sản gắn liền với đất  số: AA 05615750, số vào sổ cấp GCN: CN6230 do Chi nhánh văn phòng đăng ký đất đai Hà Nội - Huyện Phúc Thọ cấp ngày 16/01/2026; Chủ sử dụng đất là Ông Nguyễn Bá Doãn và bà Khuất Thị Thu Huyền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Phúc Thọ,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21.1201067, 105.5318867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w:t>
      </w:r>
      <w:r>
        <w:rPr>
          <w:bCs/>
          <w:color w:val="000000" w:themeColor="text1"/>
          <w:lang w:val="pt-BR"/>
        </w:rPr>
        <w:t xml:space="preserve">ng nhận quyền sử dụng đất, quyền sở hữu tài sản gắn liền với đất  số: AA 05615750, số vào sổ cấp GCN: CN6230 do Chi nhánh văn phòng đăng ký đất đai Hà Nội - Huyện Phúc Thọ cấp ngày 16/01/2026; Chủ sử dụng đất là Ông Nguyễn Bá Doãn và bà Khuất Thị Thu Huyền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275/2026/0304/VFI-HĐTĐ.44.A ngày 03/02/2026 giữa Ông Nguyễn Bá Doãn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before="0" w:line="360" w:lineRule="atLeast"/>
        <w:ind w:right="0" w:firstLine="0" w:left="0"/>
        <w:rPr>
          <w:rFonts w:ascii="Times New Roman" w:hAnsi="Times New Roman" w:cs="Times New Roman"/>
        </w:rPr>
      </w:pPr>
      <w:r>
        <w:rPr>
          <w:lang w:val="pt-BR"/>
        </w:rPr>
        <w:tab/>
      </w:r>
      <w:r>
        <w:rPr>
          <w:rFonts w:ascii="Times New Roman" w:hAnsi="Times New Roman" w:eastAsia="Times New Roman" w:cs="Times New Roman"/>
          <w:color w:val="0a0a0a"/>
          <w:sz w:val="24"/>
        </w:rPr>
        <w:t xml:space="preserve">Bất động sản Phúc Thọ (Hà Nội) </w:t>
      </w:r>
      <w:r>
        <w:rPr>
          <w:rFonts w:ascii="Times New Roman" w:hAnsi="Times New Roman" w:eastAsia="Times New Roman" w:cs="Times New Roman"/>
          <w:b/>
          <w:color w:val="001d35"/>
          <w:sz w:val="24"/>
        </w:rPr>
        <w:t xml:space="preserve">là thị trường ven đô tiềm năng, nổi bật với vị trí cửa ngõ phía Tây, hạ tầng cải thiện mạnh (</w:t>
      </w:r>
      <w:hyperlink r:id="rId17" w:tooltip="https://www.google.com/search?q=V%C3%A0nh+%C4%91ai+4&amp;oq=t%E1%BB%95ng+quan+b%C4%91s+ph%C3%BAc+th%E1%BB%8D&amp;gs_lcrp=EgZjaHJvbWUyCQgAEEUYORifBTIHCAEQIRigATIHCAIQIRigATIHCAMQIRigATIHCAQQIRifBdIBCDc2NjlqMGo3qAIAsAIA&amp;sourceid=chrome&amp;ie=UTF-8&amp;ved=2ahUKEwid8pfyhM6SAxUQsVYBHcOSL1IQgK4QegQIARAC" w:history="1">
        <w:r>
          <w:rPr>
            <w:rStyle w:val="1017"/>
            <w:rFonts w:ascii="Times New Roman" w:hAnsi="Times New Roman" w:eastAsia="Times New Roman" w:cs="Times New Roman"/>
            <w:b/>
            <w:color w:val="001d35"/>
            <w:sz w:val="24"/>
            <w:u w:val="single"/>
          </w:rPr>
          <w:t xml:space="preserve">Vành đai 4</w:t>
        </w:r>
      </w:hyperlink>
      <w:r>
        <w:rPr>
          <w:rFonts w:ascii="Times New Roman" w:hAnsi="Times New Roman" w:eastAsia="Times New Roman" w:cs="Times New Roman"/>
          <w:b/>
          <w:color w:val="001d35"/>
          <w:sz w:val="24"/>
        </w:rPr>
        <w:t xml:space="preserve">, trục Tây Thăng Long) và giá đất hợp lý so với các huyện lân cận</w:t>
      </w:r>
      <w:r>
        <w:rPr>
          <w:rFonts w:ascii="Times New Roman" w:hAnsi="Times New Roman" w:eastAsia="Times New Roman" w:cs="Times New Roman"/>
          <w:color w:val="0a0a0a"/>
          <w:sz w:val="24"/>
        </w:rPr>
        <w:t xml:space="preserve">. Nơi đây đang chuyển mình với các dự án đô thị kiểu mẫu như SGO La Porta, thu hút nhà đầu tư nhờ không gian xanh và tiềm năng tăng giá trong 2-3 năm tới.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rPr>
      </w:pPr>
      <w:r>
        <w:rPr>
          <w:rFonts w:ascii="Times New Roman" w:hAnsi="Times New Roman" w:eastAsia="Times New Roman" w:cs="Times New Roman"/>
          <w:b/>
          <w:color w:val="0a0a0a"/>
          <w:sz w:val="24"/>
        </w:rPr>
        <w:t xml:space="preserve">Tổng quan thị trường BĐS Phúc Thọ:</w:t>
      </w:r>
      <w:r>
        <w:rPr>
          <w:rFonts w:ascii="Times New Roman" w:hAnsi="Times New Roman" w:cs="Times New Roman"/>
        </w:rPr>
      </w:r>
      <w:r>
        <w:rPr>
          <w:rFonts w:ascii="Times New Roman" w:hAnsi="Times New Roman" w:cs="Times New Roman"/>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Vị trí chiến lược:</w:t>
      </w:r>
      <w:r>
        <w:rPr>
          <w:rFonts w:ascii="Times New Roman" w:hAnsi="Times New Roman" w:eastAsia="Times New Roman" w:cs="Times New Roman"/>
          <w:color w:val="0a0a0a"/>
          <w:sz w:val="24"/>
        </w:rPr>
        <w:t xml:space="preserve"> Cách trung tâm Hà Nội khoảng 35km, giáp Hoài Đức, Đan Phượng, Quốc Oai, Thạch Thất và Vĩnh Phúc, tạo kết nối vùng thuận lợi qua Quốc lộ 32 và Đại lộ Thăng Long.</w:t>
      </w:r>
      <w:r>
        <w:rPr>
          <w:rFonts w:ascii="Times New Roman" w:hAnsi="Times New Roman" w:cs="Times New Roman"/>
        </w:rPr>
      </w:r>
      <w:r>
        <w:rPr>
          <w:rFonts w:ascii="Times New Roman" w:hAnsi="Times New Roman" w:cs="Times New Roman"/>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Tiềm năng tăng giá:</w:t>
      </w:r>
      <w:r>
        <w:rPr>
          <w:rFonts w:ascii="Times New Roman" w:hAnsi="Times New Roman" w:eastAsia="Times New Roman" w:cs="Times New Roman"/>
          <w:color w:val="0a0a0a"/>
          <w:sz w:val="24"/>
        </w:rPr>
        <w:t xml:space="preserve"> Hạ tầng giao thông, đặc biệt là đường Vành đai 4 và các trục đường hướng tâm, đang thúc đẩy đô thị hóa.</w:t>
      </w:r>
      <w:r>
        <w:rPr>
          <w:rFonts w:ascii="Times New Roman" w:hAnsi="Times New Roman" w:cs="Times New Roman"/>
        </w:rPr>
      </w:r>
      <w:r>
        <w:rPr>
          <w:rFonts w:ascii="Times New Roman" w:hAnsi="Times New Roman" w:cs="Times New Roman"/>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Loại hình nổi bật:</w:t>
      </w:r>
      <w:r>
        <w:rPr>
          <w:rFonts w:ascii="Times New Roman" w:hAnsi="Times New Roman" w:eastAsia="Times New Roman" w:cs="Times New Roman"/>
          <w:color w:val="0a0a0a"/>
          <w:sz w:val="24"/>
        </w:rPr>
        <w:t xml:space="preserve"> Đất nền thổ cư, đất phân lô, nhà ở xã hội và bắt đầu xuất hiện các khu đô thị mới được quy hoạch đồng bộ.</w:t>
      </w:r>
      <w:r>
        <w:rPr>
          <w:rFonts w:ascii="Times New Roman" w:hAnsi="Times New Roman" w:cs="Times New Roman"/>
        </w:rPr>
      </w:r>
      <w:r>
        <w:rPr>
          <w:rFonts w:ascii="Times New Roman" w:hAnsi="Times New Roman" w:cs="Times New Roman"/>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Giá đất:</w:t>
      </w:r>
      <w:r>
        <w:rPr>
          <w:rFonts w:ascii="Times New Roman" w:hAnsi="Times New Roman" w:eastAsia="Times New Roman" w:cs="Times New Roman"/>
          <w:color w:val="0a0a0a"/>
          <w:sz w:val="24"/>
        </w:rPr>
        <w:t xml:space="preserve"> Dù có biến động, mặt bằng giá vẫn thấp hơn so với Hoài Đức, Đan Phượng.</w:t>
      </w:r>
      <w:r>
        <w:rPr>
          <w:rFonts w:ascii="Times New Roman" w:hAnsi="Times New Roman" w:cs="Times New Roman"/>
        </w:rPr>
      </w:r>
      <w:r>
        <w:rPr>
          <w:rFonts w:ascii="Times New Roman" w:hAnsi="Times New Roman" w:cs="Times New Roman"/>
        </w:rPr>
      </w:r>
    </w:p>
    <w:p>
      <w:pPr>
        <w:pStyle w:val="1027"/>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Khu vực giao dịch nhiều:</w:t>
      </w:r>
      <w:r>
        <w:rPr>
          <w:rFonts w:ascii="Times New Roman" w:hAnsi="Times New Roman" w:eastAsia="Times New Roman" w:cs="Times New Roman"/>
          <w:color w:val="0a0a0a"/>
          <w:sz w:val="24"/>
        </w:rPr>
        <w:t xml:space="preserve"> Thị trấn Phúc Thọ, các xã Hiệp Thuận, Trạch Mỹ Lộc, Tam Thuấn. </w:t>
      </w:r>
      <w:r>
        <w:rPr>
          <w:rFonts w:ascii="Times New Roman" w:hAnsi="Times New Roman" w:cs="Times New Roman"/>
        </w:rPr>
      </w:r>
      <w:r>
        <w:rPr>
          <w:rFonts w:ascii="Times New Roman" w:hAnsi="Times New Roman" w:cs="Times New Roman"/>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1"/>
        <w:gridCol w:w="2040"/>
        <w:gridCol w:w="2439"/>
        <w:gridCol w:w="2399"/>
      </w:tblGrid>
      <w:tr>
        <w:trPr>
          <w:trHeight w:val="1819"/>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631, tờ bản đồ số 14 có địa chỉ: Xã Phúc Thọ, thành phố Hà Nội theo Giấy chứng nhận quyền sử dụng đất, quyền sở hữu tài sản gắn liền với đất  số: AA 05615750, số vào sổ cấp GCN: CN6230 do Chi nhánh văn phòng đăng ký đất đ</w:t>
            </w:r>
            <w:r>
              <w:rPr>
                <w:rFonts w:ascii="Times New Roman" w:hAnsi="Times New Roman" w:eastAsia="Times New Roman" w:cs="Times New Roman"/>
                <w:b/>
                <w:color w:val="000000"/>
                <w:sz w:val="24"/>
              </w:rPr>
              <w:t xml:space="preserve">ai Hà Nội - Huyện Phúc Thọ cấp ngày 16/01/2026; Chủ sử dụng đất là Ông Nguyễn Bá Doãn và bà Khuất Thị Thu Huyền</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631</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Xã Phúc Thọ, thành phố Hà Nội</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65,0</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chung của vợ và chồng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1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Số thứ tự thửa đất 631, tờ bản đồ 14 thuộc xã Tích Lộc, huyện Phúc Thọ, Hà Nội (cũ)</w:t>
              <w:br/>
              <w:t xml:space="preserve">GCN này được cấp đổi từ GCN số: AA 00092473 đã được Chi nhánh văn phòng đăng ký đất đai Hà Nội huyện Phúc Thọ cấp ngày 22/02/2025;</w:t>
              <w:br/>
              <w:t xml:space="preserve">Số tờ bản đồ, số thửa được xác định theo </w:t>
            </w:r>
            <w:r>
              <w:rPr>
                <w:rFonts w:ascii="Times New Roman" w:hAnsi="Times New Roman" w:eastAsia="Times New Roman" w:cs="Times New Roman"/>
                <w:color w:val="000000"/>
                <w:sz w:val="24"/>
              </w:rPr>
              <w:t xml:space="preserve">bản đồ dự án tổng thể Thọ Lộc</w:t>
            </w:r>
            <w:r/>
          </w:p>
        </w:tc>
      </w:tr>
      <w:tr>
        <w:trPr>
          <w:trHeight w:val="9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7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Xã Phúc Thọ,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liên thôn</w:t>
            </w:r>
            <w:r/>
          </w:p>
        </w:tc>
        <w:tc>
          <w:tcPr>
            <w:tcBorders>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126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4,5m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4,5m</w:t>
            </w:r>
            <w:r/>
          </w:p>
        </w:tc>
      </w:tr>
      <w:tr>
        <w:trPr>
          <w:trHeight w:val="7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7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Cách QL32 khoảng 700m</w:t>
            </w:r>
            <w:r/>
          </w:p>
        </w:tc>
      </w:tr>
      <w:tr>
        <w:trPr>
          <w:trHeight w:val="68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7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Tây Nam: Tiếp giáp đường giao thông;</w:t>
              <w:br/>
              <w:t xml:space="preserve">Các hướng khác: Tiếp giáp các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274045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32065" name=""/>
                              <pic:cNvPicPr>
                                <a:picLocks noChangeAspect="1"/>
                              </pic:cNvPicPr>
                              <pic:nvPr/>
                            </pic:nvPicPr>
                            <pic:blipFill rotWithShape="1">
                              <a:blip r:embed="rId18"/>
                              <a:stretch/>
                            </pic:blipFill>
                            <pic:spPr bwMode="auto">
                              <a:xfrm>
                                <a:off x="0" y="0"/>
                                <a:ext cx="6048374" cy="27404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15.78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65,0</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5,50</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11,87</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Hình chữ nhật</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 Nam</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Khá</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rPr>
                <w:rFonts w:ascii="Times New Roman" w:hAnsi="Times New Roman" w:eastAsia="Times New Roman" w:cs="Times New Roman"/>
                <w:b/>
                <w:color w:val="000000"/>
                <w:sz w:val="24"/>
              </w:rPr>
              <w:t xml:space="preserve"> Trên đất đang làm sân</w:t>
            </w:r>
            <w:r/>
            <w:r/>
          </w:p>
        </w:tc>
      </w:tr>
    </w:tbl>
    <w:p>
      <w:pPr>
        <w:pBdr/>
        <w:spacing w:line="235" w:lineRule="auto"/>
        <w:ind w:left="284"/>
        <w:jc w:val="both"/>
        <w:rPr>
          <w:b/>
          <w:bCs/>
          <w:u w:val="single"/>
        </w:rPr>
      </w:pPr>
      <w:r>
        <w:rPr>
          <w:b/>
          <w:bCs/>
          <w:highlight w:val="none"/>
          <w:u w:val="single"/>
        </w:rPr>
      </w:r>
      <w:r>
        <w:rPr>
          <w:b/>
          <w:bCs/>
          <w:highlight w:val="none"/>
          <w:u w:val="single"/>
        </w:rPr>
      </w:r>
      <w:r>
        <w:rPr>
          <w:b/>
          <w:bCs/>
          <w:highlight w:val="none"/>
          <w:u w:val="single"/>
        </w:rPr>
      </w:r>
    </w:p>
    <w:p>
      <w:pPr>
        <w:pBdr/>
        <w:spacing w:line="235" w:lineRule="auto"/>
        <w:ind w:left="284"/>
        <w:jc w:val="both"/>
        <w:rPr>
          <w:b/>
          <w:bCs/>
          <w:highlight w:val="none"/>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0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Phúc Thọ,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Phúc Thọ,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Phúc Thọ,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Phúc Thọ,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https://alonhadat.com.vn/ra-hang-fo-tho-loc-phuc-tho-ngay-truong-lao-t78-ql-32-gia-dau-tu--17190523.html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https://alonhadat.com.vn/chu-vo-no-ban-80m2-dat-tho-loc-vo-no-cam-so-ngan-hang--17893067.html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https://www.facebook.com/share/p/16kvbjEVzd/</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0919.073.283</w:t>
            </w:r>
            <w:r>
              <w:rPr>
                <w:sz w:val="22"/>
                <w:szCs w:val="22"/>
              </w:rPr>
              <w:t xml:space="preserve"> </w:t>
            </w:r>
            <w:r>
              <w:rPr>
                <w:sz w:val="22"/>
                <w:szCs w:val="22"/>
              </w:rPr>
              <w:br/>
              <w:t xml:space="preserve">(</w:t>
            </w:r>
            <w:r>
              <w:rPr>
                <w:sz w:val="22"/>
                <w:szCs w:val="22"/>
              </w:rPr>
              <w:t xml:space="preserve">Hạnh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0926.718.888</w:t>
            </w:r>
            <w:r>
              <w:rPr>
                <w:sz w:val="22"/>
                <w:szCs w:val="22"/>
              </w:rPr>
              <w:br/>
            </w:r>
            <w:r>
              <w:rPr>
                <w:sz w:val="22"/>
                <w:szCs w:val="22"/>
              </w:rPr>
              <w:t xml:space="preserve">(</w:t>
            </w:r>
            <w:r>
              <w:rPr>
                <w:sz w:val="22"/>
                <w:szCs w:val="22"/>
              </w:rPr>
              <w:t xml:space="preserve">Hoàn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0987944016</w:t>
            </w:r>
            <w:r>
              <w:rPr>
                <w:sz w:val="22"/>
                <w:szCs w:val="22"/>
              </w:rPr>
              <w:br/>
            </w:r>
            <w:r>
              <w:rPr>
                <w:sz w:val="22"/>
                <w:szCs w:val="22"/>
              </w:rPr>
              <w:t xml:space="preserve">(</w:t>
            </w:r>
            <w:r>
              <w:rPr>
                <w:sz w:val="22"/>
                <w:szCs w:val="22"/>
              </w:rPr>
              <w:t xml:space="preserve">Hồng Mơ</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Phúc Thọ, Thành phố Hà Nội, tiếp giáp đường liên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r>
            <w:r>
              <w:rPr>
                <w:color w:val="000000" w:themeColor="text1"/>
                <w:sz w:val="22"/>
                <w:szCs w:val="22"/>
                <w:highlight w:val="yellow"/>
              </w:rPr>
              <w:t xml:space="preserve">Tài sản tại: Xã Phúc Thọ, Thành phố Hà Nội, tiếp giáp đường nội xóm</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Tài sản tại: Xã Phúc Thọ, Thành phố Hà Nội</w:t>
            </w:r>
            <w:r>
              <w:rPr>
                <w:color w:val="000000"/>
                <w:sz w:val="22"/>
                <w:szCs w:val="22"/>
                <w:highlight w:val="none"/>
              </w:rPr>
              <w:t xml:space="preserve"> tiếp giáp đượng nội xóm</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Phúc Thọ, Thành phố Hà Nội, tiếp giáp đường liên xã</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trục liên xã, có lợi thế kinh donah khá</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5.512.000.000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2.533.000.000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2.232.000.000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4.685.200.000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2.533.000.000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2.232.000.000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4.685.200.000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31.662.500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27.900.000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44.200.000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2.533.000.000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2.232.000.000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4.685.200.000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31.662.500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27.900.000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44.200.000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Giấy chứng nhận quyền sử dụng đất</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Giấy chứng nhận quyền sử dụng đất</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Giấy chứng nhận quyền sử dụng đất</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Giấy chứng nhận quyền sử dụng đất</w:t>
            </w:r>
            <w:r>
              <w:rPr>
                <w:b/>
                <w:bCs/>
                <w:color w:val="000000"/>
                <w:sz w:val="22"/>
                <w:szCs w:val="22"/>
                <w:highlight w:val="yellow"/>
              </w:rPr>
            </w:r>
            <w:r>
              <w:rPr>
                <w:b/>
                <w:bCs/>
                <w:color w:val="000000"/>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27.900.000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27.900.000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27.900.000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Phúc Thọ, Thành phố Hà Nội, tiếp giáp đường liên thôn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Tài sản tại: Xã Phúc Thọ, Thành phố Hà Nội, tiếp giáp đường nội xóm</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Tài sản tại: Xã Phúc Thọ, Thành phố Hà Nội, tiếp giáp đường nội xóm</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Phúc Thọ, Thành phố Hà Nội, tiếp giáp đường liên xã</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3.352.500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36.877.500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42.120.000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36.877.500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42.120.000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36.877.500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42.120.000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38.367.500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32.085.000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1.676.250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40.043.750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32.922.000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17,67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2.011.500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1.404.000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42.055.250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48.204.000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42.055.250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48.204.000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42.055.250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48.204.000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Tiếp giáp trực liên xã, có lợi thế kinh doanh 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-5.304.000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42.055.250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40.300.000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thông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thông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thông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42.055.250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35.154.000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40.300.000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40.192.750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35.154.000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40.300.000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38.548.917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8.530.250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7.254.000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16.068.000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8.530.250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7.254.000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3.900.000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-8,81</w:t>
      </w:r>
      <w:r>
        <w:t xml:space="preserve">% </w:t>
      </w:r>
      <w:r>
        <w:t xml:space="preserve">đến</w:t>
      </w:r>
      <w:r>
        <w:t xml:space="preserve"> </w:t>
      </w:r>
      <w:r>
        <w:t xml:space="preserve"> </w:t>
      </w:r>
      <w:r>
        <w:t xml:space="preserve">4,54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40.192.750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yellow"/>
              </w:rPr>
            </w:pPr>
            <w:r>
              <w:rPr>
                <w:color w:val="000000"/>
                <w:highlight w:val="yellow"/>
              </w:rPr>
              <w:t xml:space="preserve">33,34</w:t>
            </w:r>
            <w:r>
              <w:rPr>
                <w:color w:val="000000"/>
                <w:highlight w:val="yellow"/>
              </w:rPr>
              <w:t xml:space="preserve">%</w:t>
            </w:r>
            <w:r>
              <w:rPr>
                <w:color w:val="000000"/>
                <w:highlight w:val="yellow"/>
              </w:rPr>
            </w:r>
            <w:r>
              <w:rPr>
                <w:color w:val="000000"/>
                <w:highlight w:val="yellow"/>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13.400.263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35.154.000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yellow"/>
              </w:rPr>
            </w:pPr>
            <w:r>
              <w:rPr>
                <w:color w:val="000000"/>
                <w:highlight w:val="yellow"/>
              </w:rPr>
              <w:t xml:space="preserve">33,33</w:t>
            </w:r>
            <w:r>
              <w:rPr>
                <w:color w:val="000000"/>
                <w:highlight w:val="yellow"/>
              </w:rPr>
              <w:t xml:space="preserve">%</w:t>
            </w:r>
            <w:r>
              <w:rPr>
                <w:color w:val="000000"/>
                <w:highlight w:val="yellow"/>
              </w:rPr>
            </w:r>
            <w:r>
              <w:rPr>
                <w:color w:val="000000"/>
                <w:highlight w:val="yellow"/>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11.716.828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40.300.000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yellow"/>
              </w:rPr>
            </w:pPr>
            <w:r>
              <w:rPr>
                <w:color w:val="000000"/>
                <w:highlight w:val="yellow"/>
              </w:rPr>
              <w:t xml:space="preserve">33,33</w:t>
            </w:r>
            <w:r>
              <w:rPr>
                <w:color w:val="000000"/>
                <w:highlight w:val="yellow"/>
              </w:rPr>
              <w:t xml:space="preserve">%</w:t>
            </w:r>
            <w:r>
              <w:rPr>
                <w:color w:val="000000"/>
                <w:highlight w:val="yellow"/>
              </w:rPr>
            </w:r>
            <w:r>
              <w:rPr>
                <w:color w:val="000000"/>
                <w:highlight w:val="yellow"/>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13.431.990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38.549.081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38.500.000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38.500.000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631, tờ bản đồ số 14 có địa chỉ: Xã Phúc Thọ, thành phố Hà Nội theo Giấy chứ</w:t>
            </w:r>
            <w:r>
              <w:rPr>
                <w:color w:val="000000"/>
              </w:rPr>
              <w:t xml:space="preserve">ng nhận quyền sử dụng đất, quyền sở hữu tài sản gắn liền với đất  số: AA 05615750, số vào sổ cấp GCN: CN6230 do Chi nhánh văn phòng đăng ký đất đai Hà Nội - Huyện Phúc Thọ cấp ngày 16/01/2026; Chủ sử dụng đất là Ông Nguyễn Bá Doãn và bà Khuất Thị Thu Huyền</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65</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38.500.000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2.502.500.000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2.502.500.000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highlight w:val="yellow"/>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năm trăm linh hai triệu năm trăm n</w:t>
            </w:r>
            <w:r>
              <w:rPr>
                <w:b/>
                <w:bCs/>
                <w:i/>
                <w:iCs/>
                <w:color w:val="000000"/>
                <w:highlight w:val="yellow"/>
              </w:rPr>
              <w:t xml:space="preserve">ghìn đồng</w:t>
            </w:r>
            <w:r>
              <w:rPr>
                <w:b/>
                <w:bCs/>
                <w:i/>
                <w:iCs/>
                <w:color w:val="000000"/>
                <w:highlight w:val="yellow"/>
              </w:rPr>
              <w:t xml:space="preserve">./.)</w:t>
            </w:r>
            <w:r>
              <w:rPr>
                <w:b/>
                <w:bCs/>
                <w:i/>
                <w:iCs/>
                <w:color w:val="000000"/>
                <w:highlight w:val="yellow"/>
              </w:rPr>
            </w:r>
            <w:r>
              <w:rPr>
                <w:b/>
                <w:bCs/>
                <w:i/>
                <w:iCs/>
                <w:color w:val="000000"/>
                <w:highlight w:val="yellow"/>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275/2026/0304/VFI-CT.44.A</w:t>
      </w:r>
      <w:r>
        <w:rPr>
          <w:color w:val="ff0000"/>
          <w:lang w:val="vi-VN"/>
        </w:rPr>
        <w:t xml:space="preserve"> </w:t>
      </w:r>
      <w:r>
        <w:rPr>
          <w:color w:val="000000" w:themeColor="text1"/>
        </w:rPr>
        <w:t xml:space="preserve">ngày 10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275/2026/0304/VFI-BC.44.A</w:t>
      </w:r>
      <w:r>
        <w:rPr>
          <w:i/>
          <w:lang w:val="pt-BR"/>
        </w:rPr>
        <w:t xml:space="preserve"> </w:t>
      </w:r>
      <w:r>
        <w:rPr>
          <w:i/>
          <w:lang w:val="pt-BR"/>
        </w:rPr>
        <w:t xml:space="preserve">ngày 10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79839" cy="328853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25169" name=""/>
                              <pic:cNvPicPr>
                                <a:picLocks noChangeAspect="1"/>
                              </pic:cNvPicPr>
                              <pic:nvPr/>
                            </pic:nvPicPr>
                            <pic:blipFill rotWithShape="1">
                              <a:blip r:embed="rId19"/>
                              <a:stretch/>
                            </pic:blipFill>
                            <pic:spPr bwMode="auto">
                              <a:xfrm flipH="0" flipV="0">
                                <a:off x="0" y="0"/>
                                <a:ext cx="1479839" cy="32885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6.52pt;height:258.9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36953" cy="182771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87191" name=""/>
                              <pic:cNvPicPr>
                                <a:picLocks noChangeAspect="1"/>
                              </pic:cNvPicPr>
                              <pic:nvPr/>
                            </pic:nvPicPr>
                            <pic:blipFill rotWithShape="1">
                              <a:blip r:embed="rId20"/>
                              <a:stretch/>
                            </pic:blipFill>
                            <pic:spPr bwMode="auto">
                              <a:xfrm flipH="0" flipV="0">
                                <a:off x="0" y="0"/>
                                <a:ext cx="2436952" cy="18277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1.89pt;height:143.9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49465" cy="168709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645565" name=""/>
                              <pic:cNvPicPr>
                                <a:picLocks noChangeAspect="1"/>
                              </pic:cNvPicPr>
                              <pic:nvPr/>
                            </pic:nvPicPr>
                            <pic:blipFill rotWithShape="1">
                              <a:blip r:embed="rId21"/>
                              <a:stretch/>
                            </pic:blipFill>
                            <pic:spPr bwMode="auto">
                              <a:xfrm flipH="0" flipV="0">
                                <a:off x="0" y="0"/>
                                <a:ext cx="2249464" cy="16870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77.12pt;height:132.8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86021" cy="201451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92487" name=""/>
                              <pic:cNvPicPr>
                                <a:picLocks noChangeAspect="1"/>
                              </pic:cNvPicPr>
                              <pic:nvPr/>
                            </pic:nvPicPr>
                            <pic:blipFill rotWithShape="1">
                              <a:blip r:embed="rId22"/>
                              <a:stretch/>
                            </pic:blipFill>
                            <pic:spPr bwMode="auto">
                              <a:xfrm flipH="0" flipV="0">
                                <a:off x="0" y="0"/>
                                <a:ext cx="2686021" cy="20145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1.50pt;height:158.6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63080" cy="184731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665791" name=""/>
                              <pic:cNvPicPr>
                                <a:picLocks noChangeAspect="1"/>
                              </pic:cNvPicPr>
                              <pic:nvPr/>
                            </pic:nvPicPr>
                            <pic:blipFill rotWithShape="1">
                              <a:blip r:embed="rId23"/>
                              <a:stretch/>
                            </pic:blipFill>
                            <pic:spPr bwMode="auto">
                              <a:xfrm flipH="0" flipV="0">
                                <a:off x="0" y="0"/>
                                <a:ext cx="2463079" cy="18473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3.94pt;height:145.4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73157" cy="192986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20538" name=""/>
                              <pic:cNvPicPr>
                                <a:picLocks noChangeAspect="1"/>
                              </pic:cNvPicPr>
                              <pic:nvPr/>
                            </pic:nvPicPr>
                            <pic:blipFill rotWithShape="1">
                              <a:blip r:embed="rId24"/>
                              <a:stretch/>
                            </pic:blipFill>
                            <pic:spPr bwMode="auto">
                              <a:xfrm flipH="0" flipV="0">
                                <a:off x="0" y="0"/>
                                <a:ext cx="2573157" cy="19298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2.61pt;height:151.96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highlight w:val="none"/>
        </w:rPr>
      </w:pPr>
      <w:r>
        <w:br w:type="page" w:clear="all"/>
      </w:r>
      <w:r>
        <mc:AlternateContent>
          <mc:Choice Requires="wpg">
            <w:drawing>
              <wp:inline xmlns:wp="http://schemas.openxmlformats.org/drawingml/2006/wordprocessingDrawing" distT="0" distB="0" distL="0" distR="0">
                <wp:extent cx="4879315" cy="664791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54480" name=""/>
                        <pic:cNvPicPr>
                          <a:picLocks noChangeAspect="1"/>
                        </pic:cNvPicPr>
                        <pic:nvPr/>
                      </pic:nvPicPr>
                      <pic:blipFill rotWithShape="1">
                        <a:blip r:embed="rId25"/>
                        <a:stretch/>
                      </pic:blipFill>
                      <pic:spPr bwMode="auto">
                        <a:xfrm flipH="0" flipV="0">
                          <a:off x="0" y="0"/>
                          <a:ext cx="4879314" cy="66479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84.20pt;height:523.46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shd w:val="nil" w:color="auto"/>
        <w:spacing/>
        <w:ind/>
        <w:rPr>
          <w:highlight w:val="none"/>
        </w:rPr>
      </w:pPr>
      <w:r>
        <w:rPr>
          <w:highlight w:val="none"/>
        </w:rPr>
        <w:br w:type="page" w:clear="all"/>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571200" cy="848623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50227" name=""/>
                        <pic:cNvPicPr>
                          <a:picLocks noChangeAspect="1"/>
                        </pic:cNvPicPr>
                        <pic:nvPr/>
                      </pic:nvPicPr>
                      <pic:blipFill rotWithShape="1">
                        <a:blip r:embed="rId26"/>
                        <a:stretch/>
                      </pic:blipFill>
                      <pic:spPr bwMode="auto">
                        <a:xfrm flipH="0" flipV="0">
                          <a:off x="0" y="0"/>
                          <a:ext cx="6571199" cy="84862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517.42pt;height:668.21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p>
      <w:pPr>
        <w:pBdr/>
        <w:spacing w:after="200" w:line="276" w:lineRule="auto"/>
        <w:ind/>
        <w:jc w:val="center"/>
        <w:rPr/>
      </w:pPr>
      <w:r>
        <w:rPr>
          <w:highlight w:val="none"/>
        </w:rPr>
      </w:r>
      <w:r>
        <w:rPr>
          <w:highlight w:val="none"/>
        </w:rPr>
      </w:r>
      <w:r/>
    </w:p>
    <w:p>
      <w:pPr>
        <w:pBdr/>
        <w:spacing w:after="200" w:line="276" w:lineRule="auto"/>
        <w:ind/>
        <w:jc w:val="center"/>
        <w:rPr>
          <w:bCs/>
          <w:i/>
          <w:lang w:val="pt-BR"/>
        </w:rPr>
      </w:pPr>
      <w:r>
        <w:rPr>
          <w:b/>
          <w:highlight w:val="none"/>
        </w:rPr>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w:t>
      </w:r>
      <w:commentRangeStart w:id="0"/>
      <w:r>
        <w:rPr>
          <w:b/>
          <w:lang w:val="vi-VN"/>
        </w:rPr>
        <w:t xml:space="preserve">TIN THU THẬP THỊ</w:t>
      </w:r>
      <w:commentRangeEnd w:id="0"/>
      <w:r>
        <w:commentReference w:id="0"/>
      </w:r>
      <w:r>
        <w:rPr>
          <w:b/>
          <w:lang w:val="vi-VN"/>
        </w:rPr>
        <w:t xml:space="preserve"> TRƯỜN</w:t>
      </w:r>
      <w:r>
        <w:rPr>
          <w:b/>
        </w:rPr>
        <w:t xml:space="preserve">G</w:t>
      </w:r>
      <w:r>
        <w:rPr>
          <w:b/>
          <w:bCs/>
          <w:highlight w:val="none"/>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275/2026/0304/VFI-BC.44.A</w:t>
      </w:r>
      <w:r>
        <w:rPr>
          <w:i/>
          <w:lang w:val="pt-BR"/>
        </w:rPr>
        <w:t xml:space="preserve"> </w:t>
      </w:r>
      <w:r>
        <w:rPr>
          <w:i/>
          <w:lang w:val="pt-BR"/>
        </w:rPr>
        <w:t xml:space="preserve">ngày 10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244" w:type="dxa"/>
        <w:tblBorders/>
        <w:tblLayout w:type="fixed"/>
        <w:tblLook w:val="04A0" w:firstRow="1" w:lastRow="0" w:firstColumn="1" w:lastColumn="0" w:noHBand="0" w:noVBand="1"/>
      </w:tblPr>
      <w:tblGrid>
        <w:gridCol w:w="632"/>
        <w:gridCol w:w="3651"/>
        <w:gridCol w:w="496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96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61"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61"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https://alonhadat.com.vn/ra-hang-fo-tho-loc-phuc-tho-ngay-truong-lao-t78-ql-32-gia-dau-tu--17190523.html</w:t>
            </w:r>
            <w:r>
              <w:rPr>
                <w:color w:val="000000" w:themeColor="text1"/>
                <w:sz w:val="22"/>
                <w:szCs w:val="22"/>
              </w:rPr>
              <w:br/>
              <w:t xml:space="preserve">0919.073.283</w:t>
            </w:r>
            <w:r>
              <w:rPr>
                <w:sz w:val="22"/>
                <w:szCs w:val="22"/>
              </w:rPr>
              <w:t xml:space="preserve"> </w:t>
            </w:r>
            <w:r>
              <w:rPr>
                <w:sz w:val="22"/>
                <w:szCs w:val="22"/>
              </w:rPr>
              <w:br/>
              <w:t xml:space="preserve">(Hạnh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61" w:type="dxa"/>
            <w:vAlign w:val="center"/>
            <w:textDirection w:val="lrTb"/>
            <w:noWrap w:val="false"/>
          </w:tcPr>
          <w:p>
            <w:pPr>
              <w:pBdr/>
              <w:spacing w:line="276" w:lineRule="auto"/>
              <w:ind/>
              <w:jc w:val="center"/>
              <w:rPr>
                <w:sz w:val="22"/>
                <w:szCs w:val="22"/>
              </w:rPr>
            </w:pPr>
            <w:r>
              <w:rPr>
                <w:color w:val="000000" w:themeColor="text1"/>
                <w:sz w:val="22"/>
                <w:szCs w:val="22"/>
              </w:rPr>
              <w:t xml:space="preserve">2.980.000.000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61" w:type="dxa"/>
            <w:vAlign w:val="center"/>
            <w:textDirection w:val="lrTb"/>
            <w:noWrap w:val="false"/>
          </w:tcPr>
          <w:p>
            <w:pPr>
              <w:pBdr/>
              <w:spacing w:line="276" w:lineRule="auto"/>
              <w:ind/>
              <w:jc w:val="center"/>
              <w:rPr>
                <w:sz w:val="22"/>
                <w:szCs w:val="22"/>
              </w:rPr>
            </w:pPr>
            <w:r>
              <w:rPr>
                <w:color w:val="000000" w:themeColor="text1"/>
                <w:sz w:val="22"/>
                <w:szCs w:val="22"/>
              </w:rPr>
              <w:t xml:space="preserve">2.533.000.000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61"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61"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61"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t xml:space="preserve">Giấy chứng nhận quyền sử dụng đất, quyền sở hữu </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61"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61"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61"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t xml:space="preserve">Tài sản tại: Xã Phúc Thọ, Thành phố Hà Nội, tiếp giáp đường nội xóm, độ rộng đường trước mặt tài sản 4m, mặt tiền 4m, </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61"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61"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61"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61"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61"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61"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612" w:type="dxa"/>
            <w:vAlign w:val="center"/>
            <w:textDirection w:val="lrTb"/>
            <w:noWrap w:val="false"/>
          </w:tcPr>
          <w:p>
            <w:pPr>
              <w:pBdr/>
              <w:spacing/>
              <w:ind/>
              <w:rPr/>
            </w:pPr>
            <w:r>
              <w:rPr>
                <w:color w:val="000000"/>
                <w:sz w:val="22"/>
                <w:szCs w:val="22"/>
              </w:rPr>
            </w:r>
            <w:r>
              <mc:AlternateContent>
                <mc:Choice Requires="wpg">
                  <w:drawing>
                    <wp:inline xmlns:wp="http://schemas.openxmlformats.org/drawingml/2006/wordprocessingDrawing" distT="0" distB="0" distL="0" distR="0">
                      <wp:extent cx="4912962" cy="339825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49673" name=""/>
                              <pic:cNvPicPr>
                                <a:picLocks noChangeAspect="1"/>
                              </pic:cNvPicPr>
                              <pic:nvPr/>
                            </pic:nvPicPr>
                            <pic:blipFill rotWithShape="1">
                              <a:blip r:embed="rId27"/>
                              <a:stretch/>
                            </pic:blipFill>
                            <pic:spPr bwMode="auto">
                              <a:xfrm flipH="0" flipV="0">
                                <a:off x="0" y="0"/>
                                <a:ext cx="4912962" cy="33982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86.85pt;height:267.58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6048375" cy="582268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58550" name=""/>
                              <pic:cNvPicPr>
                                <a:picLocks noChangeAspect="1"/>
                              </pic:cNvPicPr>
                              <pic:nvPr/>
                            </pic:nvPicPr>
                            <pic:blipFill rotWithShape="1">
                              <a:blip r:embed="rId28"/>
                              <a:stretch/>
                            </pic:blipFill>
                            <pic:spPr bwMode="auto">
                              <a:xfrm>
                                <a:off x="0" y="0"/>
                                <a:ext cx="6048374" cy="58226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458.48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p>
        </w:tc>
      </w:tr>
    </w:tbl>
    <w:p>
      <w:pPr>
        <w:pBdr/>
        <w:spacing w:after="200" w:line="276" w:lineRule="auto"/>
        <w:ind/>
        <w:jc w:val="left"/>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https://alonhadat.com.vn/chu-vo-no-ban-80m2-dat-tho-loc-vo-no-cam-so-ngan-hang--17893067.html</w:t>
            </w:r>
            <w:r>
              <w:rPr>
                <w:color w:val="000000" w:themeColor="text1"/>
                <w:sz w:val="22"/>
                <w:szCs w:val="22"/>
              </w:rPr>
              <w:br/>
              <w:t xml:space="preserve">0926.718.888</w:t>
            </w:r>
            <w:r>
              <w:rPr>
                <w:sz w:val="22"/>
                <w:szCs w:val="22"/>
              </w:rPr>
              <w:t xml:space="preserve"> </w:t>
            </w:r>
            <w:r>
              <w:rPr>
                <w:sz w:val="22"/>
                <w:szCs w:val="22"/>
              </w:rPr>
              <w:br/>
              <w:t xml:space="preserve">(Hoàn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2.232.000.000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t xml:space="preserve">Giấy chứng nhận quyền sử dụng đất</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t xml:space="preserve">Tài sản tại: Xã Phúc Thọ, Thành phố Hà Nội, tiếp giáp đường nội xóm độ rộng đường trước mặt tài sản 4m, mặt tiền 5m,</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5490862" cy="354181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41167" name=""/>
                              <pic:cNvPicPr>
                                <a:picLocks noChangeAspect="1"/>
                              </pic:cNvPicPr>
                              <pic:nvPr/>
                            </pic:nvPicPr>
                            <pic:blipFill rotWithShape="1">
                              <a:blip r:embed="rId29"/>
                              <a:stretch/>
                            </pic:blipFill>
                            <pic:spPr bwMode="auto">
                              <a:xfrm flipH="0" flipV="0">
                                <a:off x="0" y="0"/>
                                <a:ext cx="5490860" cy="35418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2.35pt;height:278.88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p>
      <w:pPr>
        <w:pBdr/>
        <w:spacing w:after="200" w:line="276" w:lineRule="auto"/>
        <w:ind/>
        <w:rPr>
          <w:lang w:val="pt-BR"/>
        </w:rPr>
      </w:pPr>
      <w:r>
        <w:rPr>
          <w:b/>
          <w:bCs/>
          <w:iCs/>
          <w:highlight w:val="none"/>
          <w:lang w:val="pt-BR"/>
        </w:rPr>
      </w:r>
      <w:r>
        <w:rPr>
          <w:lang w:val="pt-BR"/>
        </w:rPr>
      </w:r>
      <w:r>
        <w:rPr>
          <w:lang w:val="pt-BR"/>
        </w:rPr>
      </w:r>
    </w:p>
    <w:p>
      <w:pPr>
        <w:pBdr/>
        <w:spacing w:after="200" w:line="276" w:lineRule="auto"/>
        <w:ind/>
        <w:jc w:val="center"/>
        <w:rPr>
          <w:b/>
          <w:bCs/>
          <w:highlight w:val="none"/>
          <w:lang w:val="pt-BR"/>
        </w:rPr>
      </w:pPr>
      <w:r>
        <w:rPr>
          <w:b/>
          <w:bCs/>
          <w:iCs/>
          <w:highlight w:val="none"/>
          <w:lang w:val="pt-BR"/>
        </w:rPr>
      </w:r>
      <w:r>
        <w:rPr>
          <w:b/>
          <w:bCs/>
          <w:iCs/>
          <w:highlight w:val="none"/>
          <w:lang w:val="pt-BR"/>
        </w:rPr>
      </w:r>
      <w:r>
        <w:rPr>
          <w:b/>
          <w:bCs/>
          <w:highlight w:val="none"/>
          <w:lang w:val="pt-BR"/>
        </w:rPr>
      </w:r>
    </w:p>
    <w:p>
      <w:pPr>
        <w:pBdr/>
        <w:spacing w:after="200" w:line="276" w:lineRule="auto"/>
        <w:ind/>
        <w:jc w:val="center"/>
        <w:rPr>
          <w:b/>
          <w:bCs/>
          <w:iCs/>
          <w:highlight w:val="none"/>
          <w:lang w:val="pt-BR"/>
        </w:rPr>
      </w:pPr>
      <w:r>
        <w:rPr>
          <w:iCs/>
          <w:lang w:val="pt-BR"/>
        </w:rPr>
      </w: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https://www.facebook.com/share/p/16kvbjEVzd/</w:t>
            </w:r>
            <w:r>
              <w:rPr>
                <w:color w:val="000000" w:themeColor="text1"/>
                <w:sz w:val="22"/>
                <w:szCs w:val="22"/>
              </w:rPr>
              <w:br/>
            </w:r>
            <w:r>
              <w:rPr>
                <w:sz w:val="22"/>
                <w:szCs w:val="22"/>
              </w:rPr>
              <w:t xml:space="preserve">SĐT: </w:t>
            </w:r>
            <w:r>
              <w:rPr>
                <w:color w:val="000000" w:themeColor="text1"/>
                <w:sz w:val="22"/>
                <w:szCs w:val="22"/>
              </w:rPr>
              <w:t xml:space="preserve">0987944016</w:t>
            </w:r>
            <w:r>
              <w:rPr>
                <w:sz w:val="22"/>
                <w:szCs w:val="22"/>
              </w:rPr>
              <w:t xml:space="preserve"> </w:t>
            </w:r>
            <w:r>
              <w:rPr>
                <w:sz w:val="22"/>
                <w:szCs w:val="22"/>
              </w:rPr>
              <w:br/>
              <w:t xml:space="preserve">(Hồng Mơ</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5.512.000.000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4.685.200.000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t xml:space="preserve">Giấy chứng nhận quyền sử dụng đất</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Phúc Thọ, Thành phố Hà Nội, độ rộng đường trước mặt tài sản 5m,  Tiếp giáp trục liên </w:t>
            </w:r>
            <w:r>
              <w:rPr>
                <w:color w:val="000000" w:themeColor="text1"/>
                <w:sz w:val="22"/>
                <w:szCs w:val="22"/>
                <w:highlight w:val="yellow"/>
              </w:rPr>
              <w:t xml:space="preserve">xã,</w:t>
            </w:r>
            <w:r>
              <w:rPr>
                <w:color w:val="000000" w:themeColor="text1"/>
                <w:sz w:val="22"/>
                <w:szCs w:val="22"/>
              </w:rPr>
              <w:t xml:space="preserve"> mặt tiền 6m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left"/>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3551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0355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17.76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79510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79510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77.5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highlight w:val="none"/>
          <w:lang w:val="pt-BR"/>
        </w:rPr>
      </w:pPr>
      <w:r>
        <w:rPr>
          <w:iCs/>
          <w:lang w:val="pt-BR"/>
        </w:rPr>
        <w:br w:type="page" w:clear="all"/>
      </w:r>
      <w:r>
        <w:rPr>
          <w:highlight w:val="none"/>
          <w:lang w:val="pt-BR"/>
        </w:rPr>
      </w:r>
      <w:r>
        <w:rPr>
          <w:highlight w:val="none"/>
          <w:lang w:val="pt-BR"/>
        </w:rPr>
      </w:r>
    </w:p>
    <w:p>
      <w:pPr>
        <w:pBdr/>
        <w:shd w:val="nil" w:color="000000"/>
        <w:spacing/>
        <w:ind/>
        <w:jc w:val="center"/>
        <w:rPr>
          <w:lang w:val="pt-BR"/>
        </w:rPr>
      </w:pPr>
      <w:r>
        <w:rPr>
          <w:iCs/>
          <w:highlight w:val="none"/>
          <w:lang w:val="pt-BR" w:bidi="pt-BR"/>
        </w:rPr>
        <w:t xml:space="preserve">BIÊN BẢN KHẢO SÁT</w:t>
      </w:r>
      <w:r>
        <w:rPr>
          <w:lang w:val="pt-BR"/>
        </w:rPr>
      </w:r>
      <w:r>
        <w:rPr>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953666"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2"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2-10T14:45:16Z" w:initials="NTTD">
    <w:p w14:paraId="00000001" w14:textId="00000001">
      <w:pPr>
        <w:spacing w:line="240" w:after="0" w:lineRule="auto" w:before="0"/>
        <w:ind w:firstLine="0" w:left="0" w:right="0"/>
        <w:jc w:val="left"/>
      </w:pPr>
      <w:r>
        <w:rPr>
          <w:rFonts w:eastAsia="Arial" w:ascii="Arial" w:hAnsi="Arial" w:cs="Arial"/>
          <w:sz w:val="22"/>
        </w:rPr>
        <w:t xml:space="preserve">Bổ úng bằng chisngw thu thập</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293FF71" w16cex:dateUtc="2026-02-10T07:45:16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293FF7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DFA578A"/>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www.google.com/search?q=V%C3%A0nh+%C4%91ai+4&amp;oq=t%E1%BB%95ng+quan+b%C4%91s+ph%C3%BAc+th%E1%BB%8D&amp;gs_lcrp=EgZjaHJvbWUyCQgAEEUYORifBTIHCAEQIRigATIHCAIQIRigATIHCAMQIRigATIHCAQQIRifBdIBCDc2NjlqMGo3qAIAsAIA&amp;sourceid=chrome&amp;ie=UTF-8&amp;ved=2ahUKEwid8pfyhM6SAxUQsVYBHcOSL1IQgK4QegQIARAC"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274</cp:revision>
  <dcterms:created xsi:type="dcterms:W3CDTF">2025-09-15T09:58:00Z</dcterms:created>
  <dcterms:modified xsi:type="dcterms:W3CDTF">2026-02-10T08:14:12Z</dcterms:modified>
</cp:coreProperties>
</file>