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png" ContentType="image/png"/>
  <Override PartName="/word/media/image_rId31_document.png" ContentType="image/pn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275/2026/0368/VFI-CT.17.A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CÔNG TY CP ĐẦU TƯ VÀ XÂY DỰNG VINA2</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Quyền sở hữu căn hộ chung cư số CH09 - Toà C tại địa chỉ: Khu đất CT2, Dự án Khu đô thị mới Kim Văn - Kim Lũ, phường Đại Kim, quận Hoàng Mai, thành phố Hà Nội (nay là phường Định Công, thành phố Hà Nội) theo Giấy chứng nhận Quyền sử dụng đất, quyền sở hữu nhà ở và tài sản khác gắn liền với đất số: DM 521119, số vào sổ cấp GCN: VP 00531 do Văn phòng Đăng ký đất đai Hà Nội cấp ngày 20/09/2023; Chủ sở hữu căn hộ là Công ty CP Xây dựng số 2 Bắc Nam.</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275/2026/0368/VFI-CT.17.A</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CÔNG TY CP ĐẦU TƯ VÀ XÂY DỰNG VINA2</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Quyền sở hữu căn hộ chung cư số CH09 - Toà C tại địa chỉ: Khu đất CT2, Dự án Khu đô thị mới Kim Văn - Kim Lũ, phường Đại Kim, quận Hoàng Mai, thành phố Hà Nội (nay là phường Định Công, thành phố Hà Nội) theo Giấy chứng nhận Quyền sử dụng đất, quyền sở hữu nhà ở và tài sản khác gắn liền với đất số: DM 521119, số vào sổ cấp GCN: VP 00531 do Văn phòng Đăng ký đất đai Hà Nội cấp ngày 20/09/2023; Chủ sở hữu căn hộ là Công ty CP Xây dựng số 2 Bắc Nam.</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03/2026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275/2026/0368/VFI-CT.17.A</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3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CÔNG TY CP ĐẦU TƯ VÀ XÂY DỰNG VINA2</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275/2026/0368/VFI-HĐTĐ.17.A</w:t>
      </w:r>
      <w:r w:rsidR="00ED4B3E" w:rsidRPr="00AE0B65">
        <w:rPr>
          <w:spacing w:val="-4"/>
          <w:lang w:val="vi-VN"/>
        </w:rPr>
        <w:t xml:space="preserve"> ký ngày </w:t>
      </w:r>
      <w:r w:rsidR="003C0E35" w:rsidRPr="005541C3">
        <w:rPr>
          <w:color w:val="000000" w:themeColor="text1"/>
          <w:spacing w:val="-4"/>
        </w:rPr>
        <w:t>1 tháng 3 năm 2026</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CÔNG TY CP ĐẦU TƯ VÀ XÂY DỰNG VINA2</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275/2026/0368/VFI-BC.17.A</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6 tháng 3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Chưa biết</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75532D06" w:rsidR="009B734B" w:rsidRPr="00AE0B65" w:rsidRDefault="000A3D4D" w:rsidP="009B734B">
            <w:pPr>
              <w:spacing w:before="40" w:after="40" w:line="276" w:lineRule="auto"/>
              <w:jc w:val="both"/>
              <w:rPr>
                <w:bCs/>
              </w:rPr>
            </w:pPr>
            <w:proofErr w:type="spellStart"/>
            <w:r w:rsidRPr="000A3D4D">
              <w:rPr>
                <w:color w:val="292A2E"/>
              </w:rPr>
              <w:t>Số</w:t>
            </w:r>
            <w:proofErr w:type="spellEnd"/>
            <w:r w:rsidRPr="000A3D4D">
              <w:rPr>
                <w:color w:val="292A2E"/>
              </w:rPr>
              <w:t xml:space="preserve"> 1294/TB-BTC </w:t>
            </w:r>
            <w:proofErr w:type="spellStart"/>
            <w:r w:rsidRPr="000A3D4D">
              <w:rPr>
                <w:color w:val="292A2E"/>
              </w:rPr>
              <w:t>ngày</w:t>
            </w:r>
            <w:proofErr w:type="spellEnd"/>
            <w:r w:rsidRPr="000A3D4D">
              <w:rPr>
                <w:color w:val="292A2E"/>
              </w:rPr>
              <w:t xml:space="preserve"> 25/12/2025</w:t>
            </w:r>
            <w:r>
              <w:rPr>
                <w:rFonts w:ascii="Segoe UI" w:hAnsi="Segoe UI" w:cs="Segoe UI"/>
                <w:color w:val="292A2E"/>
                <w:sz w:val="21"/>
                <w:szCs w:val="21"/>
              </w:rPr>
              <w:t xml:space="preserve"> </w:t>
            </w:r>
            <w:proofErr w:type="spellStart"/>
            <w:r w:rsidR="009B734B" w:rsidRPr="00AE0B65">
              <w:rPr>
                <w:bCs/>
              </w:rPr>
              <w:t>về</w:t>
            </w:r>
            <w:proofErr w:type="spellEnd"/>
            <w:r w:rsidR="009B734B" w:rsidRPr="00AE0B65">
              <w:rPr>
                <w:bCs/>
              </w:rPr>
              <w:t xml:space="preserve"> </w:t>
            </w:r>
            <w:proofErr w:type="spellStart"/>
            <w:r w:rsidR="009B734B" w:rsidRPr="00AE0B65">
              <w:rPr>
                <w:bCs/>
              </w:rPr>
              <w:t>việc</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nghiệp</w:t>
            </w:r>
            <w:proofErr w:type="spellEnd"/>
            <w:r w:rsidR="009B734B" w:rsidRPr="00AE0B65">
              <w:rPr>
                <w:bCs/>
              </w:rPr>
              <w:t xml:space="preserve"> </w:t>
            </w:r>
            <w:proofErr w:type="spellStart"/>
            <w:r w:rsidR="009B734B" w:rsidRPr="00AE0B65">
              <w:rPr>
                <w:bCs/>
              </w:rPr>
              <w:t>đủ</w:t>
            </w:r>
            <w:proofErr w:type="spellEnd"/>
            <w:r w:rsidR="009B734B" w:rsidRPr="00AE0B65">
              <w:rPr>
                <w:bCs/>
              </w:rPr>
              <w:t xml:space="preserve"> </w:t>
            </w:r>
            <w:proofErr w:type="spellStart"/>
            <w:r w:rsidR="009B734B" w:rsidRPr="00AE0B65">
              <w:rPr>
                <w:bCs/>
              </w:rPr>
              <w:t>điều</w:t>
            </w:r>
            <w:proofErr w:type="spellEnd"/>
            <w:r w:rsidR="009B734B" w:rsidRPr="00AE0B65">
              <w:rPr>
                <w:bCs/>
              </w:rPr>
              <w:t xml:space="preserve"> </w:t>
            </w:r>
            <w:proofErr w:type="spellStart"/>
            <w:r w:rsidR="009B734B" w:rsidRPr="00AE0B65">
              <w:rPr>
                <w:bCs/>
              </w:rPr>
              <w:t>kiện</w:t>
            </w:r>
            <w:proofErr w:type="spellEnd"/>
            <w:r w:rsidR="009B734B" w:rsidRPr="00AE0B65">
              <w:rPr>
                <w:bCs/>
              </w:rPr>
              <w:t xml:space="preserve"> </w:t>
            </w:r>
            <w:proofErr w:type="spellStart"/>
            <w:r w:rsidR="009B734B" w:rsidRPr="00AE0B65">
              <w:rPr>
                <w:bCs/>
              </w:rPr>
              <w:t>kinh</w:t>
            </w:r>
            <w:proofErr w:type="spellEnd"/>
            <w:r w:rsidR="009B734B" w:rsidRPr="00AE0B65">
              <w:rPr>
                <w:bCs/>
              </w:rPr>
              <w:t xml:space="preserve"> </w:t>
            </w:r>
            <w:proofErr w:type="spellStart"/>
            <w:r w:rsidR="009B734B" w:rsidRPr="00AE0B65">
              <w:rPr>
                <w:bCs/>
              </w:rPr>
              <w:t>doanh</w:t>
            </w:r>
            <w:proofErr w:type="spellEnd"/>
            <w:r w:rsidR="009B734B" w:rsidRPr="00AE0B65">
              <w:rPr>
                <w:bCs/>
              </w:rPr>
              <w:t xml:space="preserve"> </w:t>
            </w:r>
            <w:proofErr w:type="spellStart"/>
            <w:r w:rsidR="009B734B" w:rsidRPr="00AE0B65">
              <w:rPr>
                <w:bCs/>
              </w:rPr>
              <w:t>Dịch</w:t>
            </w:r>
            <w:proofErr w:type="spellEnd"/>
            <w:r w:rsidR="009B734B" w:rsidRPr="00AE0B65">
              <w:rPr>
                <w:bCs/>
              </w:rPr>
              <w:t xml:space="preserve"> </w:t>
            </w:r>
            <w:proofErr w:type="spellStart"/>
            <w:r w:rsidR="009B734B" w:rsidRPr="00AE0B65">
              <w:rPr>
                <w:bCs/>
              </w:rPr>
              <w:t>vụ</w:t>
            </w:r>
            <w:proofErr w:type="spellEnd"/>
            <w:r w:rsidR="009B734B" w:rsidRPr="00AE0B65">
              <w:rPr>
                <w:bCs/>
              </w:rPr>
              <w:t xml:space="preserve"> </w:t>
            </w:r>
            <w:proofErr w:type="spellStart"/>
            <w:r w:rsidR="009B734B" w:rsidRPr="00AE0B65">
              <w:rPr>
                <w:bCs/>
              </w:rPr>
              <w:t>thẩm</w:t>
            </w:r>
            <w:proofErr w:type="spellEnd"/>
            <w:r w:rsidR="009B734B" w:rsidRPr="00AE0B65">
              <w:rPr>
                <w:bCs/>
              </w:rPr>
              <w:t xml:space="preserve"> </w:t>
            </w:r>
            <w:proofErr w:type="spellStart"/>
            <w:r w:rsidR="009B734B" w:rsidRPr="00AE0B65">
              <w:rPr>
                <w:bCs/>
              </w:rPr>
              <w:t>định</w:t>
            </w:r>
            <w:proofErr w:type="spellEnd"/>
            <w:r w:rsidR="009B734B" w:rsidRPr="00AE0B65">
              <w:rPr>
                <w:bCs/>
              </w:rPr>
              <w:t xml:space="preserve"> </w:t>
            </w:r>
            <w:proofErr w:type="spellStart"/>
            <w:r w:rsidR="009B734B" w:rsidRPr="00AE0B65">
              <w:rPr>
                <w:bCs/>
              </w:rPr>
              <w:t>giá</w:t>
            </w:r>
            <w:proofErr w:type="spellEnd"/>
            <w:r w:rsidR="009B734B"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Quyền sở hữu căn hộ chung cư số CH09 - Toà C tại địa chỉ: Khu đất CT2, Dự án Khu đô thị mới Kim Văn - Kim Lũ, phường Đại Kim, quận Hoàng Mai, thành phố Hà Nội (nay là phường Định Công, thành phố Hà Nội) theo Giấy chứng nhận Quyền sử dụng đất, quyền sở hữu nhà ở và tài sản khác gắn liền với đất số: DM 521119, số vào sổ cấp GCN: VP 00531 do Văn phòng Đăng ký đất đai Hà Nội cấp ngày 20/09/2023; Chủ sở hữu căn hộ là Công ty CP Xây dựng số 2 Bắc Nam.</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03/2026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03/2026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Quyền sở hữu căn hộ chung cư số CH09 - Toà C tại địa chỉ: Khu đất CT2, Dự án Khu đô thị mới Kim Văn - Kim Lũ, phường Đại Kim, quận Hoàng Mai, thành phố Hà Nội (nay là phường Định Công, thành phố Hà Nội) theo Giấy chứng nhận Quyền sử dụng đất, quyền sở hữu nhà ở và tài sản khác gắn liền với đất số: DM 521119, số vào sổ cấp GCN: VP 00531 do Văn phòng Đăng ký đất đai Hà Nội cấp ngày 20/09/2023; Chủ sở hữu căn hộ là Công ty CP Xây dựng số 2 Bắc Nam.</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180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80.000.000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14.400.000.000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14.400.000.000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14.400.000.000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Mười bốn tỷ bốn trăm triệu</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Nguyễn Thị Thùy Dương</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XVI25TS.2576</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275/2026/0368/VFI-CT.17.A</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3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275/2026/0368/VFI-CT.17.A</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6 tháng 3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Chưa biết</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Quyền sở hữu căn hộ chung cư số CH09 - Toà C tại địa chỉ: Khu đất CT2, Dự án Khu đô thị mới Kim Văn - Kim Lũ, phường Đại Kim, quận Hoàng Mai, thành phố Hà Nội (nay là phường Định Công, thành phố Hà Nội) theo Giấy chứng nhận Quyền sử dụng đất, quyền sở hữu nhà ở và tài sản khác gắn liền với đất số: DM 521119, số vào sổ cấp GCN: VP 00531 do Văn phòng Đăng ký đất đai Hà Nội cấp ngày 20/09/2023; Chủ sở hữu căn hộ là Công ty CP Xây dựng số 2 Bắc Nam.</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03/2026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20.973095009621744, 105.82119783002</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03/2026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cứ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Giấy chứng nhận Quyền sử dụng đất, quyền sở hữu nhà ở và tài sản khác gắn liền với đất số: DM 521119, số vào sổ cấp GCN: VP 00531 do Văn phòng Đăng ký đất đai Hà Nội cấp ngày 20/09/2023; Chủ sở hữu căn hộ là Công ty CP Xây dựng số 2 Bắc Nam</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HSTD-20260119-0015/HĐTĐ-VFI ngày 23/03/2026 giữa Chưa biết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Bức tranh thị trường bất động sản Hà Nội năm 2026: Hạ tầng dẫn dắt, thị trường bước vào chu kỳ tăng trưởng mới.</w:t>
        <w:br/>
        <w:t>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 ở thực, chất lượng dự án và năng lực doanh nghiệp làm trụ cột phát triển bền vững.</w:t>
        <w:br/>
        <w:t>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vì những cơn "sốt nóng" ngắn hạn, thị trường năm 2026 được kỳ vọng tăng trưởng trên nền tảng bền vững, gắn chặt với quy hoạch đô thị, nhu cầu ở thực và năng lực triển khai của doanh nghiệp.</w:t>
        <w:br/>
        <w:t>Hạ tầng – "xương sống" mở không gian phát triển mới</w:t>
        <w:br/>
        <w:t>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động sản.</w:t>
        <w:br/>
        <w:t>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 có điều kiện kết nối thuận lợi hơn, qua đó gia tăng sức hấp dẫn với các dự án đô thị, khu nhà ở và dịch vụ.</w:t>
        <w:br/>
        <w:t>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tăng trưởng bất động sản dài hạn.</w:t>
        <w:br/>
        <w:t>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nổi lên như một cực phát triển mới. Ở phía Đông, hệ thống cầu vượt sông Hồng, cùng quy hoạch chỉnh trang đô thị ven sông, tiếp tục mở ra dư địa cho các dự án nhà ở và đô thị sinh thái.</w:t>
        <w:br/>
        <w:t>Thị trường chuyển từ "tăng nóng" sang tăng trưởng chọn lọcNếu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 quy hoạch rõ ràng, hạ tầng đồng bộ và nhu cầu ở thực ổn định.</w:t>
        <w:br/>
        <w:t>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và được triển khai bài bản sẽ trở thành động lực chính của thị trường trong năm 2026.</w:t>
        <w:br/>
        <w:t>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các phân khúc an toàn hơn, hạn chế rủi ro và có tiềm năng tăng trưởng dài hạn.</w:t>
        <w:br/>
        <w:t>Nguồn cung lớn, thị trường phân hóa rõ nét</w:t>
        <w:br/>
        <w:t>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tạo cơ hội cho người mua, vừa đặt ra thách thức cho doanh nghiệp phát triển dự án.</w:t>
        <w:br/>
        <w:t>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kết nối hạ tầng tốt, pháp lý hoàn chỉnh và chủ đầu tư uy tín sẽ duy trì thanh khoản, trong khi những dự án xa trung tâm, thiếu tiện ích hoặc định giá vượt khả năng chi trả của số đông sẽ gặp khó.</w:t>
        <w:br/>
        <w:t>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đó, phân khúc nhà ở vừa túi tiền và nhà ở xã hội được kỳ vọng sẽ dần cải thiện nguồn cung khi các chính sách mới được triển khai đồng bộ.</w:t>
        <w:br/>
        <w:t>Chính sách và pháp lý – điểm tựa cho chu kỳ mới</w:t>
        <w:br/>
        <w:t>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nguồn cung đáng kể cho thị trường.</w:t>
        <w:br/>
        <w:t>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dự án kéo dài, đồng thời tạo niềm tin cho nhà đầu tư và người mua nhà.</w:t>
        <w:br/>
        <w:t>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vùng hỗ trợ giao dịch, khác xa giai đoạn "cú sốc kép" năm 2022.</w:t>
        <w:br/>
        <w:t>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trường phát triển ổn định hơn. Người mua ngày càng thận trọng, ưu tiên pháp lý rõ ràng, chất lượng sản phẩm và uy tín chủ đầu tư – những yếu tố then chốt để hình thành chu kỳ tăng trưởng bền vững.</w:t>
        <w:br/>
        <w:t>Triển vọng 2026: tăng trưởng bền vững trên nền tảng mới</w:t>
        <w:br/>
        <w:t>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cơ hội bứt phá. Ngược lại, các doanh nghiệp yếu về pháp lý, phụ thuộc nhiều vào đòn bẩy tài chính hoặc chạy theo đầu cơ ngắn hạn có thể tiếp tục bị đào thải.</w:t>
        <w:br/>
        <w:t>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br/>
        <w:t>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không còn chỗ cho những cơn sốt ảo, mà hướng tới tăng trưởng ổn định, gắn với chất lượng đô thị và chất lượng sống.</w:t>
        <w:br/>
        <w:t>Với những nền tảng đó, bất động sản Hà Nội trong năm 2026 được kỳ vọng sẽ bước vào chu kỳ phát triển mới – bền vững hơn, minh bạch hơn và đóng góp hiệu quả hơn cho tăng trưởng kinh tế – xã hội của Thủ đô.</w:t>
        <w:br/>
        <w:t>(Nguồn: https://thanglong.chinhphu.vn/buc-tranh-thi-truong-bat-dong-san-ha-noi-nam-2026-ha-tang-dan-dat-thi-truong-buoc-vao-chu-ky-tang-truong-moi-103260101181315972.htm)</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Quyền sở hữu căn hộ chung cư số CH09 - Toà C tại địa chỉ: Khu đất CT2, Dự án Khu đô thị mới Kim Văn - Kim Lũ, phường Đại Kim, quận Hoàng Mai, thành phố Hà Nội (nay là phường Định Công, thành phố Hà Nội) theo Giấy chứng nhận Quyền sử dụng đất, quyền sở hữu nhà ở và tài sản khác gắn liền với đất số: DM 521119, số vào sổ cấp GCN: VP 00531 do Văn phòng Đăng ký đất đai Hà Nội cấp ngày 20/09/2023; Chủ sở hữu căn hộ là Công ty CP Xây dựng số 2 Bắc Nam.</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180</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chung: 180 m2, Sử dụng riêng: 1982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Nghiệm Xuân Yêm</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1</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20.973095009621744</w:t>
            </w:r>
            <w:r w:rsidR="0009433C" w:rsidRPr="00DA674E">
              <w:rPr>
                <w:color w:val="000000"/>
              </w:rPr>
              <w:t xml:space="preserve">, </w:t>
            </w:r>
            <w:r w:rsidR="0009433C">
              <w:rPr>
                <w:color w:val="000000"/>
              </w:rPr>
              <w:t>105.82119783002</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52.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 </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Tốt</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đất</w:t>
            </w:r>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Phường Đại Kim, Quận Hoàng Mai,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Dự án Tầng 1 Chung Cư Eco Lake View- 32 Đại Từ, Phường Đại Kim, Quận Hoàng Mai,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Phường Đại Kim, Quận Hoàng Mai,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Phường Đại Kim, Quận Hoàng Mai,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0837778811</w:t>
            </w:r>
            <w:r w:rsidR="00FF596C" w:rsidRPr="00FF596C">
              <w:rPr>
                <w:sz w:val="22"/>
                <w:szCs w:val="22"/>
              </w:rPr>
              <w:t xml:space="preserve"> </w:t>
            </w:r>
            <w:r w:rsidR="00FF596C" w:rsidRPr="00FF596C">
              <w:rPr>
                <w:sz w:val="22"/>
                <w:szCs w:val="22"/>
              </w:rPr>
              <w:br/>
              <w:t>(</w:t>
            </w:r>
            <w:r w:rsidR="00C81F6E">
              <w:rPr>
                <w:sz w:val="22"/>
                <w:szCs w:val="22"/>
              </w:rPr>
              <w:t>Kim</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0837778811</w:t>
            </w:r>
            <w:r w:rsidR="00FF596C" w:rsidRPr="00FF596C">
              <w:rPr>
                <w:sz w:val="22"/>
                <w:szCs w:val="22"/>
              </w:rPr>
              <w:br/>
            </w:r>
            <w:r w:rsidR="00C81F6E" w:rsidRPr="00FF596C">
              <w:rPr>
                <w:sz w:val="22"/>
                <w:szCs w:val="22"/>
              </w:rPr>
              <w:t>(</w:t>
            </w:r>
            <w:r w:rsidR="00C81F6E">
              <w:rPr>
                <w:sz w:val="22"/>
                <w:szCs w:val="22"/>
              </w:rPr>
              <w:t>Kim</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0976881808</w:t>
            </w:r>
            <w:r w:rsidR="00FF596C" w:rsidRPr="00FF596C">
              <w:rPr>
                <w:sz w:val="22"/>
                <w:szCs w:val="22"/>
              </w:rPr>
              <w:br/>
            </w:r>
            <w:r w:rsidR="00C81F6E" w:rsidRPr="00FF596C">
              <w:rPr>
                <w:sz w:val="22"/>
                <w:szCs w:val="22"/>
              </w:rPr>
              <w:t>(</w:t>
            </w:r>
            <w:r w:rsidR="00C81F6E">
              <w:rPr>
                <w:sz w:val="22"/>
                <w:szCs w:val="22"/>
              </w:rPr>
              <w:t>Oanh</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01/2026</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03/2026</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 (180 m²)</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Phường Đại Kim, Quận Hoàng Mai, Thành phố Hà Nội, đường Nghiệm Xuân Yêm, độ rộng đường trước mặt tài sản 5m, mặt tiền 1m, 20.973095009621744, 105.82119783001585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Dự án Tầng 1 Chung Cư Eco Lake View- 32 Đại Từ, Phường Đại Kim, Quận Hoàng Mai, Thành phố Hà Nội, khoảng cách ra đường chính Tài sản cách đường Giải Phóng khoảng 200mm, độ rộng đường trước mặt tài sản 5m, mặt tiền 5m, 20.972940921702, 105.83876281505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Phường Đại Kim, Quận Hoàng Mai, Thành phố Hà Nội, khoảng cách ra đường chính Tài sản cách đường Giải Phóng khoảng 200mm, độ rộng đường trước mặt tài sản 5m, mặt tiền 5m, 20.9729289, 105.8388465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Phường Đại Kim, Quận Hoàng Mai, Thành phố Hà Nội, khoảng cách ra đường chính Toà nhà C - KĐT mới Kim Văn Kim Lũm, độ rộng đường trước mặt tài sản 5m, mặt tiền 1m, 20.972912684195474, 105.82117637234789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180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148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150.9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Đa giác khác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Đa giác khác</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Bắc</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Bắc</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15.900.000.000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11.600.000.000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13.700.000.000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13.674.000.000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9.860.000.000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12.330.000.000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15.900.000.000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11.600.000.000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13.700.000.000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13.674.000.000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9.860.000.000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12.330.000.000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tính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13.674.000.000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9.860.000.000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12.330.000.000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92.391.892</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93.904.762</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81.709.742</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Khả năng chuyển nhượng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tổng hợp ở các yếu tố: Pháp lý, diện tích, hình dáng, lợi thế, bất lợi thửa đất, lợi thế thương mại, môi trường…</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13.674.000.000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9.860.000.000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12.330.000.000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92.391.892</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93.904.762</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81.709.742</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sánh</w:t>
            </w:r>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96.689.189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99.428.571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81.709.742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 (180 m²)</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96.689.189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99.428.571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81.709.742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96.689.189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99.428.571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81.709.742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Phường Đại Kim, Quận Hoàng Mai, Thành phố Hà Nội, đường Nghiệm Xuân Yêm, độ rộng đường trước mặt tài sản 5m, mặt tiền 1m, 20.973095009621744, 105.82119783001585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Dự án Tầng 1 Chung Cư Eco Lake View- 32 Đại Từ, Phường Đại Kim, Quận Hoàng Mai, Thành phố Hà Nội, khoảng cách ra đường chính Tài sản cách đường Giải Phóng khoảng 200mm, độ rộng đường trước mặt tài sản 5m, mặt tiền 5m, 20.972940921702, 105.83876281505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Phường Đại Kim, Quận Hoàng Mai, Thành phố Hà Nội, khoảng cách ra đường chính Tài sản cách đường Giải Phóng khoảng 200mm, độ rộng đường trước mặt tài sản 5m, mặt tiền 5m, 20.9729289, 105.8388465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Phường Đại Kim, Quận Hoàng Mai, Thành phố Hà Nội, khoảng cách ra đường chính Toà nhà C - KĐT mới Kim Văn Kim Lũm, độ rộng đường trước mặt tài sản 5m, mặt tiền 1m, 20.972912684195474, 105.82117637234789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96.689.189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99.428.571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81.709.742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96.689.189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99.428.571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81.709.742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5</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96.689.189</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99.428.571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81.709.742</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180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148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150.9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-8%</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-8%</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-7.305.405</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-11.931.429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-6.536.779</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84.012.163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87.497.142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75.172.963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84.012.163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87.497.142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75.172.963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84.012.163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87.497.142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75.172.963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Đa giác khác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Đa giác khác</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84.012.163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87.497.142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75.172.963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Tây 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Bắc</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Bắc</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Tây Nam</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84.012.163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87.497.142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75.172.963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Khả năng chuyển nhượng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lệ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84.012.163</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87.497.142</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75.172.963</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85.086.487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81.973.333</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75.172.963</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80.744.261</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5.38%</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1.52%</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-6.9%</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gộp</w:t>
            </w:r>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7.305.405</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11.931.429</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6.536.779</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1</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1</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- 8%%</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- 12%%</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- 8%%</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7.305.405</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11.931.429</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6.536.779</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-6.9</w:t>
      </w:r>
      <w:r w:rsidRPr="00AE0B65">
        <w:t xml:space="preserve">% </w:t>
      </w:r>
      <w:proofErr w:type="spellStart"/>
      <w:r w:rsidRPr="00AE0B65">
        <w:t>đến</w:t>
      </w:r>
      <w:proofErr w:type="spellEnd"/>
      <w:r w:rsidR="00AB735E">
        <w:t xml:space="preserve"> </w:t>
      </w:r>
      <w:r w:rsidRPr="00AE0B65">
        <w:t xml:space="preserve"> </w:t>
      </w:r>
      <w:r w:rsidR="00AB735E">
        <w:t>5.38</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85.086.487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30</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25.525.946</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81.973.333</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30</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24.592.000</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75.172.963</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40</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30.069.185</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80.187.131</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80.000.000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80.000.000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03/2026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Quyền sở hữu căn hộ chung cư số CH09 - Toà C tại địa chỉ: Khu đất CT2, Dự án Khu đô thị mới Kim Văn - Kim Lũ, phường Đại Kim, quận Hoàng Mai, thành phố Hà Nội (nay là phường Định Công, thành phố Hà Nội) theo Giấy chứng nhận Quyền sử dụng đất, quyền sở hữu nhà ở và tài sản khác gắn liền với đất số: DM 521119, số vào sổ cấp GCN: VP 00531 do Văn phòng Đăng ký đất đai Hà Nội cấp ngày 20/09/2023; Chủ sở hữu căn hộ là Công ty CP Xây dựng số 2 Bắc Nam.</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180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80.000.000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14.400.000.000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14.400.000.000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14.400.000.000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Mười bốn tỷ bốn trăm triệu</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275/2026/0368/VFI-CT.17.A</w:t>
      </w:r>
      <w:r w:rsidRPr="003C613A">
        <w:rPr>
          <w:color w:val="FF0000"/>
          <w:lang w:val="vi-VN"/>
        </w:rPr>
        <w:t xml:space="preserve"> </w:t>
      </w:r>
      <w:r w:rsidR="009F0570" w:rsidRPr="003D369D">
        <w:rPr>
          <w:color w:val="000000" w:themeColor="text1"/>
        </w:rPr>
        <w:t>ngày 6 tháng 3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Nguyễn Thị Thùy Dương</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XVI25TS.2576</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Trần Sơn Tùng</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275/2026/0368/VFI-BC.17.A</w:t>
      </w:r>
      <w:r w:rsidR="00455B92" w:rsidRPr="00AE0B65">
        <w:rPr>
          <w:i/>
          <w:lang w:val="pt-BR"/>
        </w:rPr>
        <w:t xml:space="preserve"> </w:t>
      </w:r>
      <w:r w:rsidR="00455B92">
        <w:rPr>
          <w:i/>
          <w:lang w:val="pt-BR"/>
        </w:rPr>
        <w:t>6 tháng 3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275/2026/0368/VFI-BC.17.A</w:t>
      </w:r>
      <w:r w:rsidRPr="00AE0B65">
        <w:rPr>
          <w:i/>
          <w:lang w:val="pt-BR"/>
        </w:rPr>
        <w:t xml:space="preserve"> </w:t>
      </w:r>
      <w:r w:rsidR="00445442">
        <w:rPr>
          <w:i/>
          <w:lang w:val="pt-BR"/>
        </w:rPr>
        <w:t>6 tháng 3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0837778811</w:t>
            </w:r>
            <w:r w:rsidRPr="0082135F">
              <w:rPr>
                <w:sz w:val="22"/>
                <w:szCs w:val="22"/>
              </w:rPr>
              <w:t xml:space="preserve"> </w:t>
            </w:r>
            <w:r w:rsidRPr="0082135F">
              <w:rPr>
                <w:sz w:val="22"/>
                <w:szCs w:val="22"/>
              </w:rPr>
              <w:br/>
              <w:t>(Kim</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15.900.000.000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13.674.000.000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01/2026</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(148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Dự án Tầng 1 Chung Cư Eco Lake View- 32 Đại Từ, Phường Đại Kim, Quận Hoàng Mai, Thành phố Hà Nội, khoảng cách ra đường chính Tài sản cách đường Giải Phóng khoảng 200mm, độ rộng đường trước mặt tài sản 5m, mặt tiền 5m, 20.972940921702, 105.83876281505</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148</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1</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Đa giác khác</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Hạ tầng khu đô thị, khu phân lô/tái định cư</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112.5px;height:250px" stroked="f" filled="f">
                  <v:imagedata r:id="rId18" o:title=""/>
                </v:shape>
              </w:pict>
              <w:t/>
            </w:r>
            <w:r>
              <w:rPr>
                <w:color w:val="000000"/>
                <w:sz w:val="22"/>
                <w:szCs w:val="22"/>
              </w:rPr>
              <w:t xml:space="preserve"> </w:t>
            </w:r>
            <w:r w:rsidRPr="00FC727D">
              <w:rPr>
                <w:color w:val="000000"/>
                <w:sz w:val="22"/>
                <w:szCs w:val="22"/>
              </w:rPr>
              <w:t/>
              <w:pict>
                <v:shape type="#_x0000_t75" style="width:112.5px;height:250px" stroked="f" filled="f">
                  <v:imagedata r:id="rId19" o:title=""/>
                </v:shape>
              </w:pict>
              <w:t/>
            </w:r>
            <w:r>
              <w:rPr>
                <w:color w:val="000000"/>
                <w:sz w:val="22"/>
                <w:szCs w:val="22"/>
              </w:rPr>
              <w:t xml:space="preserve"> </w:t>
            </w:r>
            <w:r w:rsidRPr="00FC727D">
              <w:rPr>
                <w:color w:val="000000"/>
                <w:sz w:val="22"/>
                <w:szCs w:val="22"/>
              </w:rPr>
              <w:t/>
              <w:pict>
                <v:shape type="#_x0000_t75" style="width:112.5px;height:250px" stroked="f" filled="f">
                  <v:imagedata r:id="rId2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187.5px;height:250px" stroked="f" filled="f">
                  <v:imagedata r:id="rId21" o:title=""/>
                </v:shape>
              </w:pict>
              <w:t/>
            </w:r>
            <w:r>
              <w:rPr>
                <w:color w:val="000000"/>
                <w:sz w:val="22"/>
                <w:szCs w:val="22"/>
              </w:rPr>
              <w:t xml:space="preserve"> </w:t>
            </w:r>
            <w:r w:rsidRPr="00FC727D">
              <w:rPr>
                <w:color w:val="000000"/>
                <w:sz w:val="22"/>
                <w:szCs w:val="22"/>
              </w:rPr>
              <w:t/>
              <w:pict>
                <v:shape type="#_x0000_t75" style="width:187.5px;height:250px" stroked="f" filled="f">
                  <v:imagedata r:id="rId22" o:title=""/>
                </v:shape>
              </w:pict>
              <w:t/>
            </w:r>
            <w:r>
              <w:rPr>
                <w:color w:val="000000"/>
                <w:sz w:val="22"/>
                <w:szCs w:val="22"/>
              </w:rPr>
              <w:t xml:space="preserve"> </w:t>
            </w:r>
            <w:r w:rsidRPr="00FC727D">
              <w:rPr>
                <w:color w:val="000000"/>
                <w:sz w:val="22"/>
                <w:szCs w:val="22"/>
              </w:rPr>
              <w:t/>
              <w:pict>
                <v:shape type="#_x0000_t75" style="width:187.5px;height:250px" stroked="f" filled="f">
                  <v:imagedata r:id="rId23" o:title=""/>
                </v:shape>
              </w:pict>
              <w:t/>
            </w:r>
            <w:r>
              <w:rPr>
                <w:color w:val="000000"/>
                <w:sz w:val="22"/>
                <w:szCs w:val="22"/>
              </w:rPr>
              <w:t xml:space="preserve"> </w:t>
            </w:r>
            <w:r w:rsidRPr="00FC727D">
              <w:rPr>
                <w:color w:val="000000"/>
                <w:sz w:val="22"/>
                <w:szCs w:val="22"/>
              </w:rPr>
              <w:t/>
              <w:pict>
                <v:shape type="#_x0000_t75" style="width:187.5px;height:250px" stroked="f" filled="f">
                  <v:imagedata r:id="rId24" o:title=""/>
                </v:shape>
              </w:pict>
              <w:t/>
            </w:r>
            <w:r>
              <w:rPr>
                <w:color w:val="000000"/>
                <w:sz w:val="22"/>
                <w:szCs w:val="22"/>
              </w:rPr>
              <w:t xml:space="preserve"> </w:t>
            </w:r>
            <w:r w:rsidRPr="00FC727D">
              <w:rPr>
                <w:color w:val="000000"/>
                <w:sz w:val="22"/>
                <w:szCs w:val="22"/>
              </w:rPr>
              <w:t/>
              <w:pict>
                <v:shape type="#_x0000_t75" style="width:187.5px;height:250px" stroked="f" filled="f">
                  <v:imagedata r:id="rId25" o:title=""/>
                </v:shape>
              </w:pict>
              <w:t/>
            </w:r>
            <w:r>
              <w:rPr>
                <w:color w:val="000000"/>
                <w:sz w:val="22"/>
                <w:szCs w:val="22"/>
              </w:rPr>
              <w:t xml:space="preserve"> </w:t>
            </w:r>
            <w:r w:rsidRPr="00FC727D">
              <w:rPr>
                <w:color w:val="000000"/>
                <w:sz w:val="22"/>
                <w:szCs w:val="22"/>
              </w:rPr>
              <w:t/>
              <w:pict>
                <v:shape type="#_x0000_t75" style="width:187.5px;height:250px" stroked="f" filled="f">
                  <v:imagedata r:id="rId26" o:title=""/>
                </v:shape>
              </w:pict>
              <w:t/>
            </w:r>
          </w:p>
          <w:p w14:paraId="53086B80" w14:textId="045C762B" w:rsidR="00DB6014" w:rsidRPr="008A6F58" w:rsidRDefault="008A6F58" w:rsidP="008A6F58">
            <w:r w:rsidRPr="00FC727D">
              <w:rPr>
                <w:color w:val="000000"/>
                <w:sz w:val="22"/>
                <w:szCs w:val="22"/>
              </w:rPr>
              <w:t/>
              <w:pict>
                <v:shape type="#_x0000_t75" style="width:187.5px;height:250px" stroked="f" filled="f">
                  <v:imagedata r:id="rId27" o:title=""/>
                </v:shape>
              </w:pict>
              <w:t/>
            </w:r>
            <w:r>
              <w:rPr>
                <w:color w:val="000000"/>
                <w:sz w:val="22"/>
                <w:szCs w:val="22"/>
              </w:rPr>
              <w:t xml:space="preserve"> </w:t>
            </w:r>
            <w:r w:rsidRPr="00FC727D">
              <w:rPr>
                <w:color w:val="000000"/>
                <w:sz w:val="22"/>
                <w:szCs w:val="22"/>
              </w:rPr>
              <w:t/>
              <w:pict>
                <v:shape type="#_x0000_t75" style="width:187.5px;height:250px" stroked="f" filled="f">
                  <v:imagedata r:id="rId28" o:title=""/>
                </v:shape>
              </w:pict>
              <w:t/>
            </w:r>
            <w:r>
              <w:rPr>
                <w:color w:val="000000"/>
                <w:sz w:val="22"/>
                <w:szCs w:val="22"/>
              </w:rPr>
              <w:t xml:space="preserve"> </w:t>
            </w:r>
            <w:r w:rsidRPr="00FC727D">
              <w:rPr>
                <w:color w:val="000000"/>
                <w:sz w:val="22"/>
                <w:szCs w:val="22"/>
              </w:rPr>
              <w:t/>
              <w:pict>
                <v:shape type="#_x0000_t75" style="width:187.5px;height:250px" stroked="f" filled="f">
                  <v:imagedata r:id="rId29" o:title=""/>
                </v:shape>
              </w:pict>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Lỗ Thị Ngọc Ánh</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0837778811</w:t>
            </w:r>
            <w:r w:rsidRPr="0082135F">
              <w:rPr>
                <w:sz w:val="22"/>
                <w:szCs w:val="22"/>
              </w:rPr>
              <w:t xml:space="preserve"> </w:t>
            </w:r>
            <w:r w:rsidRPr="0082135F">
              <w:rPr>
                <w:sz w:val="22"/>
                <w:szCs w:val="22"/>
              </w:rPr>
              <w:br/>
              <w:t>(Kim</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11.600.000.000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9.860.000.000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01/2026</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(105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Phường Đại Kim, Quận Hoàng Mai, Thành phố Hà Nội, khoảng cách ra đường chính Tài sản cách đường Giải Phóng khoảng 200mm, độ rộng đường trước mặt tài sản 5m, mặt tiền 5m, 20.9729289, 105.8388465</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105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1</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Đa giác khác</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Hạ tầng khu đô thị, khu phân lô/tái định cư</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pict>
                <v:shape type="#_x0000_t75" style="width:187.5px;height:250px" stroked="f" filled="f">
                  <v:imagedata r:id="rId30"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pict>
                <v:shape type="#_x0000_t75" style="width:516.99029126214px;height:250px" stroked="f" filled="f">
                  <v:imagedata r:id="rId31"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Lỗ Thị Ngọc Ánh</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0976881808</w:t>
            </w:r>
            <w:r w:rsidRPr="0082135F">
              <w:rPr>
                <w:sz w:val="22"/>
                <w:szCs w:val="22"/>
              </w:rPr>
              <w:t xml:space="preserve"> </w:t>
            </w:r>
            <w:r w:rsidRPr="0082135F">
              <w:rPr>
                <w:sz w:val="22"/>
                <w:szCs w:val="22"/>
              </w:rPr>
              <w:br/>
              <w:t>(Oanh</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13.700.000.000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12.330.000.000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03/2026</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(150.9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Phường Đại Kim, Quận Hoàng Mai, Thành phố Hà Nội, khoảng cách ra đường chính Toà nhà C - KĐT mới Kim Văn Kim Lũm, độ rộng đường trước mặt tài sản 5m, mặt tiền 1m, 20.972912684195474, 105.82117637234789</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150.9</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1</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Đa giác khác</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Hạ tầng khu đô thị, khu phân lô/tái định cư</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pict>
                <v:shape type="#_x0000_t75" style="width:363.75387797311px;height:250px" stroked="f" filled="f">
                  <v:imagedata r:id="rId32"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33" o:title=""/>
                </v:shape>
              </w:pict>
              <w:t/>
            </w:r>
            <w:r>
              <w:rPr>
                <w:color w:val="000000"/>
                <w:sz w:val="22"/>
                <w:szCs w:val="22"/>
              </w:rPr>
              <w:t xml:space="preserve"> </w:t>
            </w:r>
            <w:r w:rsidRPr="00FC727D">
              <w:rPr>
                <w:color w:val="000000"/>
                <w:sz w:val="22"/>
                <w:szCs w:val="22"/>
              </w:rPr>
              <w:t/>
              <w:pict>
                <v:shape type="#_x0000_t75" style="width:112.4213836478px;height:250px" stroked="f" filled="f">
                  <v:imagedata r:id="rId34" o:title=""/>
                </v:shape>
              </w:pict>
              <w:t/>
            </w:r>
          </w:p>
          <w:p w14:paraId="02BC347B" w14:textId="77777777" w:rsidR="007E1DBD" w:rsidRDefault="007E1DBD" w:rsidP="007E1DBD">
            <w:pPr>
              <w:spacing w:line="276" w:lineRule="auto"/>
              <w:rPr>
                <w:color w:val="000000"/>
                <w:sz w:val="22"/>
                <w:szCs w:val="22"/>
              </w:rPr>
            </w:pPr>
            <w:r w:rsidRPr="00FC727D">
              <w:rPr>
                <w:color w:val="000000"/>
                <w:sz w:val="22"/>
                <w:szCs w:val="22"/>
              </w:rPr>
              <w:t/>
              <w:pict>
                <v:shape type="#_x0000_t75" style="width:112.4213836478px;height:250px" stroked="f" filled="f">
                  <v:imagedata r:id="rId35"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pict>
                <v:shape type="#_x0000_t75" style="width:162.109375px;height:250px" stroked="f" filled="f">
                  <v:imagedata r:id="rId36"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Trần Sơn Tùng</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A9E85F" w14:textId="77777777" w:rsidR="00523DE7" w:rsidRDefault="00523DE7" w:rsidP="001A0D0B">
      <w:r>
        <w:separator/>
      </w:r>
    </w:p>
  </w:endnote>
  <w:endnote w:type="continuationSeparator" w:id="0">
    <w:p w14:paraId="37E80247" w14:textId="77777777" w:rsidR="00523DE7" w:rsidRDefault="00523DE7"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B06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FE1EA" w14:textId="77777777" w:rsidR="00523DE7" w:rsidRDefault="00523DE7" w:rsidP="001A0D0B">
      <w:r>
        <w:separator/>
      </w:r>
    </w:p>
  </w:footnote>
  <w:footnote w:type="continuationSeparator" w:id="0">
    <w:p w14:paraId="0A50CEA8" w14:textId="77777777" w:rsidR="00523DE7" w:rsidRDefault="00523DE7"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523DE7">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4D"/>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DE7"/>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png"/><Relationship Id="rId31" Type="http://schemas.openxmlformats.org/officeDocument/2006/relationships/image" Target="media/image_rId31_document.pn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270</cp:revision>
  <cp:lastPrinted>2025-09-26T04:53:00Z</cp:lastPrinted>
  <dcterms:created xsi:type="dcterms:W3CDTF">2025-09-15T09:58:00Z</dcterms:created>
  <dcterms:modified xsi:type="dcterms:W3CDTF">2026-01-22T09:53:00Z</dcterms:modified>
</cp:coreProperties>
</file>