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635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635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275/2026/0046/VFI-CT.01ĐN.A</w:t>
                            </w:r>
                            <w:r>
                              <w:rPr>
                                <w:b/>
                              </w:rPr>
                            </w:r>
                          </w:p>
                          <w:p w14:paraId="1E00851B" w14:textId="332D65B6">
                            <w:pPr>
                              <w:pBdr/>
                              <w:tabs>
                                <w:tab w:val="left" w:leader="none" w:pos="3002"/>
                              </w:tabs>
                              <w:spacing w:after="120" w:before="120" w:line="276" w:lineRule="auto"/>
                              <w:ind/>
                              <w:jc w:val="center"/>
                              <w:rPr>
                                <w:rFonts w:ascii="Times New Roman Bold" w:hAnsi="Times New Roman Bold"/>
                                <w:b/>
                                <w:color w:val="ff0000"/>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Thanh Vân</w:t>
                            </w:r>
                            <w:r>
                              <w:rPr>
                                <w:rFonts w:ascii="Times New Roman Bold" w:hAnsi="Times New Roman Bold"/>
                                <w:b/>
                                <w:color w:val="ff0000"/>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và công trình xây dựng tại Thửa đất số: 278, tờ bản đồ số: 204, địa chỉ: Số 123 Lưu Quý Kỳ, phường Hoà Cường, thành phố Đà Nẵn</w:t>
                            </w:r>
                            <w:r>
                              <w:rPr>
                                <w:color w:val="000000"/>
                              </w:rPr>
                              <w:t xml:space="preserve">g theo Giấy chứng nhận quyền sử dụng đất, quyền sở hữu tài sản gắn liền với đất số: AA 06323711, số vào sổ cấp GCN: VP 26778 do Văn phòng Đăng ký Đất đai thành phố Đà Nẵng cấp ngày 05/01/2026. Chủ sử dụng tài sản là Ông Trần Thanh Vân và Bà Lê Thị Ninh Hà.</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275/2026/0046/VFI-CT.01ĐN.A</w:t>
                      </w:r>
                      <w:r>
                        <w:rPr>
                          <w:b/>
                        </w:rPr>
                      </w:r>
                    </w:p>
                    <w:p w14:paraId="1E00851B" w14:textId="332D65B6">
                      <w:pPr>
                        <w:pBdr/>
                        <w:tabs>
                          <w:tab w:val="left" w:leader="none" w:pos="3002"/>
                        </w:tabs>
                        <w:spacing w:after="120" w:before="120" w:line="276" w:lineRule="auto"/>
                        <w:ind/>
                        <w:jc w:val="center"/>
                        <w:rPr>
                          <w:rFonts w:ascii="Times New Roman Bold" w:hAnsi="Times New Roman Bold"/>
                          <w:b/>
                          <w:color w:val="ff0000"/>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Thanh Vân</w:t>
                      </w:r>
                      <w:r>
                        <w:rPr>
                          <w:rFonts w:ascii="Times New Roman Bold" w:hAnsi="Times New Roman Bold"/>
                          <w:b/>
                          <w:color w:val="ff0000"/>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và công trình xây dựng tại Thửa đất số: 278, tờ bản đồ số: 204, địa chỉ: Số 123 Lưu Quý Kỳ, phường Hoà Cường, thành phố Đà Nẵn</w:t>
                      </w:r>
                      <w:r>
                        <w:rPr>
                          <w:color w:val="000000"/>
                        </w:rPr>
                        <w:t xml:space="preserve">g theo Giấy chứng nhận quyền sử dụng đất, quyền sở hữu tài sản gắn liền với đất số: AA 06323711, số vào sổ cấp GCN: VP 26778 do Văn phòng Đăng ký Đất đai thành phố Đà Nẵng cấp ngày 05/01/2026. Chủ sử dụng tài sản là Ông Trần Thanh Vân và Bà Lê Thị Ninh Hà.</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right"/>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4-22</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Hồ sơ pháp lý</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23-25</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BBKS</w:t>
            </w:r>
            <w:r>
              <w:rPr>
                <w:bCs/>
                <w:lang w:val="pt-BR"/>
              </w:rPr>
            </w:r>
          </w:p>
        </w:tc>
        <w:tc>
          <w:tcPr>
            <w:tcBorders/>
            <w:tcMar>
              <w:left w:w="108" w:type="dxa"/>
              <w:right w:w="108" w:type="dxa"/>
            </w:tcMar>
            <w:tcW w:w="1520" w:type="dxa"/>
            <w:vAlign w:val="center"/>
            <w:textDirection w:val="lrTb"/>
            <w:noWrap w:val="false"/>
          </w:tcPr>
          <w:p w14:paraId="53728244" w14:textId="1856C6E1">
            <w:pPr>
              <w:pBdr/>
              <w:spacing w:after="120" w:before="100" w:beforeAutospacing="1"/>
              <w:ind/>
              <w:jc w:val="right"/>
              <w:rPr>
                <w:b/>
                <w:bCs/>
              </w:rPr>
            </w:pPr>
            <w:r>
              <w:rPr>
                <w:b/>
                <w:bCs/>
              </w:rPr>
              <w:t xml:space="preserve">26-32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50"/>
        <w:gridCol w:w="1608"/>
        <w:gridCol w:w="2388"/>
        <w:gridCol w:w="5846"/>
        <w:gridCol w:w="7"/>
      </w:tblGrid>
      <w:tr>
        <w:trPr>
          <w:trHeight w:val="1152"/>
        </w:trPr>
        <w:tc>
          <w:tcPr>
            <w:gridSpan w:val="2"/>
            <w:tcBorders/>
            <w:tcW w:w="1858" w:type="dxa"/>
            <w:textDirection w:val="lrTb"/>
            <w:noWrap w:val="false"/>
          </w:tcPr>
          <w:p w14:paraId="580A650C"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21D35E18"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44CD854D"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1B7FB8DC"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0DE39A41"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E772E9D" w14:textId="0FED26D1">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275/2026/0046/VFI-CT.01ĐN.A</w:t>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14:paraId="5D440A96" w14:textId="099CFBB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10 tháng 01 năm 2026</w:t>
            </w:r>
            <w:r>
              <w:rPr>
                <w:color w:val="000000" w:themeColor="text1"/>
                <w:sz w:val="24"/>
                <w:szCs w:val="24"/>
                <w:lang w:val="vi-VN"/>
              </w:rPr>
            </w:r>
          </w:p>
        </w:tc>
      </w:tr>
    </w:tbl>
    <w:p w14:paraId="60EC0402" w14:textId="5ACF7647">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r>
      <w:r>
        <w:rPr>
          <w:rFonts w:ascii="Times New Roman Bold" w:hAnsi="Times New Roman Bold"/>
          <w:b/>
          <w:lang w:val="pt-BR"/>
        </w:rPr>
      </w:r>
      <w:r>
        <w:rPr>
          <w:rFonts w:ascii="Times New Roman Bold" w:hAnsi="Times New Roman Bold"/>
          <w:b/>
          <w:color w:val="000000" w:themeColor="text1"/>
          <w:lang w:val="pt-BR"/>
        </w:rPr>
        <w:t xml:space="preserve">Ông Trần Thanh Vân</w:t>
      </w:r>
      <w:r/>
      <w:r>
        <w:rPr>
          <w:rFonts w:ascii="Times New Roman Bold" w:hAnsi="Times New Roman Bold"/>
          <w:b/>
          <w:color w:val="000000" w:themeColor="text1"/>
          <w:lang w:val="pt-BR"/>
        </w:rPr>
      </w:r>
      <w:r>
        <w:rPr>
          <w:rFonts w:ascii="Times New Roman Bold" w:hAnsi="Times New Roman Bold"/>
          <w:b/>
          <w:color w:val="ff0000"/>
          <w:lang w:val="pt-BR"/>
        </w:rPr>
      </w:r>
      <w:r>
        <w:rPr>
          <w:rFonts w:ascii="Times New Roman Bold" w:hAnsi="Times New Roman Bold"/>
          <w:b/>
          <w:lang w:val="pt-BR"/>
        </w:rPr>
      </w:r>
    </w:p>
    <w:p w14:paraId="38828AD2" w14:textId="5F857398">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275/2026/0046/VFI-HĐTĐ.01ĐN.A</w:t>
      </w:r>
      <w:r>
        <w:rPr>
          <w:spacing w:val="-4"/>
          <w:lang w:val="vi-VN"/>
        </w:rPr>
        <w:t xml:space="preserve"> ký ngày </w:t>
      </w:r>
      <w:r>
        <w:rPr>
          <w:color w:val="000000" w:themeColor="text1"/>
          <w:spacing w:val="-4"/>
        </w:rPr>
        <w:t xml:space="preserve">10 tháng 01 năm 2026</w:t>
      </w:r>
      <w:r>
        <w:rPr>
          <w:spacing w:val="-4"/>
          <w:lang w:val="vi-VN"/>
        </w:rPr>
        <w:t xml:space="preserve"> </w:t>
      </w:r>
      <w:r>
        <w:rPr>
          <w:spacing w:val="-4"/>
          <w:lang w:val="vi-VN"/>
        </w:rPr>
        <w:t xml:space="preserve">giữa </w:t>
      </w:r>
      <w:r>
        <w:rPr>
          <w:rFonts w:ascii="Times New Roman Bold" w:hAnsi="Times New Roman Bold"/>
          <w:b w:val="0"/>
          <w:bCs w:val="0"/>
          <w:color w:val="000000" w:themeColor="text1"/>
          <w:lang w:val="pt-BR"/>
        </w:rPr>
        <w:t xml:space="preserve">Ông Trần Thanh Vân</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275/2026/0046/VFI-BC.01ĐN.A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lang w:val="pt-BR"/>
              </w:rPr>
            </w:r>
            <w:r>
              <w:rPr>
                <w:rFonts w:ascii="Times New Roman Bold" w:hAnsi="Times New Roman Bold"/>
                <w:b/>
                <w:color w:val="000000" w:themeColor="text1"/>
                <w:lang w:val="pt-BR"/>
              </w:rPr>
              <w:t xml:space="preserve">Ông Trần Thanh Vân</w:t>
            </w:r>
            <w:r/>
            <w:r>
              <w:rPr>
                <w:b/>
                <w:bCs/>
              </w:rPr>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040080030843</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1980</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4 Hẻm 8 Ngách 3 Ngõ 74 Trường Chinh, phường Phương Mai, Đống Đa, Hà Nội (</w:t>
            </w:r>
            <w:r>
              <w:rPr>
                <w:i/>
                <w:iCs/>
                <w:color w:val="ff0000"/>
                <w:lang w:val="vi-VN"/>
              </w:rPr>
              <w:t xml:space="preserve">Nay là Phường Bạch Mai/Kim Liên, Hà Nội)</w:t>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1294/TB-BTC </w:t>
            </w:r>
            <w:r>
              <w:rPr>
                <w:bCs/>
              </w:rPr>
              <w:t xml:space="preserve">ngày</w:t>
            </w:r>
            <w:r>
              <w:rPr>
                <w:bCs/>
              </w:rPr>
              <w:t xml:space="preserve"> 31/12/2025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GĐ</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Giá trị quyền sử dụng đất và công trình xây dựng tại Thửa đất số: 278, tờ bản đồ số: 204, địa chỉ: Số 123 Lưu Quý Kỳ, phường Hoà Cường, thành phố Đà Nẵn</w:t>
      </w:r>
      <w:r>
        <w:rPr>
          <w:color w:val="000000" w:themeColor="text1"/>
        </w:rPr>
        <w:t xml:space="preserve">g theo Giấy chứng nhận quyền sử dụng đất, quyền sở hữu tài sản gắn liền với đất số: AA 06323711, số vào sổ cấp GCN: VP 26778 do Văn phòng Đăng ký Đất đai thành phố Đà Nẵng cấp ngày 05/01/2026. Chủ sử dụng tài sản là Ông Trần Thanh Vân và Bà Lê Thị Ninh Hà.</w:t>
      </w:r>
      <w:r>
        <w:rPr>
          <w:i/>
          <w:i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Style w:val="86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823"/>
        <w:gridCol w:w="2090"/>
        <w:gridCol w:w="1386"/>
        <w:gridCol w:w="1640"/>
        <w:gridCol w:w="1391"/>
        <w:gridCol w:w="1953"/>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23" w:type="dxa"/>
            <w:vAlign w:val="center"/>
            <w:textDirection w:val="lrTb"/>
            <w:noWrap w:val="false"/>
          </w:tcPr>
          <w:p w14:paraId="277BDA04">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3D457521">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6" w:type="dxa"/>
            <w:vAlign w:val="center"/>
            <w:textDirection w:val="lrTb"/>
            <w:noWrap w:val="false"/>
          </w:tcPr>
          <w:p w14:paraId="5484C82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40" w:type="dxa"/>
            <w:vAlign w:val="center"/>
            <w:textDirection w:val="lrTb"/>
            <w:noWrap w:val="false"/>
          </w:tcPr>
          <w:p w14:paraId="635A1F6F">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91" w:type="dxa"/>
            <w:vAlign w:val="center"/>
            <w:textDirection w:val="lrTb"/>
            <w:noWrap w:val="false"/>
          </w:tcPr>
          <w:p w14:paraId="001039C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3" w:type="dxa"/>
            <w:vAlign w:val="center"/>
            <w:textDirection w:val="lrTb"/>
            <w:noWrap w:val="false"/>
          </w:tcPr>
          <w:p w14:paraId="163DDF45">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23" w:type="dxa"/>
            <w:vAlign w:val="center"/>
            <w:textDirection w:val="lrTb"/>
            <w:noWrap w:val="false"/>
          </w:tcPr>
          <w:p w14:paraId="162F32D5">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08" w:type="dxa"/>
            <w:vAlign w:val="center"/>
            <w:textDirection w:val="lrTb"/>
            <w:noWrap w:val="false"/>
          </w:tcPr>
          <w:p w14:paraId="0D33B677">
            <w:pPr>
              <w:pBdr>
                <w:top w:val="none" w:color="000000" w:sz="4" w:space="0"/>
                <w:left w:val="none" w:color="000000" w:sz="4" w:space="0"/>
                <w:bottom w:val="none" w:color="000000" w:sz="4" w:space="0"/>
                <w:right w:val="none" w:color="000000" w:sz="4" w:space="0"/>
              </w:pBdr>
              <w:shd w:val="clear" w:color="ffffff" w:fill="ffffff"/>
              <w:spacing w:after="40" w:before="40" w:line="324" w:lineRule="auto"/>
              <w:ind w:right="0" w:firstLine="0" w:left="0"/>
              <w:jc w:val="both"/>
              <w:rPr>
                <w:b/>
                <w:bCs/>
              </w:rPr>
            </w:pPr>
            <w:r>
              <w:rPr>
                <w:rFonts w:ascii="Times New Roman" w:hAnsi="Times New Roman" w:eastAsia="Times New Roman" w:cs="Times New Roman"/>
                <w:b/>
                <w:color w:val="000000"/>
                <w:sz w:val="24"/>
              </w:rPr>
            </w:r>
            <w:r>
              <w:rPr>
                <w:b/>
                <w:bCs/>
                <w:color w:val="000000"/>
              </w:rPr>
              <w:t xml:space="preserve">Giá trị quyền sử dụng đất và công trình xây dựng tại Thửa đất số: 278, tờ bản đồ số: 204, địa chỉ: Số 123 Lưu Quý Kỳ, phường Hoà Cường, thành phố Đà Nẵn</w:t>
            </w:r>
            <w:r>
              <w:rPr>
                <w:b/>
                <w:bCs/>
                <w:color w:val="000000"/>
              </w:rPr>
              <w:t xml:space="preserve">g theo Giấy chứng nhận quyền sử dụng đất, quyền sở hữu tài sản gắn liền với đất số: AA 06323711, số vào sổ cấp GCN: VP 26778 do Văn phòng Đăng ký Đất đai thành phố Đà Nẵng cấp ngày 05/01/2026. Chủ sử dụng tài sản là Ông Trần Thanh Vân và Bà Lê Thị Ninh Hà</w:t>
            </w:r>
            <w:r>
              <w:rPr>
                <w:rFonts w:ascii="Times New Roman" w:hAnsi="Times New Roman" w:eastAsia="Times New Roman" w:cs="Times New Roman"/>
                <w:b/>
                <w:bCs/>
                <w:color w:val="000000"/>
                <w:sz w:val="24"/>
              </w:rPr>
              <w:t xml:space="preserve">.</w:t>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3" w:type="dxa"/>
            <w:vAlign w:val="center"/>
            <w:textDirection w:val="lrTb"/>
            <w:noWrap w:val="false"/>
          </w:tcPr>
          <w:p w14:paraId="5F58AABF">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23" w:type="dxa"/>
            <w:vAlign w:val="center"/>
            <w:textDirection w:val="lrTb"/>
            <w:noWrap w:val="false"/>
          </w:tcPr>
          <w:p w14:paraId="6004EAB4">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055DA08F">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6" w:type="dxa"/>
            <w:vAlign w:val="center"/>
            <w:textDirection w:val="lrTb"/>
            <w:noWrap/>
          </w:tcPr>
          <w:p w14:paraId="563A1D9A">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67,5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40" w:type="dxa"/>
            <w:vAlign w:val="center"/>
            <w:textDirection w:val="lrTb"/>
            <w:noWrap w:val="false"/>
          </w:tcPr>
          <w:p w14:paraId="026BD5DC">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90.000.000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91" w:type="dxa"/>
            <w:vAlign w:val="center"/>
            <w:textDirection w:val="lrTb"/>
            <w:noWrap w:val="false"/>
          </w:tcPr>
          <w:p w14:paraId="6DD992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3" w:type="dxa"/>
            <w:vAlign w:val="center"/>
            <w:textDirection w:val="lrTb"/>
            <w:noWrap w:val="false"/>
          </w:tcPr>
          <w:p w14:paraId="491DBBF8">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6.075.000.000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23" w:type="dxa"/>
            <w:vAlign w:val="center"/>
            <w:textDirection w:val="lrTb"/>
            <w:noWrap w:val="false"/>
          </w:tcPr>
          <w:p w14:paraId="5E160DA2">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60766B86">
            <w:pPr>
              <w:pBdr/>
              <w:spacing w:after="40" w:before="40" w:line="288" w:lineRule="auto"/>
              <w:ind/>
              <w:rPr>
                <w:b w:val="0"/>
                <w:bCs w:val="0"/>
              </w:rPr>
            </w:pPr>
            <w:r>
              <w:rPr>
                <w:b w:val="0"/>
                <w:bCs w:val="0"/>
              </w:rPr>
              <w:t xml:space="preserve">Nhà 05 tầng + lửng + tum.</w:t>
            </w:r>
            <w:r>
              <w:rPr>
                <w:b w:val="0"/>
                <w:bCs w:val="0"/>
              </w:rPr>
            </w:r>
            <w:r>
              <w:rPr>
                <w:rFonts w:ascii="Times New Roman" w:hAnsi="Times New Roman" w:eastAsia="Times New Roman" w:cs="Times New Roman"/>
                <w:color w:val="000000"/>
                <w:sz w:val="24"/>
              </w:rPr>
            </w:r>
            <w:r/>
            <w:r>
              <w:rPr>
                <w:b w:val="0"/>
                <w:bCs w:val="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6" w:type="dxa"/>
            <w:vAlign w:val="center"/>
            <w:textDirection w:val="lrTb"/>
            <w:noWrap/>
          </w:tcPr>
          <w:p w14:paraId="0E45F29F">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388,3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40" w:type="dxa"/>
            <w:vAlign w:val="center"/>
            <w:textDirection w:val="lrTb"/>
            <w:noWrap w:val="false"/>
          </w:tcPr>
          <w:p w14:paraId="1A939FB5">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5.500.000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91" w:type="dxa"/>
            <w:vAlign w:val="center"/>
            <w:textDirection w:val="lrTb"/>
            <w:noWrap w:val="false"/>
          </w:tcPr>
          <w:p w14:paraId="0358C1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3" w:type="dxa"/>
            <w:vAlign w:val="center"/>
            <w:textDirection w:val="lrTb"/>
            <w:noWrap w:val="false"/>
          </w:tcPr>
          <w:p w14:paraId="27784C65">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1.708.520.000</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0" w:type="dxa"/>
            <w:vAlign w:val="center"/>
            <w:textDirection w:val="lrTb"/>
            <w:noWrap/>
          </w:tcPr>
          <w:p w14:paraId="5FE57144">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3" w:type="dxa"/>
            <w:vAlign w:val="center"/>
            <w:textDirection w:val="lrTb"/>
            <w:noWrap/>
          </w:tcPr>
          <w:p w14:paraId="6778C56D">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7.783.520.000</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0" w:type="dxa"/>
            <w:vAlign w:val="center"/>
            <w:textDirection w:val="lrTb"/>
            <w:noWrap/>
          </w:tcPr>
          <w:p w14:paraId="58771804">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3" w:type="dxa"/>
            <w:vAlign w:val="center"/>
            <w:textDirection w:val="lrTb"/>
            <w:noWrap/>
          </w:tcPr>
          <w:p w14:paraId="73B3E8A6">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7.800.000.000</w:t>
            </w:r>
            <w:r/>
          </w:p>
        </w:tc>
      </w:tr>
      <w:tr>
        <w:trPr>
          <w:trHeight w:val="20"/>
        </w:trPr>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283" w:type="dxa"/>
            <w:vAlign w:val="center"/>
            <w:textDirection w:val="lrTb"/>
            <w:noWrap w:val="false"/>
          </w:tcPr>
          <w:p w14:paraId="098462D0">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Bảy tỷ, tám trăm triệu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C78ACE6" w14:textId="77777777">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p>
    <w:p w14:paraId="75472359" w14:textId="0571DEB0">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0FB87F66">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54"/>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14:paraId="1FA3C13A" w14:textId="4BE7B509">
            <w:pPr>
              <w:pBdr/>
              <w:spacing w:line="240" w:lineRule="atLeast"/>
              <w:ind/>
              <w:jc w:val="center"/>
              <w:rPr>
                <w:rFonts w:eastAsia="Calibri"/>
                <w:b/>
                <w:lang w:val="vi-VN"/>
              </w:rPr>
            </w:pPr>
            <w:r>
              <w:rPr>
                <w:rFonts w:eastAsia="Calibri"/>
                <w:b/>
              </w:rPr>
              <w:t xml:space="preserve">Vũ Văn Quân</w:t>
            </w:r>
            <w:r>
              <w:rPr>
                <w:rFonts w:eastAsia="Calibri"/>
                <w:b/>
                <w:lang w:val="vi-VN"/>
              </w:rPr>
            </w:r>
          </w:p>
          <w:p w14:paraId="6838A117" w14:textId="7F5289E7">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2648CB85"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51B48342"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151C61E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7CE5B0F6"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12C2D4D7"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6528DDE6"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275/2026/0046/VFI-CT.01ĐN.A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BD5B31E"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10 tháng 01 năm 2026</w:t>
            </w:r>
            <w:r>
              <w:rPr>
                <w:color w:val="000000" w:themeColor="text1"/>
                <w:sz w:val="24"/>
                <w:szCs w:val="24"/>
                <w:lang w:val="vi-VN"/>
              </w:rPr>
            </w:r>
          </w:p>
        </w:tc>
      </w:tr>
    </w:tbl>
    <w:p w14:paraId="53E21BF3" w14:textId="1F5617E4">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275/2026/0046/VFI-CT.01ĐN.A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01 năm 2026</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4BFE574D">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GĐ</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E85980C">
            <w:pPr>
              <w:pBdr/>
              <w:spacing/>
              <w:ind/>
              <w:rPr/>
            </w:pPr>
            <w:r>
              <w:rPr>
                <w:b/>
                <w:bCs/>
              </w:rPr>
            </w:r>
            <w:r>
              <w:rPr>
                <w:rFonts w:ascii="Times New Roman Bold" w:hAnsi="Times New Roman Bold"/>
                <w:b/>
                <w:color w:val="000000" w:themeColor="text1"/>
                <w:lang w:val="pt-BR"/>
              </w:rPr>
              <w:t xml:space="preserve">Ông Trần Thanh Vân</w:t>
            </w:r>
            <w: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33AFEDD5">
            <w:pPr>
              <w:pBdr/>
              <w:spacing w:after="40" w:before="40" w:line="276" w:lineRule="auto"/>
              <w:ind/>
              <w:jc w:val="both"/>
              <w:rPr>
                <w:color w:val="ff0000"/>
                <w:lang w:val="pt-BR"/>
              </w:rPr>
            </w:pPr>
            <w:r>
              <w:rPr>
                <w:color w:val="000000" w:themeColor="text1"/>
                <w:lang w:val="vi-VN"/>
              </w:rPr>
              <w:t xml:space="preserve">040080030843</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68086F5E">
            <w:pPr>
              <w:pBdr/>
              <w:spacing w:after="40" w:before="40" w:line="276" w:lineRule="auto"/>
              <w:ind/>
              <w:jc w:val="both"/>
              <w:rPr>
                <w:color w:val="ff0000"/>
                <w:lang w:val="pt-BR"/>
              </w:rPr>
            </w:pPr>
            <w:r>
              <w:rPr>
                <w:color w:val="000000" w:themeColor="text1"/>
                <w:lang w:val="vi-VN"/>
              </w:rPr>
              <w:t xml:space="preserve">1980</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AA38129">
            <w:pPr>
              <w:pBdr/>
              <w:spacing w:after="40" w:before="40" w:line="276" w:lineRule="auto"/>
              <w:ind/>
              <w:jc w:val="both"/>
              <w:rPr>
                <w:color w:val="ff0000"/>
                <w:lang w:val="pt-BR"/>
              </w:rPr>
            </w:pPr>
            <w:r>
              <w:rPr>
                <w:color w:val="000000" w:themeColor="text1"/>
                <w:lang w:val="vi-VN"/>
              </w:rPr>
              <w:t xml:space="preserve">4 Hẻm 8 Ngách 3 Ngõ 74 Trường Chinh, phường Phương Mai, Đống Đa, Hà Nội (</w:t>
            </w:r>
            <w:r>
              <w:rPr>
                <w:i/>
                <w:iCs/>
                <w:color w:val="ff0000"/>
                <w:lang w:val="vi-VN"/>
              </w:rPr>
              <w:t xml:space="preserve">Nay là Phường Bạch Mai/Kim Liên,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Giá trị quyền sử dụng đất và công trình xây dựng tại Thửa đất số: 278, tờ bản đồ số: 204, địa chỉ: Số 123 Lưu Quý Kỳ, phường Hoà Cường, thành phố Đà Nẵn</w:t>
            </w:r>
            <w:r>
              <w:rPr>
                <w:bCs/>
                <w:color w:val="000000" w:themeColor="text1"/>
                <w:lang w:val="pt-BR"/>
              </w:rPr>
              <w:t xml:space="preserve">g theo Giấy chứng nhận quyền sử dụng đất, quyền sở hữu tài sản gắn liền với đất số: AA 06323711, số vào sổ cấp GCN: VP 26778 do Văn phòng Đăng ký Đất đai thành phố Đà Nẵng cấp ngày 05/01/2026. Chủ sử dụng tài sản là Ông Trần Thanh Vân và Bà Lê Thị Ninh Hà.</w:t>
            </w:r>
            <w:r>
              <w:rPr>
                <w:bCs/>
                <w:spacing w:val="2"/>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Số 123 Lưu Quý Kỳ, phường Hoà Cường, TP Đà Nẵng</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6A025067">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(16.035301, 108.223552)</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14:paraId="347D2A2F" w14:textId="2DF5CA0E">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06323711, số vào sổ cấp GCN: VP 26778 do Văn phòng Đăng ký Đất đai thành phố Đà Nẵng cấp ngày 05/01/2026. Chủ sử dụng tài sản là Ông Trần Thanh Vân và Bà Lê Thị Ninh Hà.</w:t>
      </w:r>
      <w:r>
        <w:rPr>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14:paraId="072D9C92" w14:textId="1E5428D1">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275/2026/0046/VFI-HĐTĐ.01ĐN.A ký ngày 10/01/2026 giữa</w:t>
      </w:r>
      <w:r>
        <w:rPr>
          <w:color w:val="ff0000"/>
          <w:lang w:val="pt-BR"/>
        </w:rPr>
        <w:t xml:space="preserve"> </w:t>
      </w:r>
      <w:r>
        <w:rPr>
          <w:rFonts w:ascii="Times New Roman Bold" w:hAnsi="Times New Roman Bold"/>
          <w:b w:val="0"/>
          <w:bCs w:val="0"/>
          <w:color w:val="000000" w:themeColor="text1"/>
          <w:lang w:val="pt-BR"/>
        </w:rPr>
        <w:t xml:space="preserve">Ông Trần Thanh Vân</w:t>
      </w:r>
      <w:r>
        <w:rPr>
          <w:color w:val="000000" w:themeColor="text1"/>
          <w:lang w:val="pt-BR"/>
        </w:rPr>
        <w:t xml:space="preserve">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7B33F43F">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b/>
          <w:color w:val="000000"/>
          <w:sz w:val="24"/>
          <w:highlight w:val="white"/>
        </w:rPr>
        <w:t xml:space="preserve">Thận trọng khi giá đất nền Đà Nẵng tăng trở lại</w:t>
      </w:r>
      <w:r/>
    </w:p>
    <w:p w14:paraId="3111D02D">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b/>
          <w:i/>
          <w:color w:val="000000"/>
          <w:sz w:val="24"/>
          <w:highlight w:val="white"/>
        </w:rPr>
        <w:t xml:space="preserve">Thị trường đất nền Đà Nẵng đang tăng giá trở lại sau thời gian trầm lắng.</w:t>
      </w:r>
      <w:r/>
    </w:p>
    <w:p w14:paraId="19880AA7">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Khảo sát của chuyên trang Batdongsan.com.vn, thị trường đất nền Đà Nẵng là một trong số ít thị trường đất nền khu vực miền Trung có những bước nhảy mạnh mẽ về giá trong thời gian qua.</w:t>
        <w:br/>
        <w:t xml:space="preserve"> Hàng loạt các cú hích lớn như sáp nhập tỉnh, hạ tầng được đầu tư phát t</w:t>
      </w:r>
      <w:r>
        <w:rPr>
          <w:rFonts w:ascii="Times New Roman" w:hAnsi="Times New Roman" w:eastAsia="Times New Roman" w:cs="Times New Roman"/>
          <w:color w:val="000000"/>
          <w:sz w:val="24"/>
          <w:highlight w:val="white"/>
        </w:rPr>
        <w:t xml:space="preserve">riển, du lịch tăng trưởng trở lại và hàng loạt các dự án tung hàng trở thành động lực tăng trưởng của bất động sản Đà Nẵng nói chung, phân khúc đất nền nói riêng.</w:t>
      </w:r>
      <w:r/>
    </w:p>
    <w:p w14:paraId="77C69ABE">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Đáng chú ý, một trong những điểm nóng tiêu biểu của đất nền Đà Nẵng là trục ven biển kéo dài từ Sơn Trà - Mỹ Khê - Ngũ Hành Sơn - Hội An đến Chu Lai.</w:t>
      </w:r>
      <w:r/>
    </w:p>
    <w:p w14:paraId="524CA378">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Đơn cử, tại phường Sơn Trà, nhiều lô đất nền cách biển Mỹ Khê khoảng 200-300mm, giá đất đã tăng khoảng 20% so với cuối năm ngoái. Từ mức trung bình 70-75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85-97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br/>
        <w:t xml:space="preserve"> </w:t>
        <w:tab/>
        <w:t xml:space="preserve">Đất nền phường An Hải, đường Nguyễn Chính, trong vòng 1 năm qua mức giá đã tăng từ mức 80-85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120-125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Đất nền đường Nguyễn Đức An giá cũng tăng từ 95-105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khoảng giá 120-130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14:paraId="7CA22AB2">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khi đó, đất nền phường Ngũ Hành Sơn, những lô vị trí mặt tiền đường Chế Lan Viên giá cũng tăng từ hơn 90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mức 115-120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14:paraId="6DB83686">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Nhiều chuyên gia bất động sản cho rằng, không thể phủ nhận thực tế thị trường đất nền Đà Nẵng đang nóng sốt nhờ hạ tầng được đầu tư đồng bộ, định hướng phát triển rõ ràng, du lịch bùng nổ và tâm lý tích trữ tài sản của người dân.</w:t>
      </w:r>
      <w:r/>
    </w:p>
    <w:p w14:paraId="3BE4D355">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cơn nóng sốt này, người dân càng phải tỉnh táo trước các quyết định xuống tiền đầu tư.</w:t>
        <w:br/>
        <w:t xml:space="preserve"> “Đà Nẵng từng trải qua nhiều đợt sốt đất, giá bị đẩy lên cao rồi nhanh chóng chững lại. Nhà đầu tư cần cảnh giác trước tin đồn, tránh mua theo tâm lý đám đông. Ph</w:t>
      </w:r>
      <w:r>
        <w:rPr>
          <w:rFonts w:ascii="Times New Roman" w:hAnsi="Times New Roman" w:eastAsia="Times New Roman" w:cs="Times New Roman"/>
          <w:color w:val="000000"/>
          <w:sz w:val="24"/>
          <w:highlight w:val="white"/>
        </w:rPr>
        <w:t xml:space="preserve">ân tích giá trị thật của lô đất mới là chìa khóa quyết định đầu tư thành công” - ông Hoàng Văn Trường (nhà đầu tư bất động sản ở Đà Nẵng) nhấn mạnh.</w:t>
      </w:r>
      <w:r/>
    </w:p>
    <w:p w14:paraId="1ED90F91">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Đề cập đến nội dung này, ông Võ Hồng Thắng - Phó tổng Giám đốc đơn vị cung cấp dịch vụ bất động sản DKRA Group - nhận định, nửa đầu năm nay, thị trường đất nền Đà Nẵng đã có sự hồi phục. Nhưng từ khi có thông tin sáp nhập, thị trường Đà Nẵng có sự hồi phục</w:t>
      </w:r>
      <w:r>
        <w:rPr>
          <w:rFonts w:ascii="Times New Roman" w:hAnsi="Times New Roman" w:eastAsia="Times New Roman" w:cs="Times New Roman"/>
          <w:color w:val="000000"/>
          <w:sz w:val="24"/>
          <w:highlight w:val="white"/>
        </w:rPr>
        <w:t xml:space="preserve"> mạnh mẽ hơn, đặc biệt là các khu vực vùng ven giáp ranh với Quảng Nam (cũ) như Hòa Xuân, Ngũ Hành Sơn...</w:t>
        <w:br/>
        <w:t xml:space="preserve"> Thời điểm đó, giao dịch đất nền tại Đà Nẵng tăng đột biến, mức giá cũng tăng khoảng 15-20%, có nơi tăng tới 30%.</w:t>
      </w:r>
      <w:r/>
    </w:p>
    <w:p w14:paraId="18D27E7B">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khoảng vài tháng trở lại đây, Đà Nẵng có nhiều thông tin về dự án lớn triển khai như Khu thương mại tự do, Trung tâm tài chính quốc tế...</w:t>
      </w:r>
      <w:r/>
    </w:p>
    <w:p w14:paraId="1877BE3C">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Tuy nhiên, nguồn cung đất nền tại Đà Nẵng hiện vẫn tương đối khan hiếm, chủ yếu là hàng thứ cấp và dự án cũ. Chuyên gia nhận định, sau sáp nhập, thị trường bất động sản Đà Nẵng sẽ còn nhiều dư địa để phát triển hơn, trong đó có phân khúc đất nền.</w:t>
      </w:r>
      <w:r/>
    </w:p>
    <w:p w14:paraId="680A07D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https://laodong.vn/bat-dong-san/than-trong-khi-gia-dat-nen-da-nang-tang-tro-lai-1583675.ldo)</w:t>
      </w:r>
      <w:r/>
      <w:r>
        <w:rPr>
          <w:shd w:val="clear" w:color="auto" w:fill="ffffff"/>
        </w:rPr>
      </w:r>
      <w:r>
        <w:rPr>
          <w:i/>
          <w:iCs/>
          <w:lang w:val="pt-BR"/>
        </w:rPr>
      </w:r>
      <w:r>
        <w:rPr>
          <w:rFonts w:ascii="Times New Roman" w:hAnsi="Times New Roman" w:eastAsia="Times New Roman" w:cs="Times New Roman"/>
          <w:sz w:val="24"/>
        </w:rP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14:paraId="2F02365A" w14:textId="23AE7D91">
            <w:pPr>
              <w:pBdr/>
              <w:spacing/>
              <w:ind/>
              <w:jc w:val="both"/>
              <w:rPr>
                <w:b/>
                <w:bCs/>
                <w:color w:val="000000"/>
              </w:rPr>
            </w:pPr>
            <w:r>
              <w:rPr>
                <w:b/>
                <w:bCs/>
                <w:color w:val="000000"/>
              </w:rPr>
              <w:t xml:space="preserve">Quyền sử dụng đất và công trình xây dựng tại Thửa đất số: 278, tờ bản đồ số: 204, địa chỉ: Số 123 Lưu Quý Kỳ, phường Hoà Cường, thành phố Đà Nẵn</w:t>
            </w:r>
            <w:r>
              <w:rPr>
                <w:b/>
                <w:bCs/>
                <w:color w:val="000000"/>
              </w:rPr>
              <w:t xml:space="preserve">g theo Giấy chứng nhận quyền sử dụng đất, quyền sở hữu tài sản gắn liền với đất số: AA 06323711, số vào sổ cấp GCN: VP 26778 do Văn phòng Đăng ký Đất đai thành phố Đà Nẵng cấp ngày 05/01/2026. Chủ sử dụng tài sản là Ông Trần Thanh Vân và Bà Lê Thị Ninh Hà.</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14:paraId="5B848F9F" w14:textId="46FD31E0">
            <w:pPr>
              <w:pBdr/>
              <w:spacing/>
              <w:ind/>
              <w:jc w:val="center"/>
              <w:rPr>
                <w:color w:val="000000"/>
              </w:rPr>
            </w:pPr>
            <w:r>
              <w:rPr>
                <w:color w:val="000000" w:themeColor="text1"/>
              </w:rPr>
              <w:t xml:space="preserve">278</w:t>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14:paraId="570D749A" w14:textId="3DC2BC81">
            <w:pPr>
              <w:pBdr/>
              <w:spacing/>
              <w:ind/>
              <w:jc w:val="center"/>
              <w:rPr>
                <w:color w:val="ee0000"/>
              </w:rPr>
            </w:pPr>
            <w:r>
              <w:rPr>
                <w:color w:val="000000" w:themeColor="text1"/>
              </w:rPr>
              <w:t xml:space="preserve">204</w:t>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123 Lưu Quý Kỳ, phường Hoà Cường, TP Đà Nẵng</w:t>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67,5</w:t>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14:paraId="2CEBFADB" w14:textId="52A937AC">
            <w:pPr>
              <w:pBdr/>
              <w:spacing/>
              <w:ind/>
              <w:jc w:val="center"/>
              <w:rPr>
                <w:color w:val="000000"/>
              </w:rPr>
            </w:pPr>
            <w:r>
              <w:rPr>
                <w:color w:val="000000"/>
              </w:rPr>
              <w:t xml:space="preserve">Sử dụng chung của vợ và chồng</w:t>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14:paraId="06C0483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14:paraId="40FA449B" w14:textId="6395A6B6">
            <w:pPr>
              <w:pBdr/>
              <w:spacing/>
              <w:ind/>
              <w:jc w:val="center"/>
              <w:rPr>
                <w:color w:val="000000"/>
              </w:rPr>
            </w:pPr>
            <w:r>
              <w:rPr>
                <w:color w:val="000000"/>
              </w:rPr>
              <w:t xml:space="preserve">Đường Lưu Quý Kỳ</w:t>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01 mặt tiền</w:t>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9DD3D88" w14:textId="4007ED37">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5,5 + vỉa hè 3m</w:t>
            </w:r>
            <w:r>
              <w:rPr>
                <w:color w:val="000000"/>
              </w:rPr>
            </w:r>
          </w:p>
        </w:tc>
        <w:tc>
          <w:tcPr>
            <w:tcBorders/>
            <w:tcW w:w="2126" w:type="dxa"/>
            <w:vAlign w:val="center"/>
            <w:textDirection w:val="lrTb"/>
            <w:noWrap w:val="false"/>
          </w:tcPr>
          <w:p w14:paraId="3CB9E13F" w14:textId="229EC568">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5,5 + vỉa hè 3m</w:t>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8255039" w14:textId="1AC3C5B1">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trục 2 Tháng 9 khoảng 10m, cách UBND phường Hoà Cường khoảng 500m.</w:t>
            </w:r>
            <w:r>
              <w:rPr>
                <w:color w:val="000000"/>
              </w:rPr>
            </w:r>
          </w:p>
        </w:tc>
      </w:tr>
      <w:tr>
        <w:trPr>
          <w:trHeight w:val="20"/>
        </w:trPr>
        <w:tc>
          <w:tcPr>
            <w:tcBorders/>
            <w:tcW w:w="734" w:type="dxa"/>
            <w:vAlign w:val="center"/>
            <w:textDirection w:val="lrTb"/>
            <w:noWrap w:val="false"/>
          </w:tcPr>
          <w:p w14:paraId="59F91076" w14:textId="58BA3725">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2F97434" w14:textId="55776777">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p>
        </w:tc>
        <w:tc>
          <w:tcPr>
            <w:gridSpan w:val="3"/>
            <w:tcBorders/>
            <w:tcW w:w="6259" w:type="dxa"/>
            <w:vAlign w:val="center"/>
            <w:textDirection w:val="lrTb"/>
            <w:noWrap w:val="false"/>
          </w:tcPr>
          <w:p w14:paraId="2C10D47A">
            <w:pPr>
              <w:pBdr/>
              <w:spacing/>
              <w:ind/>
              <w:rPr>
                <w:color w:val="000000" w:themeColor="text1"/>
                <w:highlight w:val="none"/>
              </w:rPr>
            </w:pPr>
            <w:r>
              <w:rPr>
                <w:color w:val="000000" w:themeColor="text1"/>
                <w:highlight w:val="none"/>
              </w:rPr>
              <w:t xml:space="preserve">+ Hướng Tây: Tiếp giáp đường Lưu Quý Kỳ;</w:t>
            </w:r>
            <w:r>
              <w:rPr>
                <w:color w:val="000000" w:themeColor="text1"/>
              </w:rPr>
            </w:r>
          </w:p>
          <w:p w14:paraId="35BDE6FD">
            <w:pPr>
              <w:pBdr/>
              <w:spacing/>
              <w:ind/>
              <w:rPr>
                <w:color w:val="000000" w:themeColor="text1"/>
              </w:rPr>
            </w:pPr>
            <w:r>
              <w:rPr>
                <w:color w:val="000000" w:themeColor="text1"/>
                <w:highlight w:val="none"/>
              </w:rPr>
              <w:t xml:space="preserve">+ Hướng Nam và hướng Bắc: </w:t>
            </w:r>
            <w:r>
              <w:rPr>
                <w:color w:val="000000" w:themeColor="text1"/>
              </w:rPr>
              <w:t xml:space="preserve">Tiếp giáp thửa đất khác;</w:t>
            </w:r>
            <w:r>
              <w:rPr>
                <w:color w:val="000000" w:themeColor="text1"/>
                <w:highlight w:val="none"/>
              </w:rPr>
            </w:r>
            <w:r>
              <w:rPr>
                <w:color w:val="000000" w:themeColor="text1"/>
                <w:highlight w:val="none"/>
              </w:rPr>
            </w:r>
            <w:r>
              <w:rPr>
                <w:color w:val="000000" w:themeColor="text1"/>
                <w:highlight w:val="none"/>
              </w:rPr>
            </w:r>
          </w:p>
          <w:p w14:paraId="76EBD9F6" w14:textId="40F34B69">
            <w:pPr>
              <w:pBdr/>
              <w:spacing/>
              <w:ind/>
              <w:rPr>
                <w:color w:val="000000" w:themeColor="text1"/>
                <w:highlight w:val="none"/>
              </w:rPr>
            </w:pPr>
            <w:r>
              <w:rPr>
                <w:color w:val="000000" w:themeColor="text1"/>
              </w:rPr>
              <w:t xml:space="preserve">+ Hướng Đông: Tiếp giáp khe thoáng.</w:t>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95A9A68" w14:textId="4BC5C01A">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(16.035301, 108.223552)</w:t>
            </w:r>
            <w:r>
              <w:rPr>
                <w:color w:val="000000"/>
              </w:rPr>
            </w:r>
          </w:p>
        </w:tc>
      </w:tr>
      <w:tr>
        <w:trPr>
          <w:trHeight w:val="20"/>
        </w:trPr>
        <w:tc>
          <w:tcPr>
            <w:tcBorders/>
            <w:tcW w:w="734" w:type="dxa"/>
            <w:vAlign w:val="center"/>
            <w:textDirection w:val="lrTb"/>
            <w:noWrap w:val="false"/>
          </w:tcPr>
          <w:p w14:paraId="598F3E92" w14:textId="3EC635DB">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67603E8E" w14:textId="7FB9038A">
            <w:pPr>
              <w:pBdr/>
              <w:spacing/>
              <w:ind/>
              <w:jc w:val="center"/>
              <w:rPr>
                <w:color w:val="000000"/>
              </w:rPr>
            </w:pPr>
            <w:r>
              <w:rPr>
                <w:color w:val="000000"/>
              </w:rPr>
              <mc:AlternateContent>
                <mc:Choice Requires="wpg">
                  <w:drawing>
                    <wp:inline xmlns:wp="http://schemas.openxmlformats.org/drawingml/2006/wordprocessingDrawing" distT="0" distB="0" distL="0" distR="0">
                      <wp:extent cx="5455251"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5525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55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67,5</w:t>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5,0</w:t>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13,5</w:t>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w:t>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14:paraId="3B811F72" w14:textId="052A4748">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14:paraId="16BC0A31" w14:textId="64CEF9FC">
            <w:pPr>
              <w:pBdr/>
              <w:spacing/>
              <w:ind/>
              <w:rPr>
                <w:color w:val="000000"/>
              </w:rPr>
            </w:pPr>
            <w:r>
              <w:rPr>
                <w:color w:val="000000"/>
              </w:rPr>
              <w:t xml:space="preserve">Môi trường trong lành, an ninh đảm bảo, dân trí tốt.</w:t>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Đông đúc</w:t>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14:paraId="476DABE3" w14:textId="3B0799EC">
            <w:pPr>
              <w:pBdr/>
              <w:spacing/>
              <w:ind/>
              <w:jc w:val="both"/>
              <w:rPr>
                <w:color w:val="000000"/>
                <w:highlight w:val="none"/>
              </w:rPr>
            </w:pPr>
            <w:r>
              <w:rPr>
                <w:color w:val="000000"/>
              </w:rPr>
              <w:t xml:space="preserve">+ </w:t>
            </w:r>
            <w:r>
              <w:rPr>
                <w:color w:val="000000"/>
              </w:rPr>
              <w:t xml:space="preserve">Tại thời điểm khảo sát dưới sự hướng dẫn của Khách hàng, CTXD gắn liền với đất là Nhà ở 05 tầng + lửng + tum, đang trong quá trình hoàn thiện, diện tích xây dựng 61,5m², diện tích sàn 388,3m². Kết cấu móng, khung, cột BTCT, tường gạch xây.</w:t>
            </w:r>
            <w:r>
              <w:rPr>
                <w:color w:val="000000"/>
              </w:rPr>
            </w:r>
          </w:p>
          <w:p w14:paraId="38B44DFE">
            <w:pPr>
              <w:pBdr/>
              <w:spacing/>
              <w:ind/>
              <w:jc w:val="both"/>
              <w:rPr>
                <w:color w:val="000000"/>
              </w:rPr>
            </w:pPr>
            <w:r>
              <w:rPr>
                <w:color w:val="000000"/>
                <w:highlight w:val="none"/>
              </w:rPr>
              <w:t xml:space="preserve">+</w:t>
            </w:r>
            <w:r>
              <w:rPr>
                <w:rFonts w:ascii="Times New Roman" w:hAnsi="Times New Roman" w:eastAsia="Times New Roman" w:cs="Times New Roman"/>
                <w:color w:val="000000"/>
                <w:sz w:val="24"/>
              </w:rPr>
              <w:t xml:space="preserve"> CTXD đã cập nhật đăng bộ trên GCN.</w:t>
            </w:r>
            <w:r>
              <w:rPr>
                <w:color w:val="000000"/>
                <w:highlight w:val="none"/>
              </w:rPr>
            </w:r>
            <w:r>
              <w:rPr>
                <w:color w:val="000000"/>
                <w:highlight w:val="none"/>
              </w:rPr>
            </w:r>
          </w:p>
        </w:tc>
      </w:tr>
    </w:tbl>
    <w:p w14:paraId="4BA57E1E" w14:textId="77777777">
      <w:pPr>
        <w:pBdr/>
        <w:spacing w:line="235" w:lineRule="auto"/>
        <w:ind w:left="646"/>
        <w:jc w:val="both"/>
        <w:rPr>
          <w:u w:val="single"/>
        </w:rPr>
      </w:pPr>
      <w:r>
        <w:rPr>
          <w:u w:val="single"/>
        </w:rPr>
      </w:r>
      <w:r>
        <w:rPr>
          <w:u w:val="single"/>
        </w:rPr>
      </w:r>
    </w:p>
    <w:p w14:paraId="4A19195D" w14:textId="1BDF2EC2">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07C7ED47" w14:textId="45242039">
            <w:pPr>
              <w:pBdr/>
              <w:spacing/>
              <w:ind/>
              <w:jc w:val="center"/>
              <w:rPr>
                <w:b/>
                <w:bCs/>
              </w:rPr>
            </w:pPr>
            <w:r>
              <w:rPr>
                <w:b/>
                <w:bCs/>
              </w:rPr>
              <w:t xml:space="preserve">STT</w:t>
            </w:r>
            <w:r>
              <w:rPr>
                <w:b/>
                <w:bCs/>
              </w:rPr>
            </w:r>
          </w:p>
        </w:tc>
        <w:tc>
          <w:tcPr>
            <w:tcBorders/>
            <w:tcW w:w="1663" w:type="dxa"/>
            <w:vAlign w:val="center"/>
            <w:textDirection w:val="lrTb"/>
            <w:noWrap w:val="false"/>
          </w:tcPr>
          <w:p w14:paraId="2B0B0FB9" w14:textId="639FE2AD">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14:paraId="6266F077" w14:textId="10180273">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14:paraId="2223F147" w14:textId="73BC44EA">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14:paraId="57EC07C9" w14:textId="4BECA920">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14:paraId="14F37F71" w14:textId="1A2D9C82">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14:paraId="742B64B1" w14:textId="377FD475">
            <w:pPr>
              <w:pBdr/>
              <w:spacing/>
              <w:ind/>
              <w:jc w:val="center"/>
              <w:rPr/>
            </w:pPr>
            <w:r>
              <w:t xml:space="preserve">1</w:t>
            </w:r>
            <w:r/>
          </w:p>
        </w:tc>
        <w:tc>
          <w:tcPr>
            <w:tcBorders/>
            <w:tcW w:w="1663" w:type="dxa"/>
            <w:vAlign w:val="center"/>
            <w:textDirection w:val="lrTb"/>
            <w:noWrap w:val="false"/>
          </w:tcPr>
          <w:p w14:paraId="544A190F" w14:textId="3A6CA541">
            <w:pPr>
              <w:pBdr/>
              <w:spacing/>
              <w:ind/>
              <w:jc w:val="center"/>
              <w:rPr/>
            </w:pPr>
            <w:r>
              <w:t xml:space="preserve">Địa chỉ trên sổ</w:t>
            </w:r>
            <w:r/>
          </w:p>
        </w:tc>
        <w:tc>
          <w:tcPr>
            <w:tcBorders/>
            <w:tcW w:w="1560" w:type="dxa"/>
            <w:vAlign w:val="center"/>
            <w:textDirection w:val="lrTb"/>
            <w:noWrap w:val="false"/>
          </w:tcPr>
          <w:p w14:paraId="39B032EF" w14:textId="641048A8">
            <w:pPr>
              <w:pBdr/>
              <w:spacing/>
              <w:ind/>
              <w:jc w:val="center"/>
              <w:rPr/>
            </w:pPr>
            <w:r/>
            <w:r>
              <w:t xml:space="preserve">123 Lưu Quý Kỳ, phường Hoà Cường, TP Đà Nẵng</w:t>
            </w:r>
            <w:r/>
            <w:r/>
          </w:p>
        </w:tc>
        <w:tc>
          <w:tcPr>
            <w:tcBorders/>
            <w:tcW w:w="1605" w:type="dxa"/>
            <w:vAlign w:val="center"/>
            <w:textDirection w:val="lrTb"/>
            <w:noWrap w:val="false"/>
          </w:tcPr>
          <w:p w14:paraId="379ED68A" w14:textId="2BD5225C">
            <w:pPr>
              <w:pBdr/>
              <w:spacing/>
              <w:ind/>
              <w:jc w:val="center"/>
              <w:rPr/>
            </w:pPr>
            <w:r>
              <w:t xml:space="preserve">123 Lưu Quý Kỳ, phường Hoà Cường, TP Đà Nẵng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2</w:t>
            </w:r>
            <w:r/>
          </w:p>
        </w:tc>
        <w:tc>
          <w:tcPr>
            <w:tcBorders/>
            <w:tcW w:w="1663" w:type="dxa"/>
            <w:vAlign w:val="center"/>
            <w:textDirection w:val="lrTb"/>
            <w:noWrap w:val="false"/>
          </w:tcPr>
          <w:p w14:paraId="544A190F" w14:textId="3A6CA541">
            <w:pPr>
              <w:pBdr/>
              <w:spacing/>
              <w:ind/>
              <w:jc w:val="center"/>
              <w:rPr/>
            </w:pPr>
            <w:r>
              <w:t xml:space="preserve">Địa chỉ thực tế</w:t>
            </w:r>
            <w:r/>
          </w:p>
        </w:tc>
        <w:tc>
          <w:tcPr>
            <w:tcBorders/>
            <w:tcW w:w="1560" w:type="dxa"/>
            <w:vAlign w:val="center"/>
            <w:textDirection w:val="lrTb"/>
            <w:noWrap w:val="false"/>
          </w:tcPr>
          <w:p w14:paraId="39B032EF" w14:textId="641048A8">
            <w:pPr>
              <w:pBdr/>
              <w:spacing/>
              <w:ind/>
              <w:jc w:val="center"/>
              <w:rPr/>
            </w:pPr>
            <w:r/>
            <w:r>
              <w:t xml:space="preserve">123 Lưu Quý Kỳ, phường Hoà Cường, TP Đà Nẵng </w:t>
            </w:r>
            <w:r/>
            <w:r/>
            <w:r/>
          </w:p>
        </w:tc>
        <w:tc>
          <w:tcPr>
            <w:tcBorders/>
            <w:tcW w:w="1605" w:type="dxa"/>
            <w:vAlign w:val="center"/>
            <w:textDirection w:val="lrTb"/>
            <w:noWrap w:val="false"/>
          </w:tcPr>
          <w:p w14:paraId="379ED68A" w14:textId="2BD5225C">
            <w:pPr>
              <w:pBdr/>
              <w:spacing/>
              <w:ind/>
              <w:jc w:val="center"/>
              <w:rPr/>
            </w:pPr>
            <w:r>
              <w:t xml:space="preserve">123 Lưu Quý Kỳ, phường Hoà Cường, TP Đà Nẵng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57277091">
            <w:pPr>
              <w:pBdr/>
              <w:spacing/>
              <w:ind/>
              <w:rPr/>
            </w:pPr>
            <w:r/>
            <w:r/>
          </w:p>
        </w:tc>
      </w:tr>
      <w:tr>
        <w:trPr>
          <w:jc w:val="center"/>
        </w:trPr>
        <w:tc>
          <w:tcPr>
            <w:tcBorders/>
            <w:tcW w:w="1167" w:type="dxa"/>
            <w:vAlign w:val="center"/>
            <w:textDirection w:val="lrTb"/>
            <w:noWrap w:val="false"/>
          </w:tcPr>
          <w:p w14:paraId="742B64B1" w14:textId="377FD475">
            <w:pPr>
              <w:pBdr/>
              <w:spacing/>
              <w:ind/>
              <w:jc w:val="center"/>
              <w:rPr/>
            </w:pPr>
            <w:r>
              <w:t xml:space="preserve">3</w:t>
            </w:r>
            <w:r/>
          </w:p>
        </w:tc>
        <w:tc>
          <w:tcPr>
            <w:tcBorders/>
            <w:tcW w:w="1663" w:type="dxa"/>
            <w:vAlign w:val="center"/>
            <w:textDirection w:val="lrTb"/>
            <w:noWrap w:val="false"/>
          </w:tcPr>
          <w:p w14:paraId="544A190F" w14:textId="3A6CA541">
            <w:pPr>
              <w:pBdr/>
              <w:spacing/>
              <w:ind/>
              <w:jc w:val="center"/>
              <w:rPr/>
            </w:pPr>
            <w:r>
              <w:t xml:space="preserve">Pháp lý</w:t>
            </w:r>
            <w:r/>
          </w:p>
        </w:tc>
        <w:tc>
          <w:tcPr>
            <w:tcBorders/>
            <w:tcW w:w="1560" w:type="dxa"/>
            <w:vAlign w:val="center"/>
            <w:textDirection w:val="lrTb"/>
            <w:noWrap w:val="false"/>
          </w:tcPr>
          <w:p w14:paraId="39B032EF" w14:textId="641048A8">
            <w:pPr>
              <w:pBdr/>
              <w:spacing/>
              <w:ind/>
              <w:jc w:val="center"/>
              <w:rPr/>
            </w:pPr>
            <w:r/>
            <w:r>
              <w:t xml:space="preserve">Giấy chứng nhận quyền sử dụng đất, quyền sở hữu tài sản gắn liền với đất</w:t>
            </w:r>
            <w:r/>
            <w:r/>
            <w:r/>
          </w:p>
        </w:tc>
        <w:tc>
          <w:tcPr>
            <w:tcBorders/>
            <w:tcW w:w="1605" w:type="dxa"/>
            <w:vAlign w:val="center"/>
            <w:textDirection w:val="lrTb"/>
            <w:noWrap w:val="false"/>
          </w:tcPr>
          <w:p w14:paraId="379ED68A" w14:textId="2BD5225C">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7EA1F104">
            <w:pPr>
              <w:pBdr/>
              <w:spacing/>
              <w:ind/>
              <w:rPr/>
            </w:pPr>
            <w:r/>
            <w:r/>
          </w:p>
        </w:tc>
      </w:tr>
      <w:tr>
        <w:trPr>
          <w:jc w:val="center"/>
        </w:trPr>
        <w:tc>
          <w:tcPr>
            <w:tcBorders/>
            <w:tcW w:w="1167" w:type="dxa"/>
            <w:vAlign w:val="center"/>
            <w:textDirection w:val="lrTb"/>
            <w:noWrap w:val="false"/>
          </w:tcPr>
          <w:p w14:paraId="742B64B1" w14:textId="377FD475">
            <w:pPr>
              <w:pBdr/>
              <w:spacing/>
              <w:ind/>
              <w:jc w:val="center"/>
              <w:rPr/>
            </w:pPr>
            <w:r>
              <w:t xml:space="preserve">4</w:t>
            </w:r>
            <w:r/>
          </w:p>
        </w:tc>
        <w:tc>
          <w:tcPr>
            <w:tcBorders/>
            <w:tcW w:w="1663" w:type="dxa"/>
            <w:vAlign w:val="center"/>
            <w:textDirection w:val="lrTb"/>
            <w:noWrap w:val="false"/>
          </w:tcPr>
          <w:p w14:paraId="544A190F" w14:textId="3A6CA541">
            <w:pPr>
              <w:pBdr/>
              <w:spacing/>
              <w:ind/>
              <w:jc w:val="center"/>
              <w:rPr/>
            </w:pPr>
            <w:r>
              <w:t xml:space="preserve">Loại đất</w:t>
            </w:r>
            <w:r/>
          </w:p>
        </w:tc>
        <w:tc>
          <w:tcPr>
            <w:tcBorders/>
            <w:tcW w:w="1560" w:type="dxa"/>
            <w:vAlign w:val="center"/>
            <w:textDirection w:val="lrTb"/>
            <w:noWrap w:val="false"/>
          </w:tcPr>
          <w:p w14:paraId="39B032EF" w14:textId="641048A8">
            <w:pPr>
              <w:pBdr/>
              <w:spacing/>
              <w:ind/>
              <w:jc w:val="center"/>
              <w:rPr/>
            </w:pPr>
            <w:r>
              <w:t xml:space="preserve">Đất ở tại đô thị</w:t>
            </w:r>
            <w:r/>
          </w:p>
        </w:tc>
        <w:tc>
          <w:tcPr>
            <w:tcBorders/>
            <w:tcW w:w="1605" w:type="dxa"/>
            <w:vAlign w:val="center"/>
            <w:textDirection w:val="lrTb"/>
            <w:noWrap w:val="false"/>
          </w:tcPr>
          <w:p w14:paraId="379ED68A" w14:textId="2BD5225C">
            <w:pPr>
              <w:pBdr/>
              <w:spacing/>
              <w:ind/>
              <w:jc w:val="center"/>
              <w:rPr/>
            </w:pPr>
            <w:r>
              <w:t xml:space="preserve">Đất ở tại đô thị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5</w:t>
            </w:r>
            <w:r/>
          </w:p>
        </w:tc>
        <w:tc>
          <w:tcPr>
            <w:tcBorders/>
            <w:tcW w:w="1663" w:type="dxa"/>
            <w:vAlign w:val="center"/>
            <w:textDirection w:val="lrTb"/>
            <w:noWrap w:val="false"/>
          </w:tcPr>
          <w:p w14:paraId="544A190F" w14:textId="3A6CA541">
            <w:pPr>
              <w:pBdr/>
              <w:spacing/>
              <w:ind/>
              <w:jc w:val="center"/>
              <w:rPr/>
            </w:pPr>
            <w:r>
              <w:t xml:space="preserve">Thời hạn sử dụng</w:t>
            </w:r>
            <w:r/>
          </w:p>
        </w:tc>
        <w:tc>
          <w:tcPr>
            <w:tcBorders/>
            <w:tcW w:w="1560" w:type="dxa"/>
            <w:vAlign w:val="center"/>
            <w:textDirection w:val="lrTb"/>
            <w:noWrap w:val="false"/>
          </w:tcPr>
          <w:p w14:paraId="39B032EF" w14:textId="641048A8">
            <w:pPr>
              <w:pBdr/>
              <w:spacing/>
              <w:ind/>
              <w:jc w:val="center"/>
              <w:rPr/>
            </w:pPr>
            <w:r>
              <w:t xml:space="preserve">Lâu dài</w:t>
            </w:r>
            <w:r/>
          </w:p>
        </w:tc>
        <w:tc>
          <w:tcPr>
            <w:tcBorders/>
            <w:tcW w:w="1605" w:type="dxa"/>
            <w:vAlign w:val="center"/>
            <w:textDirection w:val="lrTb"/>
            <w:noWrap w:val="false"/>
          </w:tcPr>
          <w:p w14:paraId="379ED68A" w14:textId="2BD5225C">
            <w:pPr>
              <w:pBdr/>
              <w:spacing/>
              <w:ind/>
              <w:jc w:val="center"/>
              <w:rPr/>
            </w:pPr>
            <w:r>
              <w:t xml:space="preserve">Lâu dài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6</w:t>
            </w:r>
            <w:r/>
          </w:p>
        </w:tc>
        <w:tc>
          <w:tcPr>
            <w:tcBorders/>
            <w:tcW w:w="1663" w:type="dxa"/>
            <w:vAlign w:val="center"/>
            <w:textDirection w:val="lrTb"/>
            <w:noWrap w:val="false"/>
          </w:tcPr>
          <w:p w14:paraId="544A190F" w14:textId="3A6CA541">
            <w:pPr>
              <w:pBdr/>
              <w:spacing/>
              <w:ind/>
              <w:jc w:val="center"/>
              <w:rPr/>
            </w:pPr>
            <w:r>
              <w:t xml:space="preserve">Vị trí</w:t>
            </w:r>
            <w:r/>
          </w:p>
        </w:tc>
        <w:tc>
          <w:tcPr>
            <w:tcBorders/>
            <w:tcW w:w="1560" w:type="dxa"/>
            <w:vAlign w:val="center"/>
            <w:textDirection w:val="lrTb"/>
            <w:noWrap w:val="false"/>
          </w:tcPr>
          <w:p w14:paraId="39B032EF" w14:textId="641048A8">
            <w:pPr>
              <w:pBdr/>
              <w:spacing/>
              <w:ind/>
              <w:jc w:val="center"/>
              <w:rPr/>
            </w:pPr>
            <w:r>
              <w:t xml:space="preserve">VT1</w:t>
            </w:r>
            <w:r/>
          </w:p>
        </w:tc>
        <w:tc>
          <w:tcPr>
            <w:tcBorders/>
            <w:tcW w:w="1605" w:type="dxa"/>
            <w:vAlign w:val="center"/>
            <w:textDirection w:val="lrTb"/>
            <w:noWrap w:val="false"/>
          </w:tcPr>
          <w:p w14:paraId="379ED68A" w14:textId="2BD5225C">
            <w:pPr>
              <w:pBdr/>
              <w:spacing/>
              <w:ind/>
              <w:jc w:val="center"/>
              <w:rPr/>
            </w:pPr>
            <w:r>
              <w:t xml:space="preserve">VT1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t xml:space="preserve">t</w:t>
            </w:r>
            <w:r/>
          </w:p>
        </w:tc>
      </w:tr>
      <w:tr>
        <w:trPr>
          <w:jc w:val="center"/>
        </w:trPr>
        <w:tc>
          <w:tcPr>
            <w:tcBorders/>
            <w:tcW w:w="1167" w:type="dxa"/>
            <w:vAlign w:val="center"/>
            <w:textDirection w:val="lrTb"/>
            <w:noWrap w:val="false"/>
          </w:tcPr>
          <w:p w14:paraId="742B64B1" w14:textId="377FD475">
            <w:pPr>
              <w:pBdr/>
              <w:spacing/>
              <w:ind/>
              <w:jc w:val="center"/>
              <w:rPr/>
            </w:pPr>
            <w:r>
              <w:t xml:space="preserve">7</w:t>
            </w:r>
            <w:r/>
          </w:p>
        </w:tc>
        <w:tc>
          <w:tcPr>
            <w:tcBorders/>
            <w:tcW w:w="1663" w:type="dxa"/>
            <w:vAlign w:val="center"/>
            <w:textDirection w:val="lrTb"/>
            <w:noWrap w:val="false"/>
          </w:tcPr>
          <w:p w14:paraId="544A190F" w14:textId="3A6CA541">
            <w:pPr>
              <w:pBdr/>
              <w:spacing/>
              <w:ind/>
              <w:jc w:val="center"/>
              <w:rPr/>
            </w:pPr>
            <w:r>
              <w:t xml:space="preserve">Kết cấu mặt đường</w:t>
            </w:r>
            <w:r/>
          </w:p>
        </w:tc>
        <w:tc>
          <w:tcPr>
            <w:tcBorders/>
            <w:tcW w:w="1560" w:type="dxa"/>
            <w:vAlign w:val="center"/>
            <w:textDirection w:val="lrTb"/>
            <w:noWrap w:val="false"/>
          </w:tcPr>
          <w:p w14:paraId="39B032EF" w14:textId="641048A8">
            <w:pPr>
              <w:pBdr/>
              <w:spacing/>
              <w:ind/>
              <w:jc w:val="center"/>
              <w:rPr/>
            </w:pPr>
            <w:r>
              <w:t xml:space="preserve">Đường nhựa có vỉa hè</w:t>
            </w:r>
            <w:r/>
          </w:p>
        </w:tc>
        <w:tc>
          <w:tcPr>
            <w:tcBorders/>
            <w:tcW w:w="1605" w:type="dxa"/>
            <w:vAlign w:val="center"/>
            <w:textDirection w:val="lrTb"/>
            <w:noWrap w:val="false"/>
          </w:tcPr>
          <w:p w14:paraId="379ED68A" w14:textId="2BD5225C">
            <w:pPr>
              <w:pBdr/>
              <w:spacing/>
              <w:ind/>
              <w:jc w:val="center"/>
              <w:rPr/>
            </w:pPr>
            <w:r>
              <w:t xml:space="preserve">Đường nhựa có vỉa hè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8</w:t>
            </w:r>
            <w:r/>
          </w:p>
        </w:tc>
        <w:tc>
          <w:tcPr>
            <w:tcBorders/>
            <w:tcW w:w="1663" w:type="dxa"/>
            <w:vAlign w:val="center"/>
            <w:textDirection w:val="lrTb"/>
            <w:noWrap w:val="false"/>
          </w:tcPr>
          <w:p w14:paraId="544A190F" w14:textId="3A6CA541">
            <w:pPr>
              <w:pBdr/>
              <w:spacing/>
              <w:ind/>
              <w:jc w:val="center"/>
              <w:rPr/>
            </w:pPr>
            <w:r>
              <w:t xml:space="preserve">Mặt cắt đường trước nhà</w:t>
            </w:r>
            <w:r/>
          </w:p>
        </w:tc>
        <w:tc>
          <w:tcPr>
            <w:tcBorders/>
            <w:tcW w:w="1560" w:type="dxa"/>
            <w:vAlign w:val="center"/>
            <w:textDirection w:val="lrTb"/>
            <w:noWrap w:val="false"/>
          </w:tcPr>
          <w:p w14:paraId="39B032EF" w14:textId="641048A8">
            <w:pPr>
              <w:pBdr/>
              <w:spacing/>
              <w:ind/>
              <w:jc w:val="center"/>
              <w:rPr/>
            </w:pPr>
            <w:r>
              <w:t xml:space="preserve">5,5</w:t>
            </w:r>
            <w:r/>
          </w:p>
        </w:tc>
        <w:tc>
          <w:tcPr>
            <w:tcBorders/>
            <w:tcW w:w="1605" w:type="dxa"/>
            <w:vAlign w:val="center"/>
            <w:textDirection w:val="lrTb"/>
            <w:noWrap w:val="false"/>
          </w:tcPr>
          <w:p w14:paraId="379ED68A" w14:textId="2BD5225C">
            <w:pPr>
              <w:pBdr/>
              <w:spacing/>
              <w:ind/>
              <w:jc w:val="center"/>
              <w:rPr/>
            </w:pPr>
            <w:r>
              <w:t xml:space="preserve">5,5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9</w:t>
            </w:r>
            <w:r/>
          </w:p>
        </w:tc>
        <w:tc>
          <w:tcPr>
            <w:tcBorders/>
            <w:tcW w:w="1663" w:type="dxa"/>
            <w:vAlign w:val="center"/>
            <w:textDirection w:val="lrTb"/>
            <w:noWrap w:val="false"/>
          </w:tcPr>
          <w:p w14:paraId="544A190F" w14:textId="3A6CA541">
            <w:pPr>
              <w:pBdr/>
              <w:spacing/>
              <w:ind/>
              <w:jc w:val="center"/>
              <w:rPr/>
            </w:pPr>
            <w:r>
              <w:t xml:space="preserve">Cơ sở hạ tầng kỹ thuật</w:t>
            </w:r>
            <w:r/>
          </w:p>
        </w:tc>
        <w:tc>
          <w:tcPr>
            <w:tcBorders/>
            <w:tcW w:w="1560" w:type="dxa"/>
            <w:vAlign w:val="center"/>
            <w:textDirection w:val="lrTb"/>
            <w:noWrap w:val="false"/>
          </w:tcPr>
          <w:p w14:paraId="39B032EF" w14:textId="641048A8">
            <w:pPr>
              <w:pBdr/>
              <w:spacing/>
              <w:ind/>
              <w:jc w:val="center"/>
              <w:rPr/>
            </w:pPr>
            <w:r>
              <w:t xml:space="preserve">Hạ tầng khu đô thị, khu phân lô/tái định cư</w:t>
            </w:r>
            <w:r/>
          </w:p>
        </w:tc>
        <w:tc>
          <w:tcPr>
            <w:tcBorders/>
            <w:tcW w:w="1605" w:type="dxa"/>
            <w:vAlign w:val="center"/>
            <w:textDirection w:val="lrTb"/>
            <w:noWrap w:val="false"/>
          </w:tcPr>
          <w:p w14:paraId="379ED68A" w14:textId="2BD5225C">
            <w:pPr>
              <w:pBdr/>
              <w:spacing/>
              <w:ind/>
              <w:jc w:val="center"/>
              <w:rPr/>
            </w:pPr>
            <w:r>
              <w:t xml:space="preserve">Hạ tầng khu đô thị, khu phân lô/tái định cư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10</w:t>
            </w:r>
            <w:r/>
          </w:p>
        </w:tc>
        <w:tc>
          <w:tcPr>
            <w:tcBorders/>
            <w:tcW w:w="1663" w:type="dxa"/>
            <w:vAlign w:val="center"/>
            <w:textDirection w:val="lrTb"/>
            <w:noWrap w:val="false"/>
          </w:tcPr>
          <w:p w14:paraId="544A190F" w14:textId="3A6CA541">
            <w:pPr>
              <w:pBdr/>
              <w:spacing/>
              <w:ind/>
              <w:jc w:val="center"/>
              <w:rPr/>
            </w:pPr>
            <w:r>
              <w:t xml:space="preserve">Môi trường, an ninh</w:t>
            </w:r>
            <w:r/>
          </w:p>
        </w:tc>
        <w:tc>
          <w:tcPr>
            <w:tcBorders/>
            <w:tcW w:w="1560" w:type="dxa"/>
            <w:vAlign w:val="center"/>
            <w:textDirection w:val="lrTb"/>
            <w:noWrap w:val="false"/>
          </w:tcPr>
          <w:p w14:paraId="39B032EF" w14:textId="641048A8">
            <w:pPr>
              <w:pBdr/>
              <w:spacing/>
              <w:ind/>
              <w:jc w:val="center"/>
              <w:rPr/>
            </w:pPr>
            <w:r>
              <w:t xml:space="preserve">Tốt</w:t>
            </w:r>
            <w:r/>
          </w:p>
        </w:tc>
        <w:tc>
          <w:tcPr>
            <w:tcBorders/>
            <w:tcW w:w="1605" w:type="dxa"/>
            <w:vAlign w:val="center"/>
            <w:textDirection w:val="lrTb"/>
            <w:noWrap w:val="false"/>
          </w:tcPr>
          <w:p w14:paraId="379ED68A" w14:textId="2BD5225C">
            <w:pPr>
              <w:pBdr/>
              <w:spacing/>
              <w:ind/>
              <w:jc w:val="center"/>
              <w:rPr/>
            </w:pPr>
            <w:r>
              <w:t xml:space="preserve">Tốt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11</w:t>
            </w:r>
            <w:r/>
          </w:p>
        </w:tc>
        <w:tc>
          <w:tcPr>
            <w:tcBorders/>
            <w:tcW w:w="1663" w:type="dxa"/>
            <w:vAlign w:val="center"/>
            <w:textDirection w:val="lrTb"/>
            <w:noWrap w:val="false"/>
          </w:tcPr>
          <w:p w14:paraId="544A190F" w14:textId="3A6CA541">
            <w:pPr>
              <w:pBdr/>
              <w:spacing/>
              <w:ind/>
              <w:jc w:val="center"/>
              <w:rPr/>
            </w:pPr>
            <w:r>
              <w:t xml:space="preserve">Diện tích</w:t>
            </w:r>
            <w:r/>
          </w:p>
        </w:tc>
        <w:tc>
          <w:tcPr>
            <w:tcBorders/>
            <w:tcW w:w="1560" w:type="dxa"/>
            <w:vAlign w:val="center"/>
            <w:textDirection w:val="lrTb"/>
            <w:noWrap w:val="false"/>
          </w:tcPr>
          <w:p w14:paraId="39B032EF" w14:textId="641048A8">
            <w:pPr>
              <w:pBdr/>
              <w:spacing/>
              <w:ind/>
              <w:jc w:val="center"/>
              <w:rPr/>
            </w:pPr>
            <w:r>
              <w:t xml:space="preserve">67,5</w:t>
            </w:r>
            <w:r/>
          </w:p>
        </w:tc>
        <w:tc>
          <w:tcPr>
            <w:tcBorders/>
            <w:tcW w:w="1605" w:type="dxa"/>
            <w:vAlign w:val="center"/>
            <w:textDirection w:val="lrTb"/>
            <w:noWrap w:val="false"/>
          </w:tcPr>
          <w:p w14:paraId="379ED68A" w14:textId="2BD5225C">
            <w:pPr>
              <w:pBdr/>
              <w:spacing/>
              <w:ind/>
              <w:jc w:val="center"/>
              <w:rPr/>
            </w:pPr>
            <w:r>
              <w:t xml:space="preserve">67,5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12</w:t>
            </w:r>
            <w:r/>
          </w:p>
        </w:tc>
        <w:tc>
          <w:tcPr>
            <w:tcBorders/>
            <w:tcW w:w="1663" w:type="dxa"/>
            <w:vAlign w:val="center"/>
            <w:textDirection w:val="lrTb"/>
            <w:noWrap w:val="false"/>
          </w:tcPr>
          <w:p w14:paraId="544A190F" w14:textId="3A6CA541">
            <w:pPr>
              <w:pBdr/>
              <w:spacing/>
              <w:ind/>
              <w:jc w:val="center"/>
              <w:rPr/>
            </w:pPr>
            <w:r>
              <w:t xml:space="preserve">Mặt tiền</w:t>
            </w:r>
            <w:r/>
          </w:p>
        </w:tc>
        <w:tc>
          <w:tcPr>
            <w:tcBorders/>
            <w:tcW w:w="1560" w:type="dxa"/>
            <w:vAlign w:val="center"/>
            <w:textDirection w:val="lrTb"/>
            <w:noWrap w:val="false"/>
          </w:tcPr>
          <w:p w14:paraId="39B032EF" w14:textId="641048A8">
            <w:pPr>
              <w:pBdr/>
              <w:spacing/>
              <w:ind/>
              <w:jc w:val="center"/>
              <w:rPr/>
            </w:pPr>
            <w:r>
              <w:t xml:space="preserve">5,0</w:t>
            </w:r>
            <w:r/>
          </w:p>
        </w:tc>
        <w:tc>
          <w:tcPr>
            <w:tcBorders/>
            <w:tcW w:w="1605" w:type="dxa"/>
            <w:vAlign w:val="center"/>
            <w:textDirection w:val="lrTb"/>
            <w:noWrap w:val="false"/>
          </w:tcPr>
          <w:p w14:paraId="379ED68A" w14:textId="2BD5225C">
            <w:pPr>
              <w:pBdr/>
              <w:spacing/>
              <w:ind/>
              <w:jc w:val="center"/>
              <w:rPr/>
            </w:pPr>
            <w:r>
              <w:t xml:space="preserve">5,0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13</w:t>
            </w:r>
            <w:r/>
          </w:p>
        </w:tc>
        <w:tc>
          <w:tcPr>
            <w:tcBorders/>
            <w:tcW w:w="1663" w:type="dxa"/>
            <w:vAlign w:val="center"/>
            <w:textDirection w:val="lrTb"/>
            <w:noWrap w:val="false"/>
          </w:tcPr>
          <w:p w14:paraId="544A190F" w14:textId="3A6CA541">
            <w:pPr>
              <w:pBdr/>
              <w:spacing/>
              <w:ind/>
              <w:jc w:val="center"/>
              <w:rPr/>
            </w:pPr>
            <w:r>
              <w:t xml:space="preserve">Chiều sâu</w:t>
            </w:r>
            <w:r/>
          </w:p>
        </w:tc>
        <w:tc>
          <w:tcPr>
            <w:tcBorders/>
            <w:tcW w:w="1560" w:type="dxa"/>
            <w:vAlign w:val="center"/>
            <w:textDirection w:val="lrTb"/>
            <w:noWrap w:val="false"/>
          </w:tcPr>
          <w:p w14:paraId="39B032EF" w14:textId="641048A8">
            <w:pPr>
              <w:pBdr/>
              <w:spacing/>
              <w:ind/>
              <w:jc w:val="center"/>
              <w:rPr/>
            </w:pPr>
            <w:r>
              <w:t xml:space="preserve">13,5</w:t>
            </w:r>
            <w:r/>
          </w:p>
        </w:tc>
        <w:tc>
          <w:tcPr>
            <w:tcBorders/>
            <w:tcW w:w="1605" w:type="dxa"/>
            <w:vAlign w:val="center"/>
            <w:textDirection w:val="lrTb"/>
            <w:noWrap w:val="false"/>
          </w:tcPr>
          <w:p w14:paraId="379ED68A" w14:textId="2BD5225C">
            <w:pPr>
              <w:pBdr/>
              <w:spacing/>
              <w:ind/>
              <w:jc w:val="center"/>
              <w:rPr/>
            </w:pPr>
            <w:r>
              <w:t xml:space="preserve">13,5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14</w:t>
            </w:r>
            <w:r/>
          </w:p>
        </w:tc>
        <w:tc>
          <w:tcPr>
            <w:tcBorders/>
            <w:tcW w:w="1663" w:type="dxa"/>
            <w:vAlign w:val="center"/>
            <w:textDirection w:val="lrTb"/>
            <w:noWrap w:val="false"/>
          </w:tcPr>
          <w:p w14:paraId="544A190F" w14:textId="3A6CA541">
            <w:pPr>
              <w:pBdr/>
              <w:spacing/>
              <w:ind/>
              <w:jc w:val="center"/>
              <w:rPr/>
            </w:pPr>
            <w:r>
              <w:t xml:space="preserve">Mặt tiếp giáp</w:t>
            </w:r>
            <w:r/>
          </w:p>
        </w:tc>
        <w:tc>
          <w:tcPr>
            <w:tcBorders/>
            <w:tcW w:w="1560" w:type="dxa"/>
            <w:vAlign w:val="center"/>
            <w:textDirection w:val="lrTb"/>
            <w:noWrap w:val="false"/>
          </w:tcPr>
          <w:p w14:paraId="39B032EF" w14:textId="641048A8">
            <w:pPr>
              <w:pBdr/>
              <w:spacing/>
              <w:ind/>
              <w:jc w:val="center"/>
              <w:rPr/>
            </w:pPr>
            <w:r>
              <w:t xml:space="preserve">Tiếp giáp 1 mặt tiền</w:t>
            </w:r>
            <w:r/>
          </w:p>
        </w:tc>
        <w:tc>
          <w:tcPr>
            <w:tcBorders/>
            <w:tcW w:w="1605" w:type="dxa"/>
            <w:vAlign w:val="center"/>
            <w:textDirection w:val="lrTb"/>
            <w:noWrap w:val="false"/>
          </w:tcPr>
          <w:p w14:paraId="379ED68A" w14:textId="2BD5225C">
            <w:pPr>
              <w:pBdr/>
              <w:spacing/>
              <w:ind/>
              <w:jc w:val="center"/>
              <w:rPr/>
            </w:pPr>
            <w:r>
              <w:t xml:space="preserve">Tiếp giáp 1 mặt tiền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15</w:t>
            </w:r>
            <w:r/>
          </w:p>
        </w:tc>
        <w:tc>
          <w:tcPr>
            <w:tcBorders/>
            <w:tcW w:w="1663" w:type="dxa"/>
            <w:vAlign w:val="center"/>
            <w:textDirection w:val="lrTb"/>
            <w:noWrap w:val="false"/>
          </w:tcPr>
          <w:p w14:paraId="544A190F" w14:textId="3A6CA541">
            <w:pPr>
              <w:pBdr/>
              <w:spacing/>
              <w:ind/>
              <w:jc w:val="center"/>
              <w:rPr/>
            </w:pPr>
            <w:r>
              <w:t xml:space="preserve">Hình dạng thửa đất</w:t>
            </w:r>
            <w:r/>
          </w:p>
        </w:tc>
        <w:tc>
          <w:tcPr>
            <w:tcBorders/>
            <w:tcW w:w="1560" w:type="dxa"/>
            <w:vAlign w:val="center"/>
            <w:textDirection w:val="lrTb"/>
            <w:noWrap w:val="false"/>
          </w:tcPr>
          <w:p w14:paraId="39B032EF" w14:textId="641048A8">
            <w:pPr>
              <w:pBdr/>
              <w:spacing/>
              <w:ind/>
              <w:jc w:val="center"/>
              <w:rPr/>
            </w:pPr>
            <w:r>
              <w:t xml:space="preserve">Hình chữ nhật</w:t>
            </w:r>
            <w:r/>
          </w:p>
        </w:tc>
        <w:tc>
          <w:tcPr>
            <w:tcBorders/>
            <w:tcW w:w="1605" w:type="dxa"/>
            <w:vAlign w:val="center"/>
            <w:textDirection w:val="lrTb"/>
            <w:noWrap w:val="false"/>
          </w:tcPr>
          <w:p w14:paraId="379ED68A" w14:textId="2BD5225C">
            <w:pPr>
              <w:pBdr/>
              <w:spacing/>
              <w:ind/>
              <w:jc w:val="center"/>
              <w:rPr/>
            </w:pPr>
            <w:r>
              <w:t xml:space="preserve">Hình chữ nhật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16</w:t>
            </w:r>
            <w:r/>
          </w:p>
        </w:tc>
        <w:tc>
          <w:tcPr>
            <w:tcBorders/>
            <w:tcW w:w="1663" w:type="dxa"/>
            <w:vAlign w:val="center"/>
            <w:textDirection w:val="lrTb"/>
            <w:noWrap w:val="false"/>
          </w:tcPr>
          <w:p w14:paraId="544A190F" w14:textId="3A6CA541">
            <w:pPr>
              <w:pBdr/>
              <w:spacing/>
              <w:ind/>
              <w:jc w:val="center"/>
              <w:rPr/>
            </w:pPr>
            <w:r>
              <w:t xml:space="preserve">Hướng</w:t>
            </w:r>
            <w:r/>
          </w:p>
        </w:tc>
        <w:tc>
          <w:tcPr>
            <w:tcBorders/>
            <w:tcW w:w="1560" w:type="dxa"/>
            <w:vAlign w:val="center"/>
            <w:textDirection w:val="lrTb"/>
            <w:noWrap w:val="false"/>
          </w:tcPr>
          <w:p w14:paraId="39B032EF" w14:textId="641048A8">
            <w:pPr>
              <w:pBdr/>
              <w:spacing/>
              <w:ind/>
              <w:jc w:val="center"/>
              <w:rPr/>
            </w:pPr>
            <w:r>
              <w:t xml:space="preserve">Tây</w:t>
            </w:r>
            <w:r/>
          </w:p>
        </w:tc>
        <w:tc>
          <w:tcPr>
            <w:tcBorders/>
            <w:tcW w:w="1605" w:type="dxa"/>
            <w:vAlign w:val="center"/>
            <w:textDirection w:val="lrTb"/>
            <w:noWrap w:val="false"/>
          </w:tcPr>
          <w:p w14:paraId="379ED68A" w14:textId="2BD5225C">
            <w:pPr>
              <w:pBdr/>
              <w:spacing/>
              <w:ind/>
              <w:jc w:val="center"/>
              <w:rPr/>
            </w:pPr>
            <w:r>
              <w:t xml:space="preserve">Tây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6CECED91">
            <w:pPr>
              <w:pBdr/>
              <w:spacing/>
              <w:ind/>
              <w:rPr/>
            </w:pPr>
            <w:r/>
            <w:r/>
          </w:p>
        </w:tc>
      </w:tr>
      <w:tr>
        <w:trPr>
          <w:jc w:val="center"/>
          <w:trHeight w:val="565"/>
        </w:trPr>
        <w:tc>
          <w:tcPr>
            <w:tcBorders/>
            <w:tcW w:w="1167" w:type="dxa"/>
            <w:vAlign w:val="center"/>
            <w:textDirection w:val="lrTb"/>
            <w:noWrap w:val="false"/>
          </w:tcPr>
          <w:p w14:paraId="742B64B1" w14:textId="377FD475">
            <w:pPr>
              <w:pBdr/>
              <w:spacing/>
              <w:ind/>
              <w:jc w:val="center"/>
              <w:rPr/>
            </w:pPr>
            <w:r>
              <w:t xml:space="preserve">17</w:t>
            </w:r>
            <w:r/>
          </w:p>
        </w:tc>
        <w:tc>
          <w:tcPr>
            <w:tcBorders/>
            <w:tcW w:w="1663" w:type="dxa"/>
            <w:vAlign w:val="center"/>
            <w:textDirection w:val="lrTb"/>
            <w:noWrap w:val="false"/>
          </w:tcPr>
          <w:p w14:paraId="544A190F" w14:textId="3A6CA541">
            <w:pPr>
              <w:pBdr/>
              <w:spacing/>
              <w:ind/>
              <w:jc w:val="center"/>
              <w:rPr/>
            </w:pPr>
            <w:r>
              <w:t xml:space="preserve">Cảnh quan</w:t>
            </w:r>
            <w:r/>
          </w:p>
        </w:tc>
        <w:tc>
          <w:tcPr>
            <w:tcBorders/>
            <w:tcW w:w="1560" w:type="dxa"/>
            <w:vAlign w:val="center"/>
            <w:textDirection w:val="lrTb"/>
            <w:noWrap w:val="false"/>
          </w:tcPr>
          <w:p w14:paraId="39B032EF" w14:textId="641048A8">
            <w:pPr>
              <w:pBdr/>
              <w:spacing/>
              <w:ind/>
              <w:jc w:val="center"/>
              <w:rPr/>
            </w:pPr>
            <w:r/>
            <w:r>
              <w:t xml:space="preserve">View khu dân cư </w:t>
            </w:r>
            <w:r/>
            <w:r/>
            <w:r/>
          </w:p>
        </w:tc>
        <w:tc>
          <w:tcPr>
            <w:tcBorders/>
            <w:tcW w:w="1605" w:type="dxa"/>
            <w:vAlign w:val="center"/>
            <w:textDirection w:val="lrTb"/>
            <w:noWrap w:val="false"/>
          </w:tcPr>
          <w:p w14:paraId="379ED68A" w14:textId="2BD5225C">
            <w:pPr>
              <w:pBdr/>
              <w:spacing/>
              <w:ind/>
              <w:jc w:val="center"/>
              <w:rPr/>
            </w:pPr>
            <w:r>
              <w:t xml:space="preserve">View khu dân cư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37113231">
            <w:pPr>
              <w:pBdr/>
              <w:spacing/>
              <w:ind/>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18</w:t>
            </w:r>
            <w:r/>
          </w:p>
        </w:tc>
        <w:tc>
          <w:tcPr>
            <w:tcBorders/>
            <w:tcW w:w="1663" w:type="dxa"/>
            <w:vAlign w:val="center"/>
            <w:textDirection w:val="lrTb"/>
            <w:noWrap w:val="false"/>
          </w:tcPr>
          <w:p w14:paraId="544A190F" w14:textId="3A6CA541">
            <w:pPr>
              <w:pBdr/>
              <w:spacing/>
              <w:ind/>
              <w:jc w:val="center"/>
              <w:rPr/>
            </w:pPr>
            <w:r>
              <w:t xml:space="preserve">Lợi thế kinh doanh</w:t>
            </w:r>
            <w:r/>
          </w:p>
        </w:tc>
        <w:tc>
          <w:tcPr>
            <w:tcBorders/>
            <w:tcW w:w="1560" w:type="dxa"/>
            <w:vAlign w:val="center"/>
            <w:textDirection w:val="lrTb"/>
            <w:noWrap w:val="false"/>
          </w:tcPr>
          <w:p w14:paraId="39B032EF" w14:textId="641048A8">
            <w:pPr>
              <w:pBdr/>
              <w:spacing/>
              <w:ind/>
              <w:jc w:val="center"/>
              <w:rPr/>
            </w:pPr>
            <w:r>
              <w:t xml:space="preserve">Khá</w:t>
            </w:r>
            <w:r/>
          </w:p>
        </w:tc>
        <w:tc>
          <w:tcPr>
            <w:tcBorders/>
            <w:tcW w:w="1605" w:type="dxa"/>
            <w:vAlign w:val="center"/>
            <w:textDirection w:val="lrTb"/>
            <w:noWrap w:val="false"/>
          </w:tcPr>
          <w:p w14:paraId="379ED68A" w14:textId="2BD5225C">
            <w:pPr>
              <w:pBdr/>
              <w:spacing/>
              <w:ind/>
              <w:jc w:val="center"/>
              <w:rPr/>
            </w:pPr>
            <w:r>
              <w:t xml:space="preserve">Khá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28B81B2">
            <w:pPr>
              <w:pBdr/>
              <w:spacing/>
              <w:ind/>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19</w:t>
            </w:r>
            <w:r/>
          </w:p>
        </w:tc>
        <w:tc>
          <w:tcPr>
            <w:tcBorders/>
            <w:tcW w:w="1663" w:type="dxa"/>
            <w:vAlign w:val="center"/>
            <w:textDirection w:val="lrTb"/>
            <w:noWrap w:val="false"/>
          </w:tcPr>
          <w:p w14:paraId="544A190F" w14:textId="3A6CA541">
            <w:pPr>
              <w:pBdr/>
              <w:spacing/>
              <w:ind/>
              <w:jc w:val="center"/>
              <w:rPr/>
            </w:pPr>
            <w:r>
              <w:t xml:space="preserve">Lợi thế thương mại</w:t>
            </w:r>
            <w:r/>
          </w:p>
        </w:tc>
        <w:tc>
          <w:tcPr>
            <w:tcBorders/>
            <w:tcW w:w="1560" w:type="dxa"/>
            <w:vAlign w:val="center"/>
            <w:textDirection w:val="lrTb"/>
            <w:noWrap w:val="false"/>
          </w:tcPr>
          <w:p w14:paraId="39B032EF" w14:textId="641048A8">
            <w:pPr>
              <w:pBdr/>
              <w:spacing/>
              <w:ind/>
              <w:jc w:val="center"/>
              <w:rPr/>
            </w:pPr>
            <w:r>
              <w:t xml:space="preserve">Không có lợi thế thương mại</w:t>
            </w:r>
            <w:r/>
          </w:p>
        </w:tc>
        <w:tc>
          <w:tcPr>
            <w:tcBorders/>
            <w:tcW w:w="1605" w:type="dxa"/>
            <w:vAlign w:val="center"/>
            <w:textDirection w:val="lrTb"/>
            <w:noWrap w:val="false"/>
          </w:tcPr>
          <w:p w14:paraId="379ED68A" w14:textId="2BD5225C">
            <w:pPr>
              <w:pBdr/>
              <w:spacing/>
              <w:ind/>
              <w:jc w:val="center"/>
              <w:rPr/>
            </w:pPr>
            <w:r>
              <w:t xml:space="preserve">Không có lợi thế thương mại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20</w:t>
            </w:r>
            <w:r/>
          </w:p>
        </w:tc>
        <w:tc>
          <w:tcPr>
            <w:tcBorders/>
            <w:tcW w:w="1663" w:type="dxa"/>
            <w:vAlign w:val="center"/>
            <w:textDirection w:val="lrTb"/>
            <w:noWrap w:val="false"/>
          </w:tcPr>
          <w:p w14:paraId="544A190F" w14:textId="3A6CA541">
            <w:pPr>
              <w:pBdr/>
              <w:spacing/>
              <w:ind/>
              <w:jc w:val="center"/>
              <w:rPr/>
            </w:pPr>
            <w:r>
              <w:t xml:space="preserve">Bất lợi thương mại</w:t>
            </w:r>
            <w:r/>
          </w:p>
        </w:tc>
        <w:tc>
          <w:tcPr>
            <w:tcBorders/>
            <w:tcW w:w="1560" w:type="dxa"/>
            <w:vAlign w:val="center"/>
            <w:textDirection w:val="lrTb"/>
            <w:noWrap w:val="false"/>
          </w:tcPr>
          <w:p w14:paraId="39B032EF" w14:textId="641048A8">
            <w:pPr>
              <w:pBdr/>
              <w:spacing/>
              <w:ind/>
              <w:jc w:val="center"/>
              <w:rPr/>
            </w:pPr>
            <w:r>
              <w:t xml:space="preserve">Không có bất lợi thương mại</w:t>
            </w:r>
            <w:r/>
          </w:p>
        </w:tc>
        <w:tc>
          <w:tcPr>
            <w:tcBorders/>
            <w:tcW w:w="1605" w:type="dxa"/>
            <w:vAlign w:val="center"/>
            <w:textDirection w:val="lrTb"/>
            <w:noWrap w:val="false"/>
          </w:tcPr>
          <w:p w14:paraId="379ED68A" w14:textId="2BD5225C">
            <w:pPr>
              <w:pBdr/>
              <w:spacing/>
              <w:ind/>
              <w:jc w:val="center"/>
              <w:rPr/>
            </w:pPr>
            <w:r>
              <w:t xml:space="preserve">Không có bất lợi thương mại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21</w:t>
            </w:r>
            <w:r/>
          </w:p>
        </w:tc>
        <w:tc>
          <w:tcPr>
            <w:tcBorders/>
            <w:tcW w:w="1663" w:type="dxa"/>
            <w:vAlign w:val="center"/>
            <w:textDirection w:val="lrTb"/>
            <w:noWrap w:val="false"/>
          </w:tcPr>
          <w:p w14:paraId="544A190F" w14:textId="3A6CA541">
            <w:pPr>
              <w:pBdr/>
              <w:spacing/>
              <w:ind/>
              <w:jc w:val="center"/>
              <w:rPr/>
            </w:pPr>
            <w:r>
              <w:t xml:space="preserve">Khả năng chuyển nhượng</w:t>
            </w:r>
            <w:r/>
          </w:p>
        </w:tc>
        <w:tc>
          <w:tcPr>
            <w:tcBorders/>
            <w:tcW w:w="1560" w:type="dxa"/>
            <w:vAlign w:val="center"/>
            <w:textDirection w:val="lrTb"/>
            <w:noWrap w:val="false"/>
          </w:tcPr>
          <w:p w14:paraId="39B032EF" w14:textId="641048A8">
            <w:pPr>
              <w:pBdr/>
              <w:spacing/>
              <w:ind/>
              <w:jc w:val="center"/>
              <w:rPr/>
            </w:pPr>
            <w:r>
              <w:t xml:space="preserve">Tốt</w:t>
            </w:r>
            <w:r/>
          </w:p>
        </w:tc>
        <w:tc>
          <w:tcPr>
            <w:tcBorders/>
            <w:tcW w:w="1605" w:type="dxa"/>
            <w:vAlign w:val="center"/>
            <w:textDirection w:val="lrTb"/>
            <w:noWrap w:val="false"/>
          </w:tcPr>
          <w:p w14:paraId="379ED68A" w14:textId="2BD5225C">
            <w:pPr>
              <w:pBdr/>
              <w:spacing/>
              <w:ind/>
              <w:jc w:val="center"/>
              <w:rPr/>
            </w:pPr>
            <w:r>
              <w:t xml:space="preserve">Tốt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bl>
    <w:p w14:paraId="71DF5A8A" w14:textId="77777777">
      <w:pPr>
        <w:pBdr/>
        <w:spacing/>
        <w:ind/>
        <w:rPr>
          <w:b/>
          <w:bCs/>
        </w:rPr>
      </w:pPr>
      <w:r>
        <w:rPr>
          <w:b/>
          <w:bCs/>
        </w:rPr>
      </w:r>
      <w:r>
        <w:rPr>
          <w:b/>
          <w:bCs/>
        </w:rPr>
      </w:r>
    </w:p>
    <w:p w14:paraId="5BF515F4" w14:textId="1F5BCF4C">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64580722"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14F002C"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2EC67D37"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0FBE69AC"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6E891ED"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83010D"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3CC0333"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14:paraId="54A38D3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16CB6E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0C7055"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633E5F38"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14:paraId="6AD7C839"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3292D9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132CA8"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3DA4E3A0" w14:textId="77777777">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79BD4C9C"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E30F48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948EF6"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413D4557" w14:textId="77777777">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14:paraId="6699E98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99FDDF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98543A"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4E3E9E6" w14:textId="77777777">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14:paraId="3690D234"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CDCF0D3"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C4A1C9"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757F82BE" w14:textId="77777777">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37C7B45A"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35EA7F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FEC928E"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61BF35FD" w14:textId="77777777">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14:paraId="7F87140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18710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9BFC88"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D33C260" w14:textId="77777777">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14:paraId="35B4B5F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0B59D7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4DA339"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67B9148" w14:textId="77777777">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14:paraId="0D81644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7EFD713" w14:textId="77777777">
            <w:pPr>
              <w:widowControl w:val="false"/>
              <w:pBdr/>
              <w:spacing w:line="235" w:lineRule="auto"/>
              <w:ind w:left="144"/>
              <w:rPr>
                <w:lang w:eastAsia="ko-KR"/>
              </w:rPr>
            </w:pPr>
            <w:r>
              <w:rPr>
                <w:lang w:eastAsia="ko-KR"/>
              </w:rPr>
            </w:r>
            <w:r>
              <w:rPr>
                <w:lang w:eastAsia="ko-KR"/>
              </w:rPr>
            </w:r>
          </w:p>
        </w:tc>
      </w:tr>
    </w:tbl>
    <w:p w14:paraId="4BBAA1F6" w14:textId="77777777">
      <w:pPr>
        <w:pBdr/>
        <w:spacing w:line="235" w:lineRule="auto"/>
        <w:ind w:left="646"/>
        <w:jc w:val="both"/>
        <w:rPr>
          <w:u w:val="single"/>
        </w:rPr>
      </w:pPr>
      <w:r>
        <w:rPr>
          <w:u w:val="single"/>
        </w:rPr>
      </w:r>
      <w:r>
        <w:rPr>
          <w:u w:val="single"/>
        </w:rPr>
      </w:r>
    </w:p>
    <w:p w14:paraId="26F77C8D" w14:textId="570C5476">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15CA7BEA"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1141BB"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71137DD2"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13CEC7CB"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7ED37CCD"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0FC9DAA"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663948BD"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3EA86D8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E7E98F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8B85D4"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7799C870"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61AB7A4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A7DFC5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E7B96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2C05DF8"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28E19364"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0E021D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2FD0D7"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336BA7DD"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4413A85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2F0B3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3E596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5EF93FA7"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1B0BC51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D9481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8E316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5D09E494"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5F92E964"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210833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42F1"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4A0FC123" w14:textId="34360E5A">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14:paraId="59712E49"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60986C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59D3B5"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81B8ED5" w14:textId="77777777">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14:paraId="5443778A"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B4DD43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DE9A3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14CFA11A" w14:textId="77777777">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14:paraId="7C6429D9"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9A66E0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115F26"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297BF0AD"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14:paraId="12CCD559"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2169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5022CF"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1954252F" w14:textId="77777777">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14:paraId="4C23489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0A41AB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ACAF51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0728E490"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14:paraId="46D50D8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675BEA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E71019" w14:textId="77777777">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15614C60"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14:paraId="50BBC8AE"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F0E91D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3163C9" w14:textId="77777777">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2DCDD449"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C55CC2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28714D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3410D84"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51B0661B"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7749FBE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C512AC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952438" w14:textId="7777777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759B6DAE"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66CBA2D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D3240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56B99B" w14:textId="77777777">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641B5848"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816AE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92B979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B34142" w14:textId="77777777">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12DB604A"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0509AC29"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1E59F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70F444" w14:textId="77777777">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595798A9"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08881E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ED6EE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8E136E" w14:textId="77777777">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508C4F02"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31BFD6B8"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79D26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4DBBA" w14:textId="77777777">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53E4D0F"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421EEDC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3795918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E3D44D" w14:textId="77777777">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5E544E7C" w14:textId="77777777">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14:paraId="6353D3F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1F6D02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AA564CA" w14:textId="77777777">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76187A30"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14:paraId="241477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033918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2FAF671" w14:textId="77777777">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40CD1B47" w14:textId="77777777">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179C3E8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0184CD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9464A5" w14:textId="77777777">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00E5E397" w14:textId="77777777">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14:paraId="0E58BC93"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7D47070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D22081" w14:textId="77777777">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2335B48E" w14:textId="77777777">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14:paraId="5E5C6E3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AFC605D" w14:textId="77777777">
            <w:pPr>
              <w:widowControl w:val="false"/>
              <w:pBdr/>
              <w:spacing w:line="235" w:lineRule="auto"/>
              <w:ind w:left="144"/>
              <w:rPr>
                <w:lang w:eastAsia="ko-KR"/>
              </w:rPr>
            </w:pPr>
            <w:r>
              <w:rPr>
                <w:lang w:eastAsia="ko-KR"/>
              </w:rPr>
            </w:r>
            <w:r>
              <w:rPr>
                <w:lang w:eastAsia="ko-KR"/>
              </w:rPr>
            </w:r>
          </w:p>
        </w:tc>
      </w:tr>
    </w:tbl>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13863F49" w14:textId="5CABFF1A">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14:paraId="666A3528" w14:textId="6CAA129E">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14:paraId="4762D94D" w14:textId="75C403B3">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Hòa Cường Nam, Quận Hải Châu, Thành phố Đà Nẵng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Đường Phạm Văn Bạch, Phường Hòa Cường Nam, Quận Hải Châu, Thành phố Đà Nẵng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Đường Phạm Văn Bạch, Phường Hòa Cường Nam, Quận Hải Châu, Thành phố Đà Nẵng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Đường Lưu Quý Kỳ, Phường Hòa Cường Nam, Quận Hải Châu, Thành phố Đà Nẵng</w:t>
            </w:r>
            <w:r>
              <w:rPr>
                <w:sz w:val="22"/>
                <w:szCs w:val="22"/>
              </w:rPr>
            </w:r>
          </w:p>
        </w:tc>
      </w:tr>
      <w:tr>
        <w:trPr>
          <w:trHeight w:val="249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https://alonhadat.com.vn/mat-tien-pham-van-bach-sat-masterise-home-100m-nha-2-5-tang-gia-nhinh-11-ty--17671250.html</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https://alonhadat.com.vn/-dat-duong-pham-van-bach-hoa-cuong-nam-hai-chau-da-nang-ngang-mat-tien-7m-vi-tri-de-17989360.html</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https://batdongsan.com.vn/ban-nha-mat-pho-duong-luu-quy-ky-phuong-hoa-cuong-bac/ban-tien-3-tang-le-vi-tri-rat-dep-pr44949016</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51075AF2">
            <w:pPr>
              <w:pBdr/>
              <w:spacing/>
              <w:ind/>
              <w:jc w:val="center"/>
              <w:rPr>
                <w:sz w:val="22"/>
                <w:szCs w:val="22"/>
              </w:rPr>
            </w:pPr>
            <w:r>
              <w:rPr>
                <w:sz w:val="22"/>
                <w:szCs w:val="22"/>
              </w:rPr>
              <w:t xml:space="preserve">SĐT: </w:t>
            </w:r>
            <w:r>
              <w:rPr>
                <w:color w:val="000000" w:themeColor="text1"/>
                <w:sz w:val="22"/>
                <w:szCs w:val="22"/>
              </w:rPr>
              <w:t xml:space="preserve">0356.082.272</w:t>
            </w:r>
            <w:r>
              <w:rPr>
                <w:sz w:val="22"/>
                <w:szCs w:val="22"/>
              </w:rPr>
              <w:t xml:space="preserve"> </w:t>
            </w:r>
            <w:r>
              <w:rPr>
                <w:sz w:val="22"/>
                <w:szCs w:val="22"/>
              </w:rPr>
              <w:br/>
              <w:t xml:space="preserve">(</w:t>
            </w:r>
            <w:r>
              <w:rPr>
                <w:sz w:val="22"/>
                <w:szCs w:val="22"/>
              </w:rPr>
              <w:t xml:space="preserve">Cẩm Ly</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133039DE">
            <w:pPr>
              <w:pBdr/>
              <w:spacing/>
              <w:ind/>
              <w:jc w:val="center"/>
              <w:rPr>
                <w:sz w:val="22"/>
                <w:szCs w:val="22"/>
              </w:rPr>
            </w:pPr>
            <w:r>
              <w:rPr>
                <w:sz w:val="22"/>
                <w:szCs w:val="22"/>
              </w:rPr>
              <w:t xml:space="preserve">SĐT: </w:t>
            </w:r>
            <w:r>
              <w:rPr>
                <w:color w:val="000000" w:themeColor="text1"/>
                <w:sz w:val="22"/>
                <w:szCs w:val="22"/>
              </w:rPr>
              <w:t xml:space="preserve">0935.707.998</w:t>
            </w:r>
            <w:r>
              <w:rPr>
                <w:sz w:val="22"/>
                <w:szCs w:val="22"/>
              </w:rPr>
              <w:br/>
            </w:r>
            <w:r>
              <w:rPr>
                <w:sz w:val="22"/>
                <w:szCs w:val="22"/>
              </w:rPr>
              <w:t xml:space="preserve">(</w:t>
            </w:r>
            <w:r>
              <w:rPr>
                <w:sz w:val="22"/>
                <w:szCs w:val="22"/>
              </w:rPr>
              <w:t xml:space="preserve">Đức Bảo</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14028FF">
            <w:pPr>
              <w:pBdr/>
              <w:spacing/>
              <w:ind/>
              <w:jc w:val="center"/>
              <w:rPr>
                <w:sz w:val="22"/>
                <w:szCs w:val="22"/>
              </w:rPr>
            </w:pPr>
            <w:r>
              <w:rPr>
                <w:sz w:val="22"/>
                <w:szCs w:val="22"/>
              </w:rPr>
              <w:t xml:space="preserve">SĐT: </w:t>
            </w:r>
            <w:r>
              <w:rPr>
                <w:color w:val="000000" w:themeColor="text1"/>
                <w:sz w:val="22"/>
                <w:szCs w:val="22"/>
              </w:rPr>
              <w:t xml:space="preserve">0934.944548</w:t>
            </w:r>
            <w:r>
              <w:rPr>
                <w:sz w:val="22"/>
                <w:szCs w:val="22"/>
              </w:rPr>
              <w:br/>
            </w:r>
            <w:r>
              <w:rPr>
                <w:sz w:val="22"/>
                <w:szCs w:val="22"/>
              </w:rPr>
              <w:t xml:space="preserve">(</w:t>
            </w:r>
            <w:r>
              <w:rPr>
                <w:sz w:val="22"/>
                <w:szCs w:val="22"/>
              </w:rPr>
              <w:t xml:space="preserve">Duy Nhật</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Tài sản tại: Phường Hòa Cường Nam, Quận Hải Châu, Thành phố Đà Nẵng, đường Lưu Quý Kỳ -</w:t>
            </w:r>
            <w:r>
              <w:rPr>
                <w:color w:val="000000" w:themeColor="text1"/>
                <w:sz w:val="22"/>
                <w:szCs w:val="22"/>
              </w:rPr>
              <w:t xml:space="preserve"> độ rộng đường trước mặt tài sản 5,5m</w:t>
            </w:r>
            <w:r>
              <w:rPr>
                <w:color w:val="000000"/>
                <w:sz w:val="22"/>
                <w:szCs w:val="22"/>
              </w:rPr>
              <w:t xml:space="preserve"> + vỉa hè 3m</w:t>
            </w:r>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Tài sản tại: Đường Phạm Văn Bạch, Phường Hòa Cường Nam, Quận Hải Châu, Thành phố Đà Nẵng, đường Phạm Văn Bạch - độ rộng đường trước mặt tài sản 5,5m</w:t>
            </w:r>
            <w:r>
              <w:rPr>
                <w:color w:val="000000"/>
                <w:sz w:val="22"/>
                <w:szCs w:val="22"/>
              </w:rPr>
              <w:t xml:space="preserve"> + vỉa hè 3m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Tài sản tại: Đường Phạm Văn Bạch, Phường Hòa Cường Nam, Quận Hải Châu, Thành phố Đà Nẵng, đường Phạm Văn Bạch </w:t>
            </w:r>
            <w:r>
              <w:rPr>
                <w:color w:val="000000" w:themeColor="text1"/>
                <w:sz w:val="22"/>
                <w:szCs w:val="22"/>
              </w:rPr>
              <w:t xml:space="preserve">- độ rộng đường trước mặt tài sản 5,5m</w:t>
            </w:r>
            <w:r>
              <w:rPr>
                <w:color w:val="000000"/>
                <w:sz w:val="22"/>
                <w:szCs w:val="22"/>
              </w:rPr>
              <w:t xml:space="preserve"> + vỉa hè 3m</w:t>
            </w:r>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Tài sản tại: Đường Lưu Quý Kỳ, Phường Hòa Cường Nam, Quận Hải Châu, Thành phố Đà Nẵng, đường Lưu Quý Kỳ </w:t>
            </w:r>
            <w:r>
              <w:rPr>
                <w:color w:val="000000" w:themeColor="text1"/>
                <w:sz w:val="22"/>
                <w:szCs w:val="22"/>
              </w:rPr>
              <w:t xml:space="preserve">- độ rộng đường trước mặt tài sản 5,5m</w:t>
            </w:r>
            <w:r>
              <w:rPr>
                <w:color w:val="000000"/>
                <w:sz w:val="22"/>
                <w:szCs w:val="22"/>
              </w:rPr>
              <w:t xml:space="preserve"> + vỉa hè 3m</w:t>
            </w:r>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5,5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67,5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108,3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67,5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7,09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5,0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13,5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20,0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15,28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13,5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Mặt hậu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7,21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5,0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Bình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Bình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11.200.000.000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10.000.000.000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9.300.000.000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10.200.000.000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9.500.000.000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7.800.000.000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92A9F5" w14:textId="77777777">
            <w:pPr>
              <w:pBdr/>
              <w:spacing/>
              <w:ind/>
              <w:jc w:val="center"/>
              <w:rPr>
                <w:b/>
                <w:bCs/>
                <w:color w:val="000000" w:themeColor="text1"/>
                <w:sz w:val="22"/>
                <w:szCs w:val="22"/>
              </w:rPr>
            </w:pPr>
            <w:r>
              <w:rPr>
                <w:b/>
                <w:bCs/>
                <w:color w:val="000000"/>
                <w:sz w:val="22"/>
                <w:szCs w:val="22"/>
              </w:rPr>
              <w:t xml:space="preserve"> </w:t>
            </w:r>
            <w:r>
              <w:rPr>
                <w:b/>
                <w:bCs/>
                <w:color w:val="000000" w:themeColor="text1"/>
                <w:sz w:val="22"/>
                <w:szCs w:val="22"/>
              </w:rPr>
              <w:t xml:space="preserve">1.708.520.000</w:t>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01151E" w14:textId="77777777">
            <w:pPr>
              <w:pBdr/>
              <w:spacing/>
              <w:ind/>
              <w:jc w:val="center"/>
              <w:rPr>
                <w:b/>
                <w:bCs/>
                <w:color w:val="000000" w:themeColor="text1"/>
                <w:sz w:val="22"/>
                <w:szCs w:val="22"/>
              </w:rPr>
            </w:pPr>
            <w:r>
              <w:rPr>
                <w:b/>
                <w:bCs/>
                <w:color w:val="000000" w:themeColor="text1"/>
                <w:sz w:val="22"/>
                <w:szCs w:val="22"/>
              </w:rPr>
              <w:t xml:space="preserve">1.047.717.000</w:t>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396E38C9">
            <w:pPr>
              <w:pBdr/>
              <w:spacing/>
              <w:ind/>
              <w:jc w:val="center"/>
              <w:rPr>
                <w:b/>
                <w:bCs/>
                <w:color w:val="000000"/>
                <w:sz w:val="22"/>
                <w:szCs w:val="22"/>
              </w:rPr>
            </w:pPr>
            <w:r>
              <w:rPr>
                <w:b/>
                <w:bCs/>
                <w:color w:val="000000" w:themeColor="text1"/>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68C195B7">
            <w:pPr>
              <w:pBdr/>
              <w:spacing/>
              <w:ind/>
              <w:jc w:val="center"/>
              <w:rPr>
                <w:b/>
                <w:bCs/>
                <w:color w:val="000000"/>
                <w:sz w:val="22"/>
                <w:szCs w:val="22"/>
              </w:rPr>
            </w:pPr>
            <w:r>
              <w:rPr>
                <w:b/>
                <w:bCs/>
                <w:color w:val="000000" w:themeColor="text1"/>
                <w:sz w:val="22"/>
                <w:szCs w:val="22"/>
              </w:rPr>
              <w:t xml:space="preserve">1.095.587.500</w:t>
            </w:r>
            <w:r>
              <w:rPr>
                <w:b/>
                <w:bCs/>
                <w:color w:val="000000"/>
                <w:sz w:val="22"/>
                <w:szCs w:val="22"/>
              </w:rPr>
            </w:r>
          </w:p>
        </w:tc>
      </w:tr>
      <w:tr>
        <w:trPr>
          <w:trHeight w:val="82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D925E39" w14:textId="77777777">
            <w:pPr>
              <w:pBdr/>
              <w:spacing/>
              <w:ind/>
              <w:jc w:val="center"/>
              <w:rPr>
                <w:bCs/>
                <w:i/>
                <w:color w:val="000000"/>
                <w:sz w:val="22"/>
                <w:szCs w:val="22"/>
              </w:rPr>
            </w:pPr>
            <w:r>
              <w:rPr>
                <w:i/>
                <w:iCs/>
                <w:color w:val="000000"/>
                <w:sz w:val="22"/>
                <w:szCs w:val="22"/>
              </w:rPr>
              <w:t xml:space="preserve">-</w:t>
            </w:r>
            <w:r>
              <w:rPr>
                <w:i/>
                <w:i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33574E4" w14:textId="77777777">
            <w:pPr>
              <w:pBdr/>
              <w:spacing/>
              <w:ind/>
              <w:rPr>
                <w:bCs/>
                <w:i/>
                <w:color w:val="000000"/>
                <w:sz w:val="22"/>
                <w:szCs w:val="22"/>
              </w:rPr>
            </w:pPr>
            <w:r>
              <w:rPr>
                <w:i/>
                <w:iCs/>
                <w:color w:val="000000"/>
                <w:sz w:val="22"/>
                <w:szCs w:val="22"/>
              </w:rPr>
              <w:t xml:space="preserve">Đơn</w:t>
            </w:r>
            <w:r>
              <w:rPr>
                <w:i/>
                <w:iCs/>
                <w:color w:val="000000"/>
                <w:sz w:val="22"/>
                <w:szCs w:val="22"/>
              </w:rPr>
              <w:t xml:space="preserve"> </w:t>
            </w:r>
            <w:r>
              <w:rPr>
                <w:i/>
                <w:iCs/>
                <w:color w:val="000000"/>
                <w:sz w:val="22"/>
                <w:szCs w:val="22"/>
              </w:rPr>
              <w:t xml:space="preserve">giá</w:t>
            </w:r>
            <w:r>
              <w:rPr>
                <w:i/>
                <w:iCs/>
                <w:color w:val="000000"/>
                <w:sz w:val="22"/>
                <w:szCs w:val="22"/>
              </w:rPr>
              <w:t xml:space="preserve"> </w:t>
            </w:r>
            <w:r>
              <w:rPr>
                <w:i/>
                <w:iCs/>
                <w:color w:val="000000"/>
                <w:sz w:val="22"/>
                <w:szCs w:val="22"/>
              </w:rPr>
              <w:t xml:space="preserve">xây</w:t>
            </w:r>
            <w:r>
              <w:rPr>
                <w:i/>
                <w:iCs/>
                <w:color w:val="000000"/>
                <w:sz w:val="22"/>
                <w:szCs w:val="22"/>
              </w:rPr>
              <w:t xml:space="preserve"> </w:t>
            </w:r>
            <w:r>
              <w:rPr>
                <w:i/>
                <w:iCs/>
                <w:color w:val="000000"/>
                <w:sz w:val="22"/>
                <w:szCs w:val="22"/>
              </w:rPr>
              <w:t xml:space="preserve">dựng</w:t>
            </w:r>
            <w:r>
              <w:rPr>
                <w:i/>
                <w:iCs/>
                <w:color w:val="000000"/>
                <w:sz w:val="22"/>
                <w:szCs w:val="22"/>
              </w:rPr>
              <w:t xml:space="preserve"> </w:t>
            </w:r>
            <w:r>
              <w:rPr>
                <w:i/>
                <w:iCs/>
                <w:color w:val="000000"/>
                <w:sz w:val="22"/>
                <w:szCs w:val="22"/>
              </w:rPr>
              <w:t xml:space="preserve">theo</w:t>
            </w:r>
            <w:r>
              <w:rPr>
                <w:i/>
                <w:iCs/>
                <w:color w:val="000000"/>
                <w:sz w:val="22"/>
                <w:szCs w:val="22"/>
              </w:rPr>
              <w:t xml:space="preserve"> </w:t>
            </w:r>
            <w:r>
              <w:rPr>
                <w:i/>
                <w:iCs/>
                <w:color w:val="000000"/>
                <w:sz w:val="22"/>
                <w:szCs w:val="22"/>
              </w:rPr>
              <w:t xml:space="preserve">mới theo QĐ 804/QĐ-UBND ngày 15/4/2024 (đồng/m</w:t>
            </w:r>
            <w:r>
              <w:rPr>
                <w:i/>
                <w:iCs/>
                <w:color w:val="000000"/>
                <w:sz w:val="22"/>
                <w:szCs w:val="22"/>
                <w:vertAlign w:val="superscript"/>
              </w:rPr>
              <w:t xml:space="preserve">2</w:t>
            </w:r>
            <w:r>
              <w:rPr>
                <w:i/>
                <w:iCs/>
                <w:color w:val="000000"/>
                <w:sz w:val="22"/>
                <w:szCs w:val="22"/>
              </w:rPr>
              <w:t xml:space="preserve">)</w:t>
            </w:r>
            <w:r>
              <w:rPr>
                <w:i/>
                <w:i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7A268">
            <w:pPr>
              <w:pBdr/>
              <w:spacing/>
              <w:ind/>
              <w:rPr>
                <w:bCs/>
                <w:i/>
              </w:rPr>
            </w:pPr>
            <w:r>
              <w:rPr>
                <w:i/>
                <w:iCs/>
              </w:rPr>
            </w:r>
            <w:r>
              <w:rPr>
                <w:i/>
                <w:i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1E2664" w14:textId="55DF90C6">
            <w:pPr>
              <w:pBdr/>
              <w:spacing/>
              <w:ind/>
              <w:jc w:val="center"/>
              <w:rPr>
                <w:bCs/>
                <w:i/>
                <w:color w:val="000000"/>
                <w:sz w:val="22"/>
                <w:szCs w:val="22"/>
              </w:rPr>
            </w:pPr>
            <w:r>
              <w:rPr>
                <w:i/>
                <w:iCs/>
                <w:color w:val="000000" w:themeColor="text1"/>
                <w:sz w:val="22"/>
                <w:szCs w:val="22"/>
              </w:rPr>
              <w:t xml:space="preserve">5.570.000</w:t>
            </w:r>
            <w:r>
              <w:rPr>
                <w:i/>
                <w:i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B3C5BD" w14:textId="44344723">
            <w:pPr>
              <w:pBdr/>
              <w:spacing/>
              <w:ind/>
              <w:jc w:val="center"/>
              <w:rPr>
                <w:bCs/>
                <w:i/>
                <w:color w:val="000000"/>
                <w:sz w:val="22"/>
                <w:szCs w:val="22"/>
              </w:rPr>
            </w:pPr>
            <w:r>
              <w:rPr>
                <w:i/>
                <w:iCs/>
                <w:color w:val="000000" w:themeColor="text1"/>
                <w:sz w:val="22"/>
                <w:szCs w:val="22"/>
              </w:rPr>
              <w:t xml:space="preserve">-</w:t>
            </w:r>
            <w:r>
              <w:rPr>
                <w:i/>
                <w:i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B59D5A" w14:textId="73490B24">
            <w:pPr>
              <w:pBdr/>
              <w:spacing/>
              <w:ind/>
              <w:jc w:val="center"/>
              <w:rPr>
                <w:bCs/>
                <w:i/>
                <w:color w:val="000000"/>
                <w:sz w:val="22"/>
                <w:szCs w:val="22"/>
              </w:rPr>
            </w:pPr>
            <w:r>
              <w:rPr>
                <w:i/>
                <w:iCs/>
                <w:color w:val="000000" w:themeColor="text1"/>
                <w:sz w:val="22"/>
                <w:szCs w:val="22"/>
              </w:rPr>
              <w:t xml:space="preserve">6.590.000</w:t>
            </w:r>
            <w:r>
              <w:rPr>
                <w:i/>
                <w:i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4EE6347" w14:textId="77777777">
            <w:pPr>
              <w:pBdr/>
              <w:spacing/>
              <w:ind/>
              <w:jc w:val="center"/>
              <w:rPr>
                <w:bCs/>
                <w:i/>
                <w:color w:val="000000"/>
                <w:sz w:val="22"/>
                <w:szCs w:val="22"/>
              </w:rPr>
            </w:pPr>
            <w:r>
              <w:rPr>
                <w:i/>
                <w:iCs/>
                <w:color w:val="000000"/>
                <w:sz w:val="22"/>
                <w:szCs w:val="22"/>
              </w:rPr>
              <w:t xml:space="preserve">-</w:t>
            </w:r>
            <w:r>
              <w:rPr>
                <w:i/>
                <w:i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863881C" w14:textId="77777777">
            <w:pPr>
              <w:pBdr/>
              <w:spacing/>
              <w:ind/>
              <w:rPr>
                <w:bCs/>
                <w:i/>
                <w:color w:val="000000"/>
                <w:sz w:val="22"/>
                <w:szCs w:val="22"/>
              </w:rPr>
            </w:pPr>
            <w:r>
              <w:rPr>
                <w:i/>
                <w:iCs/>
                <w:color w:val="000000"/>
                <w:sz w:val="22"/>
                <w:szCs w:val="22"/>
              </w:rPr>
              <w:t xml:space="preserve"> </w:t>
            </w:r>
            <w:r>
              <w:rPr>
                <w:i/>
                <w:iCs/>
                <w:color w:val="000000"/>
                <w:sz w:val="22"/>
                <w:szCs w:val="22"/>
              </w:rPr>
              <w:t xml:space="preserve">Tỷ</w:t>
            </w:r>
            <w:r>
              <w:rPr>
                <w:i/>
                <w:iCs/>
                <w:color w:val="000000"/>
                <w:sz w:val="22"/>
                <w:szCs w:val="22"/>
              </w:rPr>
              <w:t xml:space="preserve"> </w:t>
            </w:r>
            <w:r>
              <w:rPr>
                <w:i/>
                <w:iCs/>
                <w:color w:val="000000"/>
                <w:sz w:val="22"/>
                <w:szCs w:val="22"/>
              </w:rPr>
              <w:t xml:space="preserve">lệ</w:t>
            </w:r>
            <w:r>
              <w:rPr>
                <w:i/>
                <w:iCs/>
                <w:color w:val="000000"/>
                <w:sz w:val="22"/>
                <w:szCs w:val="22"/>
              </w:rPr>
              <w:t xml:space="preserve"> % CLCL </w:t>
            </w:r>
            <w:r>
              <w:rPr>
                <w:i/>
                <w:i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D3E193">
            <w:pPr>
              <w:pBdr/>
              <w:spacing/>
              <w:ind/>
              <w:rPr>
                <w:bCs/>
                <w:i/>
              </w:rPr>
            </w:pPr>
            <w:r>
              <w:rPr>
                <w:i/>
                <w:iCs/>
              </w:rPr>
            </w:r>
            <w:r>
              <w:rPr>
                <w:i/>
                <w:i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6B2596" w14:textId="3046345D">
            <w:pPr>
              <w:pBdr/>
              <w:spacing/>
              <w:ind/>
              <w:jc w:val="center"/>
              <w:rPr>
                <w:bCs/>
                <w:i/>
                <w:color w:val="000000"/>
                <w:sz w:val="22"/>
                <w:szCs w:val="22"/>
              </w:rPr>
            </w:pPr>
            <w:r>
              <w:rPr>
                <w:i/>
                <w:iCs/>
                <w:color w:val="000000" w:themeColor="text1"/>
                <w:sz w:val="22"/>
                <w:szCs w:val="22"/>
              </w:rPr>
              <w:t xml:space="preserve">90</w:t>
            </w:r>
            <w:r>
              <w:rPr>
                <w:i/>
                <w:i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8DD13E" w14:textId="1DAF8705">
            <w:pPr>
              <w:pBdr/>
              <w:spacing/>
              <w:ind/>
              <w:jc w:val="center"/>
              <w:rPr>
                <w:bCs/>
                <w:i/>
                <w:color w:val="000000"/>
                <w:sz w:val="22"/>
                <w:szCs w:val="22"/>
              </w:rPr>
            </w:pPr>
            <w:r>
              <w:rPr>
                <w:i/>
                <w:iCs/>
                <w:color w:val="000000" w:themeColor="text1"/>
                <w:sz w:val="22"/>
                <w:szCs w:val="22"/>
              </w:rPr>
              <w:t xml:space="preserve">-</w:t>
            </w:r>
            <w:r>
              <w:rPr>
                <w:i/>
                <w:i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12B24" w14:textId="1A5B41C8">
            <w:pPr>
              <w:pBdr/>
              <w:spacing/>
              <w:ind/>
              <w:jc w:val="center"/>
              <w:rPr>
                <w:bCs/>
                <w:i/>
                <w:color w:val="000000"/>
                <w:sz w:val="22"/>
                <w:szCs w:val="22"/>
              </w:rPr>
            </w:pPr>
            <w:r>
              <w:rPr>
                <w:i/>
                <w:iCs/>
                <w:color w:val="000000" w:themeColor="text1"/>
                <w:sz w:val="22"/>
                <w:szCs w:val="22"/>
              </w:rPr>
              <w:t xml:space="preserve">95</w:t>
            </w:r>
            <w:r>
              <w:rPr>
                <w:i/>
                <w:i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91E2249" w14:textId="77777777">
            <w:pPr>
              <w:pBdr/>
              <w:spacing/>
              <w:ind/>
              <w:jc w:val="center"/>
              <w:rPr>
                <w:bCs/>
                <w:i/>
                <w:color w:val="000000"/>
                <w:sz w:val="22"/>
                <w:szCs w:val="22"/>
              </w:rPr>
            </w:pPr>
            <w:r>
              <w:rPr>
                <w:i/>
                <w:iCs/>
                <w:color w:val="000000"/>
                <w:sz w:val="22"/>
                <w:szCs w:val="22"/>
              </w:rPr>
              <w:t xml:space="preserve">- </w:t>
            </w:r>
            <w:r>
              <w:rPr>
                <w:i/>
                <w:i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14:paraId="3416002B" w14:textId="77777777">
            <w:pPr>
              <w:pBdr/>
              <w:spacing/>
              <w:ind/>
              <w:rPr>
                <w:bCs/>
                <w:i/>
                <w:color w:val="000000"/>
                <w:sz w:val="22"/>
                <w:szCs w:val="22"/>
              </w:rPr>
            </w:pPr>
            <w:r>
              <w:rPr>
                <w:i/>
                <w:iCs/>
                <w:color w:val="000000"/>
                <w:sz w:val="22"/>
                <w:szCs w:val="22"/>
              </w:rPr>
              <w:t xml:space="preserve">Tỷ</w:t>
            </w:r>
            <w:r>
              <w:rPr>
                <w:i/>
                <w:iCs/>
                <w:color w:val="000000"/>
                <w:sz w:val="22"/>
                <w:szCs w:val="22"/>
              </w:rPr>
              <w:t xml:space="preserve"> </w:t>
            </w:r>
            <w:r>
              <w:rPr>
                <w:i/>
                <w:iCs/>
                <w:color w:val="000000"/>
                <w:sz w:val="22"/>
                <w:szCs w:val="22"/>
              </w:rPr>
              <w:t xml:space="preserve">lệ</w:t>
            </w:r>
            <w:r>
              <w:rPr>
                <w:i/>
                <w:iCs/>
                <w:color w:val="000000"/>
                <w:sz w:val="22"/>
                <w:szCs w:val="22"/>
              </w:rPr>
              <w:t xml:space="preserve"> % </w:t>
            </w:r>
            <w:r>
              <w:rPr>
                <w:i/>
                <w:iCs/>
                <w:color w:val="000000"/>
                <w:sz w:val="22"/>
                <w:szCs w:val="22"/>
              </w:rPr>
              <w:t xml:space="preserve">hoàn</w:t>
            </w:r>
            <w:r>
              <w:rPr>
                <w:i/>
                <w:iCs/>
                <w:color w:val="000000"/>
                <w:sz w:val="22"/>
                <w:szCs w:val="22"/>
              </w:rPr>
              <w:t xml:space="preserve"> </w:t>
            </w:r>
            <w:r>
              <w:rPr>
                <w:i/>
                <w:iCs/>
                <w:color w:val="000000"/>
                <w:sz w:val="22"/>
                <w:szCs w:val="22"/>
              </w:rPr>
              <w:t xml:space="preserve">thiện</w:t>
            </w:r>
            <w:r>
              <w:rPr>
                <w:i/>
                <w:i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C8C200">
            <w:pPr>
              <w:pBdr/>
              <w:spacing/>
              <w:ind/>
              <w:rPr>
                <w:bCs/>
                <w:i/>
              </w:rPr>
            </w:pPr>
            <w:r>
              <w:rPr>
                <w:i/>
                <w:iCs/>
              </w:rPr>
            </w:r>
            <w:r>
              <w:rPr>
                <w:i/>
                <w:i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D93BEA" w14:textId="179A6C3A">
            <w:pPr>
              <w:pBdr/>
              <w:spacing/>
              <w:ind/>
              <w:jc w:val="center"/>
              <w:rPr>
                <w:bCs/>
                <w:i/>
                <w:color w:val="000000"/>
                <w:sz w:val="22"/>
                <w:szCs w:val="22"/>
              </w:rPr>
            </w:pPr>
            <w:r>
              <w:rPr>
                <w:i/>
                <w:iCs/>
                <w:color w:val="000000" w:themeColor="text1"/>
                <w:sz w:val="22"/>
                <w:szCs w:val="22"/>
              </w:rPr>
              <w:t xml:space="preserve">100</w:t>
            </w:r>
            <w:r>
              <w:rPr>
                <w:i/>
                <w:i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DC7F76" w14:textId="1A36A81E">
            <w:pPr>
              <w:pBdr/>
              <w:spacing/>
              <w:ind/>
              <w:jc w:val="center"/>
              <w:rPr>
                <w:bCs/>
                <w:i/>
                <w:color w:val="000000"/>
                <w:sz w:val="22"/>
                <w:szCs w:val="22"/>
              </w:rPr>
            </w:pPr>
            <w:r>
              <w:rPr>
                <w:i/>
                <w:iCs/>
                <w:color w:val="000000" w:themeColor="text1"/>
                <w:sz w:val="22"/>
                <w:szCs w:val="22"/>
              </w:rPr>
              <w:t xml:space="preserve">-</w:t>
            </w:r>
            <w:r>
              <w:rPr>
                <w:i/>
                <w:i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12AAA8" w14:textId="3DDC3F78">
            <w:pPr>
              <w:pBdr/>
              <w:spacing/>
              <w:ind/>
              <w:jc w:val="center"/>
              <w:rPr>
                <w:bCs/>
                <w:i/>
                <w:color w:val="000000"/>
                <w:sz w:val="22"/>
                <w:szCs w:val="22"/>
              </w:rPr>
            </w:pPr>
            <w:r>
              <w:rPr>
                <w:i/>
                <w:iCs/>
                <w:color w:val="000000" w:themeColor="text1"/>
                <w:sz w:val="22"/>
                <w:szCs w:val="22"/>
              </w:rPr>
              <w:t xml:space="preserve">100</w:t>
            </w:r>
            <w:r>
              <w:rPr>
                <w:i/>
                <w:i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17A6AAB">
            <w:pPr>
              <w:pBdr/>
              <w:spacing/>
              <w:ind/>
              <w:jc w:val="center"/>
              <w:rPr>
                <w:b/>
                <w:bCs/>
                <w:color w:val="000000"/>
                <w:sz w:val="22"/>
                <w:szCs w:val="22"/>
              </w:rPr>
            </w:pPr>
            <w:r>
              <w:rPr>
                <w:b/>
                <w:bCs/>
                <w:color w:val="000000" w:themeColor="text1"/>
                <w:sz w:val="22"/>
                <w:szCs w:val="22"/>
              </w:rPr>
              <w:t xml:space="preserve">9.152.283.000</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1F0BC76">
            <w:pPr>
              <w:pBdr/>
              <w:spacing/>
              <w:ind/>
              <w:jc w:val="center"/>
              <w:rPr>
                <w:b/>
                <w:bCs/>
                <w:color w:val="000000"/>
                <w:sz w:val="22"/>
                <w:szCs w:val="22"/>
              </w:rPr>
            </w:pPr>
            <w:r>
              <w:rPr>
                <w:b/>
                <w:bCs/>
                <w:color w:val="000000" w:themeColor="text1"/>
                <w:sz w:val="22"/>
                <w:szCs w:val="22"/>
              </w:rPr>
              <w:t xml:space="preserve">9.500.000.000</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BBEAEE2">
            <w:pPr>
              <w:pBdr/>
              <w:spacing/>
              <w:ind/>
              <w:jc w:val="center"/>
              <w:rPr>
                <w:b/>
                <w:bCs/>
                <w:color w:val="000000"/>
                <w:sz w:val="22"/>
                <w:szCs w:val="22"/>
              </w:rPr>
            </w:pPr>
            <w:r>
              <w:rPr>
                <w:b/>
                <w:bCs/>
                <w:color w:val="000000" w:themeColor="text1"/>
                <w:sz w:val="22"/>
                <w:szCs w:val="22"/>
              </w:rPr>
              <w:t xml:space="preserve">6.704.412.500</w:t>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91.522.830</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87.719.298</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99.324.630</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14:paraId="3A03D4D6" w14:textId="3F0FBDCA">
      <w:pPr>
        <w:pBdr/>
        <w:tabs>
          <w:tab w:val="left" w:leader="none" w:pos="90"/>
          <w:tab w:val="left" w:leader="none" w:pos="180"/>
        </w:tabs>
        <w:spacing w:after="120" w:before="120" w:line="300"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14:paraId="4008E6E4" w14:textId="77777777">
      <w:pPr>
        <w:pBdr/>
        <w:tabs>
          <w:tab w:val="left" w:leader="none" w:pos="90"/>
          <w:tab w:val="left" w:leader="none" w:pos="180"/>
        </w:tabs>
        <w:spacing w:after="120" w:before="120" w:line="300" w:lineRule="auto"/>
        <w:ind/>
        <w:jc w:val="both"/>
        <w:rPr>
          <w:highlight w:val="none"/>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14:paraId="1730CD91">
      <w:pPr>
        <w:pBdr/>
        <w:tabs>
          <w:tab w:val="left" w:leader="none" w:pos="90"/>
          <w:tab w:val="left" w:leader="none" w:pos="180"/>
        </w:tabs>
        <w:spacing w:after="120" w:before="120" w:line="300" w:lineRule="auto"/>
        <w:ind/>
        <w:jc w:val="both"/>
        <w:rPr>
          <w:lang w:val="it-IT"/>
        </w:rPr>
      </w:pPr>
      <w:r>
        <w:rPr>
          <w:lang w:val="it-IT"/>
        </w:rPr>
      </w:r>
      <w:r>
        <w:rPr>
          <w:lang w:val="it-IT"/>
        </w:rPr>
      </w:r>
      <w:r>
        <w:rPr>
          <w:lang w:val="it-IT"/>
        </w:rPr>
      </w:r>
    </w:p>
    <w:p w14:paraId="3DF66FC7">
      <w:pPr>
        <w:pBdr/>
        <w:tabs>
          <w:tab w:val="left" w:leader="none" w:pos="90"/>
          <w:tab w:val="left" w:leader="none" w:pos="180"/>
        </w:tabs>
        <w:spacing w:after="120" w:before="120" w:line="300" w:lineRule="auto"/>
        <w:ind/>
        <w:jc w:val="both"/>
        <w:rPr>
          <w:lang w:val="it-IT"/>
        </w:rPr>
      </w:pPr>
      <w:r>
        <w:rPr>
          <w:highlight w:val="none"/>
          <w:lang w:val="it-IT" w:bidi="it-IT"/>
        </w:rPr>
      </w:r>
      <w:r>
        <w:rPr>
          <w:highlight w:val="none"/>
          <w:lang w:val="it-IT" w:bidi="it-IT"/>
        </w:rPr>
      </w:r>
      <w:r>
        <w:rPr>
          <w:highlight w:val="none"/>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9.152.283.000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9.500.000.000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6.704.412.500</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91.522.830</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87.719.298</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99.324.630</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91.522.830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87.719.298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99.324.630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AB3DB59">
            <w:pPr>
              <w:pBdr/>
              <w:spacing/>
              <w:ind/>
              <w:jc w:val="center"/>
              <w:rPr>
                <w:color w:val="000000"/>
                <w:sz w:val="22"/>
                <w:szCs w:val="22"/>
              </w:rPr>
            </w:pPr>
            <w:r>
              <w:rPr>
                <w:color w:val="000000" w:themeColor="text1"/>
                <w:sz w:val="22"/>
                <w:szCs w:val="22"/>
              </w:rPr>
              <w:t xml:space="preserve">Tài sản tại: Phường Hòa Cường Nam, Quận Hải Châu, Thành phố Đà Nẵng, đường Lưu Quý Kỳ -</w:t>
            </w:r>
            <w:r>
              <w:rPr>
                <w:color w:val="000000" w:themeColor="text1"/>
                <w:sz w:val="22"/>
                <w:szCs w:val="22"/>
              </w:rPr>
              <w:t xml:space="preserve"> độ rộng đường trước mặt tài sản 5,5m</w:t>
            </w:r>
            <w:r>
              <w:rPr>
                <w:color w:val="000000"/>
                <w:sz w:val="22"/>
                <w:szCs w:val="22"/>
              </w:rPr>
              <w:t xml:space="preserve"> + vỉa hè 3m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DB24B7">
            <w:pPr>
              <w:pBdr/>
              <w:spacing/>
              <w:ind/>
              <w:jc w:val="center"/>
              <w:rPr>
                <w:color w:val="000000"/>
                <w:sz w:val="22"/>
                <w:szCs w:val="22"/>
              </w:rPr>
            </w:pPr>
            <w:r>
              <w:rPr>
                <w:color w:val="000000" w:themeColor="text1"/>
                <w:sz w:val="22"/>
                <w:szCs w:val="22"/>
              </w:rPr>
              <w:t xml:space="preserve">Tài sản tại: Đường Phạm Văn Bạch, Phường Hòa Cường Nam, Quận Hải Châu, Thành phố Đà Nẵng, đường Phạm Văn Bạch - độ rộng đường trước mặt tài sản 5,5m</w:t>
            </w:r>
            <w:r>
              <w:rPr>
                <w:color w:val="000000"/>
                <w:sz w:val="22"/>
                <w:szCs w:val="22"/>
              </w:rPr>
              <w:t xml:space="preserve"> + vỉa hè 3m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4EEBC6">
            <w:pPr>
              <w:pBdr/>
              <w:spacing/>
              <w:ind/>
              <w:jc w:val="center"/>
              <w:rPr>
                <w:color w:val="000000"/>
                <w:sz w:val="22"/>
                <w:szCs w:val="22"/>
              </w:rPr>
            </w:pPr>
            <w:r>
              <w:rPr>
                <w:color w:val="000000" w:themeColor="text1"/>
                <w:sz w:val="22"/>
                <w:szCs w:val="22"/>
              </w:rPr>
              <w:t xml:space="preserve">Tài sản tại: Đường Phạm Văn Bạch, Phường Hòa Cường Nam, Quận Hải Châu, Thành phố Đà Nẵng, đường Phạm Văn Bạch </w:t>
            </w:r>
            <w:r>
              <w:rPr>
                <w:color w:val="000000" w:themeColor="text1"/>
                <w:sz w:val="22"/>
                <w:szCs w:val="22"/>
              </w:rPr>
              <w:t xml:space="preserve">- độ rộng đường trước mặt tài sản 5,5m</w:t>
            </w:r>
            <w:r>
              <w:rPr>
                <w:color w:val="000000"/>
                <w:sz w:val="22"/>
                <w:szCs w:val="22"/>
              </w:rPr>
              <w:t xml:space="preserve"> + vỉa hè 3m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98E353">
            <w:pPr>
              <w:pBdr/>
              <w:spacing/>
              <w:ind/>
              <w:jc w:val="center"/>
              <w:rPr>
                <w:color w:val="000000"/>
                <w:sz w:val="22"/>
                <w:szCs w:val="22"/>
              </w:rPr>
            </w:pPr>
            <w:r>
              <w:rPr>
                <w:color w:val="000000" w:themeColor="text1"/>
                <w:sz w:val="22"/>
                <w:szCs w:val="22"/>
              </w:rPr>
              <w:t xml:space="preserve">Tài sản tại: Đường Lưu Quý Kỳ, Phường Hòa Cường Nam, Quận Hải Châu, Thành phố Đà Nẵng, đường Lưu Quý Kỳ </w:t>
            </w:r>
            <w:r>
              <w:rPr>
                <w:color w:val="000000" w:themeColor="text1"/>
                <w:sz w:val="22"/>
                <w:szCs w:val="22"/>
              </w:rPr>
              <w:t xml:space="preserve">- độ rộng đường trước mặt tài sản 5,5m</w:t>
            </w:r>
            <w:r>
              <w:rPr>
                <w:color w:val="000000"/>
                <w:sz w:val="22"/>
                <w:szCs w:val="22"/>
              </w:rPr>
              <w:t xml:space="preserve"> + vỉa hè 3m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91.522.830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87.719.298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99.324.630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67,5</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100,0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108,3</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67,5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915.228</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877.193</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92.438.058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88.596.491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99.324.630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7,09</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-12%</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-10.526.316</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92.438.058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78.070.175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99.324.630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92.438.058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78.070.175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99.324.630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92.438.058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78.070.175</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99.324.630</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92.438.058</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78.070.175</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99.324.630</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89.944.288</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2.77%</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-13.2%</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10.43%</w:t>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915.228</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11.403.509</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0</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1</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0</w:t>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2CE85B9E">
            <w:pPr>
              <w:pBdr/>
              <w:spacing/>
              <w:ind/>
              <w:jc w:val="center"/>
              <w:rPr>
                <w:sz w:val="22"/>
                <w:szCs w:val="22"/>
              </w:rPr>
            </w:pPr>
            <w:r>
              <w:rPr>
                <w:color w:val="000000" w:themeColor="text1"/>
                <w:sz w:val="22"/>
                <w:szCs w:val="22"/>
              </w:rPr>
              <w:t xml:space="preserve">0% - 1%</w:t>
            </w:r>
            <w:r>
              <w:rPr>
                <w:sz w:val="22"/>
                <w:szCs w:val="22"/>
              </w:rPr>
            </w:r>
          </w:p>
        </w:tc>
        <w:tc>
          <w:tcPr>
            <w:shd w:val="clear" w:color="000000" w:fill="ffffff"/>
            <w:tcBorders/>
            <w:tcW w:w="1522" w:type="dxa"/>
            <w:vAlign w:val="center"/>
            <w:textDirection w:val="lrTb"/>
            <w:noWrap/>
          </w:tcPr>
          <w:p w14:paraId="064B2056" w14:textId="690F7F4F">
            <w:pPr>
              <w:pBdr/>
              <w:spacing/>
              <w:ind/>
              <w:jc w:val="center"/>
              <w:rPr>
                <w:sz w:val="22"/>
                <w:szCs w:val="22"/>
              </w:rPr>
            </w:pPr>
            <w:r>
              <w:rPr>
                <w:color w:val="000000" w:themeColor="text1"/>
                <w:sz w:val="22"/>
                <w:szCs w:val="22"/>
              </w:rPr>
              <w:t xml:space="preserve">0% - 12%</w:t>
            </w:r>
            <w:r>
              <w:rPr>
                <w:sz w:val="22"/>
                <w:szCs w:val="22"/>
              </w:rPr>
            </w:r>
          </w:p>
        </w:tc>
        <w:tc>
          <w:tcPr>
            <w:shd w:val="clear" w:color="000000" w:fill="ffffff"/>
            <w:tcBorders/>
            <w:tcW w:w="1522" w:type="dxa"/>
            <w:vAlign w:val="center"/>
            <w:textDirection w:val="lrTb"/>
            <w:noWrap/>
          </w:tcPr>
          <w:p w14:paraId="0B243872" w14:textId="1293DB69">
            <w:pPr>
              <w:pBdr/>
              <w:spacing/>
              <w:ind/>
              <w:jc w:val="center"/>
              <w:rPr>
                <w:sz w:val="22"/>
                <w:szCs w:val="22"/>
              </w:rPr>
            </w:pPr>
            <w:r>
              <w:rPr>
                <w:color w:val="000000" w:themeColor="text1"/>
                <w:sz w:val="22"/>
                <w:szCs w:val="22"/>
              </w:rPr>
              <w:t xml:space="preserve">0% - 0%</w:t>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915.228</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9.649.123</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0</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14:paraId="19D998BE" w14:textId="51A2B77B">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-13.2</w:t>
      </w:r>
      <w:r>
        <w:t xml:space="preserve">% </w:t>
      </w:r>
      <w:r>
        <w:t xml:space="preserve">đến</w:t>
      </w:r>
      <w:r>
        <w:t xml:space="preserve"> </w:t>
      </w:r>
      <w:r>
        <w:t xml:space="preserve">10.43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92.438.058</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30.818.849</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78.070.175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26.020.789</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99.324.630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33.104.899</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89.944.537</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90.000.000</w:t>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90.000.000</w:t>
      </w:r>
      <w:r>
        <w:rPr>
          <w:b/>
          <w:bCs/>
          <w:color w:val="000000" w:themeColor="text1"/>
        </w:rPr>
        <w:t xml:space="preserve"> </w:t>
      </w:r>
      <w:r>
        <w:rPr>
          <w:b/>
          <w:bCs/>
        </w:rPr>
        <w:t xml:space="preserve">đồng</w:t>
      </w:r>
      <w:r>
        <w:rPr>
          <w:b/>
          <w:bCs/>
        </w:rPr>
        <w:t xml:space="preserve">/m².</w:t>
      </w:r>
      <w:r>
        <w:rPr>
          <w:b/>
          <w:bCs/>
        </w:rPr>
      </w:r>
    </w:p>
    <w:p w14:paraId="4C05BF37" w14:textId="4AC65EF1">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r>
        <w:rPr>
          <w:b/>
          <w:bCs/>
        </w:rPr>
      </w:r>
      <w:r>
        <w:rPr>
          <w:b/>
          <w:bCs/>
        </w:rPr>
      </w:r>
      <w:r>
        <w:rPr>
          <w:b/>
          <w:bCs/>
        </w:rPr>
      </w:r>
    </w:p>
    <w:p w14:paraId="6812D468">
      <w:pPr>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Xác định đơn giá xây mới của tài sản thẩm định: </w:t>
      </w:r>
      <w:r/>
    </w:p>
    <w:p w14:paraId="0662D188">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bCs w:val="0"/>
          <w:i w:val="0"/>
        </w:rPr>
      </w:pPr>
      <w:r>
        <w:rPr>
          <w:rFonts w:ascii="Times New Roman" w:hAnsi="Times New Roman" w:eastAsia="Times New Roman" w:cs="Times New Roman"/>
          <w:color w:val="000000"/>
          <w:sz w:val="24"/>
        </w:rPr>
        <w:t xml:space="preserve">Qua tham khảo thị trường về đơn giá xây dựng mới đối với công trình Nhà 05 tầng + lửng + tum, cân nhắc và xem xét với mức độ hoàn thiện của công trình xây dựng hiện có, Tổ thẩm định nhận thấy đơn giá vận dụng theo Quyết định số 409/QĐ-BXD ngày 11/4/2025 của Bộ Xây dựng</w:t>
      </w:r>
      <w:r>
        <w:rPr>
          <w:rFonts w:ascii="Times New Roman" w:hAnsi="Times New Roman" w:eastAsia="Times New Roman" w:cs="Times New Roman"/>
          <w:color w:val="000000"/>
          <w:sz w:val="24"/>
        </w:rPr>
        <w:t xml:space="preserve"> về việc Công bố suất vốn đầu tư xây dựng công trình và giá xây dựng tổng hợp bộ phận kết cấu công trình năm 2024 và đơn giá xây mới trên địa bàn thành phố Đà Nẵng</w:t>
      </w:r>
      <w:r>
        <w:rPr>
          <w:rFonts w:ascii="Times New Roman" w:hAnsi="Times New Roman" w:eastAsia="Times New Roman" w:cs="Times New Roman"/>
          <w:i/>
          <w:color w:val="000000"/>
          <w:spacing w:val="3"/>
          <w:sz w:val="24"/>
          <w:highlight w:val="white"/>
        </w:rPr>
        <w:t xml:space="preserve">, </w:t>
      </w:r>
      <w:r>
        <w:rPr>
          <w:rFonts w:ascii="Times New Roman" w:hAnsi="Times New Roman" w:eastAsia="Times New Roman" w:cs="Times New Roman"/>
          <w:i w:val="0"/>
          <w:iCs w:val="0"/>
          <w:color w:val="000000"/>
          <w:spacing w:val="3"/>
          <w:sz w:val="24"/>
          <w:highlight w:val="white"/>
        </w:rPr>
        <w:t xml:space="preserve">Tổ thẩm định ước tính đơn giá xây mới của công trình xây dựng là: </w:t>
      </w:r>
      <w:r>
        <w:rPr>
          <w:rFonts w:ascii="Times New Roman" w:hAnsi="Times New Roman" w:eastAsia="Times New Roman" w:cs="Times New Roman"/>
          <w:b/>
          <w:bCs/>
          <w:i w:val="0"/>
          <w:iCs w:val="0"/>
          <w:color w:val="000000"/>
          <w:spacing w:val="3"/>
          <w:sz w:val="24"/>
          <w:highlight w:val="white"/>
        </w:rPr>
        <w:t xml:space="preserve">5.500.000</w:t>
      </w:r>
      <w:r>
        <w:rPr>
          <w:rFonts w:ascii="Times New Roman" w:hAnsi="Times New Roman" w:eastAsia="Times New Roman" w:cs="Times New Roman"/>
          <w:b/>
          <w:i w:val="0"/>
          <w:iCs w:val="0"/>
          <w:color w:val="000000"/>
          <w:spacing w:val="3"/>
          <w:sz w:val="24"/>
          <w:highlight w:val="white"/>
        </w:rPr>
        <w:t xml:space="preserve">đồng/m².</w:t>
      </w:r>
      <w:r>
        <w:rPr>
          <w:rFonts w:ascii="Times New Roman" w:hAnsi="Times New Roman" w:eastAsia="Times New Roman" w:cs="Times New Roman"/>
          <w:i w:val="0"/>
          <w:iCs w:val="0"/>
          <w:sz w:val="24"/>
        </w:rPr>
      </w:r>
      <w:r>
        <w:rPr>
          <w:rFonts w:ascii="Times New Roman" w:hAnsi="Times New Roman" w:eastAsia="Times New Roman" w:cs="Times New Roman"/>
          <w:i w:val="0"/>
          <w:iCs w:val="0"/>
          <w:sz w:val="24"/>
        </w:rPr>
      </w:r>
    </w:p>
    <w:p w14:paraId="2882C76E">
      <w:pPr>
        <w:numPr>
          <w:ilvl w:val="0"/>
          <w:numId w:val="41"/>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64" w:lineRule="auto"/>
        <w:ind/>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Xác định giá trị hao mòn của tài sản thẩm định: </w:t>
      </w:r>
      <w:r>
        <w:t xml:space="preserve">Do CTXD đang trong quá trình hoàn thiện, do đó, Tổ Thẩm định ước tính tỷ lệ hoàn thiện của CTXD là:</w:t>
      </w:r>
      <w:r>
        <w:rPr>
          <w:b/>
          <w:bCs/>
        </w:rPr>
        <w:t xml:space="preserve"> 80%.</w:t>
      </w:r>
      <w:r>
        <w:rPr>
          <w:rFonts w:ascii="Times New Roman" w:hAnsi="Times New Roman" w:eastAsia="Times New Roman" w:cs="Times New Roman"/>
          <w:sz w:val="24"/>
        </w:rPr>
      </w:r>
      <w:r>
        <w:rPr>
          <w:rFonts w:ascii="Times New Roman" w:hAnsi="Times New Roman" w:eastAsia="Times New Roman" w:cs="Times New Roman"/>
          <w:sz w:val="24"/>
        </w:rPr>
      </w:r>
    </w:p>
    <w:p w14:paraId="771B4832">
      <w:pPr>
        <w:pBdr>
          <w:top w:val="none" w:color="000000" w:sz="4" w:space="0"/>
          <w:left w:val="none" w:color="000000" w:sz="4" w:space="0"/>
          <w:bottom w:val="none" w:color="000000" w:sz="4" w:space="0"/>
          <w:right w:val="none" w:color="000000" w:sz="4" w:space="0"/>
        </w:pBdr>
        <w:tabs>
          <w:tab w:val="left" w:leader="none" w:pos="90"/>
          <w:tab w:val="left" w:leader="none" w:pos="180"/>
        </w:tabs>
        <w:spacing w:after="200" w:before="200" w:line="288" w:lineRule="auto"/>
        <w:ind w:right="0" w:firstLine="0" w:left="0"/>
        <w:jc w:val="center"/>
        <w:rPr/>
      </w:pPr>
      <w:r>
        <w:rPr>
          <w:rFonts w:ascii="Times New Roman" w:hAnsi="Times New Roman" w:eastAsia="Times New Roman" w:cs="Times New Roman"/>
          <w:b/>
          <w:color w:val="000000"/>
          <w:sz w:val="24"/>
        </w:rPr>
        <w:t xml:space="preserve">BẢNG TÍNH GIÁ TRỊ CÔNG TRÌNH XÂY DỰNG:</w:t>
      </w:r>
      <w:r/>
      <w:r>
        <w:rPr>
          <w:b/>
          <w:bCs/>
          <w:highlight w:val="none"/>
        </w:rPr>
      </w:r>
      <w:r>
        <w:rPr>
          <w:b/>
          <w:bCs/>
          <w:highlight w:val="none"/>
        </w:rPr>
      </w:r>
      <w:r>
        <w:rPr>
          <w:b/>
          <w:bCs/>
          <w:highlight w:val="none"/>
        </w:rPr>
      </w:r>
      <w:r>
        <w:rPr>
          <w:rFonts w:ascii="Times New Roman" w:hAnsi="Times New Roman" w:eastAsia="Times New Roman" w:cs="Times New Roman"/>
          <w:sz w:val="24"/>
        </w:rPr>
      </w:r>
    </w:p>
    <w:tbl>
      <w:tblPr>
        <w:tblInd w:w="-83" w:type="dxa"/>
        <w:tblW w:w="96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10"/>
        <w:gridCol w:w="1357"/>
        <w:gridCol w:w="1661"/>
        <w:gridCol w:w="1811"/>
        <w:gridCol w:w="1213"/>
        <w:gridCol w:w="2095"/>
      </w:tblGrid>
      <w:tr>
        <w:trPr>
          <w:trHeight w:val="1111"/>
        </w:trPr>
        <w:tc>
          <w:tcPr>
            <w:shd w:val="clear" w:color="000000" w:fill="ffffff"/>
            <w:tcBorders/>
            <w:tcW w:w="1510" w:type="dxa"/>
            <w:vAlign w:val="center"/>
            <w:textDirection w:val="lrTb"/>
            <w:noWrap w:val="false"/>
          </w:tcPr>
          <w:p w14:paraId="0EE0C4E9" w14:textId="77777777">
            <w:pPr>
              <w:pBdr/>
              <w:spacing w:after="60" w:before="60"/>
              <w:ind/>
              <w:jc w:val="center"/>
              <w:rPr>
                <w:b/>
                <w:bCs/>
                <w:sz w:val="22"/>
                <w:szCs w:val="22"/>
              </w:rPr>
            </w:pPr>
            <w:r>
              <w:rPr>
                <w:b/>
                <w:bCs/>
                <w:sz w:val="22"/>
                <w:szCs w:val="22"/>
              </w:rPr>
              <w:t xml:space="preserve">Tài</w:t>
            </w:r>
            <w:r>
              <w:rPr>
                <w:b/>
                <w:bCs/>
                <w:sz w:val="22"/>
                <w:szCs w:val="22"/>
              </w:rPr>
              <w:t xml:space="preserve"> </w:t>
            </w:r>
            <w:r>
              <w:rPr>
                <w:b/>
                <w:bCs/>
                <w:sz w:val="22"/>
                <w:szCs w:val="22"/>
              </w:rPr>
              <w:t xml:space="preserve">sản</w:t>
            </w:r>
            <w:r>
              <w:rPr>
                <w:b/>
                <w:bCs/>
                <w:sz w:val="22"/>
                <w:szCs w:val="22"/>
              </w:rPr>
            </w:r>
          </w:p>
        </w:tc>
        <w:tc>
          <w:tcPr>
            <w:shd w:val="clear" w:color="000000" w:fill="ffffff"/>
            <w:tcBorders/>
            <w:tcW w:w="1357" w:type="dxa"/>
            <w:vAlign w:val="center"/>
            <w:textDirection w:val="lrTb"/>
            <w:noWrap w:val="false"/>
          </w:tcPr>
          <w:p w14:paraId="5FEEE347" w14:textId="77777777">
            <w:pPr>
              <w:pBdr/>
              <w:spacing w:after="60" w:before="60"/>
              <w:ind/>
              <w:jc w:val="center"/>
              <w:rPr>
                <w:b/>
                <w:bCs/>
                <w:sz w:val="22"/>
                <w:szCs w:val="22"/>
              </w:rPr>
            </w:pPr>
            <w:r>
              <w:rPr>
                <w:b/>
                <w:bCs/>
                <w:sz w:val="22"/>
                <w:szCs w:val="22"/>
              </w:rPr>
              <w:t xml:space="preserve">Diện</w:t>
            </w:r>
            <w:r>
              <w:rPr>
                <w:b/>
                <w:bCs/>
                <w:sz w:val="22"/>
                <w:szCs w:val="22"/>
              </w:rPr>
              <w:t xml:space="preserve"> </w:t>
            </w:r>
            <w:r>
              <w:rPr>
                <w:b/>
                <w:bCs/>
                <w:sz w:val="22"/>
                <w:szCs w:val="22"/>
              </w:rPr>
              <w:t xml:space="preserve">tích</w:t>
            </w:r>
            <w:r>
              <w:rPr>
                <w:b/>
                <w:bCs/>
                <w:sz w:val="22"/>
                <w:szCs w:val="22"/>
              </w:rPr>
              <w:t xml:space="preserve"> </w:t>
            </w:r>
            <w:r>
              <w:rPr>
                <w:b/>
                <w:bCs/>
                <w:sz w:val="22"/>
                <w:szCs w:val="22"/>
              </w:rPr>
              <w:t xml:space="preserve">sàn</w:t>
            </w:r>
            <w:r>
              <w:rPr>
                <w:b/>
                <w:bCs/>
                <w:sz w:val="22"/>
                <w:szCs w:val="22"/>
              </w:rPr>
              <w:t xml:space="preserve"> (m²)</w:t>
            </w:r>
            <w:r>
              <w:rPr>
                <w:b/>
                <w:bCs/>
                <w:sz w:val="22"/>
                <w:szCs w:val="22"/>
              </w:rPr>
            </w:r>
          </w:p>
        </w:tc>
        <w:tc>
          <w:tcPr>
            <w:shd w:val="clear" w:color="000000" w:fill="ffffff"/>
            <w:tcBorders/>
            <w:tcW w:w="1661" w:type="dxa"/>
            <w:vAlign w:val="center"/>
            <w:textDirection w:val="lrTb"/>
            <w:noWrap w:val="false"/>
          </w:tcPr>
          <w:p w14:paraId="6A920351" w14:textId="77777777">
            <w:pPr>
              <w:pBdr/>
              <w:spacing w:after="60" w:before="60"/>
              <w:ind/>
              <w:jc w:val="center"/>
              <w:rPr>
                <w:b/>
                <w:bCs/>
                <w:sz w:val="22"/>
                <w:szCs w:val="22"/>
              </w:rPr>
            </w:pPr>
            <w:r>
              <w:rPr>
                <w:b/>
                <w:bCs/>
                <w:sz w:val="22"/>
                <w:szCs w:val="22"/>
              </w:rPr>
              <w:t xml:space="preserve">Đơn</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xây</w:t>
            </w:r>
            <w:r>
              <w:rPr>
                <w:b/>
                <w:bCs/>
                <w:sz w:val="22"/>
                <w:szCs w:val="22"/>
              </w:rPr>
              <w:t xml:space="preserve"> </w:t>
            </w:r>
            <w:r>
              <w:rPr>
                <w:b/>
                <w:bCs/>
                <w:sz w:val="22"/>
                <w:szCs w:val="22"/>
              </w:rPr>
              <w:t xml:space="preserve">dựng</w:t>
            </w:r>
            <w:r>
              <w:rPr>
                <w:b/>
                <w:bCs/>
                <w:sz w:val="22"/>
                <w:szCs w:val="22"/>
              </w:rPr>
              <w:t xml:space="preserve"> </w:t>
            </w:r>
            <w:r>
              <w:rPr>
                <w:b/>
                <w:bCs/>
                <w:sz w:val="22"/>
                <w:szCs w:val="22"/>
              </w:rPr>
              <w:t xml:space="preserve">mới</w:t>
            </w:r>
            <w:r>
              <w:rPr>
                <w:b/>
                <w:bCs/>
                <w:sz w:val="22"/>
                <w:szCs w:val="22"/>
              </w:rPr>
              <w:t xml:space="preserve"> (</w:t>
            </w:r>
            <w:r>
              <w:rPr>
                <w:b/>
                <w:bCs/>
                <w:sz w:val="22"/>
                <w:szCs w:val="22"/>
              </w:rPr>
              <w:t xml:space="preserve">đồng</w:t>
            </w:r>
            <w:r>
              <w:rPr>
                <w:b/>
                <w:bCs/>
                <w:sz w:val="22"/>
                <w:szCs w:val="22"/>
              </w:rPr>
              <w:t xml:space="preserve">/m² </w:t>
            </w:r>
            <w:r>
              <w:rPr>
                <w:b/>
                <w:bCs/>
                <w:sz w:val="22"/>
                <w:szCs w:val="22"/>
              </w:rPr>
              <w:t xml:space="preserve">sàn</w:t>
            </w:r>
            <w:r>
              <w:rPr>
                <w:b/>
                <w:bCs/>
                <w:sz w:val="22"/>
                <w:szCs w:val="22"/>
              </w:rPr>
              <w:t xml:space="preserve">)</w:t>
            </w:r>
            <w:r>
              <w:rPr>
                <w:b/>
                <w:bCs/>
                <w:sz w:val="22"/>
                <w:szCs w:val="22"/>
              </w:rPr>
            </w:r>
          </w:p>
        </w:tc>
        <w:tc>
          <w:tcPr>
            <w:shd w:val="clear" w:color="000000" w:fill="ffffff"/>
            <w:tcBorders/>
            <w:tcW w:w="1811" w:type="dxa"/>
            <w:vAlign w:val="center"/>
            <w:textDirection w:val="lrTb"/>
            <w:noWrap w:val="false"/>
          </w:tcPr>
          <w:p w14:paraId="7E96232C" w14:textId="77777777">
            <w:pPr>
              <w:pBdr/>
              <w:spacing w:after="60" w:before="60"/>
              <w:ind/>
              <w:jc w:val="center"/>
              <w:rPr>
                <w:b/>
                <w:bCs/>
                <w:sz w:val="22"/>
                <w:szCs w:val="22"/>
              </w:rPr>
            </w:pPr>
            <w:r>
              <w:rPr>
                <w:b/>
                <w:bCs/>
                <w:sz w:val="22"/>
                <w:szCs w:val="22"/>
              </w:rPr>
              <w:t xml:space="preserve">Chi </w:t>
            </w:r>
            <w:r>
              <w:rPr>
                <w:b/>
                <w:bCs/>
                <w:sz w:val="22"/>
                <w:szCs w:val="22"/>
              </w:rPr>
              <w:t xml:space="preserve">phí</w:t>
            </w:r>
            <w:r>
              <w:rPr>
                <w:b/>
                <w:bCs/>
                <w:sz w:val="22"/>
                <w:szCs w:val="22"/>
              </w:rPr>
              <w:t xml:space="preserve"> </w:t>
            </w:r>
            <w:r>
              <w:rPr>
                <w:b/>
                <w:bCs/>
                <w:sz w:val="22"/>
                <w:szCs w:val="22"/>
              </w:rPr>
              <w:t xml:space="preserve">thay</w:t>
            </w:r>
            <w:r>
              <w:rPr>
                <w:b/>
                <w:bCs/>
                <w:sz w:val="22"/>
                <w:szCs w:val="22"/>
              </w:rPr>
              <w:t xml:space="preserve"> </w:t>
            </w:r>
            <w:r>
              <w:rPr>
                <w:b/>
                <w:bCs/>
                <w:sz w:val="22"/>
                <w:szCs w:val="22"/>
              </w:rPr>
              <w:t xml:space="preserve">thế</w:t>
            </w:r>
            <w:r>
              <w:rPr>
                <w:b/>
                <w:bCs/>
                <w:sz w:val="22"/>
                <w:szCs w:val="22"/>
              </w:rPr>
              <w:t xml:space="preserve"> (</w:t>
            </w:r>
            <w:r>
              <w:rPr>
                <w:b/>
                <w:bCs/>
                <w:sz w:val="22"/>
                <w:szCs w:val="22"/>
              </w:rPr>
              <w:t xml:space="preserve">đồng</w:t>
            </w:r>
            <w:r>
              <w:rPr>
                <w:b/>
                <w:bCs/>
                <w:sz w:val="22"/>
                <w:szCs w:val="22"/>
              </w:rPr>
              <w:t xml:space="preserve">)</w:t>
            </w:r>
            <w:r>
              <w:rPr>
                <w:b/>
                <w:bCs/>
                <w:sz w:val="22"/>
                <w:szCs w:val="22"/>
              </w:rPr>
            </w:r>
          </w:p>
        </w:tc>
        <w:tc>
          <w:tcPr>
            <w:shd w:val="clear" w:color="000000" w:fill="ffffff"/>
            <w:tcBorders/>
            <w:tcW w:w="1213" w:type="dxa"/>
            <w:vAlign w:val="center"/>
            <w:textDirection w:val="lrTb"/>
            <w:noWrap w:val="false"/>
          </w:tcPr>
          <w:p w14:paraId="60D04CA3" w14:textId="77777777">
            <w:pPr>
              <w:pBdr/>
              <w:spacing w:after="60" w:before="60"/>
              <w:ind/>
              <w:jc w:val="center"/>
              <w:rPr>
                <w:b/>
                <w:bCs/>
                <w:sz w:val="22"/>
                <w:szCs w:val="22"/>
              </w:rPr>
            </w:pPr>
            <w:r>
              <w:rPr>
                <w:b/>
                <w:bCs/>
                <w:sz w:val="22"/>
                <w:szCs w:val="22"/>
              </w:rPr>
              <w:t xml:space="preserve">Tỷ</w:t>
            </w:r>
            <w:r>
              <w:rPr>
                <w:b/>
                <w:bCs/>
                <w:sz w:val="22"/>
                <w:szCs w:val="22"/>
              </w:rPr>
              <w:t xml:space="preserve"> </w:t>
            </w:r>
            <w:r>
              <w:rPr>
                <w:b/>
                <w:bCs/>
                <w:sz w:val="22"/>
                <w:szCs w:val="22"/>
              </w:rPr>
              <w:t xml:space="preserve">lệ</w:t>
            </w:r>
            <w:r>
              <w:rPr>
                <w:b/>
                <w:bCs/>
                <w:sz w:val="22"/>
                <w:szCs w:val="22"/>
              </w:rPr>
              <w:t xml:space="preserve"> hoàn thiện</w:t>
            </w:r>
            <w:r>
              <w:rPr>
                <w:b/>
                <w:bCs/>
                <w:sz w:val="22"/>
                <w:szCs w:val="22"/>
              </w:rPr>
              <w:t xml:space="preserve"> (%)</w:t>
            </w:r>
            <w:r>
              <w:rPr>
                <w:b/>
                <w:bCs/>
                <w:sz w:val="22"/>
                <w:szCs w:val="22"/>
              </w:rPr>
            </w:r>
          </w:p>
        </w:tc>
        <w:tc>
          <w:tcPr>
            <w:shd w:val="clear" w:color="000000" w:fill="ffffff"/>
            <w:tcBorders/>
            <w:tcW w:w="2095" w:type="dxa"/>
            <w:vAlign w:val="center"/>
            <w:textDirection w:val="lrTb"/>
            <w:noWrap w:val="false"/>
          </w:tcPr>
          <w:p w14:paraId="0351F927" w14:textId="77777777">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tại</w:t>
            </w:r>
            <w:r>
              <w:rPr>
                <w:b/>
                <w:bCs/>
                <w:sz w:val="22"/>
                <w:szCs w:val="22"/>
              </w:rPr>
              <w:t xml:space="preserve"> </w:t>
            </w:r>
            <w:r>
              <w:rPr>
                <w:b/>
                <w:bCs/>
                <w:sz w:val="22"/>
                <w:szCs w:val="22"/>
              </w:rPr>
              <w:t xml:space="preserve">thời</w:t>
            </w:r>
            <w:r>
              <w:rPr>
                <w:b/>
                <w:bCs/>
                <w:sz w:val="22"/>
                <w:szCs w:val="22"/>
              </w:rPr>
              <w:t xml:space="preserve"> </w:t>
            </w:r>
            <w:r>
              <w:rPr>
                <w:b/>
                <w:bCs/>
                <w:sz w:val="22"/>
                <w:szCs w:val="22"/>
              </w:rPr>
              <w:t xml:space="preserve">điểm</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đồng</w:t>
            </w:r>
            <w:r>
              <w:rPr>
                <w:b/>
                <w:bCs/>
                <w:sz w:val="22"/>
                <w:szCs w:val="22"/>
              </w:rPr>
              <w:t xml:space="preserve">)</w:t>
            </w:r>
            <w:r>
              <w:rPr>
                <w:b/>
                <w:bCs/>
                <w:sz w:val="22"/>
                <w:szCs w:val="22"/>
              </w:rPr>
            </w:r>
          </w:p>
        </w:tc>
      </w:tr>
      <w:tr>
        <w:trPr>
          <w:trHeight w:val="366"/>
        </w:trPr>
        <w:tc>
          <w:tcPr>
            <w:shd w:val="clear" w:color="000000" w:fill="ffffff"/>
            <w:tcBorders/>
            <w:tcW w:w="1510" w:type="dxa"/>
            <w:vAlign w:val="center"/>
            <w:textDirection w:val="lrTb"/>
            <w:noWrap w:val="false"/>
          </w:tcPr>
          <w:p w14:paraId="1A30FA8C" w14:textId="77777777">
            <w:pPr>
              <w:pBdr/>
              <w:spacing w:after="60" w:before="60"/>
              <w:ind/>
              <w:jc w:val="center"/>
              <w:rPr>
                <w:b/>
                <w:bCs/>
                <w:sz w:val="22"/>
                <w:szCs w:val="22"/>
              </w:rPr>
            </w:pPr>
            <w:r>
              <w:rPr>
                <w:b/>
                <w:bCs/>
                <w:sz w:val="22"/>
                <w:szCs w:val="22"/>
              </w:rPr>
              <w:t xml:space="preserve">(1)</w:t>
            </w:r>
            <w:r>
              <w:rPr>
                <w:b/>
                <w:bCs/>
                <w:sz w:val="22"/>
                <w:szCs w:val="22"/>
              </w:rPr>
            </w:r>
          </w:p>
        </w:tc>
        <w:tc>
          <w:tcPr>
            <w:shd w:val="clear" w:color="000000" w:fill="ffffff"/>
            <w:tcBorders/>
            <w:tcW w:w="1357" w:type="dxa"/>
            <w:vAlign w:val="center"/>
            <w:textDirection w:val="lrTb"/>
            <w:noWrap w:val="false"/>
          </w:tcPr>
          <w:p w14:paraId="64089011" w14:textId="77777777">
            <w:pPr>
              <w:pBdr/>
              <w:spacing w:after="60" w:before="60"/>
              <w:ind/>
              <w:jc w:val="center"/>
              <w:rPr>
                <w:b/>
                <w:bCs/>
                <w:sz w:val="22"/>
                <w:szCs w:val="22"/>
              </w:rPr>
            </w:pPr>
            <w:r>
              <w:rPr>
                <w:b/>
                <w:bCs/>
                <w:sz w:val="22"/>
                <w:szCs w:val="22"/>
              </w:rPr>
              <w:t xml:space="preserve">(2)</w:t>
            </w:r>
            <w:r>
              <w:rPr>
                <w:b/>
                <w:bCs/>
                <w:sz w:val="22"/>
                <w:szCs w:val="22"/>
              </w:rPr>
            </w:r>
          </w:p>
        </w:tc>
        <w:tc>
          <w:tcPr>
            <w:shd w:val="clear" w:color="000000" w:fill="ffffff"/>
            <w:tcBorders/>
            <w:tcW w:w="1661" w:type="dxa"/>
            <w:vAlign w:val="center"/>
            <w:textDirection w:val="lrTb"/>
            <w:noWrap w:val="false"/>
          </w:tcPr>
          <w:p w14:paraId="378BD9C2" w14:textId="77777777">
            <w:pPr>
              <w:pBdr/>
              <w:spacing w:after="60" w:before="60"/>
              <w:ind/>
              <w:jc w:val="center"/>
              <w:rPr>
                <w:b/>
                <w:bCs/>
                <w:sz w:val="22"/>
                <w:szCs w:val="22"/>
              </w:rPr>
            </w:pPr>
            <w:r>
              <w:rPr>
                <w:b/>
                <w:bCs/>
                <w:sz w:val="22"/>
                <w:szCs w:val="22"/>
              </w:rPr>
              <w:t xml:space="preserve">(3)</w:t>
            </w:r>
            <w:r>
              <w:rPr>
                <w:b/>
                <w:bCs/>
                <w:sz w:val="22"/>
                <w:szCs w:val="22"/>
              </w:rPr>
            </w:r>
          </w:p>
        </w:tc>
        <w:tc>
          <w:tcPr>
            <w:shd w:val="clear" w:color="000000" w:fill="ffffff"/>
            <w:tcBorders/>
            <w:tcW w:w="1811" w:type="dxa"/>
            <w:vAlign w:val="center"/>
            <w:textDirection w:val="lrTb"/>
            <w:noWrap w:val="false"/>
          </w:tcPr>
          <w:p w14:paraId="0B2DAB71" w14:textId="77777777">
            <w:pPr>
              <w:pBdr/>
              <w:spacing w:after="60" w:before="60"/>
              <w:ind/>
              <w:jc w:val="center"/>
              <w:rPr>
                <w:b/>
                <w:bCs/>
                <w:sz w:val="22"/>
                <w:szCs w:val="22"/>
              </w:rPr>
            </w:pPr>
            <w:r>
              <w:rPr>
                <w:b/>
                <w:bCs/>
                <w:sz w:val="22"/>
                <w:szCs w:val="22"/>
              </w:rPr>
              <w:t xml:space="preserve">(4) = (2) * (3)</w:t>
            </w:r>
            <w:r>
              <w:rPr>
                <w:b/>
                <w:bCs/>
                <w:sz w:val="22"/>
                <w:szCs w:val="22"/>
              </w:rPr>
            </w:r>
          </w:p>
        </w:tc>
        <w:tc>
          <w:tcPr>
            <w:shd w:val="clear" w:color="000000" w:fill="ffffff"/>
            <w:tcBorders/>
            <w:tcW w:w="1213" w:type="dxa"/>
            <w:vAlign w:val="center"/>
            <w:textDirection w:val="lrTb"/>
            <w:noWrap w:val="false"/>
          </w:tcPr>
          <w:p w14:paraId="7216B7DC" w14:textId="77777777">
            <w:pPr>
              <w:pBdr/>
              <w:spacing w:after="60" w:before="60"/>
              <w:ind/>
              <w:jc w:val="center"/>
              <w:rPr>
                <w:b/>
                <w:bCs/>
                <w:sz w:val="22"/>
                <w:szCs w:val="22"/>
              </w:rPr>
            </w:pPr>
            <w:r>
              <w:rPr>
                <w:b/>
                <w:bCs/>
                <w:sz w:val="22"/>
                <w:szCs w:val="22"/>
              </w:rPr>
              <w:t xml:space="preserve">(5)</w:t>
            </w:r>
            <w:r>
              <w:rPr>
                <w:b/>
                <w:bCs/>
                <w:sz w:val="22"/>
                <w:szCs w:val="22"/>
              </w:rPr>
            </w:r>
          </w:p>
        </w:tc>
        <w:tc>
          <w:tcPr>
            <w:shd w:val="clear" w:color="000000" w:fill="ffffff"/>
            <w:tcBorders/>
            <w:tcW w:w="2095" w:type="dxa"/>
            <w:vAlign w:val="center"/>
            <w:textDirection w:val="lrTb"/>
            <w:noWrap w:val="false"/>
          </w:tcPr>
          <w:p w14:paraId="2BD0CF0D" w14:textId="77777777">
            <w:pPr>
              <w:pBdr/>
              <w:spacing w:after="60" w:before="60"/>
              <w:ind/>
              <w:jc w:val="center"/>
              <w:rPr>
                <w:b/>
                <w:bCs/>
                <w:sz w:val="22"/>
                <w:szCs w:val="22"/>
              </w:rPr>
            </w:pPr>
            <w:r>
              <w:rPr>
                <w:b/>
                <w:bCs/>
                <w:sz w:val="22"/>
                <w:szCs w:val="22"/>
              </w:rPr>
              <w:t xml:space="preserve">(</w:t>
            </w:r>
            <w:r>
              <w:rPr>
                <w:b/>
                <w:bCs/>
                <w:sz w:val="22"/>
                <w:szCs w:val="22"/>
              </w:rPr>
              <w:t xml:space="preserve">6) = (4) x (</w:t>
            </w:r>
            <w:r>
              <w:rPr>
                <w:b/>
                <w:bCs/>
                <w:sz w:val="22"/>
                <w:szCs w:val="22"/>
              </w:rPr>
              <w:t xml:space="preserve">5)</w:t>
            </w:r>
            <w:r>
              <w:rPr>
                <w:b/>
                <w:bCs/>
                <w:sz w:val="22"/>
                <w:szCs w:val="22"/>
              </w:rPr>
            </w:r>
          </w:p>
        </w:tc>
      </w:tr>
      <w:tr>
        <w:trPr>
          <w:trHeight w:val="614"/>
        </w:trPr>
        <w:tc>
          <w:tcPr>
            <w:tcBorders/>
            <w:tcW w:w="1510" w:type="dxa"/>
            <w:vAlign w:val="center"/>
            <w:textDirection w:val="lrTb"/>
            <w:noWrap w:val="false"/>
          </w:tcPr>
          <w:p w14:paraId="20626213" w14:textId="77777777">
            <w:pPr>
              <w:pBdr/>
              <w:spacing w:after="60" w:before="60"/>
              <w:ind/>
              <w:jc w:val="left"/>
              <w:rPr>
                <w:sz w:val="22"/>
                <w:szCs w:val="22"/>
              </w:rPr>
            </w:pPr>
            <w:r>
              <w:rPr>
                <w:sz w:val="22"/>
                <w:szCs w:val="22"/>
              </w:rPr>
              <w:t xml:space="preserve">Nhà 05 tầng + lửng + tum</w:t>
            </w:r>
            <w:r>
              <w:rPr>
                <w:sz w:val="22"/>
                <w:szCs w:val="22"/>
              </w:rPr>
            </w:r>
          </w:p>
        </w:tc>
        <w:tc>
          <w:tcPr>
            <w:tcBorders/>
            <w:tcW w:w="1357" w:type="dxa"/>
            <w:vAlign w:val="center"/>
            <w:textDirection w:val="lrTb"/>
            <w:noWrap/>
          </w:tcPr>
          <w:p w14:paraId="79594625" w14:textId="77777777">
            <w:pPr>
              <w:pBdr/>
              <w:spacing w:after="60" w:before="60"/>
              <w:ind/>
              <w:jc w:val="center"/>
              <w:rPr>
                <w:sz w:val="22"/>
                <w:szCs w:val="22"/>
              </w:rPr>
            </w:pPr>
            <w:r>
              <w:rPr>
                <w:sz w:val="22"/>
                <w:szCs w:val="22"/>
              </w:rPr>
              <w:t xml:space="preserve">388,3</w:t>
            </w:r>
            <w:r>
              <w:rPr>
                <w:sz w:val="22"/>
                <w:szCs w:val="22"/>
              </w:rPr>
            </w:r>
          </w:p>
        </w:tc>
        <w:tc>
          <w:tcPr>
            <w:tcBorders/>
            <w:tcW w:w="1661" w:type="dxa"/>
            <w:vAlign w:val="center"/>
            <w:textDirection w:val="lrTb"/>
            <w:noWrap/>
          </w:tcPr>
          <w:p w14:paraId="70E4F213" w14:textId="77777777">
            <w:pPr>
              <w:pBdr/>
              <w:spacing w:after="60" w:before="60"/>
              <w:ind/>
              <w:jc w:val="center"/>
              <w:rPr>
                <w:sz w:val="22"/>
                <w:szCs w:val="22"/>
              </w:rPr>
            </w:pPr>
            <w:r>
              <w:rPr>
                <w:sz w:val="22"/>
                <w:szCs w:val="22"/>
              </w:rPr>
              <w:t xml:space="preserve">5.500.000</w:t>
            </w:r>
            <w:r>
              <w:rPr>
                <w:sz w:val="22"/>
                <w:szCs w:val="22"/>
              </w:rPr>
            </w:r>
          </w:p>
        </w:tc>
        <w:tc>
          <w:tcPr>
            <w:tcBorders/>
            <w:tcW w:w="1811" w:type="dxa"/>
            <w:vAlign w:val="center"/>
            <w:textDirection w:val="lrTb"/>
            <w:noWrap/>
          </w:tcPr>
          <w:p w14:paraId="1A27ADD4" w14:textId="77777777">
            <w:pPr>
              <w:pBdr/>
              <w:spacing w:after="60" w:before="60"/>
              <w:ind/>
              <w:jc w:val="center"/>
              <w:rPr>
                <w:sz w:val="22"/>
                <w:szCs w:val="22"/>
              </w:rPr>
            </w:pPr>
            <w:r>
              <w:rPr>
                <w:sz w:val="22"/>
                <w:szCs w:val="22"/>
              </w:rPr>
              <w:t xml:space="preserve">2.135.650.000</w:t>
            </w:r>
            <w:r>
              <w:rPr>
                <w:sz w:val="22"/>
                <w:szCs w:val="22"/>
              </w:rPr>
            </w:r>
          </w:p>
        </w:tc>
        <w:tc>
          <w:tcPr>
            <w:tcBorders/>
            <w:tcW w:w="1213" w:type="dxa"/>
            <w:vAlign w:val="center"/>
            <w:textDirection w:val="lrTb"/>
            <w:noWrap w:val="false"/>
          </w:tcPr>
          <w:p w14:paraId="7F445948" w14:textId="77777777">
            <w:pPr>
              <w:pBdr/>
              <w:spacing w:after="60" w:before="60"/>
              <w:ind/>
              <w:jc w:val="center"/>
              <w:rPr>
                <w:sz w:val="22"/>
                <w:szCs w:val="22"/>
              </w:rPr>
            </w:pPr>
            <w:r>
              <w:rPr>
                <w:sz w:val="22"/>
                <w:szCs w:val="22"/>
              </w:rPr>
              <w:t xml:space="preserve">80%</w:t>
            </w:r>
            <w:r>
              <w:rPr>
                <w:sz w:val="22"/>
                <w:szCs w:val="22"/>
              </w:rPr>
            </w:r>
          </w:p>
        </w:tc>
        <w:tc>
          <w:tcPr>
            <w:tcBorders/>
            <w:tcW w:w="2095" w:type="dxa"/>
            <w:vAlign w:val="center"/>
            <w:textDirection w:val="lrTb"/>
            <w:noWrap w:val="false"/>
          </w:tcPr>
          <w:p w14:paraId="423F9395" w14:textId="77777777">
            <w:pPr>
              <w:pBdr/>
              <w:spacing w:after="60" w:before="60"/>
              <w:ind/>
              <w:jc w:val="center"/>
              <w:rPr>
                <w:sz w:val="22"/>
                <w:szCs w:val="22"/>
              </w:rPr>
            </w:pPr>
            <w:r>
              <w:rPr>
                <w:sz w:val="22"/>
                <w:szCs w:val="22"/>
              </w:rPr>
              <w:t xml:space="preserve">1.708.520.000</w:t>
            </w:r>
            <w:r>
              <w:rPr>
                <w:sz w:val="22"/>
                <w:szCs w:val="22"/>
              </w:rPr>
            </w:r>
          </w:p>
        </w:tc>
      </w:tr>
    </w:tbl>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5FD09752" w14:textId="7EC8B675">
      <w:pPr>
        <w:pStyle w:val="856"/>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86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823"/>
        <w:gridCol w:w="2090"/>
        <w:gridCol w:w="1386"/>
        <w:gridCol w:w="1640"/>
        <w:gridCol w:w="1391"/>
        <w:gridCol w:w="1953"/>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23" w:type="dxa"/>
            <w:vAlign w:val="center"/>
            <w:textDirection w:val="lrTb"/>
            <w:noWrap w:val="false"/>
          </w:tcPr>
          <w:p w14:paraId="43937E16">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1655EE2F">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6" w:type="dxa"/>
            <w:vAlign w:val="center"/>
            <w:textDirection w:val="lrTb"/>
            <w:noWrap w:val="false"/>
          </w:tcPr>
          <w:p w14:paraId="1BAAF41E">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40" w:type="dxa"/>
            <w:vAlign w:val="center"/>
            <w:textDirection w:val="lrTb"/>
            <w:noWrap w:val="false"/>
          </w:tcPr>
          <w:p w14:paraId="4834863A">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91" w:type="dxa"/>
            <w:vAlign w:val="center"/>
            <w:textDirection w:val="lrTb"/>
            <w:noWrap w:val="false"/>
          </w:tcPr>
          <w:p w14:paraId="5A034E84">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CLCL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3" w:type="dxa"/>
            <w:vAlign w:val="center"/>
            <w:textDirection w:val="lrTb"/>
            <w:noWrap w:val="false"/>
          </w:tcPr>
          <w:p w14:paraId="63946F9F">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23" w:type="dxa"/>
            <w:vAlign w:val="center"/>
            <w:textDirection w:val="lrTb"/>
            <w:noWrap w:val="false"/>
          </w:tcPr>
          <w:p w14:paraId="78901D1E">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08" w:type="dxa"/>
            <w:vAlign w:val="center"/>
            <w:textDirection w:val="lrTb"/>
            <w:noWrap w:val="false"/>
          </w:tcPr>
          <w:p w14:paraId="3E9B9DE5">
            <w:pPr>
              <w:pBdr>
                <w:top w:val="none" w:color="000000" w:sz="4" w:space="0"/>
                <w:left w:val="none" w:color="000000" w:sz="4" w:space="0"/>
                <w:bottom w:val="none" w:color="000000" w:sz="4" w:space="0"/>
                <w:right w:val="none" w:color="000000" w:sz="4" w:space="0"/>
              </w:pBdr>
              <w:shd w:val="clear" w:color="ffffff" w:fill="ffffff"/>
              <w:spacing w:after="40" w:before="40" w:line="324" w:lineRule="auto"/>
              <w:ind w:right="0" w:firstLine="0" w:left="0"/>
              <w:jc w:val="both"/>
              <w:rPr>
                <w:rFonts w:ascii="Times New Roman" w:hAnsi="Times New Roman" w:eastAsia="Times New Roman" w:cs="Times New Roman"/>
                <w:b/>
                <w:bCs/>
                <w:sz w:val="24"/>
              </w:rPr>
            </w:pPr>
            <w:r>
              <w:rPr>
                <w:rFonts w:ascii="Times New Roman" w:hAnsi="Times New Roman" w:eastAsia="Times New Roman" w:cs="Times New Roman"/>
                <w:b/>
                <w:color w:val="000000"/>
                <w:sz w:val="24"/>
              </w:rPr>
            </w:r>
            <w:r>
              <w:rPr>
                <w:b/>
                <w:bCs/>
                <w:color w:val="000000"/>
              </w:rPr>
              <w:t xml:space="preserve">Giá trị quyền sử dụng đất và công trình xây dựng tại Thửa đất số: 278, tờ bản đồ số: 204, địa chỉ: Số 123 Lưu Quý Kỳ, phường Hoà Cường, thành phố Đà Nẵn</w:t>
            </w:r>
            <w:r>
              <w:rPr>
                <w:b/>
                <w:bCs/>
                <w:color w:val="000000"/>
              </w:rPr>
              <w:t xml:space="preserve">g theo Giấy chứng nhận quyền sử dụng đất, quyền sở hữu tài sản gắn liền với đất số: AA 06323711, số vào sổ cấp GCN: VP 26778 do Văn phòng Đăng ký Đất đai thành phố Đà Nẵng cấp ngày 05/01/2026. Chủ sử dụng tài sản là Ông Trần Thanh Vân và Bà Lê Thị Ninh Hà</w:t>
            </w:r>
            <w:r>
              <w:rPr>
                <w:rFonts w:ascii="Times New Roman" w:hAnsi="Times New Roman" w:eastAsia="Times New Roman" w:cs="Times New Roman"/>
                <w:b/>
                <w:bCs/>
                <w:color w:val="000000"/>
                <w:sz w:val="24"/>
              </w:rPr>
              <w:t xml:space="preserve">.</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3" w:type="dxa"/>
            <w:vAlign w:val="center"/>
            <w:textDirection w:val="lrTb"/>
            <w:noWrap w:val="false"/>
          </w:tcPr>
          <w:p w14:paraId="79D43754">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23" w:type="dxa"/>
            <w:vAlign w:val="center"/>
            <w:textDirection w:val="lrTb"/>
            <w:noWrap w:val="false"/>
          </w:tcPr>
          <w:p w14:paraId="5AE1DE44">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6827D00D">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Đất ở tại đô thị</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6" w:type="dxa"/>
            <w:vAlign w:val="center"/>
            <w:textDirection w:val="lrTb"/>
            <w:noWrap/>
          </w:tcPr>
          <w:p w14:paraId="0C6D0BD4">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67,5</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40" w:type="dxa"/>
            <w:vAlign w:val="center"/>
            <w:textDirection w:val="lrTb"/>
            <w:noWrap w:val="false"/>
          </w:tcPr>
          <w:p w14:paraId="1BC243F6">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90.000.000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91" w:type="dxa"/>
            <w:vAlign w:val="center"/>
            <w:textDirection w:val="lrTb"/>
            <w:noWrap w:val="false"/>
          </w:tcPr>
          <w:p w14:paraId="79B144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100%</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3" w:type="dxa"/>
            <w:vAlign w:val="center"/>
            <w:textDirection w:val="lrTb"/>
            <w:noWrap w:val="false"/>
          </w:tcPr>
          <w:p w14:paraId="7EF1731A">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6.075.000.000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23" w:type="dxa"/>
            <w:vAlign w:val="center"/>
            <w:textDirection w:val="lrTb"/>
            <w:noWrap w:val="false"/>
          </w:tcPr>
          <w:p w14:paraId="34AEED3F">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25F31B67">
            <w:pPr>
              <w:pBdr/>
              <w:spacing w:after="40" w:before="40" w:line="288" w:lineRule="auto"/>
              <w:ind/>
              <w:rPr>
                <w:b w:val="0"/>
                <w:bCs w:val="0"/>
              </w:rPr>
            </w:pPr>
            <w:r>
              <w:rPr>
                <w:b w:val="0"/>
                <w:bCs w:val="0"/>
              </w:rPr>
              <w:t xml:space="preserve">Nhà 05 tầng + lửng + tum.</w:t>
            </w:r>
            <w:r>
              <w:rPr>
                <w:b w:val="0"/>
                <w:bCs w:val="0"/>
              </w:rPr>
            </w:r>
            <w:r>
              <w:rPr>
                <w:b w:val="0"/>
                <w:bCs w:val="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6" w:type="dxa"/>
            <w:vAlign w:val="center"/>
            <w:textDirection w:val="lrTb"/>
            <w:noWrap/>
          </w:tcPr>
          <w:p w14:paraId="7389C0FB">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388,3</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40" w:type="dxa"/>
            <w:vAlign w:val="center"/>
            <w:textDirection w:val="lrTb"/>
            <w:noWrap w:val="false"/>
          </w:tcPr>
          <w:p w14:paraId="04FB7EDD">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5.500.000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91" w:type="dxa"/>
            <w:vAlign w:val="center"/>
            <w:textDirection w:val="lrTb"/>
            <w:noWrap w:val="false"/>
          </w:tcPr>
          <w:p w14:paraId="1D3BFC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80,0%</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3" w:type="dxa"/>
            <w:vAlign w:val="center"/>
            <w:textDirection w:val="lrTb"/>
            <w:noWrap w:val="false"/>
          </w:tcPr>
          <w:p w14:paraId="72D331CD">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1.708.520.000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0" w:type="dxa"/>
            <w:vAlign w:val="center"/>
            <w:textDirection w:val="lrTb"/>
            <w:noWrap/>
          </w:tcPr>
          <w:p w14:paraId="556B6457">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3" w:type="dxa"/>
            <w:vAlign w:val="center"/>
            <w:textDirection w:val="lrTb"/>
            <w:noWrap/>
          </w:tcPr>
          <w:p w14:paraId="0B672CF5">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7.783.520.000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0" w:type="dxa"/>
            <w:vAlign w:val="center"/>
            <w:textDirection w:val="lrTb"/>
            <w:noWrap/>
          </w:tcPr>
          <w:p w14:paraId="4E2DBE9D">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3" w:type="dxa"/>
            <w:vAlign w:val="center"/>
            <w:textDirection w:val="lrTb"/>
            <w:noWrap/>
          </w:tcPr>
          <w:p w14:paraId="6FC2A280">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7.800.000.000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6"/>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283" w:type="dxa"/>
            <w:vAlign w:val="center"/>
            <w:textDirection w:val="lrTb"/>
            <w:noWrap w:val="false"/>
          </w:tcPr>
          <w:p w14:paraId="5238C5C0">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Bảy tỷ, tám trăm triệu đồng chẵn./.)</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187E2E91" w14:textId="56B58432">
      <w:pPr>
        <w:pStyle w:val="856"/>
        <w:pBdr/>
        <w:tabs>
          <w:tab w:val="left" w:leader="none" w:pos="993"/>
        </w:tabs>
        <w:spacing w:after="120" w:before="120" w:line="341"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341"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14:paraId="6D7840C7" w14:textId="686C8E50">
      <w:pPr>
        <w:pStyle w:val="856"/>
        <w:pBdr/>
        <w:tabs>
          <w:tab w:val="left" w:leader="none" w:pos="993"/>
        </w:tabs>
        <w:spacing w:after="120" w:before="120" w:line="341"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341"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14:paraId="4F98830D" w14:textId="3CD60F84">
      <w:pPr>
        <w:pStyle w:val="856"/>
        <w:numPr>
          <w:ilvl w:val="0"/>
          <w:numId w:val="5"/>
        </w:numPr>
        <w:pBdr/>
        <w:tabs>
          <w:tab w:val="left" w:leader="none" w:pos="993"/>
        </w:tabs>
        <w:spacing w:after="120" w:before="120" w:line="341"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14:paraId="28E87A91" w14:textId="55F858F1">
      <w:pPr>
        <w:pStyle w:val="856"/>
        <w:numPr>
          <w:ilvl w:val="0"/>
          <w:numId w:val="5"/>
        </w:numPr>
        <w:pBdr/>
        <w:tabs>
          <w:tab w:val="left" w:leader="none" w:pos="993"/>
        </w:tabs>
        <w:spacing w:after="120" w:before="120" w:line="341"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9B2D547" w14:textId="77777777">
      <w:pPr>
        <w:pStyle w:val="856"/>
        <w:numPr>
          <w:ilvl w:val="0"/>
          <w:numId w:val="5"/>
        </w:numPr>
        <w:pBdr/>
        <w:tabs>
          <w:tab w:val="left" w:leader="none" w:pos="993"/>
        </w:tabs>
        <w:spacing w:after="120" w:before="120" w:line="341"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14:paraId="5CAD055E" w14:textId="77777777">
      <w:pPr>
        <w:pStyle w:val="856"/>
        <w:numPr>
          <w:ilvl w:val="0"/>
          <w:numId w:val="10"/>
        </w:numPr>
        <w:pBdr/>
        <w:spacing w:after="120" w:before="120" w:line="341"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4B3DBA9" w14:textId="77777777">
      <w:pPr>
        <w:pStyle w:val="856"/>
        <w:numPr>
          <w:ilvl w:val="0"/>
          <w:numId w:val="10"/>
        </w:numPr>
        <w:pBdr/>
        <w:spacing w:after="120" w:before="120" w:line="341"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5CD83ABB" w14:textId="35D13C45">
      <w:pPr>
        <w:pStyle w:val="856"/>
        <w:numPr>
          <w:ilvl w:val="0"/>
          <w:numId w:val="10"/>
        </w:numPr>
        <w:pBdr/>
        <w:spacing w:after="120" w:before="120" w:line="341"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14:paraId="74201DBE" w14:textId="5F084F54">
      <w:pPr>
        <w:pStyle w:val="856"/>
        <w:pBdr/>
        <w:tabs>
          <w:tab w:val="left" w:leader="none" w:pos="993"/>
        </w:tabs>
        <w:spacing w:after="120" w:before="120" w:line="341"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341"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14:paraId="0748D612" w14:textId="77777777">
      <w:pPr>
        <w:pStyle w:val="856"/>
        <w:numPr>
          <w:ilvl w:val="0"/>
          <w:numId w:val="5"/>
        </w:numPr>
        <w:pBdr/>
        <w:tabs>
          <w:tab w:val="left" w:leader="none" w:pos="993"/>
        </w:tabs>
        <w:spacing w:after="120" w:before="120" w:line="341"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14:paraId="10492A76" w14:textId="19C1B135">
      <w:pPr>
        <w:pStyle w:val="856"/>
        <w:numPr>
          <w:ilvl w:val="0"/>
          <w:numId w:val="5"/>
        </w:numPr>
        <w:pBdr/>
        <w:tabs>
          <w:tab w:val="left" w:leader="none" w:pos="993"/>
        </w:tabs>
        <w:spacing w:after="120" w:before="120" w:line="341"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14:paraId="4CDAC0E9" w14:textId="77777777">
      <w:pPr>
        <w:pStyle w:val="856"/>
        <w:numPr>
          <w:ilvl w:val="0"/>
          <w:numId w:val="5"/>
        </w:numPr>
        <w:pBdr/>
        <w:tabs>
          <w:tab w:val="left" w:leader="none" w:pos="993"/>
        </w:tabs>
        <w:spacing w:after="120" w:before="120" w:line="341"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14:paraId="4C573C67" w14:textId="77777777">
      <w:pPr>
        <w:pStyle w:val="856"/>
        <w:numPr>
          <w:ilvl w:val="0"/>
          <w:numId w:val="5"/>
        </w:numPr>
        <w:pBdr/>
        <w:tabs>
          <w:tab w:val="left" w:leader="none" w:pos="993"/>
        </w:tabs>
        <w:spacing w:after="120" w:before="120" w:line="341"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14:paraId="66FC14F5" w14:textId="77777777">
      <w:pPr>
        <w:pStyle w:val="856"/>
        <w:numPr>
          <w:ilvl w:val="0"/>
          <w:numId w:val="5"/>
        </w:numPr>
        <w:pBdr/>
        <w:tabs>
          <w:tab w:val="left" w:leader="none" w:pos="993"/>
        </w:tabs>
        <w:spacing w:after="120" w:before="120" w:line="341"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6FBCE7CC" w14:textId="77777777">
      <w:pPr>
        <w:pStyle w:val="856"/>
        <w:numPr>
          <w:ilvl w:val="0"/>
          <w:numId w:val="5"/>
        </w:numPr>
        <w:pBdr/>
        <w:spacing w:after="120" w:before="120" w:line="341"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341"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14:paraId="29921AB7" w14:textId="3610F813">
      <w:pPr>
        <w:pStyle w:val="856"/>
        <w:numPr>
          <w:ilvl w:val="0"/>
          <w:numId w:val="5"/>
        </w:numPr>
        <w:pBdr/>
        <w:spacing w:after="120" w:before="120" w:line="341"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341"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14:paraId="0F9E384F" w14:textId="63102E36">
      <w:pPr>
        <w:pStyle w:val="856"/>
        <w:numPr>
          <w:ilvl w:val="0"/>
          <w:numId w:val="3"/>
        </w:numPr>
        <w:pBdr/>
        <w:tabs>
          <w:tab w:val="left" w:leader="none" w:pos="993"/>
        </w:tabs>
        <w:spacing w:after="120" w:before="120" w:line="341"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341"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7108F5A8" w14:textId="7D5BC9CC">
      <w:pPr>
        <w:pStyle w:val="856"/>
        <w:numPr>
          <w:ilvl w:val="0"/>
          <w:numId w:val="5"/>
        </w:numPr>
        <w:pBdr/>
        <w:tabs>
          <w:tab w:val="left" w:leader="none" w:pos="993"/>
        </w:tabs>
        <w:spacing w:after="120" w:before="120" w:line="341"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
        <w:rPr>
          <w:lang w:val="pt-BR"/>
        </w:rPr>
      </w:r>
    </w:p>
    <w:p w14:paraId="53057D19" w14:textId="10E33866">
      <w:pPr>
        <w:pBdr/>
        <w:spacing w:after="120" w:before="120" w:line="341"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341"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14:paraId="7B47CC14" w14:textId="77777777">
      <w:pPr>
        <w:pStyle w:val="856"/>
        <w:pBdr/>
        <w:tabs>
          <w:tab w:val="left" w:leader="none" w:pos="993"/>
        </w:tabs>
        <w:spacing w:after="120" w:before="120" w:line="341"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275/2026/0046/VFI-CT.01ĐN.A</w:t>
      </w:r>
      <w:r>
        <w:rPr>
          <w:color w:val="ff0000"/>
          <w:lang w:val="vi-VN"/>
        </w:rPr>
        <w:t xml:space="preserve"> </w:t>
      </w:r>
      <w:r>
        <w:rPr>
          <w:color w:val="000000" w:themeColor="text1"/>
        </w:rPr>
        <w:t xml:space="preserve">ngày 10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14:paraId="075F78A9" w14:textId="5CAF24D3">
            <w:pPr>
              <w:pBdr/>
              <w:spacing w:line="240" w:lineRule="atLeast"/>
              <w:ind/>
              <w:jc w:val="center"/>
              <w:rPr>
                <w:rFonts w:eastAsia="Calibri"/>
                <w:b/>
                <w:lang w:val="vi-VN"/>
              </w:rPr>
            </w:pPr>
            <w:r>
              <w:rPr>
                <w:rFonts w:eastAsia="Calibri"/>
                <w:b/>
              </w:rPr>
              <w:t xml:space="preserve">Vũ Văn Quân</w:t>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4889C1DC">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275/2026/0046/VFI-BC.01ĐN.A</w:t>
      </w:r>
      <w:r>
        <w:rPr>
          <w:i/>
        </w:rPr>
        <w:t xml:space="preserve"> </w:t>
      </w:r>
      <w:r>
        <w:rPr>
          <w:i/>
        </w:rPr>
        <w:t xml:space="preserve">ngày</w:t>
      </w:r>
      <w:r>
        <w:rPr>
          <w:i/>
          <w:lang w:val="pt-BR"/>
        </w:rPr>
        <w:t xml:space="preserve"> </w:t>
      </w:r>
      <w:r>
        <w:rPr>
          <w:i/>
          <w:lang w:val="pt-BR"/>
        </w:rPr>
        <w:t xml:space="preserve">10 tháng 01 năm 2026</w:t>
      </w:r>
      <w:r>
        <w:rPr>
          <w:i/>
          <w:lang w:val="pt-BR"/>
        </w:rPr>
        <w:t xml:space="preserve"> </w:t>
      </w:r>
      <w:r>
        <w:rPr>
          <w:i/>
          <w:lang w:val="pt-BR"/>
        </w:rPr>
        <w:t xml:space="preserve">của</w:t>
      </w:r>
      <w:r>
        <w:rPr>
          <w:i/>
          <w:lang w:val="pt-BR"/>
        </w:rPr>
        <w:t xml:space="preserve"> </w:t>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14:paraId="19C21C3B" w14:textId="2BDC14FF">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12E5DF8D" w14:textId="3349A9F2">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626237" cy="217351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8405" name=""/>
                              <pic:cNvPicPr>
                                <a:picLocks noChangeAspect="1"/>
                              </pic:cNvPicPr>
                              <pic:nvPr/>
                            </pic:nvPicPr>
                            <pic:blipFill rotWithShape="1">
                              <a:blip r:embed="rId18"/>
                              <a:srcRect l="0" t="5517" r="1742" b="11856"/>
                              <a:stretch/>
                            </pic:blipFill>
                            <pic:spPr bwMode="auto">
                              <a:xfrm flipH="0" flipV="0">
                                <a:off x="0" y="0"/>
                                <a:ext cx="1626237" cy="21735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8.05pt;height:171.14pt;mso-wrap-distance-left:0.00pt;mso-wrap-distance-top:0.00pt;mso-wrap-distance-right:0.00pt;mso-wrap-distance-bottom:0.00pt;z-index:1;" stroked="false">
                      <v:imagedata r:id="rId18" o:title="" croptop="3616f" cropleft="0f" cropbottom="7770f" cropright="1142f"/>
                      <o:lock v:ext="edit" rotation="t"/>
                    </v:shape>
                  </w:pict>
                </mc:Fallback>
              </mc:AlternateContent>
            </w:r>
            <w:r>
              <w:rPr>
                <w:b/>
                <w:bCs/>
                <w:i/>
                <w:lang w:val="pt-BR"/>
              </w:rPr>
            </w:r>
          </w:p>
        </w:tc>
        <w:tc>
          <w:tcPr>
            <w:tcBorders/>
            <w:tcW w:w="4757" w:type="dxa"/>
            <w:vAlign w:val="center"/>
            <w:textDirection w:val="lrTb"/>
            <w:noWrap w:val="false"/>
          </w:tcPr>
          <w:p w14:paraId="17BDCE2F" w14:textId="7A502E83">
            <w:pPr>
              <w:pBdr/>
              <w:spacing w:after="120"/>
              <w:ind/>
              <w:jc w:val="center"/>
              <w:rPr>
                <w:b/>
                <w:bCs/>
                <w:i/>
                <w:lang w:val="pt-BR"/>
              </w:rPr>
            </w:pPr>
            <w:r>
              <w:rPr>
                <w:i/>
                <w:lang w:val="pt-BR"/>
              </w:rPr>
            </w:r>
            <w:r>
              <w:rPr>
                <w:b/>
                <w:bCs/>
                <w:i/>
                <w:lang w:val="pt-BR"/>
              </w:rPr>
              <mc:AlternateContent>
                <mc:Choice Requires="wpg">
                  <w:drawing>
                    <wp:inline xmlns:wp="http://schemas.openxmlformats.org/drawingml/2006/wordprocessingDrawing" distT="0" distB="0" distL="0" distR="0">
                      <wp:extent cx="2495645" cy="215623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89464" name=""/>
                              <pic:cNvPicPr>
                                <a:picLocks noChangeAspect="1"/>
                              </pic:cNvPicPr>
                              <pic:nvPr/>
                            </pic:nvPicPr>
                            <pic:blipFill rotWithShape="1">
                              <a:blip r:embed="rId19"/>
                              <a:stretch/>
                            </pic:blipFill>
                            <pic:spPr bwMode="auto">
                              <a:xfrm rot="0" flipH="0" flipV="0">
                                <a:off x="0" y="0"/>
                                <a:ext cx="2495644" cy="21562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6.51pt;height:169.78pt;mso-wrap-distance-left:0.00pt;mso-wrap-distance-top:0.00pt;mso-wrap-distance-right:0.00pt;mso-wrap-distance-bottom:0.00pt;rotation:0;z-index:1;" stroked="false">
                      <v:imagedata r:id="rId19" o:title=""/>
                      <o:lock v:ext="edit" rotation="t"/>
                    </v:shape>
                  </w:pict>
                </mc:Fallback>
              </mc:AlternateContent>
            </w:r>
            <w:r/>
            <w:r>
              <w:rPr>
                <w:i/>
                <w:lang w:val="pt-BR"/>
              </w:rPr>
            </w:r>
            <w:r>
              <w:rPr>
                <w:b/>
                <w:bCs/>
                <w:i/>
                <w:lang w:val="pt-BR"/>
              </w:rPr>
            </w:r>
          </w:p>
        </w:tc>
      </w:tr>
      <w:tr>
        <w:trPr/>
        <w:tc>
          <w:tcPr>
            <w:gridSpan w:val="2"/>
            <w:tcBorders/>
            <w:tcW w:w="9515"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6672E899" w14:textId="4648525A">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05893" cy="217551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780710" name=""/>
                              <pic:cNvPicPr>
                                <a:picLocks noChangeAspect="1"/>
                              </pic:cNvPicPr>
                              <pic:nvPr/>
                            </pic:nvPicPr>
                            <pic:blipFill rotWithShape="1">
                              <a:blip r:embed="rId20"/>
                              <a:stretch/>
                            </pic:blipFill>
                            <pic:spPr bwMode="auto">
                              <a:xfrm flipH="0" flipV="0">
                                <a:off x="0" y="0"/>
                                <a:ext cx="2505893" cy="21755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7.31pt;height:171.30pt;mso-wrap-distance-left:0.00pt;mso-wrap-distance-top:0.00pt;mso-wrap-distance-right:0.00pt;mso-wrap-distance-bottom:0.00pt;z-index:1;" stroked="false">
                      <v:imagedata r:id="rId20" o:title=""/>
                      <o:lock v:ext="edit" rotation="t"/>
                    </v:shape>
                  </w:pict>
                </mc:Fallback>
              </mc:AlternateContent>
            </w:r>
            <w:r>
              <w:rPr>
                <w:b/>
                <w:bCs/>
                <w:i/>
                <w:lang w:val="pt-BR"/>
              </w:rPr>
            </w:r>
          </w:p>
        </w:tc>
        <w:tc>
          <w:tcPr>
            <w:tcBorders/>
            <w:tcW w:w="4757" w:type="dxa"/>
            <w:vAlign w:val="center"/>
            <w:textDirection w:val="lrTb"/>
            <w:noWrap w:val="false"/>
          </w:tcPr>
          <w:p w14:paraId="6152351C" w14:textId="56C7BCB0">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02490" cy="215204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85848" name=""/>
                              <pic:cNvPicPr>
                                <a:picLocks noChangeAspect="1"/>
                              </pic:cNvPicPr>
                              <pic:nvPr/>
                            </pic:nvPicPr>
                            <pic:blipFill rotWithShape="1">
                              <a:blip r:embed="rId21"/>
                              <a:stretch/>
                            </pic:blipFill>
                            <pic:spPr bwMode="auto">
                              <a:xfrm flipH="0" flipV="0">
                                <a:off x="0" y="0"/>
                                <a:ext cx="2502489" cy="21520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7.05pt;height:169.45pt;mso-wrap-distance-left:0.00pt;mso-wrap-distance-top:0.00pt;mso-wrap-distance-right:0.00pt;mso-wrap-distance-bottom:0.00pt;z-index:1;" stroked="false">
                      <v:imagedata r:id="rId21" o:title=""/>
                      <o:lock v:ext="edit" rotation="t"/>
                    </v:shape>
                  </w:pict>
                </mc:Fallback>
              </mc:AlternateContent>
            </w:r>
            <w:r>
              <w:rPr>
                <w:b/>
                <w:bCs/>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61FD01ED" w14:textId="29E1BDFC">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465134" cy="287525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195029" name=""/>
                              <pic:cNvPicPr>
                                <a:picLocks noChangeAspect="1"/>
                              </pic:cNvPicPr>
                              <pic:nvPr/>
                            </pic:nvPicPr>
                            <pic:blipFill rotWithShape="1">
                              <a:blip r:embed="rId22"/>
                              <a:stretch/>
                            </pic:blipFill>
                            <pic:spPr bwMode="auto">
                              <a:xfrm flipH="0" flipV="0">
                                <a:off x="0" y="0"/>
                                <a:ext cx="2465134" cy="28752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4.11pt;height:226.40pt;mso-wrap-distance-left:0.00pt;mso-wrap-distance-top:0.00pt;mso-wrap-distance-right:0.00pt;mso-wrap-distance-bottom:0.00pt;z-index:1;" stroked="false">
                      <v:imagedata r:id="rId22" o:title=""/>
                      <o:lock v:ext="edit" rotation="t"/>
                    </v:shape>
                  </w:pict>
                </mc:Fallback>
              </mc:AlternateContent>
            </w:r>
            <w:r>
              <w:rPr>
                <w:b/>
                <w:bCs/>
                <w:i/>
                <w:lang w:val="pt-BR"/>
              </w:rPr>
            </w:r>
          </w:p>
        </w:tc>
        <w:tc>
          <w:tcPr>
            <w:tcBorders/>
            <w:tcW w:w="4757" w:type="dxa"/>
            <w:vAlign w:val="center"/>
            <w:textDirection w:val="lrTb"/>
            <w:noWrap w:val="false"/>
          </w:tcPr>
          <w:p w14:paraId="423FD77C" w14:textId="1665F0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444958" cy="292248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04423" name=""/>
                              <pic:cNvPicPr>
                                <a:picLocks noChangeAspect="1"/>
                              </pic:cNvPicPr>
                              <pic:nvPr/>
                            </pic:nvPicPr>
                            <pic:blipFill rotWithShape="1">
                              <a:blip r:embed="rId23"/>
                              <a:stretch/>
                            </pic:blipFill>
                            <pic:spPr bwMode="auto">
                              <a:xfrm flipH="0" flipV="0">
                                <a:off x="0" y="0"/>
                                <a:ext cx="2444958" cy="29224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2.52pt;height:230.12pt;mso-wrap-distance-left:0.00pt;mso-wrap-distance-top:0.00pt;mso-wrap-distance-right:0.00pt;mso-wrap-distance-bottom:0.00pt;z-index:1;" stroked="false">
                      <v:imagedata r:id="rId23" o:title=""/>
                      <o:lock v:ext="edit" rotation="t"/>
                    </v:shape>
                  </w:pict>
                </mc:Fallback>
              </mc:AlternateContent>
            </w:r>
            <w:r>
              <w:rPr>
                <w:b/>
                <w:bCs/>
                <w:i/>
                <w:lang w:val="pt-BR"/>
              </w:rPr>
            </w:r>
          </w:p>
        </w:tc>
      </w:tr>
    </w:tbl>
    <w:p w14:paraId="37412123" w14:textId="77777777">
      <w:pPr>
        <w:pBdr/>
        <w:spacing w:after="200" w:line="276" w:lineRule="auto"/>
        <w:ind/>
        <w:rPr/>
      </w:pPr>
      <w:r/>
      <w:r/>
    </w:p>
    <w:p w14:paraId="2E56BEC9">
      <w:pPr>
        <w:pBdr/>
        <w:spacing/>
        <w:ind/>
        <w:jc w:val="center"/>
        <w:rPr>
          <w:b/>
          <w:bCs/>
          <w:highlight w:val="none"/>
        </w:rPr>
      </w:pPr>
      <w:r>
        <w:rPr>
          <w:b/>
          <w:bCs/>
          <w:highlight w:val="none"/>
        </w:rPr>
      </w:r>
      <w:r>
        <w:rPr>
          <w:b/>
          <w:bCs/>
          <w:highlight w:val="none"/>
        </w:rPr>
        <w:t xml:space="preserve">HỒ SƠ PHÁP LÝ</w:t>
      </w:r>
      <w:r>
        <w:rPr>
          <w:b/>
          <w:bCs/>
          <w:highlight w:val="none"/>
        </w:rPr>
      </w:r>
      <w:r>
        <w:rPr>
          <w:b/>
          <w:bCs/>
          <w:highlight w:val="none"/>
        </w:rPr>
      </w:r>
    </w:p>
    <w:p w14:paraId="283472DB">
      <w:pPr>
        <w:pBdr/>
        <w:spacing/>
        <w:ind/>
        <w:jc w:val="center"/>
        <w:rPr>
          <w:highlight w:val="none"/>
        </w:rPr>
      </w:pPr>
      <w:r>
        <w:rPr>
          <w:highlight w:val="none"/>
        </w:rPr>
      </w:r>
      <w:r>
        <w:rPr>
          <w:highlight w:val="none"/>
        </w:rPr>
      </w:r>
      <w:r>
        <w:rPr>
          <w:highlight w:val="none"/>
        </w:rPr>
      </w:r>
    </w:p>
    <w:tbl>
      <w:tblPr>
        <w:tblStyle w:val="860"/>
        <w:tblW w:w="0" w:type="auto"/>
        <w:tblBorders/>
        <w:tblLook w:val="04A0" w:firstRow="1" w:lastRow="0" w:firstColumn="1" w:lastColumn="0" w:noHBand="0" w:noVBand="1"/>
      </w:tblPr>
      <w:tblGrid>
        <w:gridCol w:w="9525"/>
      </w:tblGrid>
      <w:tr>
        <w:trPr/>
        <w:tc>
          <w:tcPr>
            <w:tcBorders/>
            <w:tcW w:w="9525" w:type="dxa"/>
            <w:textDirection w:val="lrTb"/>
            <w:noWrap w:val="false"/>
          </w:tcPr>
          <w:p w14:paraId="2D5C9487">
            <w:pPr>
              <w:pBdr/>
              <w:spacing/>
              <w:ind/>
              <w:jc w:val="left"/>
              <w:rPr>
                <w:highlight w:val="none"/>
              </w:rPr>
            </w:pPr>
            <w:r>
              <w:rPr>
                <w:highlight w:val="none"/>
              </w:rPr>
              <mc:AlternateContent>
                <mc:Choice Requires="wpg">
                  <w:drawing>
                    <wp:inline xmlns:wp="http://schemas.openxmlformats.org/drawingml/2006/wordprocessingDrawing" distT="0" distB="0" distL="0" distR="0">
                      <wp:extent cx="6094461" cy="835795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00865" name=""/>
                              <pic:cNvPicPr>
                                <a:picLocks noChangeAspect="1"/>
                              </pic:cNvPicPr>
                              <pic:nvPr/>
                            </pic:nvPicPr>
                            <pic:blipFill rotWithShape="1">
                              <a:blip r:embed="rId24"/>
                              <a:srcRect l="4323" t="1591" r="0" b="0"/>
                              <a:stretch/>
                            </pic:blipFill>
                            <pic:spPr bwMode="auto">
                              <a:xfrm flipH="0" flipV="0">
                                <a:off x="0" y="0"/>
                                <a:ext cx="6094460" cy="83579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9.88pt;height:658.11pt;mso-wrap-distance-left:0.00pt;mso-wrap-distance-top:0.00pt;mso-wrap-distance-right:0.00pt;mso-wrap-distance-bottom:0.00pt;z-index:1;" stroked="false">
                      <v:imagedata r:id="rId24" o:title="" croptop="1043f" cropleft="2833f" cropbottom="0f" cropright="0f"/>
                      <o:lock v:ext="edit" rotation="t"/>
                    </v:shape>
                  </w:pict>
                </mc:Fallback>
              </mc:AlternateContent>
            </w:r>
            <w:r>
              <w:rPr>
                <w:highlight w:val="none"/>
              </w:rPr>
            </w:r>
            <w:r>
              <w:rPr>
                <w:highlight w:val="none"/>
              </w:rPr>
            </w:r>
          </w:p>
        </w:tc>
      </w:tr>
      <w:tr>
        <w:trPr/>
        <w:tc>
          <w:tcPr>
            <w:tcBorders/>
            <w:tcW w:w="9525" w:type="dxa"/>
            <w:textDirection w:val="lrTb"/>
            <w:noWrap w:val="false"/>
          </w:tcPr>
          <w:p w14:paraId="6714055D">
            <w:pPr>
              <w:pBdr/>
              <w:spacing/>
              <w:ind/>
              <w:rPr>
                <w:highlight w:val="none"/>
              </w:rPr>
            </w:pPr>
            <w:r>
              <w:rPr>
                <w:highlight w:val="none"/>
              </w:rPr>
              <mc:AlternateContent>
                <mc:Choice Requires="wpg">
                  <w:drawing>
                    <wp:inline xmlns:wp="http://schemas.openxmlformats.org/drawingml/2006/wordprocessingDrawing" distT="0" distB="0" distL="0" distR="0">
                      <wp:extent cx="6048375" cy="914663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255586" name=""/>
                              <pic:cNvPicPr>
                                <a:picLocks noChangeAspect="1"/>
                              </pic:cNvPicPr>
                              <pic:nvPr/>
                            </pic:nvPicPr>
                            <pic:blipFill rotWithShape="1">
                              <a:blip r:embed="rId25"/>
                              <a:stretch/>
                            </pic:blipFill>
                            <pic:spPr bwMode="auto">
                              <a:xfrm flipH="0" flipV="0">
                                <a:off x="0" y="0"/>
                                <a:ext cx="6048373" cy="9146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720.21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tc>
      </w:tr>
    </w:tbl>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3B60B4A6">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275/2026/0046/VFI-BC.01ĐN.A</w:t>
      </w:r>
      <w:r>
        <w:rPr>
          <w:i/>
        </w:rPr>
        <w:t xml:space="preserve"> </w:t>
      </w:r>
      <w:r>
        <w:rPr>
          <w:i/>
        </w:rPr>
        <w:t xml:space="preserve">ngày</w:t>
      </w:r>
      <w:r>
        <w:rPr>
          <w:i/>
          <w:lang w:val="pt-BR"/>
        </w:rPr>
        <w:t xml:space="preserve"> </w:t>
      </w:r>
      <w:r>
        <w:rPr>
          <w:i/>
          <w:lang w:val="pt-BR"/>
        </w:rPr>
        <w:t xml:space="preserve">10 tháng 01 năm 2026</w:t>
      </w:r>
      <w:r>
        <w:rPr>
          <w:i/>
          <w:lang w:val="pt-BR"/>
        </w:rPr>
        <w:t xml:space="preserve"> </w:t>
      </w:r>
      <w:r>
        <w:rPr>
          <w:i/>
          <w:lang w:val="pt-BR"/>
        </w:rPr>
        <w:t xml:space="preserve">của</w:t>
      </w:r>
      <w:r>
        <w:rPr>
          <w:i/>
          <w:lang w:val="pt-BR"/>
        </w:rPr>
        <w:t xml:space="preserve"> </w:t>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561F364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06716D21"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874403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153F6CA"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D2FA096"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3088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A3D52A"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356355"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307AC2" w14:textId="77777777">
            <w:pPr>
              <w:pBdr/>
              <w:spacing w:line="276" w:lineRule="auto"/>
              <w:ind/>
              <w:jc w:val="center"/>
              <w:rPr>
                <w:sz w:val="22"/>
                <w:szCs w:val="22"/>
              </w:rPr>
            </w:pPr>
            <w:r>
              <w:rPr>
                <w:color w:val="000000" w:themeColor="text1"/>
                <w:sz w:val="22"/>
                <w:szCs w:val="22"/>
              </w:rPr>
              <w:t xml:space="preserve">https://alonhadat.com.vn/mat-tien-pham-van-bach-sat-masterise-home-100m-nha-2-5-tang-gia-nhinh-11-ty--17671250.html</w:t>
            </w:r>
            <w:r>
              <w:rPr>
                <w:color w:val="000000" w:themeColor="text1"/>
                <w:sz w:val="22"/>
                <w:szCs w:val="22"/>
              </w:rPr>
              <w:br/>
              <w:t xml:space="preserve">0356.082.272</w:t>
            </w:r>
            <w:r>
              <w:rPr>
                <w:sz w:val="22"/>
                <w:szCs w:val="22"/>
              </w:rPr>
              <w:t xml:space="preserve"> </w:t>
            </w:r>
            <w:r>
              <w:rPr>
                <w:sz w:val="22"/>
                <w:szCs w:val="22"/>
              </w:rPr>
              <w:br/>
              <w:t xml:space="preserve">(Cẩm Ly</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460415"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9175CC5"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4E9B73" w14:textId="77777777">
            <w:pPr>
              <w:pBdr/>
              <w:spacing w:line="276" w:lineRule="auto"/>
              <w:ind/>
              <w:jc w:val="center"/>
              <w:rPr>
                <w:sz w:val="22"/>
                <w:szCs w:val="22"/>
              </w:rPr>
            </w:pPr>
            <w:r>
              <w:rPr>
                <w:color w:val="000000" w:themeColor="text1"/>
                <w:sz w:val="22"/>
                <w:szCs w:val="22"/>
              </w:rPr>
              <w:t xml:space="preserve">11.200.000.000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6D4F82"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8FF2D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64CA72" w14:textId="77777777">
            <w:pPr>
              <w:pBdr/>
              <w:spacing w:line="276" w:lineRule="auto"/>
              <w:ind/>
              <w:jc w:val="center"/>
              <w:rPr>
                <w:sz w:val="22"/>
                <w:szCs w:val="22"/>
              </w:rPr>
            </w:pPr>
            <w:r>
              <w:rPr>
                <w:color w:val="000000" w:themeColor="text1"/>
                <w:sz w:val="22"/>
                <w:szCs w:val="22"/>
              </w:rPr>
              <w:t xml:space="preserve">10.200.000.000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F1028C"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FBA627"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21F238"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69EC90"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A526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BC526F" w14:textId="77777777">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68C06"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7681B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5B4AE3"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51B0D3"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F963B2"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7283B9" w14:textId="77777777">
            <w:pPr>
              <w:pBdr/>
              <w:spacing w:line="276" w:lineRule="auto"/>
              <w:ind/>
              <w:jc w:val="center"/>
              <w:rPr>
                <w:sz w:val="22"/>
                <w:szCs w:val="22"/>
              </w:rPr>
            </w:pPr>
            <w:r>
              <w:rPr>
                <w:color w:val="000000" w:themeColor="text1"/>
                <w:sz w:val="22"/>
                <w:szCs w:val="22"/>
              </w:rPr>
              <w:t xml:space="preserve">Đất ở tại đô thị (100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74A915"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8777F4"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7117FA4"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B966A9"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A4589B"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80BDA" w14:textId="77777777">
            <w:pPr>
              <w:pBdr/>
              <w:spacing w:line="276" w:lineRule="auto"/>
              <w:ind/>
              <w:jc w:val="center"/>
              <w:rPr>
                <w:sz w:val="22"/>
                <w:szCs w:val="22"/>
              </w:rPr>
            </w:pPr>
            <w:r>
              <w:rPr>
                <w:color w:val="000000" w:themeColor="text1"/>
                <w:sz w:val="22"/>
                <w:szCs w:val="22"/>
              </w:rPr>
              <w:t xml:space="preserve">Tài sản tại: Đường Phạm Văn Bạch, Phường Hòa Cường Nam, Quận Hải Châu, Thành phố Đà Nẵng, đường Phạm Văn Bạch, độ rộng đường trước mặt tài sản 5.5m, mặt tiền 5m, 16.032029029211785, 108.22745276030547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3E7D2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53E788"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E6263F"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388F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EB2F44"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810F62" w14:textId="77777777">
            <w:pPr>
              <w:pBdr/>
              <w:spacing w:line="276" w:lineRule="auto"/>
              <w:ind/>
              <w:jc w:val="center"/>
              <w:rPr>
                <w:sz w:val="22"/>
                <w:szCs w:val="22"/>
              </w:rPr>
            </w:pPr>
            <w:r>
              <w:rPr>
                <w:color w:val="000000" w:themeColor="text1"/>
                <w:sz w:val="22"/>
                <w:szCs w:val="22"/>
              </w:rPr>
              <w:t xml:space="preserve">100,0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BD30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0130F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6C15970" w14:textId="77777777">
            <w:pPr>
              <w:pBdr/>
              <w:spacing w:line="276" w:lineRule="auto"/>
              <w:ind/>
              <w:jc w:val="center"/>
              <w:rPr>
                <w:sz w:val="22"/>
                <w:szCs w:val="22"/>
              </w:rPr>
            </w:pPr>
            <w:r>
              <w:rPr>
                <w:color w:val="000000" w:themeColor="text1"/>
                <w:sz w:val="22"/>
                <w:szCs w:val="22"/>
              </w:rPr>
              <w:t xml:space="preserve">5,0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54FD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92D458"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E8F90E"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42A3B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8E707A"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7DD47C" w14:textId="77777777">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5E4A6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DB14B0"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B5759C" w14:textId="77777777">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DC8A08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C34A50"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06AEC9"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D56E1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2ECE49C"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0B0B83"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F61D19"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8C75420"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14:paraId="61F315D5"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31042" cy="299348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rcRect l="16824" t="7882" r="17244" b="5034"/>
                              <a:stretch/>
                            </pic:blipFill>
                            <pic:spPr bwMode="auto">
                              <a:xfrm flipH="0" flipV="0">
                                <a:off x="0" y="0"/>
                                <a:ext cx="5231041" cy="29934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1.89pt;height:235.71pt;mso-wrap-distance-left:0.00pt;mso-wrap-distance-top:0.00pt;mso-wrap-distance-right:0.00pt;mso-wrap-distance-bottom:0.00pt;z-index:1;" stroked="false">
                      <v:imagedata r:id="rId26" o:title="" croptop="5166f" cropleft="11026f" cropbottom="3299f" cropright="11301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5996DC9"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14:paraId="2A1596F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673565" cy="2302003"/>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1673564" cy="23020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1.78pt;height:181.26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667434" cy="230200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56845" name=""/>
                              <pic:cNvPicPr>
                                <a:picLocks noChangeAspect="1"/>
                              </pic:cNvPicPr>
                              <pic:nvPr/>
                            </pic:nvPicPr>
                            <pic:blipFill rotWithShape="1">
                              <a:blip r:embed="rId28"/>
                              <a:srcRect l="0" t="4139" r="0" b="9343"/>
                              <a:stretch/>
                            </pic:blipFill>
                            <pic:spPr bwMode="auto">
                              <a:xfrm flipH="0" flipV="0">
                                <a:off x="0" y="0"/>
                                <a:ext cx="1667434" cy="23020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1.29pt;height:181.26pt;mso-wrap-distance-left:0.00pt;mso-wrap-distance-top:0.00pt;mso-wrap-distance-right:0.00pt;mso-wrap-distance-bottom:0.00pt;z-index:1;" stroked="false">
                      <v:imagedata r:id="rId28" o:title="" croptop="2713f" cropleft="0f" cropbottom="6123f" cropright="0f"/>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1813258" cy="234135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533046" name=""/>
                              <pic:cNvPicPr>
                                <a:picLocks noChangeAspect="1"/>
                              </pic:cNvPicPr>
                              <pic:nvPr/>
                            </pic:nvPicPr>
                            <pic:blipFill rotWithShape="1">
                              <a:blip r:embed="rId29"/>
                              <a:srcRect l="0" t="0" r="50913" b="48332"/>
                              <a:stretch/>
                            </pic:blipFill>
                            <pic:spPr bwMode="auto">
                              <a:xfrm flipH="0" flipV="0">
                                <a:off x="0" y="0"/>
                                <a:ext cx="1813258" cy="23413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2.78pt;height:184.36pt;mso-wrap-distance-left:0.00pt;mso-wrap-distance-top:0.00pt;mso-wrap-distance-right:0.00pt;mso-wrap-distance-bottom:0.00pt;z-index:1;" stroked="false">
                      <v:imagedata r:id="rId29" o:title="" croptop="0f" cropleft="0f" cropbottom="31675f" cropright="33366f"/>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p>
        </w:tc>
      </w:tr>
    </w:tbl>
    <w:tbl>
      <w:tblPr>
        <w:jc w:val="center"/>
        <w:tblW w:w="9309" w:type="dxa"/>
        <w:tblBorders/>
        <w:tblLayout w:type="fixed"/>
        <w:tblLook w:val="04A0" w:firstRow="1" w:lastRow="0" w:firstColumn="1" w:lastColumn="0" w:noHBand="0" w:noVBand="1"/>
      </w:tblPr>
      <w:tblGrid>
        <w:gridCol w:w="4084"/>
        <w:gridCol w:w="5224"/>
      </w:tblGrid>
      <w:tr>
        <w:trPr>
          <w:jc w:val="center"/>
          <w:trHeight w:val="295"/>
        </w:trPr>
        <w:tc>
          <w:tcPr>
            <w:tcBorders/>
            <w:tcW w:w="4084" w:type="dxa"/>
            <w:vAlign w:val="center"/>
            <w:textDirection w:val="lrTb"/>
            <w:noWrap w:val="false"/>
          </w:tcPr>
          <w:p w14:paraId="009F1EF1" w14:textId="4DD23DB5">
            <w:pPr>
              <w:pBdr/>
              <w:spacing/>
              <w:ind/>
              <w:jc w:val="center"/>
              <w:rPr>
                <w:b/>
                <w:bCs/>
              </w:rPr>
            </w:pPr>
            <w:r>
              <w:rPr>
                <w:b/>
                <w:bCs/>
              </w:rPr>
            </w:r>
            <w:r>
              <w:rPr>
                <w:b/>
                <w:bCs/>
              </w:rPr>
            </w:r>
          </w:p>
        </w:tc>
        <w:tc>
          <w:tcPr>
            <w:tcBorders/>
            <w:tcW w:w="5224" w:type="dxa"/>
            <w:vAlign w:val="center"/>
            <w:textDirection w:val="lrTb"/>
            <w:noWrap/>
          </w:tcPr>
          <w:p w14:paraId="7372B96C" w14:textId="7ABC2D9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jc w:val="center"/>
          <w:trHeight w:val="1726"/>
        </w:trPr>
        <w:tc>
          <w:tcPr>
            <w:tcBorders/>
            <w:tcW w:w="4084" w:type="dxa"/>
            <w:vAlign w:val="center"/>
            <w:textDirection w:val="lrTb"/>
            <w:noWrap w:val="false"/>
          </w:tcPr>
          <w:p w14:paraId="260CB469" w14:textId="67487E01">
            <w:pPr>
              <w:pBdr/>
              <w:spacing/>
              <w:ind/>
              <w:jc w:val="center"/>
              <w:rPr>
                <w:b/>
                <w:bCs/>
              </w:rPr>
            </w:pPr>
            <w:r>
              <w:rPr>
                <w:b/>
                <w:bCs/>
              </w:rPr>
            </w:r>
            <w:r>
              <w:rPr>
                <w:b/>
                <w:bCs/>
              </w:rPr>
            </w:r>
          </w:p>
        </w:tc>
        <w:tc>
          <w:tcPr>
            <w:tcBorders/>
            <w:tcW w:w="5224" w:type="dxa"/>
            <w:vAlign w:val="center"/>
            <w:textDirection w:val="lrTb"/>
            <w:noWrap/>
          </w:tcPr>
          <w:p w14:paraId="49F499E2" w14:textId="77777777">
            <w:pPr>
              <w:pBdr/>
              <w:spacing/>
              <w:ind/>
              <w:jc w:val="center"/>
              <w:rPr/>
            </w:pPr>
            <w:r/>
            <w:r/>
          </w:p>
          <w:p w14:paraId="39571413" w14:textId="77777777">
            <w:pPr>
              <w:pBdr/>
              <w:spacing/>
              <w:ind/>
              <w:jc w:val="center"/>
              <w:rPr/>
            </w:pPr>
            <w:r/>
            <w:r/>
          </w:p>
          <w:p w14:paraId="7E0A1899" w14:textId="77777777">
            <w:pPr>
              <w:pBdr/>
              <w:spacing/>
              <w:ind/>
              <w:jc w:val="center"/>
              <w:rPr/>
            </w:pPr>
            <w:r/>
            <w:r/>
          </w:p>
          <w:p w14:paraId="1F32F486" w14:textId="77777777">
            <w:pPr>
              <w:pBdr/>
              <w:spacing/>
              <w:ind/>
              <w:jc w:val="center"/>
              <w:rPr/>
            </w:pPr>
            <w:r/>
            <w:r/>
          </w:p>
          <w:p w14:paraId="7E779930" w14:textId="1B8B5E77">
            <w:pPr>
              <w:pBdr/>
              <w:spacing/>
              <w:ind/>
              <w:jc w:val="center"/>
              <w:rPr/>
            </w:pPr>
            <w:r>
              <w:t xml:space="preserve">Lê Thị Thịnh</w:t>
            </w:r>
            <w:r/>
          </w:p>
          <w:p w14:paraId="5071F94F" w14:textId="00DB772D">
            <w:pPr>
              <w:pBdr/>
              <w:spacing/>
              <w:ind/>
              <w:jc w:val="center"/>
              <w:rPr/>
            </w:pPr>
            <w:r/>
            <w:r/>
          </w:p>
        </w:tc>
      </w:tr>
    </w:tbl>
    <w:p w14:paraId="6B5D4AB7">
      <w:pPr>
        <w:pBdr/>
        <w:spacing/>
        <w:ind/>
        <w:rPr/>
      </w:pPr>
      <w:r>
        <w:rPr>
          <w:highlight w:val="none"/>
        </w:rPr>
      </w:r>
      <w:r>
        <w:rPr>
          <w:highlight w:val="none"/>
        </w:rPr>
      </w:r>
      <w:r>
        <w:rPr>
          <w:highlight w:val="none"/>
        </w:rPr>
      </w:r>
    </w:p>
    <w:p w14:paraId="431A199C">
      <w:pPr>
        <w:pBdr/>
        <w:spacing/>
        <w:ind/>
        <w:rPr>
          <w:highlight w:val="none"/>
        </w:rPr>
      </w:pPr>
      <w:r>
        <w:rPr>
          <w:highlight w:val="none"/>
        </w:rPr>
      </w:r>
      <w:r>
        <w:rPr>
          <w:highlight w:val="none"/>
        </w:rPr>
      </w:r>
      <w:r>
        <w:rPr>
          <w:highlight w:val="none"/>
        </w:rPr>
      </w:r>
    </w:p>
    <w:p w14:paraId="65887C9B">
      <w:pPr>
        <w:pBdr/>
        <w:spacing/>
        <w:ind/>
        <w:rPr>
          <w:highlight w:val="none"/>
        </w:rPr>
      </w:pPr>
      <w:r>
        <w:rPr>
          <w:highlight w:val="none"/>
        </w:rPr>
      </w:r>
      <w:r>
        <w:rPr>
          <w:highlight w:val="none"/>
        </w:rPr>
      </w:r>
      <w:r>
        <w:rPr>
          <w:highlight w:val="none"/>
        </w:rPr>
      </w:r>
    </w:p>
    <w:p w14:paraId="676B9E83">
      <w:pPr>
        <w:pBdr/>
        <w:spacing/>
        <w:ind/>
        <w:rPr>
          <w:highlight w:val="none"/>
        </w:rPr>
      </w:pPr>
      <w:r>
        <w:rPr>
          <w:highlight w:val="none"/>
        </w:rPr>
      </w:r>
      <w:r>
        <w:rPr>
          <w:highlight w:val="none"/>
        </w:rPr>
      </w:r>
      <w:r>
        <w:rPr>
          <w:highlight w:val="none"/>
        </w:rPr>
      </w:r>
    </w:p>
    <w:p w14:paraId="71C957E6">
      <w:pPr>
        <w:pBdr/>
        <w:spacing/>
        <w:ind/>
        <w:rPr>
          <w:highlight w:val="none"/>
        </w:rPr>
      </w:pPr>
      <w:r>
        <w:rPr>
          <w:highlight w:val="none"/>
        </w:rPr>
      </w:r>
      <w:r>
        <w:rPr>
          <w:highlight w:val="none"/>
        </w:rPr>
      </w:r>
      <w:r>
        <w:rPr>
          <w:highlight w:val="none"/>
        </w:rPr>
      </w:r>
    </w:p>
    <w:p w14:paraId="5B3DB69B">
      <w:pPr>
        <w:pBdr/>
        <w:spacing/>
        <w:ind/>
        <w:rPr>
          <w:highlight w:val="none"/>
        </w:rPr>
      </w:pPr>
      <w:r>
        <w:rPr>
          <w:highlight w:val="none"/>
        </w:rPr>
      </w:r>
      <w:r>
        <w:rPr>
          <w:highlight w:val="none"/>
        </w:rPr>
      </w:r>
      <w:r>
        <w:rPr>
          <w:highlight w:val="none"/>
        </w:rPr>
      </w:r>
    </w:p>
    <w:p w14:paraId="66A88698">
      <w:pPr>
        <w:pBdr/>
        <w:spacing/>
        <w:ind/>
        <w:rPr>
          <w:highlight w:val="none"/>
        </w:rPr>
      </w:pPr>
      <w:r>
        <w:rPr>
          <w:highlight w:val="none"/>
        </w:rPr>
      </w:r>
      <w:r>
        <w:rPr>
          <w:highlight w:val="none"/>
        </w:rPr>
      </w:r>
      <w:r>
        <w:rPr>
          <w:highlight w:val="none"/>
        </w:rPr>
      </w:r>
    </w:p>
    <w:p w14:paraId="324F041F">
      <w:pPr>
        <w:pBdr/>
        <w:spacing/>
        <w:ind/>
        <w:rPr>
          <w:highlight w:val="none"/>
        </w:rPr>
      </w:pPr>
      <w:r>
        <w:rPr>
          <w:highlight w:val="none"/>
        </w:rPr>
      </w:r>
      <w:r>
        <w:rPr>
          <w:highlight w:val="none"/>
        </w:rPr>
      </w:r>
      <w:r>
        <w:rPr>
          <w:highlight w:val="none"/>
        </w:rPr>
      </w:r>
    </w:p>
    <w:p w14:paraId="436E262F">
      <w:pPr>
        <w:pBdr/>
        <w:spacing/>
        <w:ind/>
        <w:rPr>
          <w:highlight w:val="none"/>
        </w:rPr>
      </w:pPr>
      <w:r>
        <w:rPr>
          <w:highlight w:val="none"/>
        </w:rPr>
      </w:r>
      <w:r>
        <w:rPr>
          <w:highlight w:val="none"/>
        </w:rPr>
      </w:r>
      <w:r>
        <w:rPr>
          <w:highlight w:val="none"/>
        </w:rPr>
      </w:r>
    </w:p>
    <w:p w14:paraId="5DA05659">
      <w:pPr>
        <w:pBdr/>
        <w:spacing/>
        <w:ind/>
        <w:rPr>
          <w:highlight w:val="none"/>
        </w:rPr>
      </w:pPr>
      <w:r>
        <w:rPr>
          <w:highlight w:val="none"/>
        </w:rPr>
      </w:r>
      <w:r>
        <w:rPr>
          <w:highlight w:val="none"/>
        </w:rPr>
      </w:r>
      <w:r>
        <w:rPr>
          <w:highlight w:val="none"/>
        </w:rPr>
      </w:r>
    </w:p>
    <w:p w14:paraId="2BF8BE6A">
      <w:pPr>
        <w:pBdr/>
        <w:spacing/>
        <w:ind/>
        <w:rPr>
          <w:highlight w:val="none"/>
        </w:rPr>
      </w:pPr>
      <w:r>
        <w:rPr>
          <w:highlight w:val="none"/>
        </w:rPr>
      </w:r>
      <w:r>
        <w:rPr>
          <w:highlight w:val="none"/>
        </w:rPr>
      </w:r>
      <w:r>
        <w:rPr>
          <w:highlight w:val="none"/>
        </w:rPr>
      </w:r>
    </w:p>
    <w:p w14:paraId="67FBC423">
      <w:pPr>
        <w:pBdr/>
        <w:spacing/>
        <w:ind/>
        <w:rPr>
          <w:highlight w:val="none"/>
        </w:rPr>
      </w:pPr>
      <w:r>
        <w:rPr>
          <w:highlight w:val="none"/>
        </w:rPr>
      </w:r>
      <w:r>
        <w:rPr>
          <w:highlight w:val="none"/>
        </w:rPr>
      </w:r>
      <w:r>
        <w:rPr>
          <w:highlight w:val="none"/>
        </w:rPr>
      </w:r>
    </w:p>
    <w:p w14:paraId="78BE8D69" w14:textId="77777777">
      <w:pPr>
        <w:pBdr/>
        <w:spacing/>
        <w:ind/>
        <w:rPr>
          <w:highlight w:val="none"/>
        </w:rPr>
      </w:pPr>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04FCC53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025C66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743898C8"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90DD30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6522E9" w14:textId="77777777">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F9120B" w14:textId="7777777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CA5E61"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393B25C" w14:textId="77777777">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2E6ED4" w14:textId="77777777">
            <w:pPr>
              <w:pBdr/>
              <w:spacing w:line="276" w:lineRule="auto"/>
              <w:ind/>
              <w:jc w:val="center"/>
              <w:rPr>
                <w:sz w:val="22"/>
                <w:szCs w:val="22"/>
              </w:rPr>
            </w:pPr>
            <w:r>
              <w:rPr>
                <w:color w:val="000000" w:themeColor="text1"/>
                <w:sz w:val="22"/>
                <w:szCs w:val="22"/>
              </w:rPr>
              <w:t xml:space="preserve">https://alonhadat.com.vn/-dat-duong-pham-van-bach-hoa-cuong-nam-hai-chau-da-nang-ngang-mat-tien-7m-vi-tri-de-17989360.html</w:t>
            </w:r>
            <w:r>
              <w:rPr>
                <w:color w:val="000000" w:themeColor="text1"/>
                <w:sz w:val="22"/>
                <w:szCs w:val="22"/>
              </w:rPr>
              <w:br/>
              <w:t xml:space="preserve">0935.707.998</w:t>
            </w:r>
            <w:r>
              <w:rPr>
                <w:sz w:val="22"/>
                <w:szCs w:val="22"/>
              </w:rPr>
              <w:t xml:space="preserve"> </w:t>
            </w:r>
            <w:r>
              <w:rPr>
                <w:sz w:val="22"/>
                <w:szCs w:val="22"/>
              </w:rPr>
              <w:br/>
              <w:t xml:space="preserve">(Đức Bảo</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6FFC7E"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3670D3"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931CA8" w14:textId="77777777">
            <w:pPr>
              <w:pBdr/>
              <w:spacing w:line="276" w:lineRule="auto"/>
              <w:ind/>
              <w:jc w:val="center"/>
              <w:rPr>
                <w:sz w:val="22"/>
                <w:szCs w:val="22"/>
              </w:rPr>
            </w:pPr>
            <w:r>
              <w:rPr>
                <w:color w:val="000000" w:themeColor="text1"/>
                <w:sz w:val="22"/>
                <w:szCs w:val="22"/>
              </w:rPr>
              <w:t xml:space="preserve">10.000.000.000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D10314"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D6FF607"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3E2344" w14:textId="77777777">
            <w:pPr>
              <w:pBdr/>
              <w:spacing w:line="276" w:lineRule="auto"/>
              <w:ind/>
              <w:jc w:val="center"/>
              <w:rPr>
                <w:sz w:val="22"/>
                <w:szCs w:val="22"/>
              </w:rPr>
            </w:pPr>
            <w:r>
              <w:rPr>
                <w:color w:val="000000" w:themeColor="text1"/>
                <w:sz w:val="22"/>
                <w:szCs w:val="22"/>
              </w:rPr>
              <w:t xml:space="preserve">9.500.000.000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BFC425"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D4A7E4"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39B79D"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8D918C"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15776F"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93B36B" w14:textId="77777777">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EB051"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DEF549"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374AD8B"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D6839F"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8463B1"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F183F2" w14:textId="77777777">
            <w:pPr>
              <w:pBdr/>
              <w:spacing w:line="276" w:lineRule="auto"/>
              <w:ind/>
              <w:jc w:val="center"/>
              <w:rPr>
                <w:sz w:val="22"/>
                <w:szCs w:val="22"/>
              </w:rPr>
            </w:pPr>
            <w:r>
              <w:rPr>
                <w:color w:val="000000" w:themeColor="text1"/>
                <w:sz w:val="22"/>
                <w:szCs w:val="22"/>
              </w:rPr>
              <w:t xml:space="preserve">Đất ở tại đô thị (108.3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01C6A1"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2DD27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EF55F4"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EA08"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531F88"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ED6A2A" w14:textId="77777777">
            <w:pPr>
              <w:pBdr/>
              <w:spacing w:line="276" w:lineRule="auto"/>
              <w:ind/>
              <w:jc w:val="center"/>
              <w:rPr>
                <w:sz w:val="22"/>
                <w:szCs w:val="22"/>
              </w:rPr>
            </w:pPr>
            <w:r>
              <w:rPr>
                <w:color w:val="000000" w:themeColor="text1"/>
                <w:sz w:val="22"/>
                <w:szCs w:val="22"/>
              </w:rPr>
              <w:t xml:space="preserve">Tài sản tại: Đường Phạm Văn Bạch, Phường Hòa Cường Nam, Quận Hải Châu, Thành phố Đà Nẵng, đường Phạm Văn Bạch, độ rộng đường trước mặt tài sản 5.5m, mặt tiền 7.09m, 16.031857674319852, 108.22574195623973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CB54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AF47E"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02423E"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99630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7F22E"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92C03A" w14:textId="77777777">
            <w:pPr>
              <w:pBdr/>
              <w:spacing w:line="276" w:lineRule="auto"/>
              <w:ind/>
              <w:jc w:val="center"/>
              <w:rPr>
                <w:sz w:val="22"/>
                <w:szCs w:val="22"/>
              </w:rPr>
            </w:pPr>
            <w:r>
              <w:rPr>
                <w:color w:val="000000" w:themeColor="text1"/>
                <w:sz w:val="22"/>
                <w:szCs w:val="22"/>
              </w:rPr>
              <w:t xml:space="preserve">108,3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88B20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22AE6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8A7D69" w14:textId="77777777">
            <w:pPr>
              <w:pBdr/>
              <w:spacing w:line="276" w:lineRule="auto"/>
              <w:ind/>
              <w:jc w:val="center"/>
              <w:rPr>
                <w:sz w:val="22"/>
                <w:szCs w:val="22"/>
              </w:rPr>
            </w:pPr>
            <w:r>
              <w:rPr>
                <w:color w:val="000000" w:themeColor="text1"/>
                <w:sz w:val="22"/>
                <w:szCs w:val="22"/>
              </w:rPr>
              <w:t xml:space="preserve">7,09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F63EF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DAB769"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BB38FF"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23D05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CBCCC"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E3CF7B" w14:textId="77777777">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1C233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B7F74E7"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4BB27" w14:textId="77777777">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6EB83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9E2120"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6987DE"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311F1C"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834E6A"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3F8CC"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E9D0A"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92B4A32"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14:paraId="1CCA3788"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61034" cy="3087571"/>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rcRect l="15146" t="5146" r="16897" b="5407"/>
                              <a:stretch/>
                            </pic:blipFill>
                            <pic:spPr bwMode="auto">
                              <a:xfrm flipH="0" flipV="0">
                                <a:off x="0" y="0"/>
                                <a:ext cx="5261034" cy="30875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14.25pt;height:243.12pt;mso-wrap-distance-left:0.00pt;mso-wrap-distance-top:0.00pt;mso-wrap-distance-right:0.00pt;mso-wrap-distance-bottom:0.00pt;z-index:1;" stroked="false">
                      <v:imagedata r:id="rId30" o:title="" croptop="3372f" cropleft="9926f" cropbottom="3544f" cropright="11074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4C12E4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7CA84D56" w14:textId="644BD629">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83115" cy="223574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1883115" cy="22357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8.28pt;height:176.04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17464" cy="23050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77326" name=""/>
                              <pic:cNvPicPr>
                                <a:picLocks noChangeAspect="1"/>
                              </pic:cNvPicPr>
                              <pic:nvPr/>
                            </pic:nvPicPr>
                            <pic:blipFill rotWithShape="1">
                              <a:blip r:embed="rId32"/>
                              <a:srcRect l="0" t="4138" r="0" b="10853"/>
                              <a:stretch/>
                            </pic:blipFill>
                            <pic:spPr bwMode="auto">
                              <a:xfrm flipH="0" flipV="0">
                                <a:off x="0" y="0"/>
                                <a:ext cx="1517464" cy="2305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9.49pt;height:181.50pt;mso-wrap-distance-left:0.00pt;mso-wrap-distance-top:0.00pt;mso-wrap-distance-right:0.00pt;mso-wrap-distance-bottom:0.00pt;z-index:1;" stroked="false">
                      <v:imagedata r:id="rId32" o:title="" croptop="2712f" cropleft="0f" cropbottom="7113f" cropright="0f"/>
                      <o:lock v:ext="edit" rotation="t"/>
                    </v:shape>
                  </w:pict>
                </mc:Fallback>
              </mc:AlternateContent>
              <w:t xml:space="preserve">    </w:t>
              <mc:AlternateContent>
                <mc:Choice Requires="wpg">
                  <w:drawing>
                    <wp:inline xmlns:wp="http://schemas.openxmlformats.org/drawingml/2006/wordprocessingDrawing" distT="0" distB="0" distL="0" distR="0">
                      <wp:extent cx="1730715" cy="230505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44299" name=""/>
                              <pic:cNvPicPr>
                                <a:picLocks noChangeAspect="1"/>
                              </pic:cNvPicPr>
                              <pic:nvPr/>
                            </pic:nvPicPr>
                            <pic:blipFill rotWithShape="1">
                              <a:blip r:embed="rId33"/>
                              <a:stretch/>
                            </pic:blipFill>
                            <pic:spPr bwMode="auto">
                              <a:xfrm flipH="0" flipV="0">
                                <a:off x="0" y="0"/>
                                <a:ext cx="1730714" cy="2305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6.28pt;height:181.50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r>
              <w:rPr>
                <w:color w:val="000000"/>
                <w:sz w:val="22"/>
                <w:szCs w:val="22"/>
              </w:rPr>
            </w:r>
          </w:p>
        </w:tc>
      </w:tr>
    </w:tbl>
    <w:tbl>
      <w:tblPr>
        <w:tblInd w:w="108" w:type="dxa"/>
        <w:tblW w:w="9510" w:type="dxa"/>
        <w:tblBorders/>
        <w:tblLook w:val="04A0" w:firstRow="1" w:lastRow="0" w:firstColumn="1" w:lastColumn="0" w:noHBand="0" w:noVBand="1"/>
      </w:tblPr>
      <w:tblGrid>
        <w:gridCol w:w="4575"/>
        <w:gridCol w:w="4935"/>
      </w:tblGrid>
      <w:tr>
        <w:trPr>
          <w:trHeight w:val="297"/>
        </w:trPr>
        <w:tc>
          <w:tcPr>
            <w:tcBorders/>
            <w:tcW w:w="4575" w:type="dxa"/>
            <w:vAlign w:val="center"/>
            <w:textDirection w:val="lrTb"/>
            <w:noWrap w:val="false"/>
          </w:tcPr>
          <w:p w14:paraId="41A1CC16" w14:textId="77777777">
            <w:pPr>
              <w:pBdr/>
              <w:spacing/>
              <w:ind/>
              <w:jc w:val="center"/>
              <w:rPr>
                <w:b/>
                <w:bCs/>
              </w:rPr>
            </w:pPr>
            <w:r>
              <w:rPr>
                <w:b/>
                <w:bCs/>
              </w:rPr>
            </w:r>
            <w:r>
              <w:rPr>
                <w:b/>
                <w:bCs/>
              </w:rPr>
            </w:r>
          </w:p>
        </w:tc>
        <w:tc>
          <w:tcPr>
            <w:tcBorders/>
            <w:tcW w:w="4935" w:type="dxa"/>
            <w:vAlign w:val="center"/>
            <w:textDirection w:val="lrTb"/>
            <w:noWrap/>
          </w:tcPr>
          <w:p w14:paraId="771F3AB6"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1648"/>
        </w:trPr>
        <w:tc>
          <w:tcPr>
            <w:tcBorders/>
            <w:tcW w:w="4575" w:type="dxa"/>
            <w:vAlign w:val="center"/>
            <w:textDirection w:val="lrTb"/>
            <w:noWrap w:val="false"/>
          </w:tcPr>
          <w:p w14:paraId="4BC33293" w14:textId="77777777">
            <w:pPr>
              <w:pBdr/>
              <w:spacing/>
              <w:ind/>
              <w:jc w:val="center"/>
              <w:rPr>
                <w:b/>
                <w:bCs/>
              </w:rPr>
            </w:pPr>
            <w:r>
              <w:rPr>
                <w:b/>
                <w:bCs/>
              </w:rPr>
            </w:r>
            <w:r>
              <w:rPr>
                <w:b/>
                <w:bCs/>
              </w:rPr>
            </w:r>
          </w:p>
        </w:tc>
        <w:tc>
          <w:tcPr>
            <w:tcBorders/>
            <w:tcW w:w="4935" w:type="dxa"/>
            <w:vAlign w:val="center"/>
            <w:textDirection w:val="lrTb"/>
            <w:noWrap/>
          </w:tcPr>
          <w:p w14:paraId="141EC9E3" w14:textId="2FB2AF6C">
            <w:pPr>
              <w:pBdr/>
              <w:spacing/>
              <w:ind/>
              <w:jc w:val="center"/>
              <w:rPr/>
            </w:pPr>
            <w:r/>
            <w:r/>
          </w:p>
          <w:p w14:paraId="1A78095F" w14:textId="77777777">
            <w:pPr>
              <w:pBdr/>
              <w:spacing/>
              <w:ind/>
              <w:jc w:val="center"/>
              <w:rPr/>
            </w:pPr>
            <w:r/>
            <w:r/>
          </w:p>
          <w:p w14:paraId="0A0C3E6F" w14:textId="77777777">
            <w:pPr>
              <w:pBdr/>
              <w:spacing/>
              <w:ind/>
              <w:jc w:val="center"/>
              <w:rPr/>
            </w:pPr>
            <w:r/>
            <w:r/>
          </w:p>
          <w:p w14:paraId="7CF40EBD" w14:textId="77777777">
            <w:pPr>
              <w:pBdr/>
              <w:spacing/>
              <w:ind/>
              <w:rPr/>
            </w:pPr>
            <w:r/>
            <w:r/>
          </w:p>
          <w:p w14:paraId="39E66617" w14:textId="77777777">
            <w:pPr>
              <w:pBdr/>
              <w:spacing/>
              <w:ind/>
              <w:jc w:val="center"/>
              <w:rPr/>
            </w:pPr>
            <w:r/>
            <w:r/>
          </w:p>
          <w:p w14:paraId="56E75CE4" w14:textId="75009853">
            <w:pPr>
              <w:pBdr/>
              <w:spacing/>
              <w:ind/>
              <w:jc w:val="center"/>
              <w:rPr/>
            </w:pPr>
            <w:r>
              <w:t xml:space="preserve">Lê Thị Thịnh</w:t>
            </w:r>
            <w:r/>
          </w:p>
        </w:tc>
      </w:tr>
    </w:tbl>
    <w:p w14:paraId="745D3653" w14:textId="4D0D0398">
      <w:pPr>
        <w:pBdr/>
        <w:spacing w:after="200" w:line="276" w:lineRule="auto"/>
        <w:ind/>
        <w:rPr>
          <w:iCs/>
          <w:lang w:val="pt-BR"/>
        </w:rPr>
      </w:pPr>
      <w:r>
        <w:rPr>
          <w:iCs/>
          <w:lang w:val="pt-BR"/>
        </w:rPr>
      </w:r>
      <w:r>
        <w:rPr>
          <w:iCs/>
          <w:lang w:val="pt-BR"/>
        </w:rPr>
      </w:r>
    </w:p>
    <w:p w14:paraId="3123A226" w14:textId="18A56581">
      <w:pPr>
        <w:pBdr/>
        <w:spacing w:after="200" w:line="276" w:lineRule="auto"/>
        <w:ind/>
        <w:rPr>
          <w:iCs/>
          <w:lang w:val="pt-BR"/>
        </w:rPr>
      </w:pPr>
      <w:r>
        <w:rPr>
          <w:iCs/>
          <w:lang w:val="pt-BR"/>
        </w:rPr>
        <w:br w:type="page" w:clear="all"/>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C3072E9" w14:textId="77777777">
            <w:pPr>
              <w:pBdr/>
              <w:spacing w:line="276" w:lineRule="auto"/>
              <w:ind/>
              <w:jc w:val="center"/>
              <w:rPr>
                <w:b/>
                <w:bCs/>
                <w:color w:val="000000"/>
                <w:sz w:val="22"/>
                <w:szCs w:val="22"/>
              </w:rPr>
            </w:pPr>
            <w:r>
              <w:rPr>
                <w:b/>
                <w:bCs/>
                <w:color w:val="000000"/>
                <w:sz w:val="22"/>
                <w:szCs w:val="22"/>
              </w:rPr>
              <w:t xml:space="preserve">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9B5456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A34B525"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5473E211"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B494D7"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BF072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E1F40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5C4E8C"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3E10B4" w14:textId="77777777">
            <w:pPr>
              <w:pBdr/>
              <w:spacing w:line="276" w:lineRule="auto"/>
              <w:ind/>
              <w:jc w:val="center"/>
              <w:rPr>
                <w:sz w:val="22"/>
                <w:szCs w:val="22"/>
              </w:rPr>
            </w:pPr>
            <w:r>
              <w:rPr>
                <w:color w:val="000000" w:themeColor="text1"/>
                <w:sz w:val="22"/>
                <w:szCs w:val="22"/>
              </w:rPr>
              <w:t xml:space="preserve">https://batdongsan.com.vn/ban-nha-mat-pho-duong-luu-quy-ky-phuong-hoa-cuong-bac/ban-tien-3-tang-le-vi-tri-rat-dep-pr44949016</w:t>
            </w:r>
            <w:r>
              <w:rPr>
                <w:color w:val="000000" w:themeColor="text1"/>
                <w:sz w:val="22"/>
                <w:szCs w:val="22"/>
              </w:rPr>
              <w:br/>
            </w:r>
            <w:r>
              <w:rPr>
                <w:sz w:val="22"/>
                <w:szCs w:val="22"/>
              </w:rPr>
              <w:t xml:space="preserve">SĐT: </w:t>
            </w:r>
            <w:r>
              <w:rPr>
                <w:color w:val="000000" w:themeColor="text1"/>
                <w:sz w:val="22"/>
                <w:szCs w:val="22"/>
              </w:rPr>
              <w:t xml:space="preserve">0934.944548</w:t>
            </w:r>
            <w:r>
              <w:rPr>
                <w:sz w:val="22"/>
                <w:szCs w:val="22"/>
              </w:rPr>
              <w:t xml:space="preserve"> </w:t>
            </w:r>
            <w:r>
              <w:rPr>
                <w:sz w:val="22"/>
                <w:szCs w:val="22"/>
              </w:rPr>
              <w:br/>
              <w:t xml:space="preserve">(Duy Nhật</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45B25B"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832B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1F42DF" w14:textId="77777777">
            <w:pPr>
              <w:pBdr/>
              <w:spacing w:line="276" w:lineRule="auto"/>
              <w:ind/>
              <w:jc w:val="center"/>
              <w:rPr>
                <w:sz w:val="22"/>
                <w:szCs w:val="22"/>
              </w:rPr>
            </w:pPr>
            <w:r>
              <w:rPr>
                <w:color w:val="000000" w:themeColor="text1"/>
                <w:sz w:val="22"/>
                <w:szCs w:val="22"/>
              </w:rPr>
              <w:t xml:space="preserve">9.300.000.000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BB9806"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BC3D6FA"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1B0286" w14:textId="77777777">
            <w:pPr>
              <w:pBdr/>
              <w:spacing w:line="276" w:lineRule="auto"/>
              <w:ind/>
              <w:jc w:val="center"/>
              <w:rPr>
                <w:sz w:val="22"/>
                <w:szCs w:val="22"/>
              </w:rPr>
            </w:pPr>
            <w:r>
              <w:rPr>
                <w:color w:val="000000" w:themeColor="text1"/>
                <w:sz w:val="22"/>
                <w:szCs w:val="22"/>
              </w:rPr>
              <w:t xml:space="preserve">7.800.000.000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6DD247"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28CC0E"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28FBE4"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0C2DBA"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431ACE"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680968" w14:textId="77777777">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132068"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CEDEB1"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420CE1"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D12D4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C3AC8E"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BF854C" w14:textId="77777777">
            <w:pPr>
              <w:pBdr/>
              <w:spacing w:line="276" w:lineRule="auto"/>
              <w:ind/>
              <w:jc w:val="center"/>
              <w:rPr>
                <w:sz w:val="22"/>
                <w:szCs w:val="22"/>
              </w:rPr>
            </w:pPr>
            <w:r>
              <w:rPr>
                <w:color w:val="000000" w:themeColor="text1"/>
                <w:sz w:val="22"/>
                <w:szCs w:val="22"/>
              </w:rPr>
              <w:t xml:space="preserve">Đất ở tại đô thị (67.5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426FAB"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C29571"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EBCADF"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20756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43C19C"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7606E" w14:textId="77777777">
            <w:pPr>
              <w:pBdr/>
              <w:spacing w:line="276" w:lineRule="auto"/>
              <w:ind/>
              <w:jc w:val="center"/>
              <w:rPr>
                <w:sz w:val="22"/>
                <w:szCs w:val="22"/>
              </w:rPr>
            </w:pPr>
            <w:r>
              <w:rPr>
                <w:color w:val="000000" w:themeColor="text1"/>
                <w:sz w:val="22"/>
                <w:szCs w:val="22"/>
              </w:rPr>
              <w:t xml:space="preserve">Tài sản tại: Đường Lưu Quý Kỳ, Phường Hòa Cường Nam, Quận Hải Châu, Thành phố Đà Nẵng, đường Lưu Quý Kỳ, độ rộng đường trước mặt tài sản 5.5m, mặt tiền 5m, 16.03825701264629, 108.22315076263381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11F27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8F6512"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2532F7"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5DC3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5EAA4F"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B88199" w14:textId="77777777">
            <w:pPr>
              <w:pBdr/>
              <w:spacing w:line="276" w:lineRule="auto"/>
              <w:ind/>
              <w:jc w:val="center"/>
              <w:rPr>
                <w:sz w:val="22"/>
                <w:szCs w:val="22"/>
              </w:rPr>
            </w:pPr>
            <w:r>
              <w:rPr>
                <w:color w:val="000000" w:themeColor="text1"/>
                <w:sz w:val="22"/>
                <w:szCs w:val="22"/>
              </w:rPr>
              <w:t xml:space="preserve">67,5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75814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EC410E"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887088" w14:textId="77777777">
            <w:pPr>
              <w:pBdr/>
              <w:spacing w:line="276" w:lineRule="auto"/>
              <w:ind/>
              <w:jc w:val="center"/>
              <w:rPr>
                <w:sz w:val="22"/>
                <w:szCs w:val="22"/>
              </w:rPr>
            </w:pPr>
            <w:r>
              <w:rPr>
                <w:color w:val="000000" w:themeColor="text1"/>
                <w:sz w:val="22"/>
                <w:szCs w:val="22"/>
              </w:rPr>
              <w:t xml:space="preserve">5,0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E336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DB8EE4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9AA9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425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661811"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B62330" w14:textId="77777777">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6414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7D8C2E"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77869F" w14:textId="77777777">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294CF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79927D"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4F5B6A1"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5C86D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AE04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FE01AF" w14:textId="77777777">
            <w:pPr>
              <w:pBdr/>
              <w:spacing w:line="276" w:lineRule="auto"/>
              <w:ind/>
              <w:jc w:val="center"/>
              <w:rPr>
                <w:sz w:val="22"/>
                <w:szCs w:val="22"/>
              </w:rPr>
            </w:pPr>
            <w:r>
              <w:rPr>
                <w:sz w:val="22"/>
                <w:szCs w:val="22"/>
              </w:rPr>
            </w:r>
            <w:r>
              <w:rPr>
                <w:sz w:val="22"/>
                <w:szCs w:val="22"/>
              </w:rPr>
            </w:r>
          </w:p>
        </w:tc>
      </w:tr>
      <w:tr>
        <w:trPr>
          <w:trHeight w:val="425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83AFC4"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0FAACF3" w14:textId="77777777">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14:paraId="1BC9A957"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24104" cy="3601921"/>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rcRect l="8162" t="3346" r="18650" b="3000"/>
                              <a:stretch/>
                            </pic:blipFill>
                            <pic:spPr bwMode="auto">
                              <a:xfrm flipH="0" flipV="0">
                                <a:off x="0" y="0"/>
                                <a:ext cx="5324103" cy="36019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19.22pt;height:283.62pt;mso-wrap-distance-left:0.00pt;mso-wrap-distance-top:0.00pt;mso-wrap-distance-right:0.00pt;mso-wrap-distance-bottom:0.00pt;z-index:1;" stroked="false">
                      <v:imagedata r:id="rId34" o:title="" croptop="2193f" cropleft="5349f" cropbottom="1966f" cropright="12222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27237E3"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r>
              <w:rPr>
                <w:color w:val="000000"/>
                <w:sz w:val="22"/>
                <w:szCs w:val="22"/>
              </w:rPr>
            </w:r>
          </w:p>
          <w:p w14:paraId="792D6538" w14:textId="614991F6">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30740" cy="2395692"/>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1930739" cy="23956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52.03pt;height:188.64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331032" cy="250092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57814" name=""/>
                              <pic:cNvPicPr>
                                <a:picLocks noChangeAspect="1"/>
                              </pic:cNvPicPr>
                              <pic:nvPr/>
                            </pic:nvPicPr>
                            <pic:blipFill rotWithShape="1">
                              <a:blip r:embed="rId36"/>
                              <a:srcRect l="0" t="4102" r="0" b="9052"/>
                              <a:stretch/>
                            </pic:blipFill>
                            <pic:spPr bwMode="auto">
                              <a:xfrm flipH="0" flipV="0">
                                <a:off x="0" y="0"/>
                                <a:ext cx="1331032" cy="2500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04.81pt;height:196.92pt;mso-wrap-distance-left:0.00pt;mso-wrap-distance-top:0.00pt;mso-wrap-distance-right:0.00pt;mso-wrap-distance-bottom:0.00pt;z-index:1;" stroked="false">
                      <v:imagedata r:id="rId36" o:title="" croptop="2688f" cropleft="0f" cropbottom="5932f" cropright="0f"/>
                      <o:lock v:ext="edit" rotation="t"/>
                    </v:shape>
                  </w:pict>
                </mc:Fallback>
              </mc:AlternateContent>
              <w:t xml:space="preserve">     </w:t>
              <mc:AlternateContent>
                <mc:Choice Requires="wpg">
                  <w:drawing>
                    <wp:inline xmlns:wp="http://schemas.openxmlformats.org/drawingml/2006/wordprocessingDrawing" distT="0" distB="0" distL="0" distR="0">
                      <wp:extent cx="1875694" cy="250092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065409" name=""/>
                              <pic:cNvPicPr>
                                <a:picLocks noChangeAspect="1"/>
                              </pic:cNvPicPr>
                              <pic:nvPr/>
                            </pic:nvPicPr>
                            <pic:blipFill rotWithShape="1">
                              <a:blip r:embed="rId37"/>
                              <a:stretch/>
                            </pic:blipFill>
                            <pic:spPr bwMode="auto">
                              <a:xfrm flipH="0" flipV="0">
                                <a:off x="0" y="0"/>
                                <a:ext cx="1875693" cy="2500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47.69pt;height:196.92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b/>
                <w:bCs/>
                <w:sz w:val="22"/>
                <w:szCs w:val="22"/>
              </w:rPr>
            </w:r>
            <w:r>
              <w:rPr>
                <w:color w:val="000000"/>
                <w:sz w:val="22"/>
                <w:szCs w:val="22"/>
              </w:rPr>
            </w:r>
            <w:r>
              <w:rPr>
                <w:sz w:val="22"/>
                <w:szCs w:val="22"/>
              </w:rPr>
            </w:r>
            <w:r>
              <w:rPr>
                <w:sz w:val="22"/>
                <w:szCs w:val="22"/>
              </w:rPr>
            </w:r>
            <w:r>
              <w:rPr>
                <w:sz w:val="22"/>
                <w:szCs w:val="22"/>
              </w:rPr>
            </w:r>
            <w:r>
              <w:rPr>
                <w:color w:val="000000"/>
                <w:sz w:val="22"/>
                <w:szCs w:val="22"/>
              </w:rPr>
            </w:r>
          </w:p>
        </w:tc>
      </w:tr>
    </w:tbl>
    <w:tbl>
      <w:tblPr>
        <w:tblInd w:w="108" w:type="dxa"/>
        <w:tblW w:w="9528" w:type="dxa"/>
        <w:tblBorders/>
        <w:tblLook w:val="04A0" w:firstRow="1" w:lastRow="0" w:firstColumn="1" w:lastColumn="0" w:noHBand="0" w:noVBand="1"/>
      </w:tblPr>
      <w:tblGrid>
        <w:gridCol w:w="4584"/>
        <w:gridCol w:w="4945"/>
      </w:tblGrid>
      <w:tr>
        <w:trPr>
          <w:trHeight w:val="307"/>
        </w:trPr>
        <w:tc>
          <w:tcPr>
            <w:tcBorders/>
            <w:tcW w:w="4584" w:type="dxa"/>
            <w:vAlign w:val="center"/>
            <w:textDirection w:val="lrTb"/>
            <w:noWrap w:val="false"/>
          </w:tcPr>
          <w:p w14:paraId="765C1EAB" w14:textId="77777777">
            <w:pPr>
              <w:pBdr/>
              <w:spacing/>
              <w:ind/>
              <w:jc w:val="center"/>
              <w:rPr>
                <w:b/>
                <w:bCs/>
              </w:rPr>
            </w:pPr>
            <w:r>
              <w:rPr>
                <w:b/>
                <w:bCs/>
              </w:rPr>
            </w:r>
            <w:r>
              <w:rPr>
                <w:b/>
                <w:bCs/>
              </w:rPr>
            </w:r>
          </w:p>
        </w:tc>
        <w:tc>
          <w:tcPr>
            <w:tcBorders/>
            <w:tcW w:w="4945"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1627"/>
        </w:trPr>
        <w:tc>
          <w:tcPr>
            <w:tcBorders/>
            <w:tcW w:w="4584" w:type="dxa"/>
            <w:vAlign w:val="center"/>
            <w:textDirection w:val="lrTb"/>
            <w:noWrap w:val="false"/>
          </w:tcPr>
          <w:p w14:paraId="463EFEB2" w14:textId="77777777">
            <w:pPr>
              <w:pBdr/>
              <w:spacing/>
              <w:ind/>
              <w:jc w:val="center"/>
              <w:rPr>
                <w:b/>
                <w:bCs/>
              </w:rPr>
            </w:pPr>
            <w:r>
              <w:rPr>
                <w:b/>
                <w:bCs/>
              </w:rPr>
            </w:r>
            <w:r>
              <w:rPr>
                <w:b/>
                <w:bCs/>
              </w:rPr>
            </w:r>
          </w:p>
        </w:tc>
        <w:tc>
          <w:tcPr>
            <w:tcBorders/>
            <w:tcW w:w="4945" w:type="dxa"/>
            <w:vAlign w:val="center"/>
            <w:textDirection w:val="lrTb"/>
            <w:noWrap/>
          </w:tcPr>
          <w:p w14:paraId="52DDD863" w14:textId="0378FBFB">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53677B50">
            <w:pPr>
              <w:pBdr/>
              <w:spacing/>
              <w:ind/>
              <w:jc w:val="center"/>
              <w:rPr/>
            </w:pPr>
            <w:r>
              <w:t xml:space="preserve">Lê Thị Thịnh</w:t>
            </w:r>
            <w:r/>
          </w:p>
        </w:tc>
      </w:tr>
    </w:tbl>
    <w:p w14:paraId="2FD4C771">
      <w:pPr>
        <w:pBdr/>
        <w:spacing w:after="200" w:line="276" w:lineRule="auto"/>
        <w:ind/>
        <w:rPr>
          <w:lang w:val="pt-BR"/>
        </w:rPr>
      </w:pPr>
      <w:r>
        <w:rPr>
          <w:iCs/>
          <w:lang w:val="pt-BR"/>
        </w:rPr>
      </w:r>
      <w:r>
        <w:rPr>
          <w:iCs/>
          <w:lang w:val="pt-BR"/>
        </w:rPr>
      </w:r>
      <w:r>
        <w:rPr>
          <w:iCs/>
          <w:lang w:val="pt-BR"/>
        </w:rPr>
      </w:r>
    </w:p>
    <w:p w14:paraId="486F6BDC">
      <w:pPr>
        <w:pBdr/>
        <w:spacing w:after="200" w:line="276" w:lineRule="auto"/>
        <w:ind/>
        <w:rPr>
          <w:lang w:val="pt-BR"/>
        </w:rPr>
      </w:pPr>
      <w:r>
        <w:rPr>
          <w:iCs/>
          <w:lang w:val="pt-BR"/>
        </w:rPr>
      </w:r>
      <w:r>
        <w:rPr>
          <w:iCs/>
          <w:lang w:val="pt-BR"/>
        </w:rPr>
      </w:r>
      <w:r>
        <w:rPr>
          <w:iCs/>
          <w:lang w:val="pt-BR"/>
        </w:rPr>
      </w:r>
    </w:p>
    <w:p w14:paraId="0691CAC2">
      <w:pPr>
        <w:pBdr/>
        <w:spacing w:after="200" w:line="276" w:lineRule="auto"/>
        <w:ind/>
        <w:rPr>
          <w:lang w:val="pt-BR"/>
        </w:rPr>
      </w:pPr>
      <w:r>
        <w:rPr>
          <w:iCs/>
          <w:lang w:val="pt-BR"/>
        </w:rPr>
      </w:r>
      <w:r>
        <w:rPr>
          <w:iCs/>
          <w:lang w:val="pt-BR"/>
        </w:rPr>
      </w:r>
      <w:r>
        <w:rPr>
          <w:iCs/>
          <w:lang w:val="pt-BR"/>
        </w:rPr>
      </w:r>
    </w:p>
    <w:p w14:paraId="6253AC59">
      <w:pPr>
        <w:pBdr/>
        <w:spacing w:after="200" w:line="276" w:lineRule="auto"/>
        <w:ind/>
        <w:rPr>
          <w:lang w:val="pt-BR"/>
        </w:rPr>
      </w:pPr>
      <w:r>
        <w:rPr>
          <w:iCs/>
          <w:lang w:val="pt-BR"/>
        </w:rPr>
      </w:r>
      <w:r>
        <w:rPr>
          <w:iCs/>
          <w:lang w:val="pt-BR"/>
        </w:rPr>
      </w:r>
      <w:r>
        <w:rPr>
          <w:iCs/>
          <w:lang w:val="pt-BR"/>
        </w:rPr>
      </w:r>
    </w:p>
    <w:p w14:paraId="4EDFE654">
      <w:pPr>
        <w:pBdr/>
        <w:spacing w:after="200" w:line="276" w:lineRule="auto"/>
        <w:ind/>
        <w:rPr>
          <w:lang w:val="pt-BR"/>
        </w:rPr>
      </w:pPr>
      <w:r>
        <w:rPr>
          <w:iCs/>
          <w:lang w:val="pt-BR"/>
        </w:rPr>
      </w:r>
      <w:r>
        <w:rPr>
          <w:iCs/>
          <w:lang w:val="pt-BR"/>
        </w:rPr>
      </w:r>
      <w:r>
        <w:rPr>
          <w:iCs/>
          <w:lang w:val="pt-BR"/>
        </w:rPr>
      </w:r>
    </w:p>
    <w:p w14:paraId="394B662B">
      <w:pPr>
        <w:pBdr/>
        <w:spacing w:after="200" w:line="276" w:lineRule="auto"/>
        <w:ind/>
        <w:rPr>
          <w:lang w:val="pt-BR"/>
        </w:rPr>
      </w:pPr>
      <w:r>
        <w:rPr>
          <w:iCs/>
          <w:lang w:val="pt-BR"/>
        </w:rPr>
      </w:r>
      <w:r>
        <w:rPr>
          <w:iCs/>
          <w:lang w:val="pt-BR"/>
        </w:rPr>
      </w:r>
      <w:r>
        <w:rPr>
          <w:iCs/>
          <w:lang w:val="pt-BR"/>
        </w:rPr>
      </w:r>
    </w:p>
    <w:p w14:paraId="5D4F3955">
      <w:pPr>
        <w:pBdr/>
        <w:spacing w:after="200" w:line="276" w:lineRule="auto"/>
        <w:ind/>
        <w:rPr>
          <w:lang w:val="pt-BR"/>
        </w:rPr>
      </w:pPr>
      <w:r>
        <w:rPr>
          <w:iCs/>
          <w:lang w:val="pt-BR"/>
        </w:rPr>
      </w:r>
      <w:r>
        <w:rPr>
          <w:iCs/>
          <w:lang w:val="pt-BR"/>
        </w:rPr>
      </w:r>
      <w:r>
        <w:rPr>
          <w:iCs/>
          <w:lang w:val="pt-BR"/>
        </w:rPr>
      </w:r>
    </w:p>
    <w:p w14:paraId="71CFE02B">
      <w:pPr>
        <w:pBdr/>
        <w:spacing w:after="200" w:line="276" w:lineRule="auto"/>
        <w:ind/>
        <w:rPr>
          <w:lang w:val="pt-BR"/>
        </w:rPr>
      </w:pPr>
      <w:r>
        <w:rPr>
          <w:iCs/>
          <w:lang w:val="pt-BR"/>
        </w:rPr>
      </w:r>
      <w:r>
        <w:rPr>
          <w:iCs/>
          <w:lang w:val="pt-BR"/>
        </w:rPr>
      </w:r>
      <w:r>
        <w:rPr>
          <w:iCs/>
          <w:lang w:val="pt-BR"/>
        </w:rPr>
      </w:r>
    </w:p>
    <w:p w14:paraId="2ADE740C">
      <w:pPr>
        <w:pBdr/>
        <w:spacing w:after="200" w:line="276" w:lineRule="auto"/>
        <w:ind/>
        <w:rPr>
          <w:lang w:val="pt-BR"/>
        </w:rPr>
      </w:pPr>
      <w:r>
        <w:rPr>
          <w:iCs/>
          <w:lang w:val="pt-BR"/>
        </w:rPr>
      </w:r>
      <w:r>
        <w:rPr>
          <w:iCs/>
          <w:lang w:val="pt-BR"/>
        </w:rPr>
      </w:r>
      <w:r>
        <w:rPr>
          <w:iCs/>
          <w:lang w:val="pt-BR"/>
        </w:rPr>
      </w:r>
    </w:p>
    <w:p w14:paraId="526DA012">
      <w:pPr>
        <w:pBdr/>
        <w:spacing w:after="200" w:line="276" w:lineRule="auto"/>
        <w:ind/>
        <w:rPr>
          <w:lang w:val="pt-BR"/>
        </w:rPr>
      </w:pPr>
      <w:r>
        <w:rPr>
          <w:iCs/>
          <w:lang w:val="pt-BR"/>
        </w:rPr>
      </w:r>
      <w:r>
        <w:rPr>
          <w:iCs/>
          <w:lang w:val="pt-BR"/>
        </w:rPr>
      </w:r>
      <w:r>
        <w:rPr>
          <w:iCs/>
          <w:lang w:val="pt-BR"/>
        </w:rPr>
      </w:r>
    </w:p>
    <w:p w14:paraId="79D3A202">
      <w:pPr>
        <w:pBdr/>
        <w:spacing w:after="200" w:line="276" w:lineRule="auto"/>
        <w:ind/>
        <w:rPr>
          <w:lang w:val="pt-BR"/>
        </w:rPr>
      </w:pPr>
      <w:r>
        <w:rPr>
          <w:iCs/>
          <w:lang w:val="pt-BR"/>
        </w:rPr>
      </w:r>
      <w:r>
        <w:rPr>
          <w:iCs/>
          <w:lang w:val="pt-BR"/>
        </w:rPr>
      </w:r>
      <w:r>
        <w:rPr>
          <w:iCs/>
          <w:lang w:val="pt-BR"/>
        </w:rPr>
      </w:r>
    </w:p>
    <w:p w14:paraId="3CFCC42E">
      <w:pPr>
        <w:pBdr/>
        <w:spacing w:after="200" w:line="276" w:lineRule="auto"/>
        <w:ind/>
        <w:rPr>
          <w:lang w:val="pt-BR"/>
        </w:rPr>
      </w:pPr>
      <w:r>
        <w:rPr>
          <w:iCs/>
          <w:lang w:val="pt-BR"/>
        </w:rPr>
      </w:r>
      <w:r>
        <w:rPr>
          <w:iCs/>
          <w:lang w:val="pt-BR"/>
        </w:rPr>
      </w:r>
      <w:r>
        <w:rPr>
          <w:iCs/>
          <w:lang w:val="pt-BR"/>
        </w:rPr>
      </w:r>
    </w:p>
    <w:p w14:paraId="15A660A1">
      <w:pPr>
        <w:pBdr/>
        <w:spacing w:after="200" w:line="276" w:lineRule="auto"/>
        <w:ind/>
        <w:rPr>
          <w:lang w:val="pt-BR"/>
        </w:rPr>
      </w:pPr>
      <w:r>
        <w:rPr>
          <w:iCs/>
          <w:lang w:val="pt-BR"/>
        </w:rPr>
      </w:r>
      <w:r>
        <w:rPr>
          <w:iCs/>
          <w:lang w:val="pt-BR"/>
        </w:rPr>
      </w:r>
      <w:r>
        <w:rPr>
          <w:iCs/>
          <w:lang w:val="pt-BR"/>
        </w:rPr>
      </w:r>
    </w:p>
    <w:p w14:paraId="31520A30">
      <w:pPr>
        <w:pBdr/>
        <w:spacing w:after="200" w:line="276" w:lineRule="auto"/>
        <w:ind/>
        <w:rPr>
          <w:lang w:val="pt-BR"/>
        </w:rPr>
      </w:pPr>
      <w:r>
        <w:rPr>
          <w:iCs/>
          <w:lang w:val="pt-BR"/>
        </w:rPr>
      </w:r>
      <w:r>
        <w:rPr>
          <w:iCs/>
          <w:lang w:val="pt-BR"/>
        </w:rPr>
      </w:r>
      <w:r>
        <w:rPr>
          <w:iCs/>
          <w:lang w:val="pt-BR"/>
        </w:rPr>
      </w:r>
    </w:p>
    <w:p w14:paraId="1C179E71">
      <w:pPr>
        <w:pBdr/>
        <w:spacing w:after="200" w:line="276" w:lineRule="auto"/>
        <w:ind/>
        <w:rPr>
          <w:lang w:val="pt-BR"/>
        </w:rPr>
      </w:pPr>
      <w:r>
        <w:rPr>
          <w:iCs/>
          <w:lang w:val="pt-BR"/>
        </w:rPr>
      </w:r>
      <w:r>
        <w:rPr>
          <w:iCs/>
          <w:lang w:val="pt-BR"/>
        </w:rPr>
      </w:r>
      <w:r>
        <w:rPr>
          <w:iCs/>
          <w:lang w:val="pt-BR"/>
        </w:rPr>
      </w:r>
    </w:p>
    <w:p w14:paraId="7E8ADCA7">
      <w:pPr>
        <w:pBdr/>
        <w:spacing w:after="200" w:line="276" w:lineRule="auto"/>
        <w:ind/>
        <w:rPr>
          <w:lang w:val="pt-BR"/>
        </w:rPr>
      </w:pPr>
      <w:r>
        <w:rPr>
          <w:iCs/>
          <w:lang w:val="pt-BR"/>
        </w:rPr>
      </w:r>
      <w:r>
        <w:rPr>
          <w:iCs/>
          <w:lang w:val="pt-BR"/>
        </w:rPr>
      </w:r>
      <w:r>
        <w:rPr>
          <w:iCs/>
          <w:lang w:val="pt-BR"/>
        </w:rPr>
      </w:r>
    </w:p>
    <w:p w14:paraId="69977916">
      <w:pPr>
        <w:pBdr/>
        <w:spacing w:after="200" w:line="276" w:lineRule="auto"/>
        <w:ind/>
        <w:jc w:val="center"/>
        <w:rPr>
          <w:b/>
          <w:bCs/>
          <w:highlight w:val="none"/>
          <w:lang w:val="pt-BR"/>
        </w:rPr>
      </w:pPr>
      <w:r>
        <w:rPr>
          <w:b/>
          <w:bCs/>
          <w:iCs/>
          <w:lang w:val="pt-BR"/>
        </w:rPr>
      </w:r>
      <w:r>
        <w:rPr>
          <w:b/>
          <w:bCs/>
          <w:iCs/>
          <w:lang w:val="pt-BR"/>
        </w:rPr>
        <w:t xml:space="preserve">BIÊN BẢN KHẢO SÁT</w:t>
      </w:r>
      <w:r>
        <w:rPr>
          <w:b/>
          <w:bCs/>
        </w:rPr>
      </w:r>
    </w:p>
    <w:p w14:paraId="0F7C7188">
      <w:pPr>
        <w:pBdr/>
        <w:spacing w:after="200" w:line="276" w:lineRule="auto"/>
        <w:ind/>
        <w:jc w:val="center"/>
        <w:rPr>
          <w:b/>
          <w:bCs/>
        </w:rPr>
      </w:pPr>
      <w:r>
        <w:rPr>
          <w:b/>
          <w:bCs/>
          <w:iCs/>
          <w:highlight w:val="none"/>
          <w:lang w:val="pt-BR"/>
        </w:rPr>
        <mc:AlternateContent>
          <mc:Choice Requires="wpg">
            <w:drawing>
              <wp:inline xmlns:wp="http://schemas.openxmlformats.org/drawingml/2006/wordprocessingDrawing" distT="0" distB="0" distL="0" distR="0">
                <wp:extent cx="5819435" cy="8576803"/>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545361" name=""/>
                        <pic:cNvPicPr>
                          <a:picLocks noChangeAspect="1"/>
                        </pic:cNvPicPr>
                        <pic:nvPr/>
                      </pic:nvPicPr>
                      <pic:blipFill rotWithShape="1">
                        <a:blip r:embed="rId38"/>
                        <a:srcRect l="3785" t="0" r="0" b="0"/>
                        <a:stretch/>
                      </pic:blipFill>
                      <pic:spPr bwMode="auto">
                        <a:xfrm flipH="0" flipV="0">
                          <a:off x="0" y="0"/>
                          <a:ext cx="5819434" cy="85768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58.22pt;height:675.34pt;mso-wrap-distance-left:0.00pt;mso-wrap-distance-top:0.00pt;mso-wrap-distance-right:0.00pt;mso-wrap-distance-bottom:0.00pt;z-index:1;" stroked="false">
                <v:imagedata r:id="rId38" o:title="" croptop="0f" cropleft="2481f" cropbottom="0f" cropright="0f"/>
                <o:lock v:ext="edit" rotation="t"/>
              </v:shape>
            </w:pict>
          </mc:Fallback>
        </mc:AlternateContent>
      </w:r>
      <w:r>
        <w:rPr>
          <w:iCs/>
          <w:lang w:val="pt-BR"/>
        </w:rPr>
      </w:r>
      <w:r>
        <w:rPr>
          <w:iCs/>
          <w:lang w:val="pt-BR"/>
        </w:rPr>
      </w:r>
      <w:r>
        <w:rPr>
          <w:iCs/>
          <w:lang w:val="pt-BR"/>
        </w:rPr>
      </w:r>
      <w:r>
        <w:rPr>
          <w:b/>
          <w:bCs/>
        </w:rPr>
      </w:r>
      <w:r>
        <w:rPr>
          <w:iCs/>
          <w:lang w:val="pt-BR"/>
        </w:rPr>
      </w:r>
      <w:r>
        <w:rPr>
          <w:iCs/>
          <w:lang w:val="pt-BR"/>
        </w:rPr>
      </w:r>
      <w:r>
        <w:rPr>
          <w:iCs/>
          <w:lang w:val="pt-BR"/>
        </w:rPr>
      </w:r>
      <w:r>
        <w:rPr>
          <w:b/>
          <w:bCs/>
        </w:rPr>
      </w:r>
      <w:r>
        <w:rPr>
          <w:iCs/>
          <w:lang w:val="pt-BR"/>
        </w:rPr>
      </w:r>
      <w:r>
        <w:rPr>
          <w:iCs/>
          <w:lang w:val="pt-BR"/>
        </w:rPr>
      </w:r>
      <w:r>
        <w:rPr>
          <w:iCs/>
          <w:lang w:val="pt-BR"/>
        </w:rPr>
      </w:r>
      <w:r>
        <w:rPr>
          <w:b/>
          <w:bCs/>
        </w:rPr>
      </w:r>
    </w:p>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9D8C5E8" w14:textId="77777777">
      <w:pPr>
        <w:pBdr/>
        <w:spacing/>
        <w:ind/>
        <w:rPr/>
      </w:pPr>
      <w:r>
        <w:separator/>
      </w:r>
      <w:r/>
    </w:p>
  </w:endnote>
  <w:endnote w:type="continuationSeparator" w:id="0">
    <w:p w14:paraId="20D9775F"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50132853">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182DA72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3FF4871" w14:textId="77777777">
      <w:pPr>
        <w:pBdr/>
        <w:spacing/>
        <w:ind/>
        <w:rPr/>
      </w:pPr>
      <w:r>
        <w:separator/>
      </w:r>
      <w:r/>
    </w:p>
  </w:footnote>
  <w:footnote w:type="continuationSeparator" w:id="0">
    <w:p w14:paraId="51B60AF5"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911A7B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0927EEDC"/>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0911A7B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506</cp:revision>
  <dcterms:created xsi:type="dcterms:W3CDTF">2025-09-15T02:01:00Z</dcterms:created>
  <dcterms:modified xsi:type="dcterms:W3CDTF">2026-01-10T15:17:03Z</dcterms:modified>
</cp:coreProperties>
</file>