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359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3591"/>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bCs/>
                                <w:highlight w:val="white"/>
                              </w:rPr>
                              <w:t xml:space="preserve">275/2026/0010/VFI-BC.69.A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TRẦN </w:t>
                            </w:r>
                            <w:r>
                              <w:rPr>
                                <w:rFonts w:ascii="Times New Roman Bold" w:hAnsi="Times New Roman Bold"/>
                                <w:b/>
                                <w:color w:val="000000" w:themeColor="text1"/>
                                <w:lang w:val="pt-BR"/>
                              </w:rPr>
                              <w:t xml:space="preserve">MINH </w:t>
                            </w:r>
                            <w:r>
                              <w:rPr>
                                <w:rFonts w:ascii="Times New Roman Bold" w:hAnsi="Times New Roman Bold"/>
                                <w:b/>
                                <w:color w:val="000000" w:themeColor="text1"/>
                                <w:lang w:val="pt-BR"/>
                              </w:rPr>
                              <w:t xml:space="preserve">THOẢ</w:t>
                            </w:r>
                            <w:r>
                              <w:rPr>
                                <w:rFonts w:ascii="Times New Roman Bold" w:hAnsi="Times New Roman Bold"/>
                                <w:b/>
                                <w:lang w:val="pt-BR"/>
                              </w:rPr>
                            </w:r>
                            <w:r>
                              <w:rPr>
                                <w:rFonts w:ascii="Times New Roman Bold" w:hAnsi="Times New Roman Bold"/>
                                <w:b/>
                                <w:lang w:val="pt-BR"/>
                              </w:rPr>
                            </w:r>
                          </w:p>
                          <w:p w14:paraId="2B1FED5E" w14:textId="22BABD42">
                            <w:pPr>
                              <w:pBdr/>
                              <w:tabs>
                                <w:tab w:val="center" w:leader="none" w:pos="3716"/>
                              </w:tabs>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 đất</w:t>
                            </w:r>
                            <w:r>
                              <w:rPr>
                                <w:color w:val="000000"/>
                              </w:rPr>
                              <w:t xml:space="preserve"> </w:t>
                            </w:r>
                            <w:r>
                              <w:rPr>
                                <w:color w:val="000000"/>
                              </w:rPr>
                              <w:t xml:space="preserve">là </w:t>
                            </w:r>
                            <w:r>
                              <w:rPr>
                                <w:color w:val="000000"/>
                              </w:rPr>
                              <w:t xml:space="preserve">Ông </w:t>
                            </w:r>
                            <w:r>
                              <w:rPr>
                                <w:color w:val="000000"/>
                              </w:rPr>
                              <w:t xml:space="preserve">Trần Minh Thỏa</w:t>
                            </w:r>
                            <w:r>
                              <w:rPr>
                                <w:color w:val="000000"/>
                              </w:rPr>
                              <w:t xml:space="preserve">. </w:t>
                            </w:r>
                            <w:r>
                              <w:rPr>
                                <w:iCs/>
                                <w:color w:val="000000"/>
                              </w:rPr>
                            </w:r>
                            <w:r>
                              <w:rPr>
                                <w:iCs/>
                                <w:color w:val="000000"/>
                              </w:rPr>
                              <w:tab/>
                            </w:r>
                            <w:r>
                              <w:rPr>
                                <w:iCs/>
                                <w:color w:val="000000"/>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2.72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bCs/>
                          <w:highlight w:val="white"/>
                        </w:rPr>
                        <w:t xml:space="preserve">275/2026/0010/VFI-BC.69.A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TRẦN </w:t>
                      </w:r>
                      <w:r>
                        <w:rPr>
                          <w:rFonts w:ascii="Times New Roman Bold" w:hAnsi="Times New Roman Bold"/>
                          <w:b/>
                          <w:color w:val="000000" w:themeColor="text1"/>
                          <w:lang w:val="pt-BR"/>
                        </w:rPr>
                        <w:t xml:space="preserve">MINH </w:t>
                      </w:r>
                      <w:r>
                        <w:rPr>
                          <w:rFonts w:ascii="Times New Roman Bold" w:hAnsi="Times New Roman Bold"/>
                          <w:b/>
                          <w:color w:val="000000" w:themeColor="text1"/>
                          <w:lang w:val="pt-BR"/>
                        </w:rPr>
                        <w:t xml:space="preserve">THOẢ</w:t>
                      </w:r>
                      <w:r>
                        <w:rPr>
                          <w:rFonts w:ascii="Times New Roman Bold" w:hAnsi="Times New Roman Bold"/>
                          <w:b/>
                          <w:lang w:val="pt-BR"/>
                        </w:rPr>
                      </w:r>
                      <w:r>
                        <w:rPr>
                          <w:rFonts w:ascii="Times New Roman Bold" w:hAnsi="Times New Roman Bold"/>
                          <w:b/>
                          <w:lang w:val="pt-BR"/>
                        </w:rPr>
                      </w:r>
                    </w:p>
                    <w:p w14:paraId="2B1FED5E" w14:textId="22BABD42">
                      <w:pPr>
                        <w:pBdr/>
                        <w:tabs>
                          <w:tab w:val="center" w:leader="none" w:pos="3716"/>
                        </w:tabs>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 đất</w:t>
                      </w:r>
                      <w:r>
                        <w:rPr>
                          <w:color w:val="000000"/>
                        </w:rPr>
                        <w:t xml:space="preserve"> </w:t>
                      </w:r>
                      <w:r>
                        <w:rPr>
                          <w:color w:val="000000"/>
                        </w:rPr>
                        <w:t xml:space="preserve">là </w:t>
                      </w:r>
                      <w:r>
                        <w:rPr>
                          <w:color w:val="000000"/>
                        </w:rPr>
                        <w:t xml:space="preserve">Ông </w:t>
                      </w:r>
                      <w:r>
                        <w:rPr>
                          <w:color w:val="000000"/>
                        </w:rPr>
                        <w:t xml:space="preserve">Trần Minh Thỏa</w:t>
                      </w:r>
                      <w:r>
                        <w:rPr>
                          <w:color w:val="000000"/>
                        </w:rPr>
                        <w:t xml:space="preserve">. </w:t>
                      </w:r>
                      <w:r>
                        <w:rPr>
                          <w:iCs/>
                          <w:color w:val="000000"/>
                        </w:rPr>
                      </w:r>
                      <w:r>
                        <w:rPr>
                          <w:iCs/>
                          <w:color w:val="000000"/>
                        </w:rPr>
                        <w:tab/>
                      </w:r>
                      <w:r>
                        <w:rPr>
                          <w:iCs/>
                          <w:color w:val="000000"/>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3543"/>
        <w:gridCol w:w="6236"/>
      </w:tblGrid>
      <w:tr>
        <w:trPr>
          <w:trHeight w:val="1152"/>
        </w:trPr>
        <w:tc>
          <w:tcPr>
            <w:gridSpan w:val="2"/>
            <w:tcBorders/>
            <w:tcW w:w="3572" w:type="dxa"/>
            <w:textDirection w:val="lrTb"/>
            <w:noWrap w:val="false"/>
          </w:tcPr>
          <w:p w14:paraId="054EE606">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96654"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r>
              <w:rPr>
                <w:i/>
                <w:szCs w:val="26"/>
                <w:lang w:eastAsia="zh-CN"/>
              </w:rPr>
            </w:r>
            <w:r>
              <w:rPr>
                <w:i/>
                <w:szCs w:val="26"/>
                <w:lang w:eastAsia="zh-CN"/>
              </w:rPr>
            </w:r>
          </w:p>
        </w:tc>
        <w:tc>
          <w:tcPr>
            <w:tcBorders/>
            <w:tcW w:w="6236" w:type="dxa"/>
            <w:textDirection w:val="lrTb"/>
            <w:noWrap w:val="false"/>
          </w:tcPr>
          <w:p w14:paraId="693FA244">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r>
              <w:rPr>
                <w:b/>
                <w:lang w:val="da-DK"/>
              </w:rPr>
            </w:r>
            <w:r>
              <w:rPr>
                <w:b/>
                <w:lang w:val="da-DK"/>
              </w:rPr>
            </w:r>
          </w:p>
          <w:p w14:paraId="012F8E73">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r>
              <w:rPr>
                <w:lang w:val="da-DK"/>
              </w:rPr>
            </w:r>
            <w:r>
              <w:rPr>
                <w:lang w:val="da-DK"/>
              </w:rPr>
            </w:r>
          </w:p>
          <w:p w14:paraId="518C1A73">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r>
              <w:rPr>
                <w:lang w:val="da-DK"/>
              </w:rPr>
            </w:r>
            <w:r>
              <w:rPr>
                <w:lang w:val="da-DK"/>
              </w:rPr>
            </w:r>
          </w:p>
          <w:p w14:paraId="6E77AB7D">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r>
              <w:rPr>
                <w:lang w:val="da-DK"/>
              </w:rPr>
            </w:r>
            <w:r>
              <w:rPr>
                <w:lang w:val="da-DK"/>
              </w:rPr>
            </w:r>
          </w:p>
        </w:tc>
      </w:tr>
      <w:tr>
        <w:trPr>
          <w:gridBefore w:val="1"/>
          <w:trHeight w:val="482"/>
        </w:trPr>
        <w:tc>
          <w:tcPr>
            <w:shd w:val="clear" w:color="ffffff" w:fill="ffffff"/>
            <w:tcBorders/>
            <w:tcMar>
              <w:left w:w="108" w:type="dxa"/>
              <w:top w:w="0" w:type="dxa"/>
              <w:right w:w="108" w:type="dxa"/>
              <w:bottom w:w="0" w:type="dxa"/>
            </w:tcMar>
            <w:tcW w:w="3543" w:type="dxa"/>
            <w:textDirection w:val="lrTb"/>
            <w:noWrap w:val="false"/>
          </w:tcPr>
          <w:p w14:paraId="3426412E">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b w:val="0"/>
                <w:bCs w:val="0"/>
                <w:sz w:val="24"/>
                <w:szCs w:val="24"/>
                <w:highlight w:val="white"/>
              </w:rPr>
              <w:t xml:space="preserve">275/2026/0010/VFI-BC.69.A</w:t>
            </w:r>
            <w:r>
              <w:rPr>
                <w:color w:val="000000" w:themeColor="text1"/>
                <w:sz w:val="24"/>
                <w:szCs w:val="24"/>
              </w:rPr>
            </w:r>
            <w:r>
              <w:rPr>
                <w:color w:val="000000" w:themeColor="text1"/>
                <w:sz w:val="24"/>
                <w:szCs w:val="24"/>
              </w:rPr>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6236" w:type="dxa"/>
            <w:textDirection w:val="lrTb"/>
            <w:noWrap w:val="false"/>
          </w:tcPr>
          <w:p w14:paraId="492BB19C">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6 tháng 01 năm 2026</w:t>
            </w:r>
            <w:r>
              <w:rPr>
                <w:color w:val="000000" w:themeColor="text1"/>
                <w:sz w:val="24"/>
                <w:szCs w:val="24"/>
                <w:lang w:val="vi-VN"/>
              </w:rPr>
            </w:r>
            <w:r>
              <w:rPr>
                <w:color w:val="000000" w:themeColor="text1"/>
                <w:sz w:val="24"/>
                <w:szCs w:val="24"/>
                <w:lang w:val="vi-VN"/>
              </w:rPr>
            </w:r>
            <w:r>
              <w:rPr>
                <w:color w:val="000000" w:themeColor="text1"/>
                <w:sz w:val="24"/>
                <w:szCs w:val="24"/>
                <w:lang w:val="vi-VN"/>
              </w:rPr>
            </w:r>
            <w:r>
              <w:rPr>
                <w:color w:val="000000" w:themeColor="text1"/>
                <w:sz w:val="24"/>
                <w:szCs w:val="24"/>
                <w:lang w:val="vi-VN"/>
              </w:rPr>
            </w:r>
          </w:p>
        </w:tc>
      </w:tr>
    </w:tbl>
    <w:p w14:paraId="60EC0402" w14:textId="3594439F">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3E9A00A8">
      <w:pPr>
        <w:pBdr/>
        <w:spacing/>
        <w:ind/>
        <w:jc w:val="cente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lang w:val="pt-BR"/>
        </w:rPr>
      </w:r>
      <w:r>
        <w:rPr>
          <w:b/>
          <w:bCs/>
        </w:rPr>
        <w:t xml:space="preserve">Ông </w:t>
      </w:r>
      <w:r>
        <w:rPr>
          <w:b/>
          <w:bCs/>
        </w:rPr>
        <w:t xml:space="preserve">TRẦN </w:t>
      </w:r>
      <w:r>
        <w:rPr>
          <w:b/>
          <w:bCs/>
        </w:rPr>
        <w:t xml:space="preserve">MINH </w:t>
      </w:r>
      <w:r>
        <w:rPr>
          <w:b/>
          <w:bCs/>
        </w:rPr>
        <w:t xml:space="preserve">THOẢ</w:t>
      </w:r>
      <w:r/>
      <w:r/>
    </w:p>
    <w:p w14:paraId="3D7ACF26">
      <w:pPr>
        <w:pBdr/>
        <w:spacing w:line="276" w:lineRule="auto"/>
        <w:ind/>
        <w:jc w:val="left"/>
        <w:rPr>
          <w:rFonts w:ascii="Times New Roman Bold" w:hAnsi="Times New Roman Bold"/>
          <w:b/>
          <w:bCs/>
          <w:lang w:val="pt-BR"/>
        </w:rPr>
      </w:pPr>
      <w:r>
        <w:rPr>
          <w:b/>
          <w:lang w:val="pt-BR"/>
        </w:rPr>
      </w:r>
      <w:r>
        <w:rPr>
          <w:rFonts w:ascii="Times New Roman Bold" w:hAnsi="Times New Roman Bold"/>
          <w:b/>
          <w:lang w:val="pt-BR"/>
        </w:rPr>
      </w: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r>
      <w:r>
        <w:rPr>
          <w:b w:val="0"/>
          <w:bCs w:val="0"/>
          <w:sz w:val="24"/>
          <w:szCs w:val="24"/>
          <w:highlight w:val="white"/>
        </w:rPr>
        <w:t xml:space="preserve">275/2026/0010/VFI-BC.69.A</w:t>
      </w:r>
      <w:r/>
      <w:r>
        <w:rPr>
          <w:color w:val="000000" w:themeColor="text1"/>
          <w:spacing w:val="-4"/>
          <w:lang w:val="vi-VN"/>
        </w:rPr>
      </w:r>
      <w:r>
        <w:rPr>
          <w:spacing w:val="-4"/>
          <w:lang w:val="vi-VN"/>
        </w:rPr>
        <w:t xml:space="preserve"> ký ngày </w:t>
      </w:r>
      <w:r>
        <w:rPr>
          <w:color w:val="000000" w:themeColor="text1"/>
          <w:spacing w:val="-4"/>
        </w:rPr>
        <w:t xml:space="preserve">6 tháng 1 năm 2026</w:t>
      </w:r>
      <w:r>
        <w:rPr>
          <w:spacing w:val="-4"/>
          <w:lang w:val="vi-VN"/>
        </w:rPr>
        <w:t xml:space="preserve"> </w:t>
      </w:r>
      <w:r>
        <w:rPr>
          <w:spacing w:val="-4"/>
          <w:lang w:val="vi-VN"/>
        </w:rPr>
        <w:t xml:space="preserve">giữa </w:t>
      </w:r>
      <w:r>
        <w:rPr>
          <w:color w:val="000000" w:themeColor="text1"/>
          <w:spacing w:val="-4"/>
        </w:rPr>
        <w:t xml:space="preserve">Trần Thỏa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b w:val="0"/>
          <w:bCs w:val="0"/>
          <w:sz w:val="24"/>
          <w:szCs w:val="24"/>
          <w:highlight w:val="white"/>
        </w:rPr>
        <w:t xml:space="preserve">275/2026/0010/VFI-BC.69.A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TRẦN </w:t>
            </w:r>
            <w:r>
              <w:rPr>
                <w:b/>
                <w:bCs/>
              </w:rPr>
              <w:t xml:space="preserve">MINH </w:t>
            </w:r>
            <w:r>
              <w:rPr>
                <w:b/>
                <w:bCs/>
              </w:rPr>
              <w:t xml:space="preserve">THOẢ</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051085012360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Tổ 10, </w:t>
            </w:r>
            <w:r>
              <w:rPr>
                <w:color w:val="000000" w:themeColor="text1"/>
                <w:lang w:val="vi-VN"/>
              </w:rPr>
              <w:t xml:space="preserve">phường </w:t>
            </w:r>
            <w:r>
              <w:rPr>
                <w:color w:val="000000" w:themeColor="text1"/>
                <w:lang w:val="vi-VN"/>
              </w:rPr>
              <w:t xml:space="preserve">Hoà </w:t>
            </w:r>
            <w:r>
              <w:rPr>
                <w:color w:val="000000" w:themeColor="text1"/>
                <w:lang w:val="vi-VN"/>
              </w:rPr>
              <w:t xml:space="preserve">Khánh, </w:t>
            </w:r>
            <w:r>
              <w:rPr>
                <w:color w:val="000000" w:themeColor="text1"/>
                <w:lang w:val="vi-VN"/>
              </w:rPr>
              <w:t xml:space="preserve">thành </w:t>
            </w:r>
            <w:r>
              <w:rPr>
                <w:color w:val="000000" w:themeColor="text1"/>
                <w:lang w:val="vi-VN"/>
              </w:rPr>
              <w:t xml:space="preserve">ph</w:t>
            </w:r>
            <w:r>
              <w:rPr>
                <w:color w:val="000000" w:themeColor="text1"/>
                <w:lang w:val="vi-VN"/>
              </w:rPr>
              <w:t xml:space="preserve">ố </w:t>
            </w:r>
            <w:r>
              <w:rPr>
                <w:color w:val="000000" w:themeColor="text1"/>
                <w:lang w:val="vi-VN"/>
              </w:rPr>
              <w:t xml:space="preserve">Đà </w:t>
            </w:r>
            <w:r>
              <w:rPr>
                <w:color w:val="000000" w:themeColor="text1"/>
                <w:lang w:val="vi-VN"/>
              </w:rPr>
              <w:t xml:space="preserve">Nẵng</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w:t>
      </w:r>
      <w:r>
        <w:rPr>
          <w:color w:val="000000"/>
        </w:rPr>
        <w:t xml:space="preserve"> </w:t>
      </w:r>
      <w:r>
        <w:rPr>
          <w:color w:val="000000"/>
        </w:rPr>
        <w:t xml:space="preserve">đất </w:t>
      </w:r>
      <w:r>
        <w:rPr>
          <w:color w:val="000000"/>
        </w:rPr>
        <w:t xml:space="preserve">là </w:t>
      </w:r>
      <w:r>
        <w:rPr>
          <w:color w:val="000000"/>
        </w:rPr>
        <w:t xml:space="preserve">Ông </w:t>
      </w:r>
      <w:r>
        <w:rPr>
          <w:color w:val="000000"/>
        </w:rPr>
        <w:t xml:space="preserve">Trần Minh Thỏa</w:t>
      </w:r>
      <w:r>
        <w:rPr>
          <w:color w:val="000000"/>
        </w:rPr>
        <w:t xml:space="preserve">. </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w:t>
            </w:r>
            <w:r>
              <w:rPr>
                <w:color w:val="000000"/>
              </w:rPr>
              <w:t xml:space="preserve"> </w:t>
            </w:r>
            <w:r>
              <w:rPr>
                <w:color w:val="000000"/>
              </w:rPr>
              <w:t xml:space="preserve">đất </w:t>
            </w:r>
            <w:r>
              <w:rPr>
                <w:color w:val="000000"/>
              </w:rPr>
              <w:t xml:space="preserve">là </w:t>
            </w:r>
            <w:r>
              <w:rPr>
                <w:color w:val="000000"/>
              </w:rPr>
              <w:t xml:space="preserve">Ông </w:t>
            </w:r>
            <w:r>
              <w:rPr>
                <w:color w:val="000000"/>
              </w:rPr>
              <w:t xml:space="preserve">Trần Minh Thỏa</w:t>
            </w:r>
            <w:r>
              <w:rPr>
                <w:color w:val="000000"/>
              </w:rPr>
              <w:t xml:space="preserve">. </w:t>
            </w:r>
            <w:r/>
            <w:r>
              <w:rPr>
                <w:color w:val="000000"/>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972.4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52.500.000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51.051.000.000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6DDF0F1D">
            <w:pPr>
              <w:pBdr/>
              <w:spacing w:after="40" w:before="40" w:line="288" w:lineRule="auto"/>
              <w:ind/>
              <w:jc w:val="center"/>
              <w:rPr>
                <w:b/>
                <w:bCs/>
              </w:rPr>
            </w:pPr>
            <w:r>
              <w:rPr>
                <w:b/>
                <w:bCs/>
                <w:color w:val="000000" w:themeColor="text1"/>
              </w:rPr>
              <w:t xml:space="preserve">51.051.000.000</w:t>
            </w:r>
            <w:r>
              <w:rPr>
                <w:b/>
                <w:bCs/>
              </w:rPr>
            </w:r>
            <w:r>
              <w:rPr>
                <w:b/>
                <w:bCs/>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6DDF0F1D">
            <w:pPr>
              <w:pBdr/>
              <w:spacing w:after="40" w:before="40" w:line="288" w:lineRule="auto"/>
              <w:ind/>
              <w:jc w:val="center"/>
              <w:rPr>
                <w:b/>
                <w:bCs/>
              </w:rPr>
            </w:pPr>
            <w:r>
              <w:rPr>
                <w:b/>
                <w:bCs/>
                <w:color w:val="000000" w:themeColor="text1"/>
              </w:rPr>
              <w:t xml:space="preserve">51.051.000.000</w:t>
            </w:r>
            <w:r>
              <w:rPr>
                <w:b/>
                <w:bCs/>
              </w:rPr>
            </w:r>
            <w:r>
              <w:rPr>
                <w:b/>
                <w:bCs/>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mươi mốt tỷ </w:t>
            </w:r>
            <w:r>
              <w:rPr>
                <w:b/>
                <w:bCs/>
                <w:i/>
                <w:iCs/>
                <w:color w:val="000000"/>
              </w:rPr>
              <w:t xml:space="preserve">không </w:t>
            </w:r>
            <w:r>
              <w:rPr>
                <w:b/>
                <w:bCs/>
                <w:i/>
                <w:iCs/>
                <w:color w:val="000000"/>
              </w:rPr>
              <w:t xml:space="preserve">trăm </w:t>
            </w:r>
            <w:r>
              <w:rPr>
                <w:b/>
                <w:bCs/>
                <w:i/>
                <w:iCs/>
                <w:color w:val="000000"/>
              </w:rPr>
              <w:t xml:space="preserve">năm </w:t>
            </w:r>
            <w:r>
              <w:rPr>
                <w:b/>
                <w:bCs/>
                <w:i/>
                <w:iCs/>
                <w:color w:val="000000"/>
              </w:rPr>
              <w:t xml:space="preserve">m</w:t>
            </w:r>
            <w:r>
              <w:rPr>
                <w:b/>
                <w:bCs/>
                <w:i/>
                <w:iCs/>
                <w:color w:val="000000"/>
              </w:rPr>
              <w:t xml:space="preserve">ươ</w:t>
            </w:r>
            <w:r>
              <w:rPr>
                <w:b/>
                <w:bCs/>
                <w:i/>
                <w:iCs/>
                <w:color w:val="000000"/>
              </w:rPr>
              <w:t xml:space="preserve">i </w:t>
            </w:r>
            <w:r>
              <w:rPr>
                <w:b/>
                <w:bCs/>
                <w:i/>
                <w:iCs/>
                <w:color w:val="000000"/>
              </w:rPr>
              <w:t xml:space="preserve">m</w:t>
            </w:r>
            <w:r>
              <w:rPr>
                <w:b/>
                <w:bCs/>
                <w:i/>
                <w:iCs/>
                <w:color w:val="000000"/>
              </w:rPr>
              <w:t xml:space="preserve">ốt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559"/>
        </w:trPr>
        <w:tc>
          <w:tcPr>
            <w:gridSpan w:val="2"/>
            <w:tcBorders/>
            <w:tcW w:w="3572"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14:paraId="55E7402E" w14:textId="77777777">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b w:val="0"/>
                <w:bCs w:val="0"/>
                <w:sz w:val="24"/>
                <w:szCs w:val="24"/>
                <w:highlight w:val="white"/>
              </w:rPr>
              <w:t xml:space="preserve">275/2026/0010/VFI-BC.69.A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14:paraId="2396134F" w14:textId="77777777">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6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bCs w:val="0"/>
          <w:i/>
          <w:iCs/>
          <w:sz w:val="24"/>
          <w:szCs w:val="24"/>
          <w:highlight w:val="white"/>
        </w:rPr>
        <w:t xml:space="preserve">275/2026/0010/VFI-BC.69.A</w:t>
      </w:r>
      <w:r>
        <w:rPr>
          <w:b w:val="0"/>
          <w:i/>
          <w:iCs/>
          <w:color w:val="000000" w:themeColor="text1"/>
          <w:spacing w:val="-6"/>
          <w:sz w:val="24"/>
          <w:szCs w:val="24"/>
          <w:lang w:val="pt-BR"/>
        </w:rPr>
        <w:t xml:space="preserve"> </w:t>
      </w:r>
      <w:r>
        <w:rPr>
          <w:b w:val="0"/>
          <w:i/>
          <w:color w:val="000000" w:themeColor="text1"/>
          <w:spacing w:val="-6"/>
          <w:sz w:val="24"/>
          <w:szCs w:val="24"/>
          <w:lang w:val="pt-BR"/>
        </w:rPr>
        <w:t xml:space="preserve">ngày 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TRẦN </w:t>
            </w:r>
            <w:r>
              <w:rPr>
                <w:b/>
                <w:bCs/>
              </w:rPr>
              <w:t xml:space="preserve">MINH </w:t>
            </w:r>
            <w:r>
              <w:rPr>
                <w:b/>
                <w:bCs/>
              </w:rPr>
              <w:t xml:space="preserve">THOẢ</w:t>
            </w:r>
            <w:r>
              <w:rPr>
                <w:b/>
                <w:bCs/>
              </w:rPr>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051085012360</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1985</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254B4E6">
            <w:pPr>
              <w:pBdr/>
              <w:spacing w:after="40" w:before="40" w:line="276" w:lineRule="auto"/>
              <w:ind/>
              <w:jc w:val="both"/>
              <w:rPr>
                <w:color w:val="ff0000"/>
                <w:lang w:val="pt-BR"/>
              </w:rPr>
            </w:pPr>
            <w:r>
              <w:rPr>
                <w:color w:val="000000" w:themeColor="text1"/>
                <w:lang w:val="vi-VN"/>
              </w:rPr>
              <w:t xml:space="preserve">Tổ 10, </w:t>
            </w:r>
            <w:r>
              <w:rPr>
                <w:color w:val="000000" w:themeColor="text1"/>
                <w:lang w:val="vi-VN"/>
              </w:rPr>
              <w:t xml:space="preserve">phường </w:t>
            </w:r>
            <w:r>
              <w:rPr>
                <w:color w:val="000000" w:themeColor="text1"/>
                <w:lang w:val="vi-VN"/>
              </w:rPr>
              <w:t xml:space="preserve">Hoà </w:t>
            </w:r>
            <w:r>
              <w:rPr>
                <w:color w:val="000000" w:themeColor="text1"/>
                <w:lang w:val="vi-VN"/>
              </w:rPr>
              <w:t xml:space="preserve">Khánh, </w:t>
            </w:r>
            <w:r>
              <w:rPr>
                <w:color w:val="000000" w:themeColor="text1"/>
                <w:lang w:val="vi-VN"/>
              </w:rPr>
              <w:t xml:space="preserve">thành </w:t>
            </w:r>
            <w:r>
              <w:rPr>
                <w:color w:val="000000" w:themeColor="text1"/>
                <w:lang w:val="vi-VN"/>
              </w:rPr>
              <w:t xml:space="preserve">ph</w:t>
            </w:r>
            <w:r>
              <w:rPr>
                <w:color w:val="000000" w:themeColor="text1"/>
                <w:lang w:val="vi-VN"/>
              </w:rPr>
              <w:t xml:space="preserve">ố </w:t>
            </w:r>
            <w:r>
              <w:rPr>
                <w:color w:val="000000" w:themeColor="text1"/>
                <w:lang w:val="vi-VN"/>
              </w:rPr>
              <w:t xml:space="preserve">Đà </w:t>
            </w:r>
            <w:r>
              <w:rPr>
                <w:color w:val="000000" w:themeColor="text1"/>
                <w:lang w:val="vi-VN"/>
              </w:rPr>
              <w:t xml:space="preserve">Nẵng</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C8B3450">
            <w:pPr>
              <w:pBdr/>
              <w:spacing w:after="40" w:before="40" w:line="288" w:lineRule="auto"/>
              <w:ind/>
              <w:jc w:val="both"/>
              <w:rPr>
                <w:b/>
                <w:bCs/>
              </w:rPr>
            </w:pPr>
            <w:r>
              <w:rPr>
                <w:color w:val="000000"/>
              </w:rPr>
            </w:r>
            <w:r>
              <w:rPr>
                <w:color w:val="000000"/>
              </w:rPr>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w:t>
            </w:r>
            <w:r>
              <w:rPr>
                <w:color w:val="000000"/>
              </w:rPr>
              <w:t xml:space="preserve"> </w:t>
            </w:r>
            <w:r>
              <w:rPr>
                <w:color w:val="000000"/>
              </w:rPr>
              <w:t xml:space="preserve">đất </w:t>
            </w:r>
            <w:r>
              <w:rPr>
                <w:color w:val="000000"/>
              </w:rPr>
              <w:t xml:space="preserve">là </w:t>
            </w:r>
            <w:r>
              <w:rPr>
                <w:color w:val="000000"/>
              </w:rPr>
              <w:t xml:space="preserve">Ông </w:t>
            </w:r>
            <w:r>
              <w:rPr>
                <w:color w:val="000000"/>
              </w:rPr>
              <w:t xml:space="preserve">Trần Minh Thỏa</w:t>
            </w:r>
            <w:r>
              <w:rPr>
                <w:color w:val="000000"/>
              </w:rPr>
              <w:t xml:space="preserve">. </w:t>
            </w:r>
            <w:r/>
            <w:r>
              <w:rPr>
                <w:color w:val="000000"/>
              </w:rPr>
            </w:r>
            <w:r>
              <w:rPr>
                <w:color w:val="000000"/>
              </w:rPr>
              <w:t xml:space="preserve"> </w:t>
            </w:r>
            <w:r>
              <w:rPr>
                <w:b/>
                <w:bCs/>
              </w:rPr>
            </w:r>
            <w:r>
              <w:rPr>
                <w:b/>
                <w:bCs/>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đường </w:t>
            </w:r>
            <w:r>
              <w:rPr>
                <w:color w:val="000000" w:themeColor="text1"/>
                <w:lang w:val="pt-BR"/>
              </w:rPr>
              <w:t xml:space="preserve">Lý </w:t>
            </w:r>
            <w:r>
              <w:rPr>
                <w:color w:val="000000" w:themeColor="text1"/>
                <w:lang w:val="pt-BR"/>
              </w:rPr>
              <w:t xml:space="preserve">Nam </w:t>
            </w:r>
            <w:r>
              <w:rPr>
                <w:color w:val="000000" w:themeColor="text1"/>
                <w:lang w:val="pt-BR"/>
              </w:rPr>
              <w:t xml:space="preserve">Đế, </w:t>
            </w:r>
            <w:r>
              <w:rPr>
                <w:color w:val="000000" w:themeColor="text1"/>
                <w:lang w:val="pt-BR"/>
              </w:rPr>
              <w:t xml:space="preserve">k</w:t>
            </w:r>
            <w:r>
              <w:rPr>
                <w:color w:val="000000" w:themeColor="text1"/>
                <w:lang w:val="pt-BR"/>
              </w:rPr>
              <w:t xml:space="preserve">hu dân cư Đông Bắc, Phường Sơn Phong, thành phố Hội An, tỉnh Quảng Nam (</w:t>
            </w:r>
            <w:r>
              <w:rPr>
                <w:color w:val="000000" w:themeColor="text1"/>
                <w:lang w:val="pt-BR"/>
              </w:rPr>
              <w:t xml:space="preserve">nay </w:t>
            </w:r>
            <w:r>
              <w:rPr>
                <w:color w:val="000000" w:themeColor="text1"/>
                <w:lang w:val="pt-BR"/>
              </w:rPr>
              <w:t xml:space="preserve">là </w:t>
            </w:r>
            <w:r>
              <w:rPr>
                <w:color w:val="000000" w:themeColor="text1"/>
                <w:lang w:val="pt-BR"/>
              </w:rPr>
              <w:t xml:space="preserve">phường </w:t>
            </w:r>
            <w:r>
              <w:rPr>
                <w:color w:val="000000" w:themeColor="text1"/>
                <w:lang w:val="pt-BR"/>
              </w:rPr>
              <w:t xml:space="preserve">Hội </w:t>
            </w:r>
            <w:r>
              <w:rPr>
                <w:color w:val="000000" w:themeColor="text1"/>
                <w:lang w:val="pt-BR"/>
              </w:rPr>
              <w:t xml:space="preserve">An, </w:t>
            </w:r>
            <w:r>
              <w:rPr>
                <w:color w:val="000000" w:themeColor="text1"/>
                <w:lang w:val="pt-BR"/>
              </w:rPr>
              <w:t xml:space="preserve">thành </w:t>
            </w:r>
            <w:r>
              <w:rPr>
                <w:color w:val="000000" w:themeColor="text1"/>
                <w:lang w:val="pt-BR"/>
              </w:rPr>
              <w:t xml:space="preserve">phố </w:t>
            </w:r>
            <w:r>
              <w:rPr>
                <w:color w:val="000000" w:themeColor="text1"/>
                <w:lang w:val="pt-BR"/>
              </w:rPr>
              <w:t xml:space="preserve">Đà </w:t>
            </w:r>
            <w:r>
              <w:rPr>
                <w:color w:val="000000" w:themeColor="text1"/>
                <w:lang w:val="pt-BR"/>
              </w:rPr>
              <w:t xml:space="preserve">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15.884083333333, 108.33238888889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w:t>
      </w:r>
      <w:r>
        <w:rPr>
          <w:color w:val="000000"/>
        </w:rPr>
        <w:t xml:space="preserve"> </w:t>
      </w:r>
      <w:r>
        <w:rPr>
          <w:color w:val="000000"/>
        </w:rPr>
        <w:t xml:space="preserve">đất </w:t>
      </w:r>
      <w:r>
        <w:rPr>
          <w:color w:val="000000"/>
        </w:rPr>
        <w:t xml:space="preserve">là </w:t>
      </w:r>
      <w:r>
        <w:rPr>
          <w:color w:val="000000"/>
        </w:rPr>
        <w:t xml:space="preserve">Ông </w:t>
      </w:r>
      <w:r>
        <w:rPr>
          <w:color w:val="000000"/>
        </w:rPr>
        <w:t xml:space="preserve">Trần Minh Thỏa</w:t>
      </w:r>
      <w:r>
        <w:rPr>
          <w:color w:val="000000"/>
        </w:rPr>
        <w:t xml:space="preserve">. </w:t>
      </w:r>
      <w:r/>
      <w:r>
        <w:rPr>
          <w:color w:val="000000"/>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b w:val="0"/>
          <w:bCs w:val="0"/>
          <w:sz w:val="24"/>
          <w:szCs w:val="24"/>
          <w:highlight w:val="white"/>
        </w:rPr>
        <w:t xml:space="preserve">275/2026/0010/VFI-BC.69.A</w:t>
      </w:r>
      <w:r/>
      <w:r>
        <w:rPr>
          <w:color w:val="000000" w:themeColor="text1"/>
          <w:lang w:val="pt-BR"/>
        </w:rPr>
        <w:t xml:space="preserve"> ngày 06/01/2026 giữa </w:t>
      </w:r>
      <w:r>
        <w:rPr>
          <w:color w:val="000000" w:themeColor="text1"/>
          <w:lang w:val="pt-BR"/>
        </w:rPr>
        <w:t xml:space="preserve">ông </w:t>
      </w:r>
      <w:r>
        <w:rPr>
          <w:color w:val="000000" w:themeColor="text1"/>
          <w:lang w:val="pt-BR"/>
        </w:rPr>
        <w:t xml:space="preserve">TRẦN </w:t>
      </w:r>
      <w:r>
        <w:rPr>
          <w:color w:val="000000" w:themeColor="text1"/>
          <w:lang w:val="pt-BR"/>
        </w:rPr>
        <w:t xml:space="preserve">MINH </w:t>
      </w:r>
      <w:r>
        <w:rPr>
          <w:color w:val="000000" w:themeColor="text1"/>
          <w:lang w:val="pt-BR"/>
        </w:rPr>
        <w:t xml:space="preserve">THOẢ</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62B5900">
      <w:pPr>
        <w:pBdr>
          <w:top w:val="none" w:color="000000" w:sz="4" w:space="0"/>
          <w:left w:val="none" w:color="000000" w:sz="4" w:space="0"/>
          <w:bottom w:val="none" w:color="000000" w:sz="4" w:space="0"/>
          <w:right w:val="none" w:color="000000" w:sz="4" w:space="0"/>
        </w:pBdr>
        <w:shd w:val="clear" w:color="ffffff" w:fill="ffffff"/>
        <w:spacing w:after="225" w:before="0"/>
        <w:ind w:right="0" w:firstLine="720" w:left="0"/>
        <w:jc w:val="both"/>
        <w:rPr>
          <w:sz w:val="24"/>
          <w:szCs w:val="24"/>
        </w:rPr>
      </w:pPr>
      <w:r>
        <w:rPr>
          <w:rFonts w:ascii="Times New Roman" w:hAnsi="Times New Roman" w:eastAsia="Times New Roman" w:cs="Times New Roman"/>
          <w:color w:val="000000"/>
          <w:sz w:val="24"/>
          <w:szCs w:val="24"/>
        </w:rPr>
        <w:t xml:space="preserve">Sau khi Quảng Nam – Đà Nẵng về chung một nhà, thị trường bất động sản Hội An</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color w:val="000000"/>
          <w:sz w:val="24"/>
          <w:szCs w:val="24"/>
        </w:rPr>
        <w:t xml:space="preserve">đang</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color w:val="000000"/>
          <w:sz w:val="24"/>
          <w:szCs w:val="24"/>
        </w:rPr>
        <w:t xml:space="preserve">nổi lên như một điểm đến đắt giá cho dòng vốn "an toàn chắc chắn" với các loại hình sản phẩm sinh thái cao cấp. Hội An cách trung tâm Đà Nẵng chỉ 15 km về phía Đông Nam, tương đương 1/2 khoảng cách đến các địa điểm thuộc địa giới hành chính của Đà Nẵng như</w:t>
      </w:r>
      <w:r>
        <w:rPr>
          <w:rFonts w:ascii="Times New Roman" w:hAnsi="Times New Roman" w:eastAsia="Times New Roman" w:cs="Times New Roman"/>
          <w:color w:val="000000"/>
          <w:sz w:val="24"/>
          <w:szCs w:val="24"/>
        </w:rPr>
        <w:t xml:space="preserve"> Liên Chiểu hay Sơn Trà. Chính vì vậy sau sáp nhập, địa danh này có tỷ lệ tăng trưởng mức độ quan tâm bất động sản thấp tầng cao trong tháng 4/2025, tăng 210% so với tháng 1/2025 – đặc biệt từ Hà Nội, theo dữ liệu của batdongsan.com.vn.</w:t>
      </w:r>
      <w:r>
        <w:rPr>
          <w:sz w:val="24"/>
          <w:szCs w:val="24"/>
        </w:rPr>
      </w:r>
    </w:p>
    <w:p w14:paraId="04EB5FD4">
      <w:pPr>
        <w:pBdr>
          <w:top w:val="none" w:color="000000" w:sz="4" w:space="0"/>
          <w:left w:val="none" w:color="000000" w:sz="4" w:space="0"/>
          <w:bottom w:val="none" w:color="000000" w:sz="4" w:space="0"/>
          <w:right w:val="none" w:color="000000" w:sz="4" w:space="0"/>
        </w:pBdr>
        <w:shd w:val="clear" w:color="ffffff" w:fill="ffffff"/>
        <w:spacing w:after="225" w:before="0"/>
        <w:ind w:right="0" w:firstLine="720" w:left="0"/>
        <w:jc w:val="both"/>
        <w:rPr>
          <w:sz w:val="24"/>
          <w:szCs w:val="24"/>
        </w:rPr>
      </w:pPr>
      <w:r>
        <w:rPr>
          <w:rFonts w:ascii="Times New Roman" w:hAnsi="Times New Roman" w:eastAsia="Times New Roman" w:cs="Times New Roman"/>
          <w:color w:val="000000"/>
          <w:sz w:val="24"/>
          <w:szCs w:val="24"/>
        </w:rPr>
        <w:t xml:space="preserve">Trước hết, Đà Nẵng – Hội An có thể hưởng lợi từ chính sách ưu tiên về phát triển hạ tầng, thu hút đầu tư, phân bổ nguồn lực, mở ra cơ hội lớn trong việc hấp dẫn dòng vốn trong và ngoài nước. Thế mạnh du lịch cũng hứa hẹn tăng trưởng đột biến, nhờ cộng hưởn</w:t>
      </w:r>
      <w:r>
        <w:rPr>
          <w:rFonts w:ascii="Times New Roman" w:hAnsi="Times New Roman" w:eastAsia="Times New Roman" w:cs="Times New Roman"/>
          <w:color w:val="000000"/>
          <w:sz w:val="24"/>
          <w:szCs w:val="24"/>
        </w:rPr>
        <w:t xml:space="preserve">g điều kiện tự nhiên, giá trị văn hóa của vùng đất vốn đã giàu tiềm năng của ngành "công nghiệp không khói".</w:t>
      </w:r>
      <w:r>
        <w:rPr>
          <w:rFonts w:ascii="Times New Roman" w:hAnsi="Times New Roman" w:eastAsia="Times New Roman" w:cs="Times New Roman"/>
          <w:sz w:val="24"/>
          <w:szCs w:val="24"/>
        </w:rPr>
      </w:r>
      <w:r>
        <w:rPr>
          <w:sz w:val="24"/>
          <w:szCs w:val="24"/>
        </w:rPr>
      </w:r>
    </w:p>
    <w:p w14:paraId="39152896">
      <w:pPr>
        <w:pBdr>
          <w:top w:val="none" w:color="000000" w:sz="4" w:space="0"/>
          <w:left w:val="none" w:color="000000" w:sz="4" w:space="0"/>
          <w:bottom w:val="none" w:color="000000" w:sz="4" w:space="0"/>
          <w:right w:val="none" w:color="000000" w:sz="4" w:space="0"/>
        </w:pBdr>
        <w:shd w:val="clear" w:color="ffffff" w:fill="ffffff"/>
        <w:spacing w:after="225" w:before="0"/>
        <w:ind w:right="0" w:firstLine="720" w:left="0"/>
        <w:jc w:val="both"/>
        <w:rPr>
          <w:sz w:val="24"/>
          <w:szCs w:val="24"/>
        </w:rPr>
      </w:pPr>
      <w:r>
        <w:rPr>
          <w:rFonts w:ascii="Times New Roman" w:hAnsi="Times New Roman" w:eastAsia="Times New Roman" w:cs="Times New Roman"/>
          <w:color w:val="000000"/>
          <w:sz w:val="24"/>
          <w:szCs w:val="24"/>
        </w:rPr>
        <w:t xml:space="preserve">Bên cạnh đó, yếu tố tạo nên sức hút của thành phố là giá trị di sản được UNESCO công nhận. Riêng đối với Hội An, danh hiệu này vừa mang giá trị tinh thần, vừa là bảo chứng cho sự phát triển có định hướng và chọn lọc. Trong đó, nhờ chính sách bảo tồn nghiêm</w:t>
      </w:r>
      <w:r>
        <w:rPr>
          <w:rFonts w:ascii="Times New Roman" w:hAnsi="Times New Roman" w:eastAsia="Times New Roman" w:cs="Times New Roman"/>
          <w:color w:val="000000"/>
          <w:sz w:val="24"/>
          <w:szCs w:val="24"/>
        </w:rPr>
        <w:t xml:space="preserve"> ngặt, Hội An tránh được tình trạng phát triển ồ ạt, giữ nguyên nét cổ kính đặc trưng của đô thị di sản. Điều này đã góp phần hạn chế nguồn cung bất động sản mới, tạo ra sự khan hiếm tự nhiên và bảo toàn giá trị cho các tài sản hiện có. Chỉ những dự án đượ</w:t>
      </w:r>
      <w:r>
        <w:rPr>
          <w:rFonts w:ascii="Times New Roman" w:hAnsi="Times New Roman" w:eastAsia="Times New Roman" w:cs="Times New Roman"/>
          <w:color w:val="000000"/>
          <w:sz w:val="24"/>
          <w:szCs w:val="24"/>
        </w:rPr>
        <w:t xml:space="preserve">c quy hoạch bài bản và gìn giữ giá trị cốt lõi của Hội An mới được phê duyệt.</w:t>
      </w:r>
      <w:r>
        <w:rPr>
          <w:sz w:val="24"/>
          <w:szCs w:val="24"/>
        </w:rPr>
      </w:r>
    </w:p>
    <w:p w14:paraId="21D60DAF">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bCs/>
          <w:i/>
          <w:sz w:val="24"/>
          <w:szCs w:val="24"/>
          <w:highlight w:val="none"/>
        </w:rPr>
      </w:pPr>
      <w:r>
        <w:rPr>
          <w:rFonts w:ascii="Times New Roman" w:hAnsi="Times New Roman" w:eastAsia="Times New Roman" w:cs="Times New Roman"/>
          <w:color w:val="000000"/>
          <w:sz w:val="24"/>
          <w:szCs w:val="24"/>
        </w:rPr>
        <w:t xml:space="preserve">Trong khi đó, mặt bằng giá của dòng sản phẩm thấp tầng tại Hội An hiện duy trì biên độ siêu hấp dẫn so với cùng phân khúc tại trung tâm Đà Nẵng. Các biệt thự đã hoàn thiện và vận hành không chỉ mang lại dòng tiền ổn định cho chủ sở hữu, mà còn hưởng lợi từ</w:t>
      </w:r>
      <w:r>
        <w:rPr>
          <w:rFonts w:ascii="Times New Roman" w:hAnsi="Times New Roman" w:eastAsia="Times New Roman" w:cs="Times New Roman"/>
          <w:color w:val="000000"/>
          <w:sz w:val="24"/>
          <w:szCs w:val="24"/>
        </w:rPr>
        <w:t xml:space="preserve"> đà tăng trưởng bền vững của du lịch Hội An. Đây chính là cơ hội để sở hữu bất động sản đa giá trị với mức đầu tư hợp lý và hứa hẹn sinh lời trong dài hạn.</w:t>
      </w:r>
      <w:r>
        <w:rPr>
          <w:rFonts w:ascii="Times New Roman" w:hAnsi="Times New Roman" w:eastAsia="Times New Roman" w:cs="Times New Roman"/>
          <w:sz w:val="24"/>
          <w:szCs w:val="24"/>
        </w:rPr>
      </w:r>
      <w:r>
        <w:rPr>
          <w:bCs/>
          <w:i/>
          <w:sz w:val="24"/>
          <w:szCs w:val="24"/>
          <w:highlight w:val="none"/>
          <w:lang w:val="pt-BR"/>
        </w:rPr>
      </w:r>
    </w:p>
    <w:p w14:paraId="0D58C17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center"/>
        <w:rPr>
          <w:rFonts w:ascii="Times New Roman" w:hAnsi="Times New Roman" w:eastAsia="Times New Roman" w:cs="Times New Roman"/>
          <w:bCs/>
          <w:i/>
          <w:sz w:val="26"/>
          <w:szCs w:val="26"/>
        </w:rPr>
      </w:pPr>
      <w:r>
        <w:rPr>
          <w:i/>
          <w:iCs/>
          <w:highlight w:val="none"/>
          <w:lang w:val="pt-BR"/>
        </w:rPr>
        <w:t xml:space="preserve">(</w:t>
      </w:r>
      <w:r>
        <w:rPr>
          <w:i/>
          <w:iCs/>
          <w:highlight w:val="none"/>
          <w:lang w:val="pt-BR"/>
        </w:rPr>
        <w:t xml:space="preserve">nguồn: </w:t>
      </w:r>
      <w:r>
        <w:rPr>
          <w:i/>
          <w:iCs/>
        </w:rPr>
        <w:t xml:space="preserve">https://cafef.vn/bat-dong-san-hoi-an-co-hoi-dau-tu-loi-nhuan-kep-188250620165222908.chn</w:t>
      </w:r>
      <w:r>
        <w:rPr>
          <w:i/>
          <w:iCs/>
          <w:highlight w:val="none"/>
          <w:lang w:val="pt-BR"/>
        </w:rPr>
        <w:t xml:space="preserve">)</w:t>
      </w:r>
      <w:r>
        <w:rPr>
          <w:i/>
          <w:iCs/>
          <w:highlight w:val="none"/>
          <w:lang w:val="pt-BR"/>
        </w:rPr>
      </w:r>
      <w:r>
        <w:rPr>
          <w:rFonts w:ascii="Times New Roman" w:hAnsi="Times New Roman" w:eastAsia="Times New Roman" w:cs="Times New Roman"/>
          <w:bCs/>
          <w:i/>
          <w:sz w:val="26"/>
          <w:szCs w:val="26"/>
        </w:rP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del w:id="0" w:author="Đỗ Thanh Thảo" w:date="2026-01-06T09:41:25Z" oouserid="uid-1">
              <w:r>
                <w:rPr>
                  <w:b/>
                  <w:bCs/>
                  <w:color w:val="000000"/>
                </w:rPr>
              </w:r>
            </w:del>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 đất </w:t>
            </w:r>
            <w:r>
              <w:rPr>
                <w:color w:val="000000"/>
              </w:rPr>
              <w:t xml:space="preserve">là </w:t>
            </w:r>
            <w:r>
              <w:rPr>
                <w:color w:val="000000"/>
              </w:rPr>
              <w:t xml:space="preserve">Ông </w:t>
            </w:r>
            <w:r>
              <w:rPr>
                <w:color w:val="000000"/>
              </w:rPr>
              <w:t xml:space="preserve">TRẦN </w:t>
            </w:r>
            <w:r>
              <w:rPr>
                <w:color w:val="000000"/>
              </w:rPr>
              <w:t xml:space="preserve">MINH </w:t>
            </w:r>
            <w:r>
              <w:rPr>
                <w:color w:val="000000"/>
              </w:rPr>
              <w:t xml:space="preserve">THOẢ.</w:t>
            </w:r>
            <w:del w:id="1" w:author="Đỗ Thanh Thảo" w:date="2026-01-06T09:41:25Z" oouserid="uid-1">
              <w:r>
                <w:rPr>
                  <w:b/>
                  <w:bCs/>
                  <w:color w:val="000000"/>
                </w:rPr>
              </w:r>
            </w:del>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Khu dân cư Đông Bắc, Phường Sơn Phong, thành phố Hội An, tỉnh Quảng Nam</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972.4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972.4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đa</w:t>
            </w: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Lý </w:t>
            </w:r>
            <w:r>
              <w:rPr>
                <w:color w:val="000000"/>
              </w:rPr>
              <w:t xml:space="preserve">Nam </w:t>
            </w:r>
            <w:r>
              <w:rPr>
                <w:color w:val="000000"/>
              </w:rPr>
              <w:t xml:space="preserve">Đế</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29</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29</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Lý Thường Kiệt khoảng 200m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Đông </w:t>
            </w:r>
            <w: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15.884083333333</w:t>
            </w:r>
            <w:r>
              <w:rPr>
                <w:color w:val="000000"/>
              </w:rPr>
              <w:t xml:space="preserve">, </w:t>
            </w:r>
            <w:r>
              <w:rPr>
                <w:color w:val="000000"/>
              </w:rPr>
              <w:t xml:space="preserve">108.33238888889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27372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27372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2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972.4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34</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Khu dân cư Đông Bắc, Phường Sơn Phong, thành phố Hội An, tỉnh Quảng Nam ✔</w:t>
            </w:r>
            <w:r/>
          </w:p>
        </w:tc>
        <w:tc>
          <w:tcPr>
            <w:tcBorders/>
            <w:tcW w:w="1605" w:type="dxa"/>
            <w:vAlign w:val="center"/>
            <w:textDirection w:val="lrTb"/>
            <w:noWrap w:val="false"/>
          </w:tcPr>
          <w:p w14:paraId="79F97508" w14:textId="77777777">
            <w:pPr>
              <w:pBdr/>
              <w:spacing/>
              <w:ind/>
              <w:jc w:val="center"/>
              <w:rPr/>
            </w:pPr>
            <w:r>
              <w:t xml:space="preserve">Phường Sơn Phong, Thành phố Hội An, Tỉnh Quảng Nam</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Sơn Phong, Thành phố Hội An, Tỉnh Quảng Nam</w:t>
            </w:r>
            <w:r/>
          </w:p>
        </w:tc>
        <w:tc>
          <w:tcPr>
            <w:tcBorders/>
            <w:tcW w:w="1605" w:type="dxa"/>
            <w:vAlign w:val="center"/>
            <w:textDirection w:val="lrTb"/>
            <w:noWrap w:val="false"/>
          </w:tcPr>
          <w:p w14:paraId="79F97508" w14:textId="77777777">
            <w:pPr>
              <w:pBdr/>
              <w:spacing/>
              <w:ind/>
              <w:jc w:val="center"/>
              <w:rPr/>
            </w:pPr>
            <w:r>
              <w:t xml:space="preserve">Phường Sơn Phong, Thành phố Hội An, Tỉnh Quảng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29</w:t>
            </w:r>
            <w:r/>
          </w:p>
        </w:tc>
        <w:tc>
          <w:tcPr>
            <w:tcBorders/>
            <w:tcW w:w="1605" w:type="dxa"/>
            <w:vAlign w:val="center"/>
            <w:textDirection w:val="lrTb"/>
            <w:noWrap w:val="false"/>
          </w:tcPr>
          <w:p w14:paraId="79F97508" w14:textId="77777777">
            <w:pPr>
              <w:pBdr/>
              <w:spacing/>
              <w:ind/>
              <w:jc w:val="center"/>
              <w:rPr/>
            </w:pPr>
            <w:r>
              <w:t xml:space="preserve">29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972.4</w:t>
            </w:r>
            <w:r/>
          </w:p>
        </w:tc>
        <w:tc>
          <w:tcPr>
            <w:tcBorders/>
            <w:tcW w:w="1605" w:type="dxa"/>
            <w:vAlign w:val="center"/>
            <w:textDirection w:val="lrTb"/>
            <w:noWrap w:val="false"/>
          </w:tcPr>
          <w:p w14:paraId="79F97508" w14:textId="77777777">
            <w:pPr>
              <w:pBdr/>
              <w:spacing/>
              <w:ind/>
              <w:jc w:val="center"/>
              <w:rPr/>
            </w:pPr>
            <w:r>
              <w:t xml:space="preserve">972.4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28</w:t>
            </w:r>
            <w:r/>
          </w:p>
        </w:tc>
        <w:tc>
          <w:tcPr>
            <w:tcBorders/>
            <w:tcW w:w="1605" w:type="dxa"/>
            <w:vAlign w:val="center"/>
            <w:textDirection w:val="lrTb"/>
            <w:noWrap w:val="false"/>
          </w:tcPr>
          <w:p w14:paraId="79F97508" w14:textId="77777777">
            <w:pPr>
              <w:pBdr/>
              <w:spacing/>
              <w:ind/>
              <w:jc w:val="center"/>
              <w:rPr/>
            </w:pPr>
            <w:r>
              <w:t xml:space="preserve">28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34</w:t>
            </w:r>
            <w:r/>
          </w:p>
        </w:tc>
        <w:tc>
          <w:tcPr>
            <w:tcBorders/>
            <w:tcW w:w="1605" w:type="dxa"/>
            <w:vAlign w:val="center"/>
            <w:textDirection w:val="lrTb"/>
            <w:noWrap w:val="false"/>
          </w:tcPr>
          <w:p w14:paraId="79F97508" w14:textId="77777777">
            <w:pPr>
              <w:pBdr/>
              <w:spacing/>
              <w:ind/>
              <w:jc w:val="center"/>
              <w:rPr/>
            </w:pPr>
            <w:r>
              <w:t xml:space="preserve">34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2 mặt đường, phố</w:t>
            </w:r>
            <w:r/>
          </w:p>
        </w:tc>
        <w:tc>
          <w:tcPr>
            <w:tcBorders/>
            <w:tcW w:w="1605" w:type="dxa"/>
            <w:vAlign w:val="center"/>
            <w:textDirection w:val="lrTb"/>
            <w:noWrap w:val="false"/>
          </w:tcPr>
          <w:p w14:paraId="79F97508" w14:textId="77777777">
            <w:pPr>
              <w:pBdr/>
              <w:spacing/>
              <w:ind/>
              <w:jc w:val="center"/>
              <w:rPr/>
            </w:pPr>
            <w:r>
              <w:t xml:space="preserve">Tiếp giáp góc 2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19CC1566">
            <w:pPr>
              <w:pBdr/>
              <w:spacing/>
              <w:ind/>
              <w:jc w:val="center"/>
              <w:rPr/>
            </w:pPr>
            <w:r>
              <w:t xml:space="preserve">Không</w:t>
            </w:r>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6BCAA330">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371D4F3">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04EA7C7B">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0B82C80B">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04FAB615">
      <w:pPr>
        <w:pStyle w:val="1028"/>
        <w:numPr>
          <w:ilvl w:val="0"/>
          <w:numId w:val="3"/>
        </w:numPr>
        <w:pBdr/>
        <w:tabs>
          <w:tab w:val="left" w:leader="none" w:pos="993"/>
        </w:tabs>
        <w:spacing w:after="120" w:before="120" w:line="264" w:lineRule="auto"/>
        <w:ind/>
        <w:jc w:val="both"/>
        <w:rPr>
          <w:spacing w:val="-2"/>
          <w:highlight w:val="white"/>
        </w:rPr>
      </w:pPr>
      <w:r>
        <w:rPr>
          <w:spacing w:val="-2"/>
          <w:highlight w:val="white"/>
          <w:lang w:val="pt-BR" w:bidi="pt-BR"/>
        </w:rPr>
        <w:t xml:space="preserve">Theo </w:t>
      </w:r>
      <w:r>
        <w:rPr>
          <w:color w:val="000000"/>
          <w:highlight w:val="white"/>
        </w:rPr>
        <w:t xml:space="preserve">Giấy </w:t>
      </w:r>
      <w:r>
        <w:rPr>
          <w:color w:val="000000"/>
          <w:highlight w:val="white"/>
        </w:rPr>
        <w:t xml:space="preserve">chứng </w:t>
      </w:r>
      <w:r>
        <w:rPr>
          <w:color w:val="000000"/>
          <w:highlight w:val="white"/>
        </w:rPr>
        <w:t xml:space="preserve">nhận </w:t>
      </w:r>
      <w:r>
        <w:rPr>
          <w:color w:val="000000"/>
          <w:highlight w:val="white"/>
        </w:rPr>
        <w:t xml:space="preserve">quyền </w:t>
      </w:r>
      <w:r>
        <w:rPr>
          <w:color w:val="000000"/>
          <w:highlight w:val="white"/>
        </w:rPr>
        <w:t xml:space="preserve">sử </w:t>
      </w:r>
      <w:r>
        <w:rPr>
          <w:color w:val="000000"/>
          <w:highlight w:val="white"/>
        </w:rPr>
        <w:t xml:space="preserve">dụng </w:t>
      </w:r>
      <w:r>
        <w:rPr>
          <w:color w:val="000000"/>
          <w:highlight w:val="white"/>
        </w:rPr>
        <w:t xml:space="preserve">đất </w:t>
      </w:r>
      <w:r>
        <w:rPr>
          <w:color w:val="000000"/>
          <w:highlight w:val="white"/>
        </w:rPr>
        <w:t xml:space="preserve">quyền </w:t>
      </w:r>
      <w:r>
        <w:rPr>
          <w:color w:val="000000"/>
          <w:highlight w:val="white"/>
        </w:rPr>
        <w:t xml:space="preserve">sở </w:t>
      </w:r>
      <w:r>
        <w:rPr>
          <w:color w:val="000000"/>
          <w:highlight w:val="white"/>
        </w:rPr>
        <w:t xml:space="preserve">hữu </w:t>
      </w:r>
      <w:r>
        <w:rPr>
          <w:color w:val="000000"/>
          <w:highlight w:val="white"/>
        </w:rPr>
        <w:t xml:space="preserve">nhà </w:t>
      </w:r>
      <w:r>
        <w:rPr>
          <w:color w:val="000000"/>
          <w:highlight w:val="white"/>
        </w:rPr>
        <w:t xml:space="preserve">ở </w:t>
      </w:r>
      <w:r>
        <w:rPr>
          <w:color w:val="000000"/>
          <w:highlight w:val="white"/>
        </w:rPr>
        <w:t xml:space="preserve">và </w:t>
      </w:r>
      <w:r>
        <w:rPr>
          <w:color w:val="000000"/>
          <w:highlight w:val="white"/>
        </w:rPr>
        <w:t xml:space="preserve">tài </w:t>
      </w:r>
      <w:r>
        <w:rPr>
          <w:color w:val="000000"/>
          <w:highlight w:val="white"/>
        </w:rPr>
        <w:t xml:space="preserve">sản </w:t>
      </w:r>
      <w:r>
        <w:rPr>
          <w:color w:val="000000"/>
          <w:highlight w:val="white"/>
        </w:rPr>
        <w:t xml:space="preserve">khác </w:t>
      </w:r>
      <w:r>
        <w:rPr>
          <w:color w:val="000000"/>
          <w:highlight w:val="white"/>
        </w:rPr>
        <w:t xml:space="preserve">gắn </w:t>
      </w:r>
      <w:r>
        <w:rPr>
          <w:color w:val="000000"/>
          <w:highlight w:val="white"/>
        </w:rPr>
        <w:t xml:space="preserve">liền </w:t>
      </w:r>
      <w:r>
        <w:rPr>
          <w:color w:val="000000"/>
          <w:highlight w:val="white"/>
        </w:rPr>
        <w:t xml:space="preserve">với </w:t>
      </w:r>
      <w:r>
        <w:rPr>
          <w:color w:val="000000"/>
          <w:highlight w:val="white"/>
        </w:rPr>
        <w:t xml:space="preserve">đất </w:t>
      </w:r>
      <w:r>
        <w:rPr>
          <w:color w:val="000000"/>
          <w:highlight w:val="white"/>
        </w:rPr>
        <w:t xml:space="preserve">số </w:t>
      </w:r>
      <w:r>
        <w:rPr>
          <w:color w:val="000000"/>
          <w:highlight w:val="white"/>
        </w:rPr>
        <w:t xml:space="preserve">CQ 012937, </w:t>
      </w:r>
      <w:r>
        <w:rPr>
          <w:color w:val="000000"/>
          <w:highlight w:val="white"/>
        </w:rPr>
        <w:t xml:space="preserve">s</w:t>
      </w:r>
      <w:r>
        <w:rPr>
          <w:color w:val="000000"/>
          <w:highlight w:val="white"/>
        </w:rPr>
        <w:t xml:space="preserve">ố </w:t>
      </w:r>
      <w:r>
        <w:rPr>
          <w:color w:val="000000"/>
          <w:highlight w:val="white"/>
        </w:rPr>
        <w:t xml:space="preserve">v</w:t>
      </w:r>
      <w:r>
        <w:rPr>
          <w:color w:val="000000"/>
          <w:highlight w:val="white"/>
        </w:rPr>
        <w:t xml:space="preserve">ào </w:t>
      </w:r>
      <w:r>
        <w:rPr>
          <w:color w:val="000000"/>
          <w:highlight w:val="white"/>
        </w:rPr>
        <w:t xml:space="preserve">sổ </w:t>
      </w:r>
      <w:r>
        <w:rPr>
          <w:color w:val="000000"/>
          <w:highlight w:val="white"/>
        </w:rPr>
        <w:t xml:space="preserve">cấp </w:t>
      </w:r>
      <w:r>
        <w:rPr>
          <w:color w:val="000000"/>
          <w:highlight w:val="white"/>
        </w:rPr>
        <w:t xml:space="preserve">GCN </w:t>
      </w:r>
      <w:r>
        <w:rPr>
          <w:color w:val="000000"/>
          <w:highlight w:val="white"/>
        </w:rPr>
        <w:t xml:space="preserve">CS01185</w:t>
      </w:r>
      <w:r>
        <w:rPr>
          <w:color w:val="000000"/>
          <w:highlight w:val="white"/>
        </w:rPr>
        <w:t xml:space="preserve"> </w:t>
      </w:r>
      <w:r>
        <w:rPr>
          <w:color w:val="000000"/>
          <w:highlight w:val="white"/>
        </w:rPr>
        <w:t xml:space="preserve">do </w:t>
      </w:r>
      <w:r>
        <w:rPr>
          <w:color w:val="000000"/>
          <w:highlight w:val="white"/>
        </w:rPr>
        <w:t xml:space="preserve">Sở </w:t>
      </w:r>
      <w:r>
        <w:rPr>
          <w:color w:val="000000"/>
          <w:highlight w:val="white"/>
        </w:rPr>
        <w:t xml:space="preserve">Tài </w:t>
      </w:r>
      <w:r>
        <w:rPr>
          <w:color w:val="000000"/>
          <w:highlight w:val="white"/>
        </w:rPr>
        <w:t xml:space="preserve">Nguyên </w:t>
      </w:r>
      <w:r>
        <w:rPr>
          <w:color w:val="000000"/>
          <w:highlight w:val="white"/>
        </w:rPr>
        <w:t xml:space="preserve">và </w:t>
      </w:r>
      <w:r>
        <w:rPr>
          <w:color w:val="000000"/>
          <w:highlight w:val="white"/>
        </w:rPr>
        <w:t xml:space="preserve">Môi </w:t>
      </w:r>
      <w:r>
        <w:rPr>
          <w:color w:val="000000"/>
          <w:highlight w:val="white"/>
        </w:rPr>
        <w:t xml:space="preserve">trường </w:t>
      </w:r>
      <w:r>
        <w:rPr>
          <w:color w:val="000000"/>
          <w:highlight w:val="white"/>
        </w:rPr>
        <w:t xml:space="preserve">tỉnh </w:t>
      </w:r>
      <w:r>
        <w:rPr>
          <w:color w:val="000000"/>
          <w:highlight w:val="white"/>
        </w:rPr>
        <w:t xml:space="preserve">Quảng </w:t>
      </w:r>
      <w:r>
        <w:rPr>
          <w:color w:val="000000"/>
          <w:highlight w:val="white"/>
        </w:rPr>
        <w:t xml:space="preserve">Nam </w:t>
      </w:r>
      <w:r>
        <w:rPr>
          <w:color w:val="000000"/>
          <w:highlight w:val="white"/>
        </w:rPr>
        <w:t xml:space="preserve">cấp </w:t>
      </w:r>
      <w:r>
        <w:rPr>
          <w:color w:val="000000"/>
          <w:highlight w:val="white"/>
        </w:rPr>
        <w:t xml:space="preserve">ngày 17 </w:t>
      </w:r>
      <w:r>
        <w:rPr>
          <w:color w:val="000000"/>
          <w:highlight w:val="white"/>
        </w:rPr>
        <w:t xml:space="preserve">tháng 4 </w:t>
      </w:r>
      <w:r>
        <w:rPr>
          <w:color w:val="000000"/>
          <w:highlight w:val="white"/>
        </w:rPr>
        <w:t xml:space="preserve">năm 2019</w:t>
      </w:r>
      <w:r>
        <w:rPr>
          <w:spacing w:val="-2"/>
          <w:highlight w:val="white"/>
          <w:lang w:val="pt-BR" w:bidi="pt-BR"/>
        </w:rPr>
        <w:t xml:space="preserve">, tài sản thẩm định tiếp giáp đường quy hoạch 13,5m ở hướng Đông Bắc. Tuy nhiên, qua khảo sát thực tế đường quy hoạch này chưa được hình thành tn hiện trạng. Báo cáo này xác định giá trị tài sản theo mô tả tại </w:t>
      </w:r>
      <w:r>
        <w:rPr>
          <w:color w:val="000000"/>
          <w:highlight w:val="white"/>
        </w:rPr>
        <w:t xml:space="preserve">GCN </w:t>
      </w:r>
      <w:r>
        <w:rPr>
          <w:color w:val="000000"/>
          <w:highlight w:val="white"/>
        </w:rPr>
        <w:t xml:space="preserve">CS01185</w:t>
      </w:r>
      <w:r>
        <w:rPr>
          <w:color w:val="000000"/>
          <w:highlight w:val="white"/>
        </w:rPr>
        <w:t xml:space="preserve"> </w:t>
      </w:r>
      <w:r>
        <w:rPr>
          <w:spacing w:val="-2"/>
          <w:highlight w:val="white"/>
          <w:lang w:val="pt-BR" w:bidi="pt-BR"/>
        </w:rPr>
        <w:t xml:space="preserve">với giả định rằng đường quy hoạch này sẽ hình thành trong tương lai gần. Kính đề nghị các đơn vị sử dụng Chứng thư lưu ý.</w:t>
      </w:r>
      <w:r>
        <w:rPr>
          <w:spacing w:val="-2"/>
          <w:highlight w:val="whit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Sơn Phong, Thành phố Hội An, Tỉnh Quảng Nam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Lý Nam Đế, Phường Sơn Phong, Thành phố Hội An, Tỉnh Quảng Nam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Lý Thái Tổ, Phường Sơn Phong, Thành phố Hội An, Tỉnh Quảng Nam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Đường Lý Nam Đế, Phường Sơn Phong, Thành phố Hội An, Tỉnh Quảng Nam</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https://batdongsan.com.vn/ban-dat-duong-ly-nam-de-phuong-son-phong/lo-vang-146m2-ngay-trung-tam-hoi-an-gia-chi-12-7-ty-pr43092897#js__pr-expired__content-anchor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https://alonhadat.com.vn/-bang-dinh-gia-bank-homestay-275m2-x-4-tang-ly-thai-to-view-lua-hiem-dep-sat-pho-co-17787576.html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https://alonhadat.com.vn/ban-dat-duong-ly-nam-de-hoi-an-vi-tri-dac-dia-thich-hop-xay-dung-kinh-doanh-nghi-duong-14960695.html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0905212304</w:t>
            </w:r>
            <w:r>
              <w:rPr>
                <w:sz w:val="22"/>
                <w:szCs w:val="22"/>
              </w:rPr>
              <w:t xml:space="preserve"> </w:t>
            </w:r>
            <w:r>
              <w:rPr>
                <w:sz w:val="22"/>
                <w:szCs w:val="22"/>
              </w:rPr>
              <w:br/>
              <w:t xml:space="preserve">(</w:t>
            </w:r>
            <w:r>
              <w:rPr>
                <w:sz w:val="22"/>
                <w:szCs w:val="22"/>
              </w:rPr>
              <w:t xml:space="preserve">Sỹ</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0938.931.091</w:t>
            </w:r>
            <w:r>
              <w:rPr>
                <w:sz w:val="22"/>
                <w:szCs w:val="22"/>
              </w:rPr>
              <w:br/>
            </w:r>
            <w:r>
              <w:rPr>
                <w:sz w:val="22"/>
                <w:szCs w:val="22"/>
              </w:rPr>
              <w:t xml:space="preserve">(</w:t>
            </w:r>
            <w:r>
              <w:rPr>
                <w:sz w:val="22"/>
                <w:szCs w:val="22"/>
              </w:rPr>
              <w:t xml:space="preserve">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0901.992.911</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Sơn Phong, Thành phố Hội An, Tỉnh Quảng Nam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Đà </w:t>
            </w:r>
            <w:r>
              <w:rPr>
                <w:color w:val="000000" w:themeColor="text1"/>
                <w:sz w:val="22"/>
                <w:szCs w:val="22"/>
              </w:rPr>
              <w:t xml:space="preserve">Nẵng)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Đường Lý Nam Đế,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Đà </w:t>
            </w:r>
            <w:r>
              <w:rPr>
                <w:color w:val="000000" w:themeColor="text1"/>
                <w:sz w:val="22"/>
                <w:szCs w:val="22"/>
              </w:rPr>
              <w:t xml:space="preserve">Nẵng)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Đường Lý Thái Tổ,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Đà </w:t>
            </w:r>
            <w:r>
              <w:rPr>
                <w:color w:val="000000" w:themeColor="text1"/>
                <w:sz w:val="22"/>
                <w:szCs w:val="22"/>
              </w:rPr>
              <w:t xml:space="preserve">Nẵng)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Đường Lý Nam Đế,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Đà </w:t>
            </w:r>
            <w:r>
              <w:rPr>
                <w:color w:val="000000" w:themeColor="text1"/>
                <w:sz w:val="22"/>
                <w:szCs w:val="22"/>
              </w:rPr>
              <w:t xml:space="preserve">Nẵng)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 (đang làm đường)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2F9458">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3673D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3673D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3673D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735D8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735D8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735D8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972.4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5BBA4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5BBA4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Yếu tố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thấp hơn nền đường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DBB65C">
            <w:pPr>
              <w:pBdr/>
              <w:spacing/>
              <w:ind/>
              <w:jc w:val="center"/>
              <w:rPr>
                <w:color w:val="000000"/>
                <w:sz w:val="22"/>
                <w:szCs w:val="22"/>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p w14:paraId="25509A07">
            <w:pPr>
              <w:pBdr/>
              <w:spacing/>
              <w:ind/>
              <w:jc w:val="center"/>
              <w:rPr>
                <w:color w:val="000000" w:themeColor="text1"/>
                <w:sz w:val="22"/>
                <w:szCs w:val="22"/>
                <w:highlight w:val="none"/>
              </w:rPr>
            </w:pPr>
            <w:r>
              <w:rPr>
                <w:color w:val="000000" w:themeColor="text1"/>
                <w:sz w:val="22"/>
                <w:szCs w:val="22"/>
              </w:rPr>
              <w:t xml:space="preserve">Không có bất lợi</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sz w:val="22"/>
                <w:szCs w:val="22"/>
              </w:rPr>
              <w:t xml:space="preserve">Đường giao thông đang làm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10.795.000.000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10.795.000.000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10.030.000.000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61.549.421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50.150.000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AD733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AD733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10.795.000.000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16.926.090.850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10.030.000.000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61.549.421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50.150.000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66.094.876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66.094.876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66.094.876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Phường Sơn Phong, Thành phố Hội An, Tỉnh Quảng Nam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Đà </w:t>
            </w:r>
            <w:r>
              <w:rPr>
                <w:color w:val="000000" w:themeColor="text1"/>
                <w:sz w:val="22"/>
                <w:szCs w:val="22"/>
              </w:rPr>
              <w:t xml:space="preserve">N</w:t>
            </w:r>
            <w:r>
              <w:rPr>
                <w:color w:val="000000" w:themeColor="text1"/>
                <w:sz w:val="22"/>
                <w:szCs w:val="22"/>
              </w:rPr>
              <w:t xml:space="preserve">ẵng)</w:t>
            </w:r>
            <w:r>
              <w:rPr>
                <w:color w:val="000000" w:themeColor="text1"/>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Đường Lý Nam Đế,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Đà </w:t>
            </w:r>
            <w:r>
              <w:rPr>
                <w:color w:val="000000" w:themeColor="text1"/>
                <w:sz w:val="22"/>
                <w:szCs w:val="22"/>
              </w:rPr>
              <w:t xml:space="preserve">N</w:t>
            </w:r>
            <w:r>
              <w:rPr>
                <w:color w:val="000000" w:themeColor="text1"/>
                <w:sz w:val="22"/>
                <w:szCs w:val="22"/>
              </w:rPr>
              <w:t xml:space="preserve">ẵng)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Đường Lý Thái Tổ,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Đà </w:t>
            </w:r>
            <w:r>
              <w:rPr>
                <w:color w:val="000000" w:themeColor="text1"/>
                <w:sz w:val="22"/>
                <w:szCs w:val="22"/>
              </w:rPr>
              <w:t xml:space="preserve">N</w:t>
            </w:r>
            <w:r>
              <w:rPr>
                <w:color w:val="000000" w:themeColor="text1"/>
                <w:sz w:val="22"/>
                <w:szCs w:val="22"/>
              </w:rPr>
              <w:t xml:space="preserve">ẵng)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Đường Lý Nam Đế,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Đà </w:t>
            </w:r>
            <w:r>
              <w:rPr>
                <w:color w:val="000000" w:themeColor="text1"/>
                <w:sz w:val="22"/>
                <w:szCs w:val="22"/>
              </w:rPr>
              <w:t xml:space="preserve">N</w:t>
            </w:r>
            <w:r>
              <w:rPr>
                <w:color w:val="000000" w:themeColor="text1"/>
                <w:sz w:val="22"/>
                <w:szCs w:val="22"/>
              </w:rPr>
              <w:t xml:space="preserve">ẵng), đoạn chưa làm đường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2.507.500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66.094.876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52.657.500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66.094.876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52.657.500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9.232.413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5.015.000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70.781.834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57.672.500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73.938.356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70.781.834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57.672.500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972.4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-18.484.589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-11.897.078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-10.620.000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55.453.767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58.884.756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47.052.500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11.090.753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6.609.488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5.015.000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66.544.520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65.494.244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52.067.500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-11.090.753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-5.539.448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-7.965.000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55.453.767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59.954.796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44.102.500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7.393.836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6.609.488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5.310.000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62.847.603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66.564.284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49.412.500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-3.696.918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-3.304.744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-2.655.000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59.150.685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63.259.540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46.757.500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59.150.685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63.259.540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46.757.500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thấp hơn nền đường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val="0"/>
                <w:bCs w:val="0"/>
                <w:color w:val="000000"/>
                <w:sz w:val="22"/>
                <w:szCs w:val="22"/>
              </w:rPr>
            </w:pPr>
            <w:r>
              <w:rPr>
                <w:b w:val="0"/>
                <w:bCs w:val="0"/>
                <w:color w:val="000000"/>
                <w:sz w:val="22"/>
                <w:szCs w:val="22"/>
              </w:rPr>
              <w:t xml:space="preserve">Không có bất lợi</w:t>
            </w:r>
            <w:r>
              <w:rPr>
                <w:b w:val="0"/>
                <w:bCs w:val="0"/>
                <w:color w:val="000000"/>
                <w:sz w:val="22"/>
                <w:szCs w:val="22"/>
              </w:rPr>
            </w:r>
          </w:p>
        </w:tc>
        <w:tc>
          <w:tcPr>
            <w:shd w:val="clear" w:color="000000" w:fill="ffffff"/>
            <w:tcBorders/>
            <w:tcW w:w="1522" w:type="dxa"/>
            <w:vAlign w:val="center"/>
            <w:textDirection w:val="lrTb"/>
            <w:noWrap w:val="false"/>
          </w:tcPr>
          <w:p w14:paraId="6F3AFFDB">
            <w:pPr>
              <w:pBdr/>
              <w:spacing/>
              <w:ind/>
              <w:jc w:val="center"/>
              <w:rPr>
                <w:b w:val="0"/>
                <w:bCs w:val="0"/>
                <w:color w:val="000000"/>
                <w:sz w:val="22"/>
                <w:szCs w:val="22"/>
              </w:rPr>
            </w:pPr>
            <w:r>
              <w:rPr>
                <w:b w:val="0"/>
                <w:bCs w:val="0"/>
                <w:color w:val="000000"/>
                <w:sz w:val="22"/>
                <w:szCs w:val="22"/>
              </w:rPr>
              <w:t xml:space="preserve">Không có bất lợi</w:t>
            </w:r>
            <w:r>
              <w:rPr>
                <w:b w:val="0"/>
                <w:bCs w:val="0"/>
                <w:color w:val="000000"/>
                <w:sz w:val="22"/>
                <w:szCs w:val="22"/>
              </w:rPr>
            </w:r>
            <w:r>
              <w:rPr>
                <w:b w:val="0"/>
                <w:bCs w:val="0"/>
                <w:color w:val="000000"/>
                <w:sz w:val="22"/>
                <w:szCs w:val="22"/>
              </w:rPr>
            </w:r>
            <w:r>
              <w:rPr>
                <w:color w:val="000000" w:themeColor="text1"/>
                <w:sz w:val="22"/>
                <w:szCs w:val="22"/>
              </w:rPr>
            </w:r>
            <w:r>
              <w:rPr>
                <w:b/>
                <w:bCs/>
                <w:color w:val="000000"/>
                <w:sz w:val="22"/>
                <w:szCs w:val="22"/>
              </w:rPr>
            </w:r>
            <w:r>
              <w:rPr>
                <w:b/>
                <w:bCs/>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Hiện chưa có đường vào</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-7.393.836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-6.609.488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2.655.000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51.756.849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56.650.052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49.412.500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51.756.849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56.650.052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49.412.500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52.606.467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59.150.685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49.802.147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41.742.500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22.181.507</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4.899.369</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737.500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-6.07</w:t>
      </w:r>
      <w:r>
        <w:t xml:space="preserve">% </w:t>
      </w:r>
      <w:r>
        <w:t xml:space="preserve">đến</w:t>
      </w:r>
      <w:r>
        <w:t xml:space="preserve"> </w:t>
      </w:r>
      <w:r>
        <w:t xml:space="preserve"> </w:t>
      </w:r>
      <w:r>
        <w:t xml:space="preserve">7.69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51.756.849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17.255.733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56.650.052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18.881.462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49.412.500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16.469.186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52.606.381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52.500.000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52.500.000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p w14:paraId="1556E090" w14:textId="77777777">
      <w:pPr>
        <w:pStyle w:val="1028"/>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36E15D47">
            <w:pPr>
              <w:pBdr/>
              <w:spacing/>
              <w:ind/>
              <w:jc w:val="both"/>
              <w:rPr>
                <w:b/>
                <w:bCs/>
                <w:color w:val="000000"/>
              </w:rPr>
            </w:pPr>
            <w:r>
              <w:rPr>
                <w:b/>
                <w:bCs/>
                <w:color w:val="000000"/>
              </w:rPr>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tại </w:t>
            </w:r>
            <w:r>
              <w:rPr>
                <w:color w:val="000000"/>
              </w:rPr>
              <w:t xml:space="preserve">th</w:t>
            </w:r>
            <w:r>
              <w:rPr>
                <w:color w:val="000000"/>
              </w:rPr>
              <w:t xml:space="preserve">ửa </w:t>
            </w:r>
            <w:r>
              <w:rPr>
                <w:color w:val="000000"/>
              </w:rPr>
              <w:t xml:space="preserve">đất </w:t>
            </w:r>
            <w:r>
              <w:rPr>
                <w:color w:val="000000"/>
              </w:rPr>
              <w:t xml:space="preserve">số 100, </w:t>
            </w:r>
            <w:r>
              <w:rPr>
                <w:color w:val="000000"/>
              </w:rPr>
              <w:t xml:space="preserve">tờ </w:t>
            </w:r>
            <w:r>
              <w:rPr>
                <w:color w:val="000000"/>
              </w:rPr>
              <w:t xml:space="preserve">bản </w:t>
            </w:r>
            <w:r>
              <w:rPr>
                <w:color w:val="000000"/>
              </w:rPr>
              <w:t xml:space="preserve">đồ </w:t>
            </w:r>
            <w:r>
              <w:rPr>
                <w:color w:val="000000"/>
              </w:rPr>
              <w:t xml:space="preserve">1, </w:t>
            </w:r>
            <w:r>
              <w:rPr>
                <w:color w:val="000000"/>
              </w:rPr>
              <w:t xml:space="preserve">địa </w:t>
            </w:r>
            <w:r>
              <w:rPr>
                <w:color w:val="000000"/>
              </w:rPr>
              <w:t xml:space="preserve">chỉ </w:t>
            </w:r>
            <w:r>
              <w:rPr>
                <w:color w:val="000000"/>
              </w:rPr>
              <w:t xml:space="preserve">tại </w:t>
            </w:r>
            <w:r>
              <w:rPr>
                <w:color w:val="000000"/>
              </w:rPr>
              <w:t xml:space="preserve">đường </w:t>
            </w:r>
            <w:r>
              <w:rPr>
                <w:color w:val="000000"/>
              </w:rPr>
              <w:t xml:space="preserve">Lý </w:t>
            </w:r>
            <w:r>
              <w:rPr>
                <w:color w:val="000000"/>
              </w:rPr>
              <w:t xml:space="preserve">Nam </w:t>
            </w:r>
            <w:r>
              <w:rPr>
                <w:color w:val="000000"/>
              </w:rPr>
              <w:t xml:space="preserve">Đế, </w:t>
            </w:r>
            <w:r>
              <w:rPr>
                <w:color w:val="000000"/>
              </w:rPr>
              <w:t xml:space="preserve">khu </w:t>
            </w:r>
            <w:r>
              <w:rPr>
                <w:color w:val="000000"/>
              </w:rPr>
              <w:t xml:space="preserve">dân </w:t>
            </w:r>
            <w:r>
              <w:rPr>
                <w:color w:val="000000"/>
              </w:rPr>
              <w:t xml:space="preserve">cư </w:t>
            </w:r>
            <w:r>
              <w:rPr>
                <w:color w:val="000000"/>
              </w:rPr>
              <w:t xml:space="preserve">Đông </w:t>
            </w:r>
            <w:r>
              <w:rPr>
                <w:color w:val="000000"/>
              </w:rPr>
              <w:t xml:space="preserve">Bắc, </w:t>
            </w:r>
            <w:r>
              <w:rPr>
                <w:color w:val="000000"/>
              </w:rPr>
              <w:t xml:space="preserve">phường </w:t>
            </w:r>
            <w:r>
              <w:rPr>
                <w:color w:val="000000"/>
              </w:rPr>
              <w:t xml:space="preserve">Sơn Phong, thành phố Hội An, tỉnh Quảng Nam</w:t>
            </w:r>
            <w:r>
              <w:rPr>
                <w:color w:val="000000"/>
              </w:rPr>
              <w:t xml:space="preserve"> (</w:t>
            </w:r>
            <w:r>
              <w:rPr>
                <w:color w:val="000000"/>
              </w:rPr>
              <w:t xml:space="preserve">nay </w:t>
            </w:r>
            <w:r>
              <w:rPr>
                <w:color w:val="000000"/>
              </w:rPr>
              <w:t xml:space="preserve">là </w:t>
            </w:r>
            <w:r>
              <w:rPr>
                <w:color w:val="000000"/>
              </w:rPr>
              <w:t xml:space="preserve">phường </w:t>
            </w:r>
            <w:r>
              <w:rPr>
                <w:color w:val="000000"/>
              </w:rPr>
              <w:t xml:space="preserve">Hội </w:t>
            </w:r>
            <w:r>
              <w:rPr>
                <w:color w:val="000000"/>
              </w:rPr>
              <w:t xml:space="preserve">An, </w:t>
            </w:r>
            <w:r>
              <w:rPr>
                <w:color w:val="000000"/>
              </w:rPr>
              <w:t xml:space="preserve">thành </w:t>
            </w:r>
            <w:r>
              <w:rPr>
                <w:color w:val="000000"/>
              </w:rPr>
              <w:t xml:space="preserve">phố </w:t>
            </w:r>
            <w:r>
              <w:rPr>
                <w:color w:val="000000"/>
              </w:rPr>
              <w:t xml:space="preserve">Đà </w:t>
            </w:r>
            <w:r>
              <w:rPr>
                <w:color w:val="000000"/>
              </w:rPr>
              <w:t xml:space="preserve">Nẵng) </w:t>
            </w:r>
            <w:r>
              <w:rPr>
                <w:color w:val="000000"/>
              </w:rPr>
              <w:t xml:space="preserve">the</w:t>
            </w:r>
            <w:r>
              <w:rPr>
                <w:color w:val="000000"/>
              </w:rPr>
              <w:t xml:space="preserve">o </w:t>
            </w:r>
            <w:r>
              <w:rPr>
                <w:color w:val="000000"/>
              </w:rPr>
              <w:t xml:space="preserve">Giấy </w:t>
            </w:r>
            <w:r>
              <w:rPr>
                <w:color w:val="000000"/>
              </w:rPr>
              <w:t xml:space="preserve">chứng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quyền </w:t>
            </w:r>
            <w:r>
              <w:rPr>
                <w:color w:val="000000"/>
              </w:rPr>
              <w:t xml:space="preserve">sở </w:t>
            </w:r>
            <w:r>
              <w:rPr>
                <w:color w:val="000000"/>
              </w:rPr>
              <w:t xml:space="preserve">hữu </w:t>
            </w:r>
            <w:r>
              <w:rPr>
                <w:color w:val="000000"/>
              </w:rPr>
              <w:t xml:space="preserve">nhà </w:t>
            </w:r>
            <w:r>
              <w:rPr>
                <w:color w:val="000000"/>
              </w:rPr>
              <w:t xml:space="preserve">ở </w:t>
            </w:r>
            <w:r>
              <w:rPr>
                <w:color w:val="000000"/>
              </w:rPr>
              <w:t xml:space="preserve">và </w:t>
            </w:r>
            <w:r>
              <w:rPr>
                <w:color w:val="000000"/>
              </w:rPr>
              <w:t xml:space="preserve">tài </w:t>
            </w:r>
            <w:r>
              <w:rPr>
                <w:color w:val="000000"/>
              </w:rPr>
              <w:t xml:space="preserve">sản </w:t>
            </w:r>
            <w:r>
              <w:rPr>
                <w:color w:val="000000"/>
              </w:rPr>
              <w:t xml:space="preserve">khác </w:t>
            </w:r>
            <w:r>
              <w:rPr>
                <w:color w:val="000000"/>
              </w:rPr>
              <w:t xml:space="preserve">gắn </w:t>
            </w:r>
            <w:r>
              <w:rPr>
                <w:color w:val="000000"/>
              </w:rPr>
              <w:t xml:space="preserve">liền </w:t>
            </w:r>
            <w:r>
              <w:rPr>
                <w:color w:val="000000"/>
              </w:rPr>
              <w:t xml:space="preserve">với </w:t>
            </w:r>
            <w:r>
              <w:rPr>
                <w:color w:val="000000"/>
              </w:rPr>
              <w:t xml:space="preserve">đất </w:t>
            </w:r>
            <w:r>
              <w:rPr>
                <w:color w:val="000000"/>
              </w:rPr>
              <w:t xml:space="preserve">số </w:t>
            </w:r>
            <w:r>
              <w:rPr>
                <w:color w:val="000000"/>
              </w:rPr>
              <w:t xml:space="preserve">CQ 012937, </w:t>
            </w:r>
            <w:r>
              <w:rPr>
                <w:color w:val="000000"/>
              </w:rPr>
              <w:t xml:space="preserve">s</w:t>
            </w:r>
            <w:r>
              <w:rPr>
                <w:color w:val="000000"/>
              </w:rPr>
              <w:t xml:space="preserve">ố </w:t>
            </w:r>
            <w:r>
              <w:rPr>
                <w:color w:val="000000"/>
              </w:rPr>
              <w:t xml:space="preserve">v</w:t>
            </w:r>
            <w:r>
              <w:rPr>
                <w:color w:val="000000"/>
              </w:rPr>
              <w:t xml:space="preserve">ào </w:t>
            </w:r>
            <w:r>
              <w:rPr>
                <w:color w:val="000000"/>
              </w:rPr>
              <w:t xml:space="preserve">sổ </w:t>
            </w:r>
            <w:r>
              <w:rPr>
                <w:color w:val="000000"/>
              </w:rPr>
              <w:t xml:space="preserve">cấp </w:t>
            </w:r>
            <w:r>
              <w:rPr>
                <w:color w:val="000000"/>
              </w:rPr>
              <w:t xml:space="preserve">GCN </w:t>
            </w:r>
            <w:r>
              <w:rPr>
                <w:color w:val="000000"/>
              </w:rPr>
              <w:t xml:space="preserve">CS01185</w:t>
            </w:r>
            <w:r>
              <w:rPr>
                <w:color w:val="000000"/>
              </w:rPr>
              <w:t xml:space="preserve"> </w:t>
            </w:r>
            <w:r>
              <w:rPr>
                <w:color w:val="000000"/>
              </w:rPr>
              <w:t xml:space="preserve">do </w:t>
            </w:r>
            <w:r>
              <w:rPr>
                <w:color w:val="000000"/>
              </w:rPr>
              <w:t xml:space="preserve">Sở </w:t>
            </w:r>
            <w:r>
              <w:rPr>
                <w:color w:val="000000"/>
              </w:rPr>
              <w:t xml:space="preserve">Tài </w:t>
            </w:r>
            <w:r>
              <w:rPr>
                <w:color w:val="000000"/>
              </w:rPr>
              <w:t xml:space="preserve">Nguyên </w:t>
            </w:r>
            <w:r>
              <w:rPr>
                <w:color w:val="000000"/>
              </w:rPr>
              <w:t xml:space="preserve">và </w:t>
            </w:r>
            <w:r>
              <w:rPr>
                <w:color w:val="000000"/>
              </w:rPr>
              <w:t xml:space="preserve">Môi </w:t>
            </w:r>
            <w:r>
              <w:rPr>
                <w:color w:val="000000"/>
              </w:rPr>
              <w:t xml:space="preserve">trường </w:t>
            </w:r>
            <w:r>
              <w:rPr>
                <w:color w:val="000000"/>
              </w:rPr>
              <w:t xml:space="preserve">tỉnh </w:t>
            </w:r>
            <w:r>
              <w:rPr>
                <w:color w:val="000000"/>
              </w:rPr>
              <w:t xml:space="preserve">Quảng </w:t>
            </w:r>
            <w:r>
              <w:rPr>
                <w:color w:val="000000"/>
              </w:rPr>
              <w:t xml:space="preserve">Nam </w:t>
            </w:r>
            <w:r>
              <w:rPr>
                <w:color w:val="000000"/>
              </w:rPr>
              <w:t xml:space="preserve">cấp </w:t>
            </w:r>
            <w:r>
              <w:rPr>
                <w:color w:val="000000"/>
              </w:rPr>
              <w:t xml:space="preserve">ngày 17 </w:t>
            </w:r>
            <w:r>
              <w:rPr>
                <w:color w:val="000000"/>
              </w:rPr>
              <w:t xml:space="preserve">tháng 4 </w:t>
            </w:r>
            <w:r>
              <w:rPr>
                <w:color w:val="000000"/>
              </w:rPr>
              <w:t xml:space="preserve">năm 2019. </w:t>
            </w:r>
            <w:r>
              <w:rPr>
                <w:color w:val="000000"/>
              </w:rPr>
              <w:t xml:space="preserve">Chủ </w:t>
            </w:r>
            <w:r>
              <w:rPr>
                <w:color w:val="000000"/>
              </w:rPr>
              <w:t xml:space="preserve">sử dụng</w:t>
            </w:r>
            <w:r>
              <w:rPr>
                <w:color w:val="000000"/>
              </w:rPr>
              <w:t xml:space="preserve"> </w:t>
            </w:r>
            <w:r>
              <w:rPr>
                <w:color w:val="000000"/>
              </w:rPr>
              <w:t xml:space="preserve">đất </w:t>
            </w:r>
            <w:r>
              <w:rPr>
                <w:color w:val="000000"/>
              </w:rPr>
              <w:t xml:space="preserve">là </w:t>
            </w:r>
            <w:r>
              <w:rPr>
                <w:color w:val="000000"/>
              </w:rPr>
              <w:t xml:space="preserve">Ông </w:t>
            </w:r>
            <w:r>
              <w:rPr>
                <w:color w:val="000000"/>
              </w:rPr>
              <w:t xml:space="preserve">Trần Minh Thỏa.</w:t>
            </w:r>
            <w:r>
              <w:rPr>
                <w:b/>
                <w:bCs/>
                <w:color w:val="000000"/>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972.4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52.500.000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51.051.000.000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1952FAA0">
            <w:pPr>
              <w:pBdr/>
              <w:spacing w:after="40" w:before="40" w:line="288" w:lineRule="auto"/>
              <w:ind/>
              <w:jc w:val="center"/>
              <w:rPr>
                <w:b/>
                <w:bCs/>
              </w:rPr>
            </w:pPr>
            <w:r>
              <w:rPr>
                <w:b/>
                <w:bCs/>
                <w:color w:val="000000" w:themeColor="text1"/>
              </w:rPr>
              <w:t xml:space="preserve">51.051.000.000</w:t>
            </w:r>
            <w:r>
              <w:rPr>
                <w:b/>
                <w:bCs/>
              </w:rPr>
            </w:r>
            <w:r>
              <w:rPr>
                <w:b/>
                <w:bCs/>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1952FAA0">
            <w:pPr>
              <w:pBdr/>
              <w:spacing w:after="40" w:before="40" w:line="288" w:lineRule="auto"/>
              <w:ind/>
              <w:jc w:val="center"/>
              <w:rPr>
                <w:b/>
                <w:bCs/>
              </w:rPr>
            </w:pPr>
            <w:r>
              <w:rPr>
                <w:b/>
                <w:bCs/>
                <w:color w:val="000000" w:themeColor="text1"/>
              </w:rPr>
              <w:t xml:space="preserve">51.051.000.000</w:t>
            </w:r>
            <w:r>
              <w:rPr>
                <w:b/>
                <w:bCs/>
              </w:rPr>
            </w:r>
            <w:r>
              <w:rPr>
                <w:b/>
                <w:bCs/>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r>
            <w:r>
              <w:rPr>
                <w:b/>
                <w:bCs/>
                <w:i/>
                <w:iCs/>
                <w:color w:val="000000"/>
              </w:rPr>
              <w:t xml:space="preserve">Năm mươi mốt tỷ </w:t>
            </w:r>
            <w:r>
              <w:rPr>
                <w:b/>
                <w:bCs/>
                <w:i/>
                <w:iCs/>
                <w:color w:val="000000"/>
              </w:rPr>
              <w:t xml:space="preserve">không </w:t>
            </w:r>
            <w:r>
              <w:rPr>
                <w:b/>
                <w:bCs/>
                <w:i/>
                <w:iCs/>
                <w:color w:val="000000"/>
              </w:rPr>
              <w:t xml:space="preserve">trăm </w:t>
            </w:r>
            <w:r>
              <w:rPr>
                <w:b/>
                <w:bCs/>
                <w:i/>
                <w:iCs/>
                <w:color w:val="000000"/>
              </w:rPr>
              <w:t xml:space="preserve">năm </w:t>
            </w:r>
            <w:r>
              <w:rPr>
                <w:b/>
                <w:bCs/>
                <w:i/>
                <w:iCs/>
                <w:color w:val="000000"/>
              </w:rPr>
              <w:t xml:space="preserve">m</w:t>
            </w:r>
            <w:r>
              <w:rPr>
                <w:b/>
                <w:bCs/>
                <w:i/>
                <w:iCs/>
                <w:color w:val="000000"/>
              </w:rPr>
              <w:t xml:space="preserve">ươi </w:t>
            </w:r>
            <w:r>
              <w:rPr>
                <w:b/>
                <w:bCs/>
                <w:i/>
                <w:iCs/>
                <w:color w:val="000000"/>
              </w:rPr>
              <w:t xml:space="preserve">m</w:t>
            </w:r>
            <w:r>
              <w:rPr>
                <w:b/>
                <w:bCs/>
                <w:i/>
                <w:iCs/>
                <w:color w:val="000000"/>
              </w:rPr>
              <w:t xml:space="preserve">ốt </w:t>
            </w:r>
            <w:r>
              <w:rPr>
                <w:b/>
                <w:bCs/>
                <w:i/>
                <w:iCs/>
                <w:color w:val="000000"/>
              </w:rPr>
              <w:t xml:space="preserve">triệu </w:t>
            </w:r>
            <w:r>
              <w:rPr>
                <w:b/>
                <w:bCs/>
                <w:i/>
                <w:iCs/>
                <w:color w:val="000000"/>
              </w:rPr>
              <w:t xml:space="preserve">đồng</w:t>
            </w:r>
            <w:r/>
            <w:r>
              <w:rPr>
                <w:b/>
                <w:bCs/>
                <w:i/>
                <w:iCs/>
                <w:color w:val="000000"/>
              </w:rPr>
            </w:r>
            <w:r>
              <w:rPr>
                <w:b/>
                <w:bCs/>
                <w:i/>
                <w:iCs/>
                <w:color w:val="000000"/>
              </w:rPr>
              <w:t xml:space="preserve">./.)</w:t>
            </w:r>
            <w:r>
              <w:rPr>
                <w:b/>
                <w:bCs/>
                <w:i/>
                <w:iCs/>
                <w:color w:val="000000"/>
              </w:rPr>
            </w:r>
            <w:r>
              <w:rPr>
                <w:b/>
                <w:bCs/>
                <w:i/>
                <w:iCs/>
                <w:color w:val="000000"/>
              </w:rP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 </w:t>
      </w:r>
      <w:r>
        <w:rPr>
          <w:bCs/>
          <w:lang w:val="pt-BR"/>
        </w:rPr>
        <w:t xml:space="preserve">tin </w:t>
      </w:r>
      <w:r>
        <w:rPr>
          <w:bCs/>
          <w:lang w:val="pt-BR"/>
        </w:rPr>
        <w:t xml:space="preserve">hiện </w:t>
      </w:r>
      <w:r>
        <w:rPr>
          <w:bCs/>
          <w:lang w:val="pt-BR"/>
        </w:rPr>
        <w:t xml:space="preserve">trạng </w:t>
      </w:r>
      <w:r>
        <w:rPr>
          <w:bCs/>
          <w:lang w:val="pt-BR"/>
        </w:rPr>
        <w:t xml:space="preserve">và </w:t>
      </w:r>
      <w:r>
        <w:rPr>
          <w:bCs/>
          <w:lang w:val="pt-BR"/>
        </w:rPr>
        <w:t xml:space="preserve">pháp </w:t>
      </w:r>
      <w:r>
        <w:rPr>
          <w:bCs/>
          <w:lang w:val="pt-BR"/>
        </w:rPr>
        <w:t xml:space="preserve">lý </w:t>
      </w:r>
      <w:r>
        <w:rPr>
          <w:bCs/>
          <w:lang w:val="pt-BR"/>
        </w:rPr>
        <w:t xml:space="preserve">của </w:t>
      </w:r>
      <w:r>
        <w:rPr>
          <w:bCs/>
          <w:lang w:val="pt-BR"/>
        </w:rPr>
        <w:t xml:space="preserve">tài </w:t>
      </w:r>
      <w:r>
        <w:rPr>
          <w:bCs/>
          <w:lang w:val="pt-BR"/>
        </w:rPr>
        <w:t xml:space="preserve">sản.</w:t>
      </w:r>
      <w:r>
        <w:rPr>
          <w:bCs/>
          <w:lang w:val="pt-BR"/>
        </w:rPr>
      </w:r>
      <w:r>
        <w:rPr>
          <w:bCs/>
          <w:lang w:val="pt-BR"/>
        </w:rPr>
      </w:r>
      <w:r>
        <w:rPr>
          <w:bCs/>
          <w:lang w:val="pt-BR"/>
        </w:rPr>
      </w:r>
    </w:p>
    <w:p w14:paraId="7B47CC14" w14:textId="77777777">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493928D">
      <w:pPr>
        <w:pStyle w:val="1027"/>
        <w:pBdr/>
        <w:spacing w:after="60"/>
        <w:ind/>
        <w:rPr>
          <w:color w:val="000000" w:themeColor="text1"/>
          <w:sz w:val="24"/>
          <w:szCs w:val="24"/>
        </w:rPr>
      </w:pPr>
      <w:r>
        <w:rPr>
          <w:sz w:val="24"/>
          <w:szCs w:val="24"/>
          <w:lang w:val="vi-VN"/>
        </w:rPr>
        <w:t xml:space="preserve">Báo cáo kết quả thẩm định giá được phát hành 03</w:t>
      </w:r>
      <w:r>
        <w:rPr>
          <w:sz w:val="24"/>
          <w:szCs w:val="24"/>
          <w:lang w:val="vi-VN"/>
        </w:rPr>
        <w:t xml:space="preserve"> (ba) bản chính bằng tiếng Việt</w:t>
      </w:r>
      <w:r>
        <w:rPr>
          <w:sz w:val="24"/>
          <w:szCs w:val="24"/>
          <w:lang w:val="vi-VN"/>
        </w:rPr>
        <w:t xml:space="preserve"> kèm theo Chứng thư thẩm định giá số</w:t>
      </w:r>
      <w:r>
        <w:rPr>
          <w:sz w:val="24"/>
          <w:szCs w:val="24"/>
          <w:lang w:val="vi-VN"/>
        </w:rPr>
        <w:t xml:space="preserve"> </w:t>
      </w:r>
      <w:r>
        <w:rPr>
          <w:rStyle w:val="1026"/>
          <w:rFonts w:ascii="Times New Roman" w:hAnsi="Times New Roman"/>
          <w:color w:val="000000" w:themeColor="text1"/>
          <w:sz w:val="24"/>
          <w:szCs w:val="24"/>
          <w:lang w:val="pt-BR"/>
        </w:rPr>
        <w:t xml:space="preserve">Số</w:t>
      </w:r>
      <w:r>
        <w:rPr>
          <w:rStyle w:val="1026"/>
          <w:rFonts w:ascii="Times New Roman" w:hAnsi="Times New Roman"/>
          <w:color w:val="000000" w:themeColor="text1"/>
          <w:sz w:val="24"/>
          <w:szCs w:val="24"/>
          <w:lang w:val="pt-BR"/>
        </w:rPr>
        <w:t xml:space="preserve">: </w:t>
      </w:r>
      <w:r>
        <w:rPr>
          <w:b w:val="0"/>
          <w:bCs w:val="0"/>
          <w:sz w:val="24"/>
          <w:szCs w:val="24"/>
          <w:highlight w:val="white"/>
        </w:rPr>
        <w:t xml:space="preserve">275/2026/0010/VFI-BC.69.A</w:t>
      </w:r>
      <w:r>
        <w:rPr>
          <w:b w:val="0"/>
          <w:bCs w:val="0"/>
          <w:sz w:val="24"/>
          <w:szCs w:val="24"/>
          <w:highlight w:val="none"/>
        </w:rPr>
        <w:t xml:space="preserve"> </w:t>
      </w:r>
      <w:r>
        <w:rPr>
          <w:color w:val="000000" w:themeColor="text1"/>
          <w:sz w:val="24"/>
          <w:szCs w:val="24"/>
        </w:rPr>
        <w:t xml:space="preserve">ngày 6 tháng 1 năm 2026</w:t>
      </w:r>
      <w:r>
        <w:rPr>
          <w:color w:val="000000" w:themeColor="text1"/>
          <w:sz w:val="24"/>
          <w:szCs w:val="24"/>
        </w:rPr>
        <w:t xml:space="preserve"> </w:t>
      </w:r>
      <w:r>
        <w:rPr>
          <w:sz w:val="24"/>
          <w:szCs w:val="24"/>
          <w:lang w:val="vi-VN"/>
        </w:rPr>
        <w:t xml:space="preserve">tại</w:t>
      </w:r>
      <w:r>
        <w:rPr>
          <w:sz w:val="24"/>
          <w:szCs w:val="24"/>
          <w:lang w:val="vi-VN"/>
        </w:rPr>
        <w:t xml:space="preserve"> </w:t>
      </w:r>
      <w:r>
        <w:rPr>
          <w:color w:val="000000" w:themeColor="text1"/>
          <w:sz w:val="24"/>
          <w:szCs w:val="24"/>
          <w:lang w:val="vi-VN"/>
        </w:rPr>
        <w:t xml:space="preserve">Công ty Cổ phần Thẩm định và Đầu tư Tài chính Hoa Sen</w:t>
      </w:r>
      <w:r>
        <w:rPr>
          <w:sz w:val="24"/>
          <w:szCs w:val="24"/>
          <w:lang w:val="vi-VN"/>
        </w:rPr>
        <w:t xml:space="preserve">.</w:t>
      </w:r>
      <w:r>
        <w:rPr>
          <w:sz w:val="24"/>
          <w:szCs w:val="24"/>
        </w:rPr>
      </w:r>
      <w:r>
        <w:rPr>
          <w:color w:val="000000" w:themeColor="text1"/>
          <w:sz w:val="24"/>
          <w:szCs w:val="24"/>
        </w:rPr>
      </w:r>
    </w:p>
    <w:p w14:paraId="2838A8CA" w14:textId="77777777">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w:t>
            </w:r>
            <w:r>
              <w:rPr>
                <w:rFonts w:eastAsia="Calibri"/>
                <w:b/>
                <w:color w:val="000000" w:themeColor="text1"/>
                <w:lang w:val="pt-BR"/>
              </w:rPr>
              <w:t xml:space="preserve">uỳ</w:t>
            </w:r>
            <w:r>
              <w:rPr>
                <w:rFonts w:eastAsia="Calibri"/>
                <w:b/>
                <w:color w:val="000000" w:themeColor="text1"/>
                <w:lang w:val="pt-BR"/>
              </w:rPr>
              <w:t xml:space="preserve"> Nhật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iCs/>
          <w:lang w:val="pt-BR"/>
        </w:rPr>
        <w:t xml:space="preserve"> </w:t>
      </w:r>
      <w:r>
        <w:rPr>
          <w:b w:val="0"/>
          <w:bCs w:val="0"/>
          <w:i/>
          <w:iCs/>
          <w:highlight w:val="white"/>
        </w:rPr>
        <w:t xml:space="preserve">275/2026/0010/VFI-BC.69.A</w:t>
      </w:r>
      <w:r>
        <w:rPr>
          <w:i/>
          <w:lang w:val="pt-BR"/>
        </w:rPr>
        <w:t xml:space="preserve"> </w:t>
      </w:r>
      <w:r>
        <w:rPr>
          <w:i/>
          <w:lang w:val="pt-BR"/>
        </w:rPr>
        <w:t xml:space="preserve">ngày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86557" cy="258541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23376" name=""/>
                              <pic:cNvPicPr>
                                <a:picLocks noChangeAspect="1"/>
                              </pic:cNvPicPr>
                              <pic:nvPr/>
                            </pic:nvPicPr>
                            <pic:blipFill rotWithShape="1">
                              <a:blip r:embed="rId18"/>
                              <a:stretch/>
                            </pic:blipFill>
                            <pic:spPr bwMode="auto">
                              <a:xfrm flipH="0" flipV="0">
                                <a:off x="0" y="0"/>
                                <a:ext cx="1586557" cy="2585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4.93pt;height:203.5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45645" cy="24608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40392" name=""/>
                              <pic:cNvPicPr>
                                <a:picLocks noChangeAspect="1"/>
                              </pic:cNvPicPr>
                              <pic:nvPr/>
                            </pic:nvPicPr>
                            <pic:blipFill rotWithShape="1">
                              <a:blip r:embed="rId19"/>
                              <a:stretch/>
                            </pic:blipFill>
                            <pic:spPr bwMode="auto">
                              <a:xfrm flipH="0" flipV="0">
                                <a:off x="0" y="0"/>
                                <a:ext cx="1845645" cy="2460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5.33pt;height:193.7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10950" cy="165821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68034" name=""/>
                              <pic:cNvPicPr>
                                <a:picLocks noChangeAspect="1"/>
                              </pic:cNvPicPr>
                              <pic:nvPr/>
                            </pic:nvPicPr>
                            <pic:blipFill rotWithShape="1">
                              <a:blip r:embed="rId20"/>
                              <a:stretch/>
                            </pic:blipFill>
                            <pic:spPr bwMode="auto">
                              <a:xfrm flipH="0" flipV="0">
                                <a:off x="0" y="0"/>
                                <a:ext cx="2210950" cy="16582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4.09pt;height:130.5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98025" cy="164851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34311" name=""/>
                              <pic:cNvPicPr>
                                <a:picLocks noChangeAspect="1"/>
                              </pic:cNvPicPr>
                              <pic:nvPr/>
                            </pic:nvPicPr>
                            <pic:blipFill rotWithShape="1">
                              <a:blip r:embed="rId21"/>
                              <a:stretch/>
                            </pic:blipFill>
                            <pic:spPr bwMode="auto">
                              <a:xfrm flipH="0" flipV="0">
                                <a:off x="0" y="0"/>
                                <a:ext cx="2198024" cy="16485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3.07pt;height:129.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99473" cy="17996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52395" name=""/>
                              <pic:cNvPicPr>
                                <a:picLocks noChangeAspect="1"/>
                              </pic:cNvPicPr>
                              <pic:nvPr/>
                            </pic:nvPicPr>
                            <pic:blipFill rotWithShape="1">
                              <a:blip r:embed="rId22"/>
                              <a:stretch/>
                            </pic:blipFill>
                            <pic:spPr bwMode="auto">
                              <a:xfrm flipH="0" flipV="0">
                                <a:off x="0" y="0"/>
                                <a:ext cx="2399473" cy="1799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8.93pt;height:141.7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26405" cy="18198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26167" name=""/>
                              <pic:cNvPicPr>
                                <a:picLocks noChangeAspect="1"/>
                              </pic:cNvPicPr>
                              <pic:nvPr/>
                            </pic:nvPicPr>
                            <pic:blipFill rotWithShape="1">
                              <a:blip r:embed="rId23"/>
                              <a:stretch/>
                            </pic:blipFill>
                            <pic:spPr bwMode="auto">
                              <a:xfrm flipH="0" flipV="0">
                                <a:off x="0" y="0"/>
                                <a:ext cx="2426405" cy="1819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1.06pt;height:143.2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533EE258">
      <w:pPr>
        <w:pBdr/>
        <w:spacing w:after="200" w:line="276" w:lineRule="auto"/>
        <w:ind/>
        <w:rPr>
          <w:highlight w:val="none"/>
        </w:rPr>
      </w:pPr>
      <w:r>
        <w:rPr>
          <w:highlight w:val="none"/>
        </w:rPr>
      </w:r>
      <w:r>
        <w:rPr>
          <w:highlight w:val="none"/>
        </w:rPr>
      </w:r>
      <w:r>
        <w:rPr>
          <w:highlight w:val="none"/>
        </w:rPr>
      </w:r>
    </w:p>
    <w:p w14:paraId="45A15A01">
      <w:pPr>
        <w:pBdr/>
        <w:spacing w:after="200" w:line="276" w:lineRule="auto"/>
        <w:ind/>
        <w:rPr/>
      </w:pPr>
      <w:r>
        <w:rPr>
          <w:highlight w:val="none"/>
        </w:rPr>
        <mc:AlternateContent>
          <mc:Choice Requires="wpg">
            <w:drawing>
              <wp:inline xmlns:wp="http://schemas.openxmlformats.org/drawingml/2006/wordprocessingDrawing" distT="0" distB="0" distL="0" distR="0">
                <wp:extent cx="6048375" cy="41643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58029" name=""/>
                        <pic:cNvPicPr>
                          <a:picLocks noChangeAspect="1"/>
                        </pic:cNvPicPr>
                        <pic:nvPr/>
                      </pic:nvPicPr>
                      <pic:blipFill rotWithShape="1">
                        <a:blip r:embed="rId24"/>
                        <a:stretch/>
                      </pic:blipFill>
                      <pic:spPr bwMode="auto">
                        <a:xfrm>
                          <a:off x="0" y="0"/>
                          <a:ext cx="6048374" cy="4164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7.90pt;mso-wrap-distance-left:0.00pt;mso-wrap-distance-top:0.00pt;mso-wrap-distance-right:0.00pt;mso-wrap-distance-bottom:0.00pt;z-index:1;" stroked="false">
                <v:imagedata r:id="rId24" o:title=""/>
                <o:lock v:ext="edit" rotation="t"/>
              </v:shape>
            </w:pict>
          </mc:Fallback>
        </mc:AlternateContent>
      </w:r>
      <w:r>
        <w:rPr>
          <w:highlight w:val="none"/>
        </w:rPr>
      </w:r>
      <w:r/>
    </w:p>
    <w:p w14:paraId="1B8F2E03">
      <w:pPr>
        <w:pBdr/>
        <w:spacing w:after="200" w:line="276" w:lineRule="auto"/>
        <w:ind/>
        <w:jc w:val="center"/>
        <w:rPr>
          <w:bCs/>
          <w:i/>
          <w:lang w:val="pt-BR"/>
        </w:rPr>
      </w:pPr>
      <w:r>
        <w:rPr>
          <w:b/>
          <w:highlight w:val="none"/>
        </w:rPr>
      </w:r>
      <w:r>
        <w:rPr>
          <w:b/>
          <w:highlight w:val="none"/>
        </w:rPr>
      </w:r>
      <w:r>
        <w:rPr>
          <w:bCs/>
          <w:i/>
          <w:lang w:val="pt-BR"/>
        </w:rPr>
      </w:r>
    </w:p>
    <w:p w14:paraId="458DC7D8">
      <w:pPr>
        <w:pBdr/>
        <w:spacing w:after="200" w:line="276" w:lineRule="auto"/>
        <w:ind/>
        <w:jc w:val="center"/>
        <w:rPr>
          <w:b/>
          <w:bCs/>
          <w:highlight w:val="none"/>
        </w:rPr>
      </w:pPr>
      <w:r>
        <w:rPr>
          <w:b/>
          <w:highlight w:val="none"/>
        </w:rPr>
        <mc:AlternateContent>
          <mc:Choice Requires="wpg">
            <w:drawing>
              <wp:inline xmlns:wp="http://schemas.openxmlformats.org/drawingml/2006/wordprocessingDrawing" distT="0" distB="0" distL="0" distR="0">
                <wp:extent cx="6048375" cy="423386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71720" name=""/>
                        <pic:cNvPicPr>
                          <a:picLocks noChangeAspect="1"/>
                        </pic:cNvPicPr>
                        <pic:nvPr/>
                      </pic:nvPicPr>
                      <pic:blipFill rotWithShape="1">
                        <a:blip r:embed="rId25"/>
                        <a:stretch/>
                      </pic:blipFill>
                      <pic:spPr bwMode="auto">
                        <a:xfrm>
                          <a:off x="0" y="0"/>
                          <a:ext cx="6048374" cy="4233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3.37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14:paraId="2713BEF2">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r>
      <w:r>
        <w:rPr>
          <w:b w:val="0"/>
          <w:bCs w:val="0"/>
          <w:i/>
          <w:iCs/>
          <w:highlight w:val="white"/>
        </w:rPr>
        <w:t xml:space="preserve">275/2026/0010/VFI-BC.69.A</w:t>
      </w:r>
      <w:r/>
      <w:r>
        <w:rPr>
          <w:i/>
        </w:rPr>
        <w:t xml:space="preserve"> </w:t>
      </w:r>
      <w:r>
        <w:rPr>
          <w:i/>
        </w:rPr>
        <w:t xml:space="preserve">ngày</w:t>
      </w:r>
      <w:r>
        <w:rPr>
          <w:i/>
          <w:lang w:val="pt-BR"/>
        </w:rPr>
        <w:t xml:space="preserve">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https://batdongsan.com.vn/ban-dat-duong-ly-nam-de-phuong-son-phong/lo-vang-146m2-ngay-trung-tam-hoi-an-gia-chi-12-7-ty-pr43092897#js__pr-expired__content-anchor</w:t>
            </w:r>
            <w:r>
              <w:rPr>
                <w:color w:val="000000" w:themeColor="text1"/>
                <w:sz w:val="22"/>
                <w:szCs w:val="22"/>
              </w:rPr>
              <w:br/>
              <w:t xml:space="preserve">0905212304</w:t>
            </w:r>
            <w:r>
              <w:rPr>
                <w:sz w:val="22"/>
                <w:szCs w:val="22"/>
              </w:rPr>
              <w:t xml:space="preserve"> </w:t>
            </w:r>
            <w:r>
              <w:rPr>
                <w:sz w:val="22"/>
                <w:szCs w:val="22"/>
              </w:rPr>
              <w:br/>
              <w:t xml:space="preserve">(Sỹ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10.795.000.000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Đường Lý Nam Đế,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w:t>
            </w:r>
            <w:r>
              <w:rPr>
                <w:color w:val="000000" w:themeColor="text1"/>
                <w:sz w:val="22"/>
                <w:szCs w:val="22"/>
              </w:rPr>
              <w:t xml:space="preserve">à </w:t>
            </w:r>
            <w:r>
              <w:rPr>
                <w:color w:val="000000" w:themeColor="text1"/>
                <w:sz w:val="22"/>
                <w:szCs w:val="22"/>
              </w:rPr>
              <w:t xml:space="preserve">Nẵng)</w:t>
            </w: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20233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7705" name=""/>
                              <pic:cNvPicPr>
                                <a:picLocks noChangeAspect="1"/>
                              </pic:cNvPicPr>
                              <pic:nvPr/>
                            </pic:nvPicPr>
                            <pic:blipFill rotWithShape="1">
                              <a:blip r:embed="rId26"/>
                              <a:stretch/>
                            </pic:blipFill>
                            <pic:spPr bwMode="auto">
                              <a:xfrm>
                                <a:off x="0" y="0"/>
                                <a:ext cx="6048374" cy="3202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252.1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 </w:t>
            </w:r>
            <w:r>
              <w:rPr>
                <w:color w:val="000000"/>
                <w:sz w:val="22"/>
                <w:szCs w:val="22"/>
              </w:rPr>
              <w:t xml:space="preserve">quan </w:t>
            </w:r>
            <w:r>
              <w:rPr>
                <w:color w:val="000000"/>
                <w:sz w:val="22"/>
                <w:szCs w:val="22"/>
              </w:rPr>
              <w:t xml:space="preserve">tài </w:t>
            </w:r>
            <w:r>
              <w:rPr>
                <w:color w:val="000000"/>
                <w:sz w:val="22"/>
                <w:szCs w:val="22"/>
              </w:rPr>
              <w:t xml:space="preserve">sản: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233492" cy="317974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57072" name=""/>
                              <pic:cNvPicPr>
                                <a:picLocks noChangeAspect="1"/>
                              </pic:cNvPicPr>
                              <pic:nvPr/>
                            </pic:nvPicPr>
                            <pic:blipFill rotWithShape="1">
                              <a:blip r:embed="rId27"/>
                              <a:stretch/>
                            </pic:blipFill>
                            <pic:spPr bwMode="auto">
                              <a:xfrm flipH="0" flipV="0">
                                <a:off x="0" y="0"/>
                                <a:ext cx="5233491" cy="3179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2.09pt;height:250.3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w:t>
            </w:r>
            <w:r>
              <w:t xml:space="preserve">uỳ</w:t>
            </w:r>
            <w:r>
              <w:t xml:space="preserve"> Nhật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https://alonhadat.com.vn/-bang-dinh-gia-bank-homestay-275m2-x-4-tang-ly-thai-to-view-lua-hiem-dep-sat-pho-co-17787576.html</w:t>
            </w:r>
            <w:r>
              <w:rPr>
                <w:color w:val="000000" w:themeColor="text1"/>
                <w:sz w:val="22"/>
                <w:szCs w:val="22"/>
              </w:rPr>
              <w:br/>
              <w:t xml:space="preserve">0938.931.091</w:t>
            </w:r>
            <w:r>
              <w:rPr>
                <w:sz w:val="22"/>
                <w:szCs w:val="22"/>
              </w:rPr>
              <w:t xml:space="preserve"> </w:t>
            </w:r>
            <w:r>
              <w:rPr>
                <w:sz w:val="22"/>
                <w:szCs w:val="22"/>
              </w:rPr>
              <w:br/>
              <w:t xml:space="preserve">(Hảo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EF29485">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r>
              <w:rPr>
                <w:color w:val="000000" w:themeColor="text1"/>
                <w:sz w:val="22"/>
                <w:szCs w:val="22"/>
              </w:rPr>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Đường Lý Thái Tổ, Phường Sơn Phong, Thành phố Hội An, Tỉnh Quảng Nam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w:t>
            </w:r>
            <w:r>
              <w:rPr>
                <w:color w:val="000000" w:themeColor="text1"/>
                <w:sz w:val="22"/>
                <w:szCs w:val="22"/>
              </w:rPr>
              <w:t xml:space="preserve">à </w:t>
            </w:r>
            <w:r>
              <w:rPr>
                <w:color w:val="000000" w:themeColor="text1"/>
                <w:sz w:val="22"/>
                <w:szCs w:val="22"/>
              </w:rPr>
              <w:t xml:space="preserve">Nẵng)</w:t>
            </w: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82203" cy="2387216"/>
                      <wp:effectExtent l="0" t="0" r="0" b="0"/>
                      <wp:docPr id="16" name=""/>
                      <wp:cNvGraphicFramePr/>
                      <a:graphic xmlns:a="http://schemas.openxmlformats.org/drawingml/2006/main">
                        <a:graphicData uri="http://schemas.openxmlformats.org/drawingml/2006/picture">
                          <pic:pic xmlns:pic="http://schemas.openxmlformats.org/drawingml/2006/picture">
                            <pic:nvPicPr>
                              <pic:cNvPr id="501850945" name="" descr=""/>
                              <pic:cNvPicPr/>
                              <pic:nvPr/>
                            </pic:nvPicPr>
                            <pic:blipFill rotWithShape="1">
                              <a:blip r:embed="rId28"/>
                              <a:stretch/>
                            </pic:blipFill>
                            <pic:spPr bwMode="auto">
                              <a:xfrm flipH="0" flipV="0">
                                <a:off x="0" y="0"/>
                                <a:ext cx="5182203" cy="23872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8.05pt;height:187.9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14:paraId="58DE761F">
            <w:pPr>
              <w:pBdr/>
              <w:spacing w:line="276" w:lineRule="auto"/>
              <w:ind/>
              <w:rPr>
                <w:color w:val="000000"/>
                <w:sz w:val="22"/>
                <w:szCs w:val="22"/>
                <w:highlight w:val="none"/>
              </w:rPr>
            </w:pPr>
            <w:r>
              <w:rPr>
                <w:color w:val="000000"/>
                <w:sz w:val="22"/>
                <w:szCs w:val="22"/>
                <w:highlight w:val="none"/>
              </w:rPr>
            </w:r>
            <w:r>
              <mc:AlternateContent>
                <mc:Choice Requires="wpg">
                  <w:drawing>
                    <wp:inline xmlns:wp="http://schemas.openxmlformats.org/drawingml/2006/wordprocessingDrawing" distT="0" distB="0" distL="0" distR="0">
                      <wp:extent cx="2112327" cy="446229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51774" name=""/>
                              <pic:cNvPicPr>
                                <a:picLocks noChangeAspect="1"/>
                              </pic:cNvPicPr>
                              <pic:nvPr/>
                            </pic:nvPicPr>
                            <pic:blipFill rotWithShape="1">
                              <a:blip r:embed="rId29"/>
                              <a:stretch/>
                            </pic:blipFill>
                            <pic:spPr bwMode="auto">
                              <a:xfrm flipH="0" flipV="0">
                                <a:off x="0" y="0"/>
                                <a:ext cx="2112327" cy="44622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6.32pt;height:351.36pt;mso-wrap-distance-left:0.00pt;mso-wrap-distance-top:0.00pt;mso-wrap-distance-right:0.00pt;mso-wrap-distance-bottom:0.00pt;z-index:1;" stroked="false">
                      <v:imagedata r:id="rId29"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13024" behindDoc="0" locked="0" layoutInCell="1" allowOverlap="1">
                      <wp:simplePos x="0" y="0"/>
                      <wp:positionH relativeFrom="column">
                        <wp:posOffset>2625107</wp:posOffset>
                      </wp:positionH>
                      <wp:positionV relativeFrom="paragraph">
                        <wp:posOffset>915</wp:posOffset>
                      </wp:positionV>
                      <wp:extent cx="2161206" cy="4565548"/>
                      <wp:effectExtent l="0" t="0" r="0" b="0"/>
                      <wp:wrapSquare wrapText="bothSides"/>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40080" name=""/>
                              <pic:cNvPicPr>
                                <a:picLocks noChangeAspect="1"/>
                              </pic:cNvPicPr>
                              <pic:nvPr/>
                            </pic:nvPicPr>
                            <pic:blipFill rotWithShape="1">
                              <a:blip r:embed="rId30"/>
                              <a:stretch/>
                            </pic:blipFill>
                            <pic:spPr bwMode="auto">
                              <a:xfrm rot="0" flipH="0" flipV="0">
                                <a:off x="0" y="0"/>
                                <a:ext cx="2161206" cy="456554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713024;o:allowoverlap:true;o:allowincell:true;mso-position-horizontal-relative:text;margin-left:206.70pt;mso-position-horizontal:absolute;mso-position-vertical-relative:text;margin-top:0.07pt;mso-position-vertical:absolute;width:170.17pt;height:359.49pt;mso-wrap-distance-left:9.07pt;mso-wrap-distance-top:0.00pt;mso-wrap-distance-right:9.07pt;mso-wrap-distance-bottom:0.00pt;rotation:0;z-index:1;" stroked="false">
                      <w10:wrap type="square"/>
                      <v:imagedata r:id="rId30" o:title=""/>
                      <o:lock v:ext="edit" rotation="t"/>
                    </v:shape>
                  </w:pict>
                </mc:Fallback>
              </mc:AlternateContent>
            </w:r>
            <w:r>
              <w:rPr>
                <w:color w:val="000000"/>
                <w:sz w:val="22"/>
                <w:szCs w:val="22"/>
                <w:highlight w:val="none"/>
              </w:rPr>
            </w:r>
            <w:r>
              <w:rPr>
                <w:color w:val="000000"/>
                <w:sz w:val="22"/>
                <w:szCs w:val="22"/>
                <w:highlight w:val="none"/>
              </w:rPr>
            </w:r>
          </w:p>
          <w:p w14:paraId="11FBEC3B">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21211" cy="144894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84762" name=""/>
                              <pic:cNvPicPr>
                                <a:picLocks noChangeAspect="1"/>
                              </pic:cNvPicPr>
                              <pic:nvPr/>
                            </pic:nvPicPr>
                            <pic:blipFill rotWithShape="1">
                              <a:blip r:embed="rId31"/>
                              <a:stretch/>
                            </pic:blipFill>
                            <pic:spPr bwMode="auto">
                              <a:xfrm flipH="0" flipV="0">
                                <a:off x="0" y="0"/>
                                <a:ext cx="2421210" cy="1448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0.65pt;height:114.09pt;mso-wrap-distance-left:0.00pt;mso-wrap-distance-top:0.00pt;mso-wrap-distance-right:0.00pt;mso-wrap-distance-bottom:0.00pt;z-index:1;" stroked="false">
                      <v:imagedata r:id="rId3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01760" behindDoc="0" locked="0" layoutInCell="1" allowOverlap="1">
                      <wp:simplePos x="0" y="0"/>
                      <wp:positionH relativeFrom="column">
                        <wp:posOffset>2872057</wp:posOffset>
                      </wp:positionH>
                      <wp:positionV relativeFrom="paragraph">
                        <wp:posOffset>0</wp:posOffset>
                      </wp:positionV>
                      <wp:extent cx="2171718" cy="1448943"/>
                      <wp:effectExtent l="0" t="0" r="0" b="0"/>
                      <wp:wrapTight wrapText="bothSides">
                        <wp:wrapPolygon edited="1">
                          <wp:start x="0" y="0"/>
                          <wp:lineTo x="21600" y="0"/>
                          <wp:lineTo x="21600" y="21600"/>
                          <wp:lineTo x="0" y="21600"/>
                        </wp:wrapPolygon>
                      </wp:wrapTight>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6588" name=""/>
                              <pic:cNvPicPr>
                                <a:picLocks noChangeAspect="1"/>
                              </pic:cNvPicPr>
                              <pic:nvPr/>
                            </pic:nvPicPr>
                            <pic:blipFill rotWithShape="1">
                              <a:blip r:embed="rId32"/>
                              <a:stretch/>
                            </pic:blipFill>
                            <pic:spPr bwMode="auto">
                              <a:xfrm flipH="0" flipV="0">
                                <a:off x="0" y="0"/>
                                <a:ext cx="2171718" cy="144894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701760;o:allowoverlap:true;o:allowincell:true;mso-position-horizontal-relative:text;margin-left:226.15pt;mso-position-horizontal:absolute;mso-position-vertical-relative:text;margin-top:0.00pt;mso-position-vertical:absolute;width:171.00pt;height:114.09pt;mso-wrap-distance-left:9.07pt;mso-wrap-distance-top:0.00pt;mso-wrap-distance-right:9.07pt;mso-wrap-distance-bottom:0.00pt;z-index:1;" wrapcoords="0 0 100000 0 100000 100000 0 100000" stroked="false">
                      <w10:wrap type="tight"/>
                      <v:imagedata r:id="rId32" o:title=""/>
                      <o:lock v:ext="edit" rotation="t"/>
                    </v:shape>
                  </w:pict>
                </mc:Fallback>
              </mc:AlternateConten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w:t>
            </w:r>
            <w:r>
              <w:t xml:space="preserve">uỳ</w:t>
            </w:r>
            <w:r>
              <w:t xml:space="preserve"> Nhật Anh</w:t>
            </w: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https://alonhadat.com.vn/ban-dat-duong-ly-nam-de-hoi-an-vi-tri-dac-dia-thich-hop-xay-dung-kinh-doanh-nghi-duong-14960695.html</w:t>
            </w:r>
            <w:r>
              <w:rPr>
                <w:color w:val="000000" w:themeColor="text1"/>
                <w:sz w:val="22"/>
                <w:szCs w:val="22"/>
              </w:rPr>
              <w:br/>
            </w:r>
            <w:r>
              <w:rPr>
                <w:sz w:val="22"/>
                <w:szCs w:val="22"/>
              </w:rPr>
              <w:t xml:space="preserve">SĐT: </w:t>
            </w:r>
            <w:r>
              <w:rPr>
                <w:color w:val="000000" w:themeColor="text1"/>
                <w:sz w:val="22"/>
                <w:szCs w:val="22"/>
              </w:rPr>
              <w:t xml:space="preserve">0901.992.911</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10.030.000.000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Đường Lý Nam Đế, Phường Sơn Phong, Thành phố Hội An, Tỉnh Quảng Nam</w:t>
            </w:r>
            <w:r>
              <w:rPr>
                <w:color w:val="000000" w:themeColor="text1"/>
                <w:sz w:val="22"/>
                <w:szCs w:val="22"/>
              </w:rPr>
              <w:t xml:space="preserve">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Hội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w:t>
            </w:r>
            <w:r>
              <w:rPr>
                <w:color w:val="000000" w:themeColor="text1"/>
                <w:sz w:val="22"/>
                <w:szCs w:val="22"/>
              </w:rPr>
              <w:t xml:space="preserve">à </w:t>
            </w:r>
            <w:r>
              <w:rPr>
                <w:color w:val="000000" w:themeColor="text1"/>
                <w:sz w:val="22"/>
                <w:szCs w:val="22"/>
              </w:rPr>
              <w:t xml:space="preserve">Nẵng)</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9674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9967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2.1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822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9882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2.77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283"/>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4297800E">
            <w:pPr>
              <w:pBdr/>
              <w:spacing/>
              <w:ind/>
              <w:jc w:val="center"/>
              <w:rPr/>
            </w:pPr>
            <w:r>
              <w:rPr>
                <w:highlight w:val="none"/>
              </w:rPr>
            </w:r>
            <w:r>
              <w:rPr>
                <w:highlight w:val="none"/>
              </w:rPr>
            </w:r>
            <w:r/>
          </w:p>
          <w:p w14:paraId="23CD062C">
            <w:pPr>
              <w:pBdr/>
              <w:spacing/>
              <w:ind/>
              <w:jc w:val="center"/>
              <w:rPr>
                <w:highlight w:val="none"/>
              </w:rPr>
            </w:pPr>
            <w:r>
              <w:rPr>
                <w:highlight w:val="none"/>
              </w:rPr>
            </w:r>
            <w:r>
              <w:rPr>
                <w:highlight w:val="none"/>
              </w:rPr>
            </w:r>
            <w:r>
              <w:rPr>
                <w:highlight w:val="none"/>
              </w:rPr>
            </w:r>
          </w:p>
          <w:p w14:paraId="79CD6E31">
            <w:pPr>
              <w:pBdr/>
              <w:spacing/>
              <w:ind/>
              <w:jc w:val="center"/>
              <w:rPr>
                <w:highlight w:val="none"/>
              </w:rPr>
            </w:pPr>
            <w:r>
              <w:rPr>
                <w:highlight w:val="none"/>
              </w:rPr>
            </w:r>
            <w:r>
              <w:rPr>
                <w:highlight w:val="none"/>
              </w:rPr>
            </w:r>
            <w:r>
              <w:rPr>
                <w:highlight w:val="none"/>
              </w:rPr>
            </w:r>
          </w:p>
          <w:p w14:paraId="75E24D5F">
            <w:pPr>
              <w:pBdr/>
              <w:spacing/>
              <w:ind/>
              <w:jc w:val="center"/>
              <w:rPr>
                <w:highlight w:val="none"/>
              </w:rPr>
            </w:pPr>
            <w:r>
              <w:rPr>
                <w:highlight w:val="none"/>
              </w:rPr>
            </w:r>
            <w:r>
              <w:rPr>
                <w:highlight w:val="none"/>
              </w:rPr>
            </w:r>
            <w:r>
              <w:rPr>
                <w:highlight w:val="none"/>
              </w:rPr>
            </w:r>
          </w:p>
          <w:p w14:paraId="0A822D0D">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Nguyễn Th</w:t>
            </w:r>
            <w:r>
              <w:t xml:space="preserve">uỳ</w:t>
            </w:r>
            <w:r>
              <w:t xml:space="preserve"> Nhật Anh</w:t>
            </w:r>
            <w:r>
              <w:rPr>
                <w:highlight w:val="none"/>
              </w:rPr>
            </w:r>
            <w:r>
              <w:rPr>
                <w:highlight w:val="none"/>
              </w:rP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271</cp:revision>
  <dcterms:created xsi:type="dcterms:W3CDTF">2025-09-15T09:58:00Z</dcterms:created>
  <dcterms:modified xsi:type="dcterms:W3CDTF">2026-01-06T10:46:59Z</dcterms:modified>
</cp:coreProperties>
</file>