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34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34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275/2026/0458/VFI-CT.57.A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6, tờ bản đồ 25 có địa chỉ: </w:t>
                            </w:r>
                            <w:r>
                              <w:rPr>
                                <w:color w:val="000000"/>
                              </w:rPr>
                              <w:t xml:space="preserve">Đội 1, thôn Ái Mỗ, xã Trung Hưng, thị xã Sơn Tây, tỉnh Hà Tây (</w:t>
                            </w:r>
                            <w:r>
                              <w:rPr>
                                <w:i/>
                                <w:iCs/>
                                <w:color w:val="000000"/>
                              </w:rPr>
                              <w:t xml:space="preserve">Nay là Phường Tùng Thiện, Thành Phố Hà Nội</w:t>
                            </w:r>
                            <w:r>
                              <w:rPr>
                                <w:color w:val="000000"/>
                              </w:rPr>
                              <w:t xml:space="preserve">) </w:t>
                            </w:r>
                            <w:r>
                              <w:rPr>
                                <w:rFonts w:ascii="Times New Roman" w:hAnsi="Times New Roman" w:eastAsia="Times New Roman" w:cs="Times New Roman"/>
                                <w:color w:val="000000"/>
                                <w:sz w:val="24"/>
                              </w:rPr>
                              <w:t xml:space="preserve">theo Giấy chứng nhận quyền sử dụng đất số: </w:t>
                            </w:r>
                            <w:r>
                              <w:rPr>
                                <w:color w:val="000000"/>
                              </w:rPr>
                              <w:t xml:space="preserve">AI 864484</w:t>
                            </w:r>
                            <w:r>
                              <w:rPr>
                                <w:rFonts w:ascii="Times New Roman" w:hAnsi="Times New Roman" w:eastAsia="Times New Roman" w:cs="Times New Roman"/>
                                <w:color w:val="000000"/>
                                <w:sz w:val="24"/>
                              </w:rPr>
                              <w:t xml:space="preserve">, số vào sổ cấp GCN: HO 1199 do </w:t>
                            </w:r>
                            <w:r>
                              <w:rPr>
                                <w:color w:val="000000"/>
                              </w:rPr>
                              <w:t xml:space="preserve">UBND Thị xã Sơn Tây</w:t>
                            </w:r>
                            <w:r>
                              <w:rPr>
                                <w:rFonts w:ascii="Times New Roman" w:hAnsi="Times New Roman" w:eastAsia="Times New Roman" w:cs="Times New Roman"/>
                                <w:color w:val="000000"/>
                                <w:sz w:val="24"/>
                              </w:rPr>
                              <w:t xml:space="preserve"> cấp ngày </w:t>
                            </w:r>
                            <w:r>
                              <w:rPr>
                                <w:color w:val="000000"/>
                              </w:rPr>
                              <w:t xml:space="preserve">08/5/2007</w:t>
                            </w:r>
                            <w:r>
                              <w:rPr>
                                <w:rFonts w:ascii="Times New Roman" w:hAnsi="Times New Roman" w:eastAsia="Times New Roman" w:cs="Times New Roman"/>
                                <w:color w:val="000000"/>
                                <w:sz w:val="24"/>
                              </w:rPr>
                              <w:t xml:space="preserve">; Chủ sử dụng đất là Bà Phùng Thị Hương Mai.</w:t>
                            </w:r>
                            <w:r>
                              <w:rPr>
                                <w:iCs/>
                                <w:color w:val="000000"/>
                              </w:rPr>
                            </w:r>
                            <w:r>
                              <w:rPr>
                                <w:iCs/>
                                <w:color w:val="000000"/>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1.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275/2026/0458/VFI-CT.57.A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6, tờ bản đồ 25 có địa chỉ: </w:t>
                      </w:r>
                      <w:r>
                        <w:rPr>
                          <w:color w:val="000000"/>
                        </w:rPr>
                        <w:t xml:space="preserve">Đội 1, thôn Ái Mỗ, xã Trung Hưng, thị xã Sơn Tây, tỉnh Hà Tây (</w:t>
                      </w:r>
                      <w:r>
                        <w:rPr>
                          <w:i/>
                          <w:iCs/>
                          <w:color w:val="000000"/>
                        </w:rPr>
                        <w:t xml:space="preserve">Nay là Phường Tùng Thiện, Thành Phố Hà Nội</w:t>
                      </w:r>
                      <w:r>
                        <w:rPr>
                          <w:color w:val="000000"/>
                        </w:rPr>
                        <w:t xml:space="preserve">) </w:t>
                      </w:r>
                      <w:r>
                        <w:rPr>
                          <w:rFonts w:ascii="Times New Roman" w:hAnsi="Times New Roman" w:eastAsia="Times New Roman" w:cs="Times New Roman"/>
                          <w:color w:val="000000"/>
                          <w:sz w:val="24"/>
                        </w:rPr>
                        <w:t xml:space="preserve">theo Giấy chứng nhận quyền sử dụng đất số: </w:t>
                      </w:r>
                      <w:r>
                        <w:rPr>
                          <w:color w:val="000000"/>
                        </w:rPr>
                        <w:t xml:space="preserve">AI 864484</w:t>
                      </w:r>
                      <w:r>
                        <w:rPr>
                          <w:rFonts w:ascii="Times New Roman" w:hAnsi="Times New Roman" w:eastAsia="Times New Roman" w:cs="Times New Roman"/>
                          <w:color w:val="000000"/>
                          <w:sz w:val="24"/>
                        </w:rPr>
                        <w:t xml:space="preserve">, số vào sổ cấp GCN: HO 1199 do </w:t>
                      </w:r>
                      <w:r>
                        <w:rPr>
                          <w:color w:val="000000"/>
                        </w:rPr>
                        <w:t xml:space="preserve">UBND Thị xã Sơn Tây</w:t>
                      </w:r>
                      <w:r>
                        <w:rPr>
                          <w:rFonts w:ascii="Times New Roman" w:hAnsi="Times New Roman" w:eastAsia="Times New Roman" w:cs="Times New Roman"/>
                          <w:color w:val="000000"/>
                          <w:sz w:val="24"/>
                        </w:rPr>
                        <w:t xml:space="preserve"> cấp ngày </w:t>
                      </w:r>
                      <w:r>
                        <w:rPr>
                          <w:color w:val="000000"/>
                        </w:rPr>
                        <w:t xml:space="preserve">08/5/2007</w:t>
                      </w:r>
                      <w:r>
                        <w:rPr>
                          <w:rFonts w:ascii="Times New Roman" w:hAnsi="Times New Roman" w:eastAsia="Times New Roman" w:cs="Times New Roman"/>
                          <w:color w:val="000000"/>
                          <w:sz w:val="24"/>
                        </w:rPr>
                        <w:t xml:space="preserve">; Chủ sử dụng đất là Bà Phùng Thị Hương Mai.</w:t>
                      </w:r>
                      <w:r>
                        <w:rPr>
                          <w:iCs/>
                          <w:color w:val="000000"/>
                        </w:rPr>
                      </w:r>
                      <w:r>
                        <w:rPr>
                          <w:iCs/>
                          <w:color w:val="000000"/>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22-28</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12" w:type="dxa"/>
        <w:tblBorders/>
        <w:tblLayout w:type="fixed"/>
        <w:tblLook w:val="04A0" w:firstRow="1" w:lastRow="0" w:firstColumn="1" w:lastColumn="0" w:noHBand="0" w:noVBand="1"/>
      </w:tblPr>
      <w:tblGrid>
        <w:gridCol w:w="108"/>
        <w:gridCol w:w="2614"/>
        <w:gridCol w:w="7490"/>
      </w:tblGrid>
      <w:tr>
        <w:trPr>
          <w:trHeight w:val="1649"/>
        </w:trPr>
        <w:tc>
          <w:tcPr>
            <w:gridSpan w:val="2"/>
            <w:tcBorders/>
            <w:tcW w:w="272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49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576"/>
        </w:trPr>
        <w:tc>
          <w:tcPr>
            <w:shd w:val="clear" w:color="auto" w:fill="auto"/>
            <w:tcBorders/>
            <w:tcMar>
              <w:left w:w="108" w:type="dxa"/>
              <w:top w:w="0" w:type="dxa"/>
              <w:right w:w="108" w:type="dxa"/>
              <w:bottom w:w="0" w:type="dxa"/>
            </w:tcMar>
            <w:tcW w:w="2614"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w:t>
            </w:r>
            <w:r>
              <w:rPr>
                <w:rStyle w:val="1029"/>
                <w:rFonts w:ascii="Times New Roman" w:hAnsi="Times New Roman"/>
                <w:color w:val="000000" w:themeColor="text1"/>
                <w:lang w:val="pt-BR"/>
              </w:rPr>
              <w:t xml:space="preserve">275/2026/0458/VFI-CT.57.A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490"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w:t>
            </w:r>
            <w:r>
              <w:rPr>
                <w:rStyle w:val="1029"/>
                <w:rFonts w:ascii="Times New Roman" w:hAnsi="Times New Roman"/>
                <w:i/>
                <w:color w:val="auto"/>
              </w:rPr>
              <w:t xml:space="preserve"> </w:t>
            </w:r>
            <w:r>
              <w:rPr>
                <w:rStyle w:val="1029"/>
                <w:rFonts w:ascii="Times New Roman" w:hAnsi="Times New Roman"/>
                <w:i/>
                <w:color w:val="auto"/>
              </w:rPr>
              <w:t xml:space="preserve">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25 tháng 3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275/2026/0458/VFI-HĐTĐ.57.A</w:t>
      </w:r>
      <w:r>
        <w:rPr>
          <w:spacing w:val="-4"/>
          <w:lang w:val="vi-VN"/>
        </w:rPr>
        <w:t xml:space="preserve"> ký ngày </w:t>
      </w:r>
      <w:r>
        <w:rPr>
          <w:color w:val="000000" w:themeColor="text1"/>
          <w:spacing w:val="-4"/>
        </w:rPr>
        <w:t xml:space="preserve">23 tháng 3 năm 2026</w:t>
      </w:r>
      <w:r>
        <w:rPr>
          <w:spacing w:val="-4"/>
          <w:lang w:val="vi-VN"/>
        </w:rPr>
        <w:t xml:space="preserve"> </w:t>
      </w:r>
      <w:r>
        <w:rPr>
          <w:spacing w:val="-4"/>
          <w:lang w:val="vi-VN"/>
        </w:rPr>
        <w:t xml:space="preserve">giữa </w:t>
      </w:r>
      <w:r>
        <w:rPr>
          <w:color w:val="000000" w:themeColor="text1"/>
          <w:spacing w:val="-4"/>
        </w:rPr>
        <w:t xml:space="preserve">Công ty TNHH Hùng Mai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275/2026/0458/VFI-BC.57.A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25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HÙNG MAI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color w:val="000000"/>
                <w:sz w:val="24"/>
              </w:rPr>
              <w:t xml:space="preserve">0104176791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b/>
                <w:color w:val="000000"/>
                <w:sz w:val="24"/>
              </w:rPr>
              <w:t xml:space="preserve">Ông Vũ Mạnh Thắng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b/>
                <w:color w:val="000000"/>
                <w:sz w:val="24"/>
              </w:rPr>
              <w:t xml:space="preserve">Giám đốc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Thanh Vị, xã Thanh Mỹ, thị xã Sơn Tây, thành phố Hà Nội, Việt Nam</w:t>
            </w:r>
            <w:r>
              <w:rPr>
                <w:rFonts w:ascii="Times New Roman" w:hAnsi="Times New Roman" w:eastAsia="Times New Roman" w:cs="Times New Roman"/>
                <w:i/>
                <w:color w:val="000000"/>
                <w:sz w:val="24"/>
                <w:highlight w:val="yellow"/>
              </w:rPr>
              <w:t xml:space="preserve"> (Nay là....)</w:t>
            </w:r>
            <w:r>
              <w:rPr>
                <w:rFonts w:ascii="Times New Roman" w:hAnsi="Times New Roman" w:eastAsia="Times New Roman" w:cs="Times New Roman"/>
                <w:color w:val="000000"/>
                <w:sz w:val="24"/>
              </w:rPr>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288"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6, tờ bản đồ 25 có địa chỉ: </w:t>
      </w:r>
      <w:r>
        <w:rPr>
          <w:color w:val="000000"/>
        </w:rPr>
        <w:t xml:space="preserve">Đội 1, thôn Ái Mỗ, xã Trung Hưng, thị xã Sơn Tây, tỉnh Hà Tây (</w:t>
      </w:r>
      <w:r>
        <w:rPr>
          <w:i/>
          <w:iCs/>
          <w:color w:val="000000"/>
        </w:rPr>
        <w:t xml:space="preserve">Nay là Phường Tùng Thiện, Thành Phố Hà Nội</w:t>
      </w:r>
      <w:r>
        <w:rPr>
          <w:color w:val="000000"/>
        </w:rPr>
        <w:t xml:space="preserve">) </w:t>
      </w:r>
      <w:r>
        <w:rPr>
          <w:rFonts w:ascii="Times New Roman" w:hAnsi="Times New Roman" w:eastAsia="Times New Roman" w:cs="Times New Roman"/>
          <w:color w:val="000000"/>
          <w:sz w:val="24"/>
        </w:rPr>
        <w:t xml:space="preserve">theo Giấy chứng nhận quyền sử dụng đất số: </w:t>
      </w:r>
      <w:r>
        <w:rPr>
          <w:color w:val="000000"/>
        </w:rPr>
        <w:t xml:space="preserve">AI 864484</w:t>
      </w:r>
      <w:r>
        <w:rPr>
          <w:rFonts w:ascii="Times New Roman" w:hAnsi="Times New Roman" w:eastAsia="Times New Roman" w:cs="Times New Roman"/>
          <w:color w:val="000000"/>
          <w:sz w:val="24"/>
        </w:rPr>
        <w:t xml:space="preserve">, số vào sổ cấp GCN: HO 1199 do </w:t>
      </w:r>
      <w:r>
        <w:rPr>
          <w:color w:val="000000"/>
        </w:rPr>
        <w:t xml:space="preserve">UBND Thị xã Sơn Tây</w:t>
      </w:r>
      <w:r>
        <w:rPr>
          <w:rFonts w:ascii="Times New Roman" w:hAnsi="Times New Roman" w:eastAsia="Times New Roman" w:cs="Times New Roman"/>
          <w:color w:val="000000"/>
          <w:sz w:val="24"/>
        </w:rPr>
        <w:t xml:space="preserve"> cấp ngày </w:t>
      </w:r>
      <w:r>
        <w:rPr>
          <w:color w:val="000000"/>
        </w:rPr>
        <w:t xml:space="preserve">08/5/2007</w:t>
      </w:r>
      <w:r>
        <w:rPr>
          <w:rFonts w:ascii="Times New Roman" w:hAnsi="Times New Roman" w:eastAsia="Times New Roman" w:cs="Times New Roman"/>
          <w:color w:val="000000"/>
          <w:sz w:val="24"/>
        </w:rPr>
        <w:t xml:space="preserve">; Chủ sử dụng đất là Bà Phùng Thị Hương Mai</w:t>
      </w:r>
      <w:r>
        <w:rPr>
          <w:rFonts w:ascii="Times New Roman" w:hAnsi="Times New Roman" w:eastAsia="Times New Roman" w:cs="Times New Roman"/>
          <w:color w:val="000000"/>
          <w:sz w:val="24"/>
        </w:rPr>
        <w:t xml:space="preserve">.</w:t>
      </w:r>
      <w:r>
        <w:rPr>
          <w:b/>
          <w:bCs/>
        </w:rPr>
      </w:r>
      <w:r>
        <w:rPr>
          <w:b/>
          <w:bCs/>
        </w:rPr>
      </w:r>
    </w:p>
    <w:p>
      <w:pPr>
        <w:pBdr/>
        <w:spacing w:after="120" w:before="120" w:line="288"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r>
        <w:rPr>
          <w:b/>
          <w:bCs/>
        </w:rPr>
      </w:r>
    </w:p>
    <w:p>
      <w:pPr>
        <w:pBdr/>
        <w:tabs>
          <w:tab w:val="left" w:leader="none" w:pos="851"/>
        </w:tabs>
        <w:spacing w:after="120" w:before="120" w:line="28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88"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288"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288"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28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288"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28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288"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28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693"/>
        <w:gridCol w:w="1492"/>
        <w:gridCol w:w="2760"/>
        <w:gridCol w:w="1985"/>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sz w:val="22"/>
                <w:szCs w:val="22"/>
              </w:rPr>
            </w:pPr>
            <w:r>
              <w:rPr>
                <w:b/>
                <w:bCs/>
                <w:sz w:val="22"/>
                <w:szCs w:val="22"/>
              </w:rPr>
              <w:t xml:space="preserve">TT</w:t>
            </w:r>
            <w:r>
              <w:rPr>
                <w:b/>
                <w:bCs/>
                <w:sz w:val="22"/>
                <w:szCs w:val="22"/>
              </w:rPr>
            </w:r>
            <w:r>
              <w:rPr>
                <w:b/>
                <w:bCs/>
                <w:sz w:val="22"/>
                <w:szCs w:val="22"/>
              </w:rPr>
            </w:r>
          </w:p>
        </w:tc>
        <w:tc>
          <w:tcPr>
            <w:shd w:val="clear" w:color="000000" w:fill="ffffff"/>
            <w:tcBorders/>
            <w:tcW w:w="2693" w:type="dxa"/>
            <w:vAlign w:val="center"/>
            <w:textDirection w:val="lrTb"/>
            <w:noWrap w:val="false"/>
          </w:tcPr>
          <w:p>
            <w:pPr>
              <w:pBdr/>
              <w:spacing w:after="40" w:before="40" w:line="288" w:lineRule="auto"/>
              <w:ind/>
              <w:jc w:val="center"/>
              <w:rPr>
                <w:b/>
                <w:bCs/>
                <w:sz w:val="22"/>
                <w:szCs w:val="22"/>
              </w:rPr>
            </w:pPr>
            <w:r>
              <w:rPr>
                <w:b/>
                <w:bCs/>
                <w:sz w:val="22"/>
                <w:szCs w:val="22"/>
              </w:rPr>
              <w:t xml:space="preserve">Tài</w:t>
            </w:r>
            <w:r>
              <w:rPr>
                <w:b/>
                <w:bCs/>
                <w:sz w:val="22"/>
                <w:szCs w:val="22"/>
              </w:rPr>
              <w:t xml:space="preserve"> </w:t>
            </w:r>
            <w:r>
              <w:rPr>
                <w:b/>
                <w:bCs/>
                <w:sz w:val="22"/>
                <w:szCs w:val="22"/>
              </w:rPr>
              <w:t xml:space="preserve">sản</w:t>
            </w:r>
            <w:r>
              <w:rPr>
                <w:b/>
                <w:bCs/>
                <w:sz w:val="22"/>
                <w:szCs w:val="22"/>
              </w:rPr>
            </w:r>
            <w:r>
              <w:rPr>
                <w:b/>
                <w:bCs/>
                <w:sz w:val="22"/>
                <w:szCs w:val="22"/>
              </w:rPr>
            </w:r>
          </w:p>
        </w:tc>
        <w:tc>
          <w:tcPr>
            <w:shd w:val="clear" w:color="000000" w:fill="ffffff"/>
            <w:tcBorders/>
            <w:tcW w:w="1492" w:type="dxa"/>
            <w:vAlign w:val="center"/>
            <w:textDirection w:val="lrTb"/>
            <w:noWrap w:val="false"/>
          </w:tcPr>
          <w:p>
            <w:pPr>
              <w:pBdr/>
              <w:spacing w:after="40" w:before="40" w:line="288" w:lineRule="auto"/>
              <w:ind/>
              <w:jc w:val="center"/>
              <w:rPr>
                <w:b/>
                <w:bCs/>
                <w:sz w:val="22"/>
                <w:szCs w:val="22"/>
              </w:rPr>
            </w:pPr>
            <w:r>
              <w:rPr>
                <w:b/>
                <w:bCs/>
                <w:sz w:val="22"/>
                <w:szCs w:val="22"/>
              </w:rPr>
              <w:t xml:space="preserve">Diện</w:t>
            </w:r>
            <w:r>
              <w:rPr>
                <w:b/>
                <w:bCs/>
                <w:sz w:val="22"/>
                <w:szCs w:val="22"/>
              </w:rPr>
              <w:t xml:space="preserve"> </w:t>
            </w:r>
            <w:r>
              <w:rPr>
                <w:b/>
                <w:bCs/>
                <w:sz w:val="22"/>
                <w:szCs w:val="22"/>
              </w:rPr>
              <w:t xml:space="preserve">tích</w:t>
            </w:r>
            <w:r>
              <w:rPr>
                <w:b/>
                <w:bCs/>
                <w:sz w:val="22"/>
                <w:szCs w:val="22"/>
              </w:rPr>
              <w:t xml:space="preserve"> (m²)</w:t>
            </w:r>
            <w:r>
              <w:rPr>
                <w:b/>
                <w:bCs/>
                <w:sz w:val="22"/>
                <w:szCs w:val="22"/>
              </w:rPr>
            </w:r>
            <w:r>
              <w:rPr>
                <w:b/>
                <w:bCs/>
                <w:sz w:val="22"/>
                <w:szCs w:val="22"/>
              </w:rPr>
            </w:r>
          </w:p>
        </w:tc>
        <w:tc>
          <w:tcPr>
            <w:shd w:val="clear" w:color="000000" w:fill="ffffff"/>
            <w:tcBorders/>
            <w:tcW w:w="2760" w:type="dxa"/>
            <w:vAlign w:val="center"/>
            <w:textDirection w:val="lrTb"/>
            <w:noWrap w:val="false"/>
          </w:tcPr>
          <w:p>
            <w:pPr>
              <w:pBdr/>
              <w:spacing w:after="40" w:before="40" w:line="288" w:lineRule="auto"/>
              <w:ind/>
              <w:jc w:val="center"/>
              <w:rPr>
                <w:b/>
                <w:bCs/>
                <w:sz w:val="22"/>
                <w:szCs w:val="22"/>
              </w:rPr>
            </w:pPr>
            <w:r>
              <w:rPr>
                <w:b/>
                <w:bCs/>
                <w:sz w:val="22"/>
                <w:szCs w:val="22"/>
              </w:rPr>
              <w:t xml:space="preserve">Đơn</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đồng</w:t>
            </w:r>
            <w:r>
              <w:rPr>
                <w:b/>
                <w:bCs/>
                <w:sz w:val="22"/>
                <w:szCs w:val="22"/>
              </w:rPr>
              <w:t xml:space="preserve">/m²)</w:t>
            </w:r>
            <w:r>
              <w:rPr>
                <w:b/>
                <w:bCs/>
                <w:sz w:val="22"/>
                <w:szCs w:val="22"/>
              </w:rPr>
            </w:r>
            <w:r>
              <w:rPr>
                <w:b/>
                <w:bCs/>
                <w:sz w:val="22"/>
                <w:szCs w:val="22"/>
              </w:rPr>
            </w:r>
          </w:p>
        </w:tc>
        <w:tc>
          <w:tcPr>
            <w:shd w:val="clear" w:color="000000" w:fill="ffffff"/>
            <w:tcBorders/>
            <w:tcW w:w="1985" w:type="dxa"/>
            <w:vAlign w:val="center"/>
            <w:textDirection w:val="lrTb"/>
            <w:noWrap w:val="false"/>
          </w:tcPr>
          <w:p>
            <w:pPr>
              <w:pBdr/>
              <w:spacing w:after="40" w:before="40" w:line="288" w:lineRule="auto"/>
              <w:ind/>
              <w:jc w:val="center"/>
              <w:rPr>
                <w:b/>
                <w:bCs/>
                <w:sz w:val="22"/>
                <w:szCs w:val="22"/>
              </w:rPr>
            </w:pPr>
            <w:r>
              <w:rPr>
                <w:b/>
                <w:bCs/>
                <w:sz w:val="22"/>
                <w:szCs w:val="22"/>
              </w:rPr>
              <w:t xml:space="preserve">Thành</w:t>
            </w:r>
            <w:r>
              <w:rPr>
                <w:b/>
                <w:bCs/>
                <w:sz w:val="22"/>
                <w:szCs w:val="22"/>
              </w:rPr>
              <w:t xml:space="preserve"> </w:t>
            </w:r>
            <w:r>
              <w:rPr>
                <w:b/>
                <w:bCs/>
                <w:sz w:val="22"/>
                <w:szCs w:val="22"/>
              </w:rPr>
              <w:t xml:space="preserve">tiền</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sz w:val="22"/>
                <w:szCs w:val="22"/>
              </w:rPr>
            </w:pPr>
            <w:r>
              <w:rPr>
                <w:b/>
                <w:bCs/>
                <w:sz w:val="22"/>
                <w:szCs w:val="22"/>
              </w:rPr>
              <w:t xml:space="preserve"> </w:t>
            </w:r>
            <w:r>
              <w:rPr>
                <w:b/>
                <w:bCs/>
                <w:sz w:val="22"/>
                <w:szCs w:val="22"/>
              </w:rPr>
            </w:r>
            <w:r>
              <w:rPr>
                <w:b/>
                <w:bCs/>
                <w:sz w:val="22"/>
                <w:szCs w:val="22"/>
              </w:rPr>
            </w:r>
          </w:p>
        </w:tc>
        <w:tc>
          <w:tcPr>
            <w:gridSpan w:val="3"/>
            <w:shd w:val="clear" w:color="000000" w:fill="ffffff"/>
            <w:tcBorders/>
            <w:tcW w:w="6945" w:type="dxa"/>
            <w:vAlign w:val="center"/>
            <w:textDirection w:val="lrTb"/>
            <w:noWrap w:val="false"/>
          </w:tcPr>
          <w:p>
            <w:pPr>
              <w:pBdr/>
              <w:spacing w:after="40" w:before="40" w:line="288" w:lineRule="auto"/>
              <w:ind/>
              <w:jc w:val="both"/>
              <w:rPr>
                <w:b/>
                <w:bCs/>
                <w:sz w:val="22"/>
                <w:szCs w:val="22"/>
              </w:rPr>
            </w:pPr>
            <w:r>
              <w:rPr>
                <w:color w:val="000000"/>
                <w:sz w:val="22"/>
                <w:szCs w:val="22"/>
              </w:rPr>
            </w:r>
            <w:r>
              <w:rPr>
                <w:rFonts w:ascii="Times New Roman" w:hAnsi="Times New Roman" w:eastAsia="Times New Roman" w:cs="Times New Roman"/>
                <w:b/>
                <w:bCs/>
                <w:color w:val="000000"/>
                <w:sz w:val="24"/>
              </w:rPr>
              <w:t xml:space="preserve">Quyền sử dụng đất tại thửa đất số: 6, tờ bản đồ 25 có địa chỉ: </w:t>
            </w:r>
            <w:r>
              <w:rPr>
                <w:b/>
                <w:bCs/>
                <w:color w:val="000000"/>
              </w:rPr>
              <w:t xml:space="preserve">Đội 1, thôn Ái Mỗ, xã Trung Hưng, thị xã Sơn Tây, tỉnh Hà Tây (</w:t>
            </w:r>
            <w:r>
              <w:rPr>
                <w:b/>
                <w:bCs/>
                <w:i/>
                <w:iCs/>
                <w:color w:val="000000"/>
              </w:rPr>
              <w:t xml:space="preserve">Nay là Phường Tùng Thiện, Thành Phố Hà Nội</w:t>
            </w:r>
            <w:r>
              <w:rPr>
                <w:b/>
                <w:bCs/>
                <w:color w:val="000000"/>
              </w:rPr>
              <w:t xml:space="preserve">) </w:t>
            </w:r>
            <w:r>
              <w:rPr>
                <w:rFonts w:ascii="Times New Roman" w:hAnsi="Times New Roman" w:eastAsia="Times New Roman" w:cs="Times New Roman"/>
                <w:b/>
                <w:bCs/>
                <w:color w:val="000000"/>
                <w:sz w:val="24"/>
              </w:rPr>
              <w:t xml:space="preserve">theo Giấy chứng nhận quyền sử dụng đất số: </w:t>
            </w:r>
            <w:r>
              <w:rPr>
                <w:b/>
                <w:bCs/>
                <w:color w:val="000000"/>
              </w:rPr>
              <w:t xml:space="preserve">AI 864484</w:t>
            </w:r>
            <w:r>
              <w:rPr>
                <w:rFonts w:ascii="Times New Roman" w:hAnsi="Times New Roman" w:eastAsia="Times New Roman" w:cs="Times New Roman"/>
                <w:b/>
                <w:bCs/>
                <w:color w:val="000000"/>
                <w:sz w:val="24"/>
              </w:rPr>
              <w:t xml:space="preserve">, số vào sổ cấp GCN: HO 1199 do </w:t>
            </w:r>
            <w:r>
              <w:rPr>
                <w:b/>
                <w:bCs/>
                <w:color w:val="000000"/>
              </w:rPr>
              <w:t xml:space="preserve">UBND Thị xã Sơn Tây</w:t>
            </w:r>
            <w:r>
              <w:rPr>
                <w:rFonts w:ascii="Times New Roman" w:hAnsi="Times New Roman" w:eastAsia="Times New Roman" w:cs="Times New Roman"/>
                <w:b/>
                <w:bCs/>
                <w:color w:val="000000"/>
                <w:sz w:val="24"/>
              </w:rPr>
              <w:t xml:space="preserve"> cấp ngày </w:t>
            </w:r>
            <w:r>
              <w:rPr>
                <w:b/>
                <w:bCs/>
                <w:color w:val="000000"/>
              </w:rPr>
              <w:t xml:space="preserve">08/5/2007</w:t>
            </w:r>
            <w:r>
              <w:rPr>
                <w:rFonts w:ascii="Times New Roman" w:hAnsi="Times New Roman" w:eastAsia="Times New Roman" w:cs="Times New Roman"/>
                <w:b/>
                <w:bCs/>
                <w:color w:val="000000"/>
                <w:sz w:val="24"/>
              </w:rPr>
              <w:t xml:space="preserve">; Chủ sử dụng đất là Bà Phùng Thị Hương Mai.</w:t>
            </w:r>
            <w:r>
              <w:rPr>
                <w:b/>
                <w:bCs/>
                <w:sz w:val="22"/>
                <w:szCs w:val="22"/>
              </w:rPr>
            </w:r>
            <w:r>
              <w:rPr>
                <w:b/>
                <w:bCs/>
                <w:sz w:val="22"/>
                <w:szCs w:val="22"/>
              </w:rPr>
            </w:r>
          </w:p>
        </w:tc>
        <w:tc>
          <w:tcPr>
            <w:shd w:val="clear" w:color="000000" w:fill="ffffff"/>
            <w:tcBorders/>
            <w:tcW w:w="1985" w:type="dxa"/>
            <w:vAlign w:val="center"/>
            <w:textDirection w:val="lrTb"/>
            <w:noWrap w:val="false"/>
          </w:tcPr>
          <w:p>
            <w:pPr>
              <w:pBdr/>
              <w:spacing w:after="40" w:before="40" w:line="288" w:lineRule="auto"/>
              <w:ind/>
              <w:jc w:val="right"/>
              <w:rPr>
                <w:b/>
                <w:bCs/>
                <w:sz w:val="22"/>
                <w:szCs w:val="22"/>
              </w:rPr>
            </w:pPr>
            <w:r>
              <w:rPr>
                <w:b/>
                <w:bCs/>
                <w:sz w:val="22"/>
                <w:szCs w:val="22"/>
              </w:rPr>
              <w:t xml:space="preserve"> </w:t>
            </w:r>
            <w:r>
              <w:rPr>
                <w:b/>
                <w:bCs/>
                <w:sz w:val="22"/>
                <w:szCs w:val="22"/>
              </w:rPr>
            </w:r>
            <w:r>
              <w:rPr>
                <w:b/>
                <w:bCs/>
                <w:sz w:val="22"/>
                <w:szCs w:val="22"/>
              </w:rPr>
            </w:r>
          </w:p>
        </w:tc>
      </w:tr>
      <w:tr>
        <w:trPr>
          <w:trHeight w:val="527"/>
        </w:trPr>
        <w:tc>
          <w:tcPr>
            <w:shd w:val="clear" w:color="000000" w:fill="ffffff"/>
            <w:tcBorders/>
            <w:tcW w:w="595" w:type="dxa"/>
            <w:vAlign w:val="center"/>
            <w:textDirection w:val="lrTb"/>
            <w:noWrap w:val="false"/>
          </w:tcPr>
          <w:p>
            <w:pPr>
              <w:pBdr/>
              <w:spacing w:after="40" w:before="40" w:line="288" w:lineRule="auto"/>
              <w:ind/>
              <w:jc w:val="center"/>
              <w:rPr>
                <w:b w:val="0"/>
                <w:bCs w:val="0"/>
                <w:sz w:val="22"/>
                <w:szCs w:val="22"/>
              </w:rPr>
            </w:pPr>
            <w:r>
              <w:rPr>
                <w:b w:val="0"/>
                <w:bCs w:val="0"/>
                <w:sz w:val="22"/>
                <w:szCs w:val="22"/>
              </w:rPr>
              <w:t xml:space="preserve">-</w:t>
            </w:r>
            <w:r>
              <w:rPr>
                <w:b w:val="0"/>
                <w:bCs w:val="0"/>
                <w:sz w:val="22"/>
                <w:szCs w:val="22"/>
              </w:rPr>
            </w:r>
            <w:r>
              <w:rPr>
                <w:b w:val="0"/>
                <w:bCs w:val="0"/>
                <w:sz w:val="22"/>
                <w:szCs w:val="22"/>
              </w:rPr>
            </w:r>
          </w:p>
        </w:tc>
        <w:tc>
          <w:tcPr>
            <w:shd w:val="clear" w:color="000000" w:fill="ffffff"/>
            <w:tcBorders/>
            <w:tcW w:w="2693" w:type="dxa"/>
            <w:vAlign w:val="center"/>
            <w:textDirection w:val="lrTb"/>
            <w:noWrap w:val="false"/>
          </w:tcPr>
          <w:p>
            <w:pPr>
              <w:pBdr/>
              <w:spacing w:after="40" w:before="40" w:line="288" w:lineRule="auto"/>
              <w:ind/>
              <w:rPr>
                <w:sz w:val="22"/>
                <w:szCs w:val="22"/>
              </w:rPr>
            </w:pPr>
            <w:r>
              <w:rPr>
                <w:b/>
                <w:bCs/>
                <w:sz w:val="22"/>
                <w:szCs w:val="22"/>
              </w:rPr>
            </w:r>
            <w:r>
              <w:rPr>
                <w:rFonts w:ascii="Times New Roman" w:hAnsi="Times New Roman" w:eastAsia="Times New Roman" w:cs="Times New Roman"/>
                <w:color w:val="000000"/>
                <w:sz w:val="22"/>
              </w:rPr>
              <w:t xml:space="preserve">Đất ONT + Đất CLN.</w:t>
            </w:r>
            <w:r>
              <w:rPr>
                <w:sz w:val="22"/>
                <w:szCs w:val="22"/>
              </w:rPr>
            </w:r>
            <w:r>
              <w:rPr>
                <w:sz w:val="22"/>
                <w:szCs w:val="22"/>
              </w:rPr>
            </w:r>
          </w:p>
        </w:tc>
        <w:tc>
          <w:tcPr>
            <w:tcBorders/>
            <w:tcW w:w="1492" w:type="dxa"/>
            <w:vAlign w:val="center"/>
            <w:textDirection w:val="lrTb"/>
            <w:noWrap/>
          </w:tcPr>
          <w:p>
            <w:pPr>
              <w:pBdr/>
              <w:spacing w:after="40" w:before="40" w:line="288" w:lineRule="auto"/>
              <w:ind/>
              <w:jc w:val="center"/>
              <w:rPr>
                <w:color w:val="000000"/>
                <w:sz w:val="22"/>
                <w:szCs w:val="22"/>
              </w:rPr>
            </w:pPr>
            <w:r>
              <w:rPr>
                <w:color w:val="000000" w:themeColor="text1"/>
                <w:sz w:val="22"/>
                <w:szCs w:val="22"/>
              </w:rPr>
              <w:t xml:space="preserve">387,0</w:t>
            </w:r>
            <w:r>
              <w:rPr>
                <w:color w:val="000000"/>
                <w:sz w:val="22"/>
                <w:szCs w:val="22"/>
              </w:rPr>
            </w:r>
            <w:r>
              <w:rPr>
                <w:color w:val="000000"/>
                <w:sz w:val="22"/>
                <w:szCs w:val="22"/>
              </w:rPr>
            </w:r>
          </w:p>
        </w:tc>
        <w:tc>
          <w:tcPr>
            <w:shd w:val="clear" w:color="000000" w:fill="ffffff"/>
            <w:tcBorders/>
            <w:tcW w:w="2760" w:type="dxa"/>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21.000.000</w:t>
            </w:r>
            <w:r>
              <w:rPr>
                <w:sz w:val="22"/>
                <w:szCs w:val="22"/>
              </w:rPr>
            </w:r>
            <w:r>
              <w:rPr>
                <w:sz w:val="22"/>
                <w:szCs w:val="22"/>
              </w:rPr>
            </w:r>
          </w:p>
        </w:tc>
        <w:tc>
          <w:tcPr>
            <w:shd w:val="clear" w:color="000000" w:fill="ffffff"/>
            <w:tcBorders/>
            <w:tcW w:w="1985" w:type="dxa"/>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8.127.000.000</w:t>
            </w:r>
            <w:r>
              <w:rPr>
                <w:sz w:val="22"/>
                <w:szCs w:val="22"/>
              </w:rPr>
            </w:r>
            <w:r>
              <w:rPr>
                <w:sz w:val="22"/>
                <w:szCs w:val="22"/>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TỔNG CỘNG:</w:t>
            </w:r>
            <w:r>
              <w:rPr>
                <w:b/>
                <w:bCs/>
                <w:color w:val="000000"/>
                <w:sz w:val="22"/>
                <w:szCs w:val="22"/>
              </w:rPr>
            </w:r>
            <w:r>
              <w:rPr>
                <w:b/>
                <w:bCs/>
                <w:color w:val="000000"/>
                <w:sz w:val="22"/>
                <w:szCs w:val="22"/>
              </w:rPr>
            </w:r>
          </w:p>
        </w:tc>
        <w:tc>
          <w:tcPr>
            <w:tcBorders/>
            <w:tcW w:w="1985" w:type="dxa"/>
            <w:vAlign w:val="center"/>
            <w:textDirection w:val="lrTb"/>
            <w:noWrap/>
          </w:tcPr>
          <w:p>
            <w:pPr>
              <w:pBdr/>
              <w:spacing w:after="40" w:before="40" w:line="288" w:lineRule="auto"/>
              <w:ind/>
              <w:jc w:val="center"/>
              <w:rPr>
                <w:b/>
                <w:bCs/>
                <w:color w:val="000000"/>
                <w:sz w:val="22"/>
                <w:szCs w:val="22"/>
              </w:rPr>
            </w:pPr>
            <w:r>
              <w:rPr>
                <w:b/>
                <w:bCs/>
                <w:sz w:val="22"/>
                <w:szCs w:val="22"/>
              </w:rPr>
              <w:t xml:space="preserve">8.127.000.000</w:t>
            </w:r>
            <w:r>
              <w:rPr>
                <w:b/>
                <w:bCs/>
                <w:color w:val="000000"/>
                <w:sz w:val="22"/>
                <w:szCs w:val="22"/>
              </w:rPr>
            </w:r>
            <w:r>
              <w:rPr>
                <w:b/>
                <w:bCs/>
                <w:color w:val="000000"/>
                <w:sz w:val="22"/>
                <w:szCs w:val="22"/>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LÀM TRÒN:</w:t>
            </w:r>
            <w:r>
              <w:rPr>
                <w:b/>
                <w:bCs/>
                <w:color w:val="000000"/>
                <w:sz w:val="22"/>
                <w:szCs w:val="22"/>
              </w:rPr>
            </w:r>
            <w:r>
              <w:rPr>
                <w:b/>
                <w:bCs/>
                <w:color w:val="000000"/>
                <w:sz w:val="22"/>
                <w:szCs w:val="22"/>
              </w:rPr>
            </w:r>
          </w:p>
        </w:tc>
        <w:tc>
          <w:tcPr>
            <w:tcBorders/>
            <w:tcW w:w="1985"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8.127.000.000</w:t>
            </w:r>
            <w:r>
              <w:rPr>
                <w:b/>
                <w:bCs/>
                <w:color w:val="000000"/>
                <w:sz w:val="22"/>
                <w:szCs w:val="22"/>
              </w:rPr>
            </w:r>
            <w:r>
              <w:rPr>
                <w:b/>
                <w:bCs/>
                <w:color w:val="000000"/>
                <w:sz w:val="22"/>
                <w:szCs w:val="22"/>
              </w:rPr>
            </w:r>
          </w:p>
        </w:tc>
      </w:tr>
      <w:tr>
        <w:trPr>
          <w:trHeight w:val="6"/>
        </w:trPr>
        <w:tc>
          <w:tcPr>
            <w:gridSpan w:val="5"/>
            <w:tcBorders/>
            <w:tcW w:w="9525" w:type="dxa"/>
            <w:vAlign w:val="center"/>
            <w:textDirection w:val="lrTb"/>
            <w:noWrap w:val="false"/>
          </w:tcPr>
          <w:p>
            <w:pPr>
              <w:pBdr/>
              <w:spacing w:after="40" w:before="40" w:line="288" w:lineRule="auto"/>
              <w:ind/>
              <w:jc w:val="center"/>
              <w:rPr>
                <w:b/>
                <w:bCs/>
                <w:i/>
                <w:iCs/>
                <w:color w:val="000000"/>
                <w:sz w:val="22"/>
                <w:szCs w:val="22"/>
              </w:rPr>
            </w:pPr>
            <w:r>
              <w:rPr>
                <w:b/>
                <w:bCs/>
                <w:i/>
                <w:iCs/>
                <w:color w:val="000000"/>
                <w:sz w:val="22"/>
                <w:szCs w:val="22"/>
              </w:rPr>
              <w:t xml:space="preserve">(</w:t>
            </w:r>
            <w:r>
              <w:rPr>
                <w:b/>
                <w:bCs/>
                <w:i/>
                <w:iCs/>
                <w:color w:val="000000"/>
                <w:sz w:val="22"/>
                <w:szCs w:val="22"/>
              </w:rPr>
              <w:t xml:space="preserve">Bằng</w:t>
            </w:r>
            <w:r>
              <w:rPr>
                <w:b/>
                <w:bCs/>
                <w:i/>
                <w:iCs/>
                <w:color w:val="000000"/>
                <w:sz w:val="22"/>
                <w:szCs w:val="22"/>
              </w:rPr>
              <w:t xml:space="preserve"> </w:t>
            </w:r>
            <w:r>
              <w:rPr>
                <w:b/>
                <w:bCs/>
                <w:i/>
                <w:iCs/>
                <w:color w:val="000000"/>
                <w:sz w:val="22"/>
                <w:szCs w:val="22"/>
              </w:rPr>
              <w:t xml:space="preserve">chữ</w:t>
            </w:r>
            <w:r>
              <w:rPr>
                <w:b/>
                <w:bCs/>
                <w:i/>
                <w:iCs/>
                <w:color w:val="000000"/>
                <w:sz w:val="22"/>
                <w:szCs w:val="22"/>
              </w:rPr>
              <w:t xml:space="preserve">: </w:t>
            </w:r>
            <w:r>
              <w:rPr>
                <w:b/>
                <w:bCs/>
                <w:i/>
                <w:iCs/>
                <w:color w:val="000000"/>
                <w:sz w:val="22"/>
                <w:szCs w:val="22"/>
              </w:rPr>
              <w:t xml:space="preserve">Tám tỷ, một trăm hai mươi bảy triệu đồng</w:t>
            </w:r>
            <w:r>
              <w:rPr>
                <w:b/>
                <w:bCs/>
                <w:i/>
                <w:iCs/>
                <w:color w:val="000000"/>
                <w:sz w:val="22"/>
                <w:szCs w:val="22"/>
              </w:rPr>
              <w:t xml:space="preserve">./.)</w:t>
            </w:r>
            <w:r>
              <w:rPr>
                <w:b/>
                <w:bCs/>
                <w:i/>
                <w:iCs/>
                <w:color w:val="000000"/>
                <w:sz w:val="22"/>
                <w:szCs w:val="22"/>
              </w:rPr>
            </w:r>
            <w:r>
              <w:rPr>
                <w:b/>
                <w:bCs/>
                <w:i/>
                <w:iCs/>
                <w:color w:val="000000"/>
                <w:sz w:val="22"/>
                <w:szCs w:val="22"/>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rFonts w:eastAsia="Calibri"/>
          <w:b/>
          <w:bCs/>
          <w:spacing w:val="-4"/>
          <w:lang w:val="pt-BR"/>
        </w:rPr>
      </w:pPr>
      <w:r>
        <w:rPr>
          <w:rFonts w:eastAsia="Calibri"/>
          <w:b/>
          <w:spacing w:val="-4"/>
          <w:highlight w:val="none"/>
          <w:lang w:val="vi-VN"/>
        </w:rPr>
      </w:r>
      <w:r>
        <w:rPr>
          <w:rFonts w:eastAsia="Calibri"/>
          <w:b/>
          <w:spacing w:val="-4"/>
          <w:highlight w:val="none"/>
          <w:lang w:val="vi-VN"/>
        </w:rPr>
      </w:r>
      <w:r>
        <w:rPr>
          <w:rFonts w:eastAsia="Calibri"/>
          <w:b/>
          <w:bCs/>
          <w:spacing w:val="-4"/>
          <w:lang w:val="pt-BR"/>
        </w:rPr>
      </w:r>
    </w:p>
    <w:p>
      <w:pPr>
        <w:pBdr/>
        <w:spacing w:after="120" w:before="120" w:line="312" w:lineRule="auto"/>
        <w:ind w:firstLine="0"/>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lang w:val="pt-BR"/>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58" w:type="dxa"/>
        <w:tblBorders/>
        <w:tblLayout w:type="fixed"/>
        <w:tblLook w:val="04A0" w:firstRow="1" w:lastRow="0" w:firstColumn="1" w:lastColumn="0" w:noHBand="0" w:noVBand="1"/>
      </w:tblPr>
      <w:tblGrid>
        <w:gridCol w:w="108"/>
        <w:gridCol w:w="2400"/>
        <w:gridCol w:w="7750"/>
      </w:tblGrid>
      <w:tr>
        <w:trPr>
          <w:trHeight w:val="1133"/>
        </w:trPr>
        <w:tc>
          <w:tcPr>
            <w:gridSpan w:val="2"/>
            <w:tcBorders/>
            <w:tcW w:w="250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75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36"/>
        </w:trPr>
        <w:tc>
          <w:tcPr>
            <w:shd w:val="clear" w:color="auto" w:fill="auto"/>
            <w:tcBorders/>
            <w:tcMar>
              <w:left w:w="108" w:type="dxa"/>
              <w:top w:w="0" w:type="dxa"/>
              <w:right w:w="108" w:type="dxa"/>
              <w:bottom w:w="0" w:type="dxa"/>
            </w:tcMar>
            <w:tcW w:w="2400"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w:t>
            </w:r>
            <w:r>
              <w:rPr>
                <w:rStyle w:val="1029"/>
                <w:rFonts w:ascii="Times New Roman" w:hAnsi="Times New Roman"/>
                <w:color w:val="000000" w:themeColor="text1"/>
                <w:lang w:val="pt-BR"/>
              </w:rPr>
              <w:t xml:space="preserve">275/2026/0458/VFI-BC.57.A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750"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w:t>
            </w:r>
            <w:r>
              <w:rPr>
                <w:rStyle w:val="1029"/>
                <w:rFonts w:ascii="Times New Roman" w:hAnsi="Times New Roman"/>
                <w:i/>
                <w:color w:val="auto"/>
              </w:rPr>
              <w:t xml:space="preserve"> </w:t>
            </w:r>
            <w:r>
              <w:rPr>
                <w:rStyle w:val="1029"/>
                <w:rFonts w:ascii="Times New Roman" w:hAnsi="Times New Roman"/>
                <w:i/>
                <w:color w:val="auto"/>
              </w:rPr>
              <w:t xml:space="preserve">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25 tháng 3 năm 2026</w:t>
            </w:r>
            <w:r>
              <w:rPr>
                <w:color w:val="000000" w:themeColor="text1"/>
                <w:sz w:val="24"/>
                <w:szCs w:val="24"/>
                <w:lang w:val="vi-VN"/>
              </w:rPr>
            </w:r>
            <w:r>
              <w:rPr>
                <w:color w:val="000000" w:themeColor="text1"/>
                <w:sz w:val="24"/>
                <w:szCs w:val="24"/>
                <w:lang w:val="vi-VN"/>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275/2026/0458/VFI-CT.57.A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25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TNHH HÙNG MAI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0104176791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Vũ Mạnh Thắng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Thanh Vị, xã Thanh Mỹ, thị xã Sơn Tây, thành phố Hà Nội, Việt Nam</w:t>
            </w:r>
            <w:r>
              <w:rPr>
                <w:rFonts w:ascii="Times New Roman" w:hAnsi="Times New Roman" w:eastAsia="Times New Roman" w:cs="Times New Roman"/>
                <w:i/>
                <w:color w:val="000000"/>
                <w:sz w:val="24"/>
                <w:highlight w:val="yellow"/>
              </w:rPr>
              <w:t xml:space="preserve"> (Nay là....)</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val="0"/>
                <w:bCs w:val="0"/>
                <w:sz w:val="22"/>
                <w:szCs w:val="22"/>
              </w:rPr>
            </w:pPr>
            <w:r>
              <w:rPr>
                <w:color w:val="000000"/>
                <w:sz w:val="22"/>
                <w:szCs w:val="22"/>
              </w:rPr>
            </w:r>
            <w:r>
              <w:rPr>
                <w:rFonts w:ascii="Times New Roman" w:hAnsi="Times New Roman" w:eastAsia="Times New Roman" w:cs="Times New Roman"/>
                <w:color w:val="000000"/>
                <w:sz w:val="24"/>
              </w:rPr>
              <w:t xml:space="preserve">Quyền sử dụng đất tại thửa đất số: 6, tờ bản đồ 25 có địa chỉ: </w:t>
            </w:r>
            <w:r>
              <w:rPr>
                <w:color w:val="000000"/>
              </w:rPr>
              <w:t xml:space="preserve">Đội 1, thôn Ái Mỗ, xã Trung Hưng, thị xã Sơn Tây, tỉnh Hà Tây (</w:t>
            </w:r>
            <w:r>
              <w:rPr>
                <w:i/>
                <w:iCs/>
                <w:color w:val="000000"/>
              </w:rPr>
              <w:t xml:space="preserve">Nay là Phường Tùng Thiện, Thành Phố Hà Nội</w:t>
            </w:r>
            <w:r>
              <w:rPr>
                <w:color w:val="000000"/>
              </w:rPr>
              <w:t xml:space="preserve">) </w:t>
            </w:r>
            <w:r>
              <w:rPr>
                <w:rFonts w:ascii="Times New Roman" w:hAnsi="Times New Roman" w:eastAsia="Times New Roman" w:cs="Times New Roman"/>
                <w:color w:val="000000"/>
                <w:sz w:val="24"/>
              </w:rPr>
              <w:t xml:space="preserve">theo Giấy chứng nhận quyền sử dụng đất số: </w:t>
            </w:r>
            <w:r>
              <w:rPr>
                <w:color w:val="000000"/>
              </w:rPr>
              <w:t xml:space="preserve">AI 864484</w:t>
            </w:r>
            <w:r>
              <w:rPr>
                <w:rFonts w:ascii="Times New Roman" w:hAnsi="Times New Roman" w:eastAsia="Times New Roman" w:cs="Times New Roman"/>
                <w:color w:val="000000"/>
                <w:sz w:val="24"/>
              </w:rPr>
              <w:t xml:space="preserve">, số vào sổ cấp GCN: HO 1199 do </w:t>
            </w:r>
            <w:r>
              <w:rPr>
                <w:color w:val="000000"/>
              </w:rPr>
              <w:t xml:space="preserve">UBND Thị xã Sơn Tây</w:t>
            </w:r>
            <w:r>
              <w:rPr>
                <w:rFonts w:ascii="Times New Roman" w:hAnsi="Times New Roman" w:eastAsia="Times New Roman" w:cs="Times New Roman"/>
                <w:color w:val="000000"/>
                <w:sz w:val="24"/>
              </w:rPr>
              <w:t xml:space="preserve"> cấp ngày </w:t>
            </w:r>
            <w:r>
              <w:rPr>
                <w:color w:val="000000"/>
              </w:rPr>
              <w:t xml:space="preserve">08/5/2007</w:t>
            </w:r>
            <w:r>
              <w:rPr>
                <w:rFonts w:ascii="Times New Roman" w:hAnsi="Times New Roman" w:eastAsia="Times New Roman" w:cs="Times New Roman"/>
                <w:color w:val="000000"/>
                <w:sz w:val="24"/>
              </w:rPr>
              <w:t xml:space="preserve">; Chủ sử dụng đất là Bà Phùng Thị Hương Mai.</w:t>
            </w:r>
            <w:r>
              <w:rPr>
                <w:b w:val="0"/>
                <w:bCs w:val="0"/>
                <w:sz w:val="22"/>
                <w:szCs w:val="22"/>
              </w:rPr>
            </w:r>
            <w:r>
              <w:rPr>
                <w:b w:val="0"/>
                <w:bCs w:val="0"/>
                <w:sz w:val="22"/>
                <w:szCs w:val="22"/>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Tùng Thiện,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21.117333333333, 105.49130555556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rFonts w:ascii="Times New Roman" w:hAnsi="Times New Roman" w:eastAsia="Times New Roman" w:cs="Times New Roman"/>
          <w:color w:val="000000"/>
          <w:sz w:val="24"/>
        </w:rPr>
        <w:t xml:space="preserve"> Giấy chứng nhận quyền sử dụng đất số: </w:t>
      </w:r>
      <w:r>
        <w:rPr>
          <w:color w:val="000000"/>
        </w:rPr>
        <w:t xml:space="preserve">AI 864484</w:t>
      </w:r>
      <w:r>
        <w:rPr>
          <w:rFonts w:ascii="Times New Roman" w:hAnsi="Times New Roman" w:eastAsia="Times New Roman" w:cs="Times New Roman"/>
          <w:color w:val="000000"/>
          <w:sz w:val="24"/>
        </w:rPr>
        <w:t xml:space="preserve">, số vào sổ cấp GCN: HO 1199 do </w:t>
      </w:r>
      <w:r>
        <w:rPr>
          <w:color w:val="000000"/>
        </w:rPr>
        <w:t xml:space="preserve">UBND Thị xã Sơn Tây</w:t>
      </w:r>
      <w:r>
        <w:rPr>
          <w:rFonts w:ascii="Times New Roman" w:hAnsi="Times New Roman" w:eastAsia="Times New Roman" w:cs="Times New Roman"/>
          <w:color w:val="000000"/>
          <w:sz w:val="24"/>
        </w:rPr>
        <w:t xml:space="preserve"> cấp ngày </w:t>
      </w:r>
      <w:r>
        <w:rPr>
          <w:color w:val="000000"/>
        </w:rPr>
        <w:t xml:space="preserve">08/5/2007</w:t>
      </w:r>
      <w:r>
        <w:rPr>
          <w:rFonts w:ascii="Times New Roman" w:hAnsi="Times New Roman" w:eastAsia="Times New Roman" w:cs="Times New Roman"/>
          <w:color w:val="000000"/>
          <w:sz w:val="24"/>
        </w:rPr>
        <w:t xml:space="preserve">; Chủ sử dụng đất là Bà Phùng Thị Hương Mai.</w:t>
      </w:r>
      <w:r>
        <w:rPr>
          <w:b/>
          <w:lang w:val="pt-BR"/>
        </w:rPr>
      </w:r>
      <w:r>
        <w:rPr>
          <w:b/>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đồng dịch vụ thẩm định giá số 275/2026/0458/VFI-HĐTĐ.57.A ngày 23/3/2026 giữa Công ty TNHH Hùng Mai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lang w:val="pt-BR"/>
        </w:rPr>
        <w:tab/>
      </w:r>
      <w:r>
        <w:rPr>
          <w:rFonts w:ascii="Times New Roman" w:hAnsi="Times New Roman" w:eastAsia="Times New Roman" w:cs="Times New Roman"/>
          <w:color w:val="000000"/>
          <w:sz w:val="24"/>
          <w:highlight w:val="white"/>
        </w:rPr>
        <w:t xml:space="preserve">Thị xã Sơn Tây là trung tâm kinh tế, văn hóa, chính trị, quốc phòng, an ninh khu vực phía Tây của Thủ đô Hà Nội, là nơi có nhiều di tích lịch sử, văn hóa như thành cổ Sơn Tây, làng cổ Đường Lâm, đền Phùng Hưng, lăng Ngô Quyền, nhà thờ Giang Văn Minh, đề</w:t>
      </w:r>
      <w:r>
        <w:rPr>
          <w:rFonts w:ascii="Times New Roman" w:hAnsi="Times New Roman" w:eastAsia="Times New Roman" w:cs="Times New Roman"/>
          <w:color w:val="000000"/>
          <w:sz w:val="24"/>
          <w:highlight w:val="white"/>
        </w:rPr>
        <w:t xml:space="preserve">n Và, chùa Mía, di tích Văn Miếu…, nơi có nhiều khu du lịch nghỉ dưỡng nổi tiếng như khu du lịch hồ Đồng Mô, hồ Xuân Khanh, khu nghỉ dưỡng ASEAN, sân gôn Thung Lũng Vua, làng văn hóa du lịch các dân tộc Việt Nam… </w:t>
      </w: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Đây cũng là nơi có nhiều tuyến giao thông quan trọng đi qua, như các tuyến quốc lộ 32, 21A, 2C, cầu Vĩnh Thịnh, đường cao tốc Láng – Hòa Lạc; các tuyến đường tỉnh lộ như 413, 414, 414B, 416, 417, 418; có tuyến đường thủy sông Hồng; có hệ thống kết cấu hạ t</w:t>
      </w:r>
      <w:r>
        <w:rPr>
          <w:rFonts w:ascii="Times New Roman" w:hAnsi="Times New Roman" w:eastAsia="Times New Roman" w:cs="Times New Roman"/>
          <w:color w:val="000000"/>
          <w:sz w:val="24"/>
          <w:highlight w:val="white"/>
        </w:rPr>
        <w:t xml:space="preserve">ầng khá phát triển…;</w:t>
        <w:br/>
        <w:t xml:space="preserve"> Trong thời gian tới, đường trục phát triển Sơn Tây – Phúc Thọ – Đan Phượng, đường Hồ Chí Minh đoạn giáp Thị xã, các tuyến đường và nhiều công trình quan trọng trên địa bàn Thị xã sẽ được xây dựng, nâng cấp. Bên cạnh đó, theo định hướn</w:t>
      </w:r>
      <w:r>
        <w:rPr>
          <w:rFonts w:ascii="Times New Roman" w:hAnsi="Times New Roman" w:eastAsia="Times New Roman" w:cs="Times New Roman"/>
          <w:color w:val="000000"/>
          <w:sz w:val="24"/>
          <w:highlight w:val="white"/>
        </w:rPr>
        <w:t xml:space="preserve">g chung xây dựng Thủ đô Hà Nội đến năm 2030, tầm nhìn đến năm 2050, Thị xã Sơn Tây trong tương lai là một trong chuỗi 5 đô thị vệ tinh của Thủ đô Hà Nội, với chức năng chính là đô thị văn hóa lịch sử và du lịch nghỉ dưỡng… Đây là các yếu tố quan trọng, đã,</w:t>
      </w:r>
      <w:r>
        <w:rPr>
          <w:rFonts w:ascii="Times New Roman" w:hAnsi="Times New Roman" w:eastAsia="Times New Roman" w:cs="Times New Roman"/>
          <w:color w:val="000000"/>
          <w:sz w:val="24"/>
          <w:highlight w:val="white"/>
        </w:rPr>
        <w:t xml:space="preserve"> đang thúc đẩy Thị xã Sơn Tây phát triển nhanh và bền vững. Thị trường bất động sản Sơn Tây cũng vì thế mà có những dấu hiệu tăng trưởng tích cực với lượt người quan tâm tìm mua, lượng giao dịch và giá đều tăng nhẹ so với trước.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Được xác định là vùng đất – đô thị có thế mạnh về cảnh sắc thiên nhiên, di sản văn hóa lịch sử nên bất động sản Sơn Tây được dự đoán sẽ phát triển theo mô hình các trung tâm du lịch đô thị dịch vụ, nghỉ dưỡng. Khi bất động sản nghỉ dưỡng phát triển sẽ kéo </w:t>
      </w:r>
      <w:r>
        <w:rPr>
          <w:rFonts w:ascii="Times New Roman" w:hAnsi="Times New Roman" w:eastAsia="Times New Roman" w:cs="Times New Roman"/>
          <w:color w:val="000000"/>
          <w:sz w:val="24"/>
          <w:highlight w:val="white"/>
        </w:rPr>
        <w:t xml:space="preserve">theo các phân khúc khác được hưởng lợi, đặc biệt là đất thổ cư, đất nền dự án, nhà phố biệt thự.</w:t>
      </w:r>
      <w:r>
        <w:rPr>
          <w:rFonts w:ascii="Times New Roman" w:hAnsi="Times New Roman" w:eastAsia="Times New Roman" w:cs="Times New Roman"/>
          <w:sz w:val="24"/>
        </w:rPr>
      </w: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bCs/>
                <w:sz w:val="22"/>
                <w:szCs w:val="22"/>
              </w:rPr>
            </w:pPr>
            <w:r>
              <w:rPr>
                <w:b/>
                <w:bCs/>
                <w:color w:val="000000"/>
                <w:sz w:val="22"/>
                <w:szCs w:val="22"/>
              </w:rPr>
            </w:r>
            <w:r>
              <w:rPr>
                <w:rFonts w:ascii="Times New Roman" w:hAnsi="Times New Roman" w:eastAsia="Times New Roman" w:cs="Times New Roman"/>
                <w:b/>
                <w:bCs/>
                <w:color w:val="000000"/>
                <w:sz w:val="24"/>
              </w:rPr>
              <w:t xml:space="preserve">Quyền sử dụng đất tại thửa đất số: 6, tờ bản đồ 25 có địa chỉ: </w:t>
            </w:r>
            <w:r>
              <w:rPr>
                <w:b/>
                <w:bCs/>
                <w:color w:val="000000"/>
              </w:rPr>
              <w:t xml:space="preserve">Đội 1, thôn Ái Mỗ, xã Trung Hưng, thị xã Sơn Tây, tỉnh Hà Tây (</w:t>
            </w:r>
            <w:r>
              <w:rPr>
                <w:b/>
                <w:bCs/>
                <w:i/>
                <w:iCs/>
                <w:color w:val="000000"/>
              </w:rPr>
              <w:t xml:space="preserve">Nay là Phường Tùng Thiện, Thành Phố Hà Nội</w:t>
            </w:r>
            <w:r>
              <w:rPr>
                <w:b/>
                <w:bCs/>
                <w:color w:val="000000"/>
              </w:rPr>
              <w:t xml:space="preserve">) </w:t>
            </w:r>
            <w:r>
              <w:rPr>
                <w:rFonts w:ascii="Times New Roman" w:hAnsi="Times New Roman" w:eastAsia="Times New Roman" w:cs="Times New Roman"/>
                <w:b/>
                <w:bCs/>
                <w:color w:val="000000"/>
                <w:sz w:val="24"/>
              </w:rPr>
              <w:t xml:space="preserve">theo Giấy chứng nhận quyền sử dụng đất số: </w:t>
            </w:r>
            <w:r>
              <w:rPr>
                <w:b/>
                <w:bCs/>
                <w:color w:val="000000"/>
              </w:rPr>
              <w:t xml:space="preserve">AI 864484</w:t>
            </w:r>
            <w:r>
              <w:rPr>
                <w:rFonts w:ascii="Times New Roman" w:hAnsi="Times New Roman" w:eastAsia="Times New Roman" w:cs="Times New Roman"/>
                <w:b/>
                <w:bCs/>
                <w:color w:val="000000"/>
                <w:sz w:val="24"/>
              </w:rPr>
              <w:t xml:space="preserve">, số vào sổ cấp GCN: HO 1199 do </w:t>
            </w:r>
            <w:r>
              <w:rPr>
                <w:b/>
                <w:bCs/>
                <w:color w:val="000000"/>
              </w:rPr>
              <w:t xml:space="preserve">UBND Thị xã Sơn Tây</w:t>
            </w:r>
            <w:r>
              <w:rPr>
                <w:rFonts w:ascii="Times New Roman" w:hAnsi="Times New Roman" w:eastAsia="Times New Roman" w:cs="Times New Roman"/>
                <w:b/>
                <w:bCs/>
                <w:color w:val="000000"/>
                <w:sz w:val="24"/>
              </w:rPr>
              <w:t xml:space="preserve"> cấp ngày </w:t>
            </w:r>
            <w:r>
              <w:rPr>
                <w:b/>
                <w:bCs/>
                <w:color w:val="000000"/>
              </w:rPr>
              <w:t xml:space="preserve">08/5/2007</w:t>
            </w:r>
            <w:r>
              <w:rPr>
                <w:rFonts w:ascii="Times New Roman" w:hAnsi="Times New Roman" w:eastAsia="Times New Roman" w:cs="Times New Roman"/>
                <w:b/>
                <w:bCs/>
                <w:color w:val="000000"/>
                <w:sz w:val="24"/>
              </w:rPr>
              <w:t xml:space="preserve">; Chủ sử dụng đất là Bà Phùng Thị Hương Mai.</w:t>
            </w:r>
            <w:r>
              <w:rPr>
                <w:b/>
                <w:bCs/>
                <w:sz w:val="22"/>
                <w:szCs w:val="22"/>
              </w:rPr>
            </w:r>
            <w:r>
              <w:rPr>
                <w:b/>
                <w:bCs/>
                <w:sz w:val="22"/>
                <w:szCs w:val="22"/>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25</w:t>
            </w:r>
            <w:r>
              <w:rPr>
                <w:color w:val="ee0000"/>
              </w:rPr>
            </w:r>
            <w:r>
              <w:rPr>
                <w:color w:val="ee0000"/>
              </w:rPr>
            </w:r>
          </w:p>
        </w:tc>
      </w:tr>
      <w:tr>
        <w:trPr>
          <w:trHeight w:val="487"/>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Đội 1, thôn Ái Mỗ, xã Trung Hưng, thị xã Sơn Tây, tỉnh Hà Tây (</w:t>
            </w:r>
            <w:r>
              <w:rPr>
                <w:b w:val="0"/>
                <w:bCs w:val="0"/>
                <w:i/>
                <w:iCs/>
                <w:color w:val="000000"/>
              </w:rPr>
              <w:t xml:space="preserve">Nay là Phường Tùng Thiện, Thành Phố Hà Nội</w:t>
            </w:r>
            <w:r>
              <w:rPr>
                <w:b w:val="0"/>
                <w:bCs w:val="0"/>
                <w:color w:val="000000"/>
              </w:rPr>
              <w:t xml:space="preserve">)</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387,0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Đất ONT: 250m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CLN: 137m</w:t>
            </w:r>
            <w:r>
              <w:rPr>
                <w:rFonts w:ascii="Times New Roman" w:hAnsi="Times New Roman" w:eastAsia="Times New Roman" w:cs="Times New Roman"/>
                <w:color w:val="000000"/>
                <w:sz w:val="20"/>
                <w:vertAlign w:val="superscript"/>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highlight w:val="none"/>
              </w:rPr>
            </w:r>
            <w:r>
              <w:rPr>
                <w:rFonts w:ascii="Times New Roman" w:hAnsi="Times New Roman" w:eastAsia="Times New Roman" w:cs="Times New Roman"/>
                <w:color w:val="000000"/>
                <w:sz w:val="24"/>
              </w:rPr>
              <w:t xml:space="preserve">Đất ONT: Lâu dài; Đất CLN:  Sử dụng đến ngày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 + vỉa hè</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6 + vỉa hè</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Nằm tại mặt đường liên thôn.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Nam: Tiếp giáp đường giao thông;</w:t>
            </w:r>
            <w:r/>
          </w:p>
          <w:p>
            <w:pPr>
              <w:pBdr/>
              <w:spacing/>
              <w:ind/>
              <w:rPr>
                <w:color w:val="000000" w:themeColor="text1"/>
              </w:rPr>
            </w:pPr>
            <w:r>
              <w:rPr>
                <w:rFonts w:ascii="Times New Roman" w:hAnsi="Times New Roman" w:eastAsia="Times New Roman" w:cs="Times New Roman"/>
                <w:color w:val="000000"/>
                <w:sz w:val="24"/>
              </w:rPr>
              <w:t xml:space="preserve">+ Các hướng còn lại: Tiếp giáp các thửa còn lại.</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21.117333333333</w:t>
            </w:r>
            <w:r>
              <w:rPr>
                <w:color w:val="000000"/>
              </w:rPr>
              <w:t xml:space="preserve">, </w:t>
            </w:r>
            <w:r>
              <w:rPr>
                <w:color w:val="000000"/>
              </w:rPr>
              <w:t xml:space="preserve">105.49130555556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98231"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49823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2.93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387,0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25m ~34,3m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Có 02 nhà cấp 4 lợp tôn, diện tích xây dựng mỗi nhà khoảng 80m</w:t>
            </w:r>
            <w:r>
              <w:rPr>
                <w:color w:val="000000"/>
                <w:vertAlign w:val="superscript"/>
              </w:rPr>
              <w:t xml:space="preserve">2</w:t>
            </w:r>
            <w:r>
              <w:rPr>
                <w:color w:val="000000"/>
              </w:rPr>
              <w:t xml:space="preserve">, xây dựng năm 2018, hiện tại đang cho thuê. Hiện các CTXD này chưa được cập nhật trên GCN.</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5"/>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Đội 1, Thôn Ái Mỗ, Xã Trung Hưng, Thị Xã Sơn Tây, Hà Tây</w:t>
            </w:r>
            <w:r/>
          </w:p>
        </w:tc>
        <w:tc>
          <w:tcPr>
            <w:tcBorders/>
            <w:tcW w:w="1605" w:type="dxa"/>
            <w:vAlign w:val="center"/>
            <w:textDirection w:val="lrTb"/>
            <w:noWrap w:val="false"/>
          </w:tcPr>
          <w:p>
            <w:pPr>
              <w:pBdr/>
              <w:spacing/>
              <w:ind/>
              <w:jc w:val="center"/>
              <w:rPr/>
            </w:pPr>
            <w:r>
              <w:t xml:space="preserve">Đội 1, Thôn Ái Mỗ, Xã Trung Hưng, Thị xã Sơn Tây, Thành phố Hà Nội ✔</w:t>
            </w:r>
            <w:r/>
          </w:p>
        </w:tc>
        <w:tc>
          <w:tcPr>
            <w:tcBorders/>
            <w:tcW w:w="1371" w:type="dxa"/>
            <w:vAlign w:val="center"/>
            <w:textDirection w:val="lrTb"/>
            <w:noWrap w:val="false"/>
          </w:tcPr>
          <w:p>
            <w:pPr>
              <w:pBdr/>
              <w:spacing/>
              <w:ind/>
              <w:jc w:val="left"/>
              <w:rPr/>
            </w:pPr>
            <w:r>
              <w:t xml:space="preserve">     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Đội 1, Thôn Ái Mỗ, P</w:t>
            </w:r>
            <w:r>
              <w:rPr>
                <w:color w:val="ff0000"/>
              </w:rPr>
              <w:t xml:space="preserve">hường Tùng Thiện, T</w:t>
            </w:r>
            <w:r>
              <w:t xml:space="preserve">hành phố Hà Nội</w:t>
            </w:r>
            <w:r/>
          </w:p>
        </w:tc>
        <w:tc>
          <w:tcPr>
            <w:tcBorders/>
            <w:tcW w:w="1605" w:type="dxa"/>
            <w:vAlign w:val="center"/>
            <w:textDirection w:val="lrTb"/>
            <w:noWrap w:val="false"/>
          </w:tcPr>
          <w:p>
            <w:pPr>
              <w:pBdr/>
              <w:spacing/>
              <w:ind/>
              <w:jc w:val="center"/>
              <w:rPr/>
            </w:pPr>
            <w:r>
              <w:t xml:space="preserve">Đội 1, Thôn Ái Mỗ, </w:t>
            </w:r>
            <w:r>
              <w:rPr>
                <w:color w:val="ff0000"/>
              </w:rPr>
              <w:t xml:space="preserve">Phường Tùng Thiện,</w:t>
            </w:r>
            <w:r>
              <w:t xml:space="preserve">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w:t>
            </w:r>
            <w:r/>
          </w:p>
        </w:tc>
        <w:tc>
          <w:tcPr>
            <w:tcBorders/>
            <w:tcW w:w="1605" w:type="dxa"/>
            <w:vAlign w:val="center"/>
            <w:textDirection w:val="lrTb"/>
            <w:noWrap w:val="false"/>
          </w:tcPr>
          <w:p>
            <w:pPr>
              <w:pBdr/>
              <w:spacing/>
              <w:ind/>
              <w:jc w:val="center"/>
              <w:rPr/>
            </w:pPr>
            <w:r>
              <w:t xml:space="preserve">Giấy chứng nhận quyền sử dụng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Đất trồng cây lâu năm</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Đất trồng cây lâu năm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left"/>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Lâu dài; Đất CLN: có thời hạn</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Lâu dài; Đất CLN: có thời hạn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6,0</w:t>
            </w:r>
            <w:r/>
          </w:p>
        </w:tc>
        <w:tc>
          <w:tcPr>
            <w:tcBorders/>
            <w:tcW w:w="1605" w:type="dxa"/>
            <w:vAlign w:val="center"/>
            <w:textDirection w:val="lrTb"/>
            <w:noWrap w:val="false"/>
          </w:tcPr>
          <w:p>
            <w:pPr>
              <w:pBdr/>
              <w:spacing/>
              <w:ind/>
              <w:jc w:val="center"/>
              <w:rPr/>
            </w:pPr>
            <w:r>
              <w:t xml:space="preserve">6,0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387,0</w:t>
            </w:r>
            <w:r/>
          </w:p>
        </w:tc>
        <w:tc>
          <w:tcPr>
            <w:tcBorders/>
            <w:tcW w:w="1605" w:type="dxa"/>
            <w:vAlign w:val="center"/>
            <w:textDirection w:val="lrTb"/>
            <w:noWrap w:val="false"/>
          </w:tcPr>
          <w:p>
            <w:pPr>
              <w:pBdr/>
              <w:spacing/>
              <w:ind/>
              <w:jc w:val="center"/>
              <w:rPr/>
            </w:pPr>
            <w:r>
              <w:t xml:space="preserve">387,0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10,0</w:t>
            </w:r>
            <w:r/>
          </w:p>
        </w:tc>
        <w:tc>
          <w:tcPr>
            <w:tcBorders/>
            <w:tcW w:w="1605" w:type="dxa"/>
            <w:vAlign w:val="center"/>
            <w:textDirection w:val="lrTb"/>
            <w:noWrap w:val="false"/>
          </w:tcPr>
          <w:p>
            <w:pPr>
              <w:pBdr/>
              <w:spacing/>
              <w:ind/>
              <w:jc w:val="center"/>
              <w:rPr/>
            </w:pPr>
            <w:r>
              <w:t xml:space="preserve">10,0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34,3</w:t>
            </w:r>
            <w:r/>
          </w:p>
        </w:tc>
        <w:tc>
          <w:tcPr>
            <w:tcBorders/>
            <w:tcW w:w="1605" w:type="dxa"/>
            <w:vAlign w:val="center"/>
            <w:textDirection w:val="lrTb"/>
            <w:noWrap w:val="false"/>
          </w:tcPr>
          <w:p>
            <w:pPr>
              <w:pBdr/>
              <w:spacing/>
              <w:ind/>
              <w:jc w:val="center"/>
              <w:rPr/>
            </w:pPr>
            <w:r>
              <w:t xml:space="preserve">34,3</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Khá</w:t>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t xml:space="preserve">Tại thời điểm khảo sát, dưới dự hướng dẫn của khách hàng, CTXD có </w:t>
      </w:r>
      <w:r>
        <w:rPr>
          <w:color w:val="000000"/>
        </w:rPr>
        <w:t xml:space="preserve">02 nhà cấp 4 lợp tôn, diện tích xây dựng mỗi nhà khoảng 80m</w:t>
      </w:r>
      <w:r>
        <w:rPr>
          <w:color w:val="000000"/>
          <w:vertAlign w:val="superscript"/>
        </w:rPr>
        <w:t xml:space="preserve">2</w:t>
      </w:r>
      <w:r>
        <w:rPr>
          <w:color w:val="000000"/>
        </w:rPr>
        <w:t xml:space="preserve">, xây dựng năm 2018, hiện tại đang cho thuê,</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công trình chưa được chứng nhận trên GCN.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w:t>
      </w:r>
      <w:r>
        <w:rPr>
          <w:rFonts w:ascii="Times New Roman" w:hAnsi="Times New Roman" w:eastAsia="Times New Roman" w:cs="Times New Roman"/>
          <w:color w:val="000000"/>
          <w:sz w:val="24"/>
        </w:rPr>
        <w:t xml:space="preserve"> dụng kết quả lưu ý.</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34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Đội 1, Thôn Ái Mỗ, Xã Trung Hưng,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w:t>
            </w:r>
            <w:r>
              <w:rPr>
                <w:sz w:val="22"/>
                <w:szCs w:val="22"/>
              </w:rPr>
            </w:r>
            <w:r>
              <w:rPr>
                <w:sz w:val="22"/>
                <w:szCs w:val="22"/>
              </w:rPr>
            </w:r>
          </w:p>
        </w:tc>
      </w:tr>
      <w:tr>
        <w:trPr>
          <w:trHeight w:val="154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https://www.facebook.com/groups/1341025385922584/posts/32187789220819463/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https://www.facebook.com/groups/batdongsansontay/posts/2429276500834153/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https://www.facebook.com/groups/599037763506990/posts/25144388075211951/</w:t>
            </w:r>
            <w:r>
              <w:rPr>
                <w:sz w:val="22"/>
                <w:szCs w:val="22"/>
              </w:rPr>
            </w:r>
            <w:r>
              <w:rPr>
                <w:sz w:val="22"/>
                <w:szCs w:val="22"/>
              </w:rPr>
            </w:r>
          </w:p>
        </w:tc>
      </w:tr>
      <w:tr>
        <w:trPr>
          <w:trHeight w:val="5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w:t>
            </w:r>
            <w:r>
              <w:rPr>
                <w:color w:val="000000" w:themeColor="text1"/>
                <w:sz w:val="22"/>
                <w:szCs w:val="22"/>
              </w:rPr>
              <w:t xml:space="preserve">Tâm</w:t>
            </w:r>
            <w:r>
              <w:rPr>
                <w:color w:val="000000" w:themeColor="text1"/>
                <w:sz w:val="22"/>
                <w:szCs w:val="22"/>
              </w:rPr>
              <w:t xml:space="preserve">)</w:t>
            </w:r>
            <w:r>
              <w:rPr>
                <w:color w:val="000000" w:themeColor="text1"/>
                <w:sz w:val="22"/>
                <w:szCs w:val="22"/>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082.992.5456</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(Tâm</w:t>
            </w:r>
            <w:r>
              <w:rPr>
                <w:color w:val="000000" w:themeColor="text1"/>
                <w:sz w:val="22"/>
                <w:szCs w:val="22"/>
              </w:rPr>
              <w:t xml:space="preserve">)</w:t>
            </w:r>
            <w:r>
              <w:rPr>
                <w:color w:val="000000" w:themeColor="text1"/>
                <w:sz w:val="22"/>
                <w:szCs w:val="22"/>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092.183.9288</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w:t>
            </w:r>
            <w:r>
              <w:rPr>
                <w:color w:val="000000" w:themeColor="text1"/>
                <w:sz w:val="22"/>
                <w:szCs w:val="22"/>
              </w:rPr>
              <w:t xml:space="preserve">Huy Phùng</w:t>
            </w:r>
            <w:r>
              <w:rPr>
                <w:color w:val="000000" w:themeColor="text1"/>
                <w:sz w:val="22"/>
                <w:szCs w:val="22"/>
              </w:rPr>
              <w:t xml:space="preserve">)</w:t>
            </w:r>
            <w:r>
              <w:rPr>
                <w:color w:val="000000" w:themeColor="text1"/>
                <w:sz w:val="22"/>
                <w:szCs w:val="22"/>
              </w:rPr>
            </w:r>
            <w:r>
              <w:rPr>
                <w:color w:val="000000" w:themeColor="text1"/>
                <w:sz w:val="22"/>
                <w:szCs w:val="22"/>
                <w14:ligatures w14:val="none"/>
              </w:rPr>
            </w:r>
          </w:p>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0967.930082 </w:t>
            </w:r>
            <w:r>
              <w:rPr>
                <w:color w:val="000000" w:themeColor="text1"/>
                <w:sz w:val="22"/>
                <w:szCs w:val="22"/>
              </w:rPr>
            </w:r>
            <w:r>
              <w:rPr>
                <w:color w:val="000000" w:themeColor="text1"/>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Đã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32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Đất ONT: Lâu dài; Đất CLN: Sử dụng đến ngày 15/10/2043</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Đất ONT: Lâu dài; Đất CLN:  Có thời hạn</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Đất ONT: Lâu dài; Đất CLN:  Có thời hạn</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Đất ONT: Lâu dài; Đất CLN:  Có thời hạn</w:t>
            </w:r>
            <w:r>
              <w:rPr>
                <w:color w:val="000000" w:themeColor="text1"/>
                <w:sz w:val="22"/>
                <w:szCs w:val="22"/>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Đội 1, Thôn Ái Mỗ, Xã Trung Hưng, Thị xã Sơn Tây, Thành phố Hà Nội, khoảng cách ra đường chính Cách QL21A khoảng 250m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khoảng cách ra đường chính Mặt đường Thanh Mỹ cách QL21 khoảng 800m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khoảng cách ra đường chính Cách đường DT87A khoảng 150m, cách QL21A 1500m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Thanh Mỹ, Thị xã Sơn Tây,</w:t>
            </w:r>
            <w:r>
              <w:rPr>
                <w:color w:val="000000" w:themeColor="text1"/>
                <w:sz w:val="22"/>
                <w:szCs w:val="22"/>
              </w:rPr>
              <w:t xml:space="preserve">Thành phố Hà Nội, khoảng cách ra đường chính Cách đường 87A khoảng 2000m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2.280.000.000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2.520.000.000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22.000.000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19.404.255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25.200.000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2"/>
              </w:rPr>
              <w:t xml:space="preserve">Tỷ lệ đất ở trên tổng diện tích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2.520.000.000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19.404.255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25.200.000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18.382.979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27.720.000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Đội 1, Thôn Ái Mỗ, Xã Trung Hưng, Thị xã Sơn Tây, Thành phố Hà Nội, khoảng cách ra đường chính Cách QL21A khoảng 250m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khoảng cách ra đường chính Mặt đường Thanh Mỹ cách QL21 khoảng 800m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khoảng cách ra đường chính Cách đường DT87A khoảng 150m, cách QL21A 1500m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Thanh Mỹ, Thị xã Sơn Tây,</w:t>
            </w:r>
            <w:r>
              <w:rPr>
                <w:color w:val="000000" w:themeColor="text1"/>
                <w:sz w:val="22"/>
                <w:szCs w:val="22"/>
              </w:rPr>
              <w:t xml:space="preserve">Thành phố Hà Nội, khoảng cách ra đường chính Cách đường 87A khoảng 2000m</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20.374.468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30.240.000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653.400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582.128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831.600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23.753.400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20.956.596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31.071.600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831.600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23.753.400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20.956.596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31.903.200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-3.024.000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21.113.400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19.016.170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26.079.200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1.524.600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1.746.383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22.638.000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20.762.553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28.019.600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 (m)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19,61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21.098.000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19.792.340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26.255.600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21.098.000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19.792.340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26.255.600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19.998.000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18.822.127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24.995.600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2"/>
              </w:rPr>
              <w:t xml:space="preserve">Tỷ lệ đất ở trên tổng diện tích (%)</w:t>
            </w: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highlight w:val="none"/>
              </w:rPr>
            </w:r>
            <w:r>
              <w:rPr>
                <w:rFonts w:ascii="Times New Roman" w:hAnsi="Times New Roman" w:eastAsia="Times New Roman" w:cs="Times New Roman"/>
                <w:color w:val="000000"/>
                <w:sz w:val="22"/>
              </w:rPr>
              <w:t xml:space="preserve">Đất ở: 250m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Đất CLN: 137m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Tỷ lệ đất ở trên tổng diện tích khoảng 64%)</w:t>
            </w:r>
            <w:r>
              <w:rPr>
                <w:color w:val="000000" w:themeColor="text1"/>
                <w:sz w:val="22"/>
                <w:szCs w:val="22"/>
                <w:highlight w:val="none"/>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highlight w:val="none"/>
              </w:rPr>
            </w:r>
            <w:r>
              <w:rPr>
                <w:rFonts w:ascii="Times New Roman" w:hAnsi="Times New Roman" w:eastAsia="Times New Roman" w:cs="Times New Roman"/>
                <w:color w:val="000000"/>
                <w:sz w:val="22"/>
              </w:rPr>
              <w:t xml:space="preserve">Đất ở: 60m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Đất CLN: 40m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Tỷ lệ đất ở trên tổng diện tích khoảng 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highlight w:val="none"/>
              </w:rPr>
            </w:r>
            <w:r>
              <w:rPr>
                <w:rFonts w:ascii="Times New Roman" w:hAnsi="Times New Roman" w:eastAsia="Times New Roman" w:cs="Times New Roman"/>
                <w:color w:val="000000"/>
                <w:sz w:val="22"/>
              </w:rPr>
              <w:t xml:space="preserve">Đất ở: 63m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Đất CLN: 54,4m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Tỷ lệ đất ở trên tổng diện tích khoảng 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highlight w:val="none"/>
              </w:rPr>
            </w:r>
            <w:r>
              <w:rPr>
                <w:rFonts w:ascii="Times New Roman" w:hAnsi="Times New Roman" w:eastAsia="Times New Roman" w:cs="Times New Roman"/>
                <w:color w:val="000000"/>
                <w:sz w:val="22"/>
              </w:rPr>
              <w:t xml:space="preserve">Đất ở: 80m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Đất CLN: 20m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Tỷ lệ đất ở trên tổng diện tích khoảng 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582.128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19.998.000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19.404.255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23.735.600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19.998.000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19.404.255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23.735.600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21.045.952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12.78%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8.558.000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7.761.704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13.151.600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2.002.000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1.464.400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-7.8</w:t>
      </w:r>
      <w:r>
        <w:t xml:space="preserve">% </w:t>
      </w:r>
      <w:r>
        <w:t xml:space="preserve">đến</w:t>
      </w:r>
      <w:r>
        <w:t xml:space="preserve"> </w:t>
      </w:r>
      <w:r>
        <w:t xml:space="preserve"> </w:t>
      </w:r>
      <w:r>
        <w:t xml:space="preserve">12.78</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19.998.000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6.667.333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19.404.255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6.467.438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23.735.600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7.911.075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21.045.846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21.000.000</w:t>
      </w:r>
      <w:r>
        <w:rPr>
          <w:b/>
          <w:bCs/>
          <w:color w:val="000000" w:themeColor="text1"/>
        </w:rPr>
        <w:t xml:space="preserve"> </w:t>
      </w:r>
      <w:r>
        <w:rPr>
          <w:b/>
          <w:bCs/>
        </w:rPr>
        <w:t xml:space="preserve">đồng</w:t>
      </w:r>
      <w:r>
        <w:rPr>
          <w:b/>
          <w:bCs/>
        </w:rPr>
        <w:t xml:space="preserve">/m².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693"/>
        <w:gridCol w:w="1492"/>
        <w:gridCol w:w="2760"/>
        <w:gridCol w:w="1985"/>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sz w:val="22"/>
                <w:szCs w:val="22"/>
              </w:rPr>
            </w:pPr>
            <w:r>
              <w:rPr>
                <w:b/>
                <w:bCs/>
                <w:sz w:val="22"/>
                <w:szCs w:val="22"/>
              </w:rPr>
              <w:t xml:space="preserve">TT</w:t>
            </w:r>
            <w:r>
              <w:rPr>
                <w:b/>
                <w:bCs/>
                <w:sz w:val="22"/>
                <w:szCs w:val="22"/>
              </w:rPr>
            </w:r>
            <w:r>
              <w:rPr>
                <w:b/>
                <w:bCs/>
                <w:sz w:val="22"/>
                <w:szCs w:val="22"/>
              </w:rPr>
            </w:r>
          </w:p>
        </w:tc>
        <w:tc>
          <w:tcPr>
            <w:shd w:val="clear" w:color="000000" w:fill="ffffff"/>
            <w:tcBorders/>
            <w:tcW w:w="2693" w:type="dxa"/>
            <w:vAlign w:val="center"/>
            <w:textDirection w:val="lrTb"/>
            <w:noWrap w:val="false"/>
          </w:tcPr>
          <w:p>
            <w:pPr>
              <w:pBdr/>
              <w:spacing w:after="40" w:before="40" w:line="288" w:lineRule="auto"/>
              <w:ind/>
              <w:jc w:val="center"/>
              <w:rPr>
                <w:b/>
                <w:bCs/>
                <w:sz w:val="22"/>
                <w:szCs w:val="22"/>
              </w:rPr>
            </w:pPr>
            <w:r>
              <w:rPr>
                <w:b/>
                <w:bCs/>
                <w:sz w:val="22"/>
                <w:szCs w:val="22"/>
              </w:rPr>
              <w:t xml:space="preserve">Tài</w:t>
            </w:r>
            <w:r>
              <w:rPr>
                <w:b/>
                <w:bCs/>
                <w:sz w:val="22"/>
                <w:szCs w:val="22"/>
              </w:rPr>
              <w:t xml:space="preserve"> </w:t>
            </w:r>
            <w:r>
              <w:rPr>
                <w:b/>
                <w:bCs/>
                <w:sz w:val="22"/>
                <w:szCs w:val="22"/>
              </w:rPr>
              <w:t xml:space="preserve">sản</w:t>
            </w:r>
            <w:r>
              <w:rPr>
                <w:b/>
                <w:bCs/>
                <w:sz w:val="22"/>
                <w:szCs w:val="22"/>
              </w:rPr>
            </w:r>
            <w:r>
              <w:rPr>
                <w:b/>
                <w:bCs/>
                <w:sz w:val="22"/>
                <w:szCs w:val="22"/>
              </w:rPr>
            </w:r>
          </w:p>
        </w:tc>
        <w:tc>
          <w:tcPr>
            <w:shd w:val="clear" w:color="000000" w:fill="ffffff"/>
            <w:tcBorders/>
            <w:tcW w:w="1492" w:type="dxa"/>
            <w:vAlign w:val="center"/>
            <w:textDirection w:val="lrTb"/>
            <w:noWrap w:val="false"/>
          </w:tcPr>
          <w:p>
            <w:pPr>
              <w:pBdr/>
              <w:spacing w:after="40" w:before="40" w:line="288" w:lineRule="auto"/>
              <w:ind/>
              <w:jc w:val="center"/>
              <w:rPr>
                <w:b/>
                <w:bCs/>
                <w:sz w:val="22"/>
                <w:szCs w:val="22"/>
              </w:rPr>
            </w:pPr>
            <w:r>
              <w:rPr>
                <w:b/>
                <w:bCs/>
                <w:sz w:val="22"/>
                <w:szCs w:val="22"/>
              </w:rPr>
              <w:t xml:space="preserve">Diện</w:t>
            </w:r>
            <w:r>
              <w:rPr>
                <w:b/>
                <w:bCs/>
                <w:sz w:val="22"/>
                <w:szCs w:val="22"/>
              </w:rPr>
              <w:t xml:space="preserve"> </w:t>
            </w:r>
            <w:r>
              <w:rPr>
                <w:b/>
                <w:bCs/>
                <w:sz w:val="22"/>
                <w:szCs w:val="22"/>
              </w:rPr>
              <w:t xml:space="preserve">tích</w:t>
            </w:r>
            <w:r>
              <w:rPr>
                <w:b/>
                <w:bCs/>
                <w:sz w:val="22"/>
                <w:szCs w:val="22"/>
              </w:rPr>
              <w:t xml:space="preserve"> (m²)</w:t>
            </w:r>
            <w:r>
              <w:rPr>
                <w:b/>
                <w:bCs/>
                <w:sz w:val="22"/>
                <w:szCs w:val="22"/>
              </w:rPr>
            </w:r>
            <w:r>
              <w:rPr>
                <w:b/>
                <w:bCs/>
                <w:sz w:val="22"/>
                <w:szCs w:val="22"/>
              </w:rPr>
            </w:r>
          </w:p>
        </w:tc>
        <w:tc>
          <w:tcPr>
            <w:shd w:val="clear" w:color="000000" w:fill="ffffff"/>
            <w:tcBorders/>
            <w:tcW w:w="2760" w:type="dxa"/>
            <w:vAlign w:val="center"/>
            <w:textDirection w:val="lrTb"/>
            <w:noWrap w:val="false"/>
          </w:tcPr>
          <w:p>
            <w:pPr>
              <w:pBdr/>
              <w:spacing w:after="40" w:before="40" w:line="288" w:lineRule="auto"/>
              <w:ind/>
              <w:jc w:val="center"/>
              <w:rPr>
                <w:b/>
                <w:bCs/>
                <w:sz w:val="22"/>
                <w:szCs w:val="22"/>
              </w:rPr>
            </w:pPr>
            <w:r>
              <w:rPr>
                <w:b/>
                <w:bCs/>
                <w:sz w:val="22"/>
                <w:szCs w:val="22"/>
              </w:rPr>
              <w:t xml:space="preserve">Đơn</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đồng</w:t>
            </w:r>
            <w:r>
              <w:rPr>
                <w:b/>
                <w:bCs/>
                <w:sz w:val="22"/>
                <w:szCs w:val="22"/>
              </w:rPr>
              <w:t xml:space="preserve">/m²)</w:t>
            </w:r>
            <w:r>
              <w:rPr>
                <w:b/>
                <w:bCs/>
                <w:sz w:val="22"/>
                <w:szCs w:val="22"/>
              </w:rPr>
            </w:r>
            <w:r>
              <w:rPr>
                <w:b/>
                <w:bCs/>
                <w:sz w:val="22"/>
                <w:szCs w:val="22"/>
              </w:rPr>
            </w:r>
          </w:p>
        </w:tc>
        <w:tc>
          <w:tcPr>
            <w:shd w:val="clear" w:color="000000" w:fill="ffffff"/>
            <w:tcBorders/>
            <w:tcW w:w="1985" w:type="dxa"/>
            <w:vAlign w:val="center"/>
            <w:textDirection w:val="lrTb"/>
            <w:noWrap w:val="false"/>
          </w:tcPr>
          <w:p>
            <w:pPr>
              <w:pBdr/>
              <w:spacing w:after="40" w:before="40" w:line="288" w:lineRule="auto"/>
              <w:ind/>
              <w:jc w:val="center"/>
              <w:rPr>
                <w:b/>
                <w:bCs/>
                <w:sz w:val="22"/>
                <w:szCs w:val="22"/>
              </w:rPr>
            </w:pPr>
            <w:r>
              <w:rPr>
                <w:b/>
                <w:bCs/>
                <w:sz w:val="22"/>
                <w:szCs w:val="22"/>
              </w:rPr>
              <w:t xml:space="preserve">Thành</w:t>
            </w:r>
            <w:r>
              <w:rPr>
                <w:b/>
                <w:bCs/>
                <w:sz w:val="22"/>
                <w:szCs w:val="22"/>
              </w:rPr>
              <w:t xml:space="preserve"> </w:t>
            </w:r>
            <w:r>
              <w:rPr>
                <w:b/>
                <w:bCs/>
                <w:sz w:val="22"/>
                <w:szCs w:val="22"/>
              </w:rPr>
              <w:t xml:space="preserve">tiền</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sz w:val="22"/>
                <w:szCs w:val="22"/>
              </w:rPr>
            </w:pPr>
            <w:r>
              <w:rPr>
                <w:b/>
                <w:bCs/>
                <w:sz w:val="22"/>
                <w:szCs w:val="22"/>
              </w:rPr>
              <w:t xml:space="preserve"> </w:t>
            </w:r>
            <w:r>
              <w:rPr>
                <w:b/>
                <w:bCs/>
                <w:sz w:val="22"/>
                <w:szCs w:val="22"/>
              </w:rPr>
            </w:r>
            <w:r>
              <w:rPr>
                <w:b/>
                <w:bCs/>
                <w:sz w:val="22"/>
                <w:szCs w:val="22"/>
              </w:rPr>
            </w:r>
          </w:p>
        </w:tc>
        <w:tc>
          <w:tcPr>
            <w:gridSpan w:val="3"/>
            <w:shd w:val="clear" w:color="000000" w:fill="ffffff"/>
            <w:tcBorders/>
            <w:tcW w:w="6945" w:type="dxa"/>
            <w:vAlign w:val="center"/>
            <w:textDirection w:val="lrTb"/>
            <w:noWrap w:val="false"/>
          </w:tcPr>
          <w:p>
            <w:pPr>
              <w:pBdr/>
              <w:spacing w:after="40" w:before="40" w:line="288" w:lineRule="auto"/>
              <w:ind/>
              <w:jc w:val="both"/>
              <w:rPr>
                <w:b/>
                <w:bCs/>
                <w:sz w:val="22"/>
                <w:szCs w:val="22"/>
              </w:rPr>
            </w:pPr>
            <w:r>
              <w:rPr>
                <w:color w:val="000000"/>
                <w:sz w:val="22"/>
                <w:szCs w:val="22"/>
              </w:rPr>
            </w:r>
            <w:r>
              <w:rPr>
                <w:rFonts w:ascii="Times New Roman" w:hAnsi="Times New Roman" w:eastAsia="Times New Roman" w:cs="Times New Roman"/>
                <w:b/>
                <w:bCs/>
                <w:color w:val="000000"/>
                <w:sz w:val="24"/>
              </w:rPr>
              <w:t xml:space="preserve">Quyền sử dụng đất tại thửa đất số: 6, tờ bản đồ 25 có địa chỉ: </w:t>
            </w:r>
            <w:r>
              <w:rPr>
                <w:b/>
                <w:bCs/>
                <w:color w:val="000000"/>
              </w:rPr>
              <w:t xml:space="preserve">Đội 1, thôn Ái Mỗ, xã Trung Hưng, thị xã Sơn Tây, tỉnh Hà Tây (</w:t>
            </w:r>
            <w:r>
              <w:rPr>
                <w:b/>
                <w:bCs/>
                <w:i/>
                <w:iCs/>
                <w:color w:val="000000"/>
              </w:rPr>
              <w:t xml:space="preserve">Nay là Phường Tùng Thiện, Thành Phố Hà Nội</w:t>
            </w:r>
            <w:r>
              <w:rPr>
                <w:b/>
                <w:bCs/>
                <w:color w:val="000000"/>
              </w:rPr>
              <w:t xml:space="preserve">) </w:t>
            </w:r>
            <w:r>
              <w:rPr>
                <w:rFonts w:ascii="Times New Roman" w:hAnsi="Times New Roman" w:eastAsia="Times New Roman" w:cs="Times New Roman"/>
                <w:b/>
                <w:bCs/>
                <w:color w:val="000000"/>
                <w:sz w:val="24"/>
              </w:rPr>
              <w:t xml:space="preserve">theo Giấy chứng nhận quyền sử dụng đất số: </w:t>
            </w:r>
            <w:r>
              <w:rPr>
                <w:b/>
                <w:bCs/>
                <w:color w:val="000000"/>
              </w:rPr>
              <w:t xml:space="preserve">AI 864484</w:t>
            </w:r>
            <w:r>
              <w:rPr>
                <w:rFonts w:ascii="Times New Roman" w:hAnsi="Times New Roman" w:eastAsia="Times New Roman" w:cs="Times New Roman"/>
                <w:b/>
                <w:bCs/>
                <w:color w:val="000000"/>
                <w:sz w:val="24"/>
              </w:rPr>
              <w:t xml:space="preserve">, số vào sổ cấp GCN: HO 1199 do </w:t>
            </w:r>
            <w:r>
              <w:rPr>
                <w:b/>
                <w:bCs/>
                <w:color w:val="000000"/>
              </w:rPr>
              <w:t xml:space="preserve">UBND Thị xã Sơn Tây</w:t>
            </w:r>
            <w:r>
              <w:rPr>
                <w:rFonts w:ascii="Times New Roman" w:hAnsi="Times New Roman" w:eastAsia="Times New Roman" w:cs="Times New Roman"/>
                <w:b/>
                <w:bCs/>
                <w:color w:val="000000"/>
                <w:sz w:val="24"/>
              </w:rPr>
              <w:t xml:space="preserve"> cấp ngày </w:t>
            </w:r>
            <w:r>
              <w:rPr>
                <w:b/>
                <w:bCs/>
                <w:color w:val="000000"/>
              </w:rPr>
              <w:t xml:space="preserve">08/5/2007</w:t>
            </w:r>
            <w:r>
              <w:rPr>
                <w:rFonts w:ascii="Times New Roman" w:hAnsi="Times New Roman" w:eastAsia="Times New Roman" w:cs="Times New Roman"/>
                <w:b/>
                <w:bCs/>
                <w:color w:val="000000"/>
                <w:sz w:val="24"/>
              </w:rPr>
              <w:t xml:space="preserve">; Chủ sử dụng đất là Bà Phùng Thị Hương Mai.</w:t>
            </w:r>
            <w:r>
              <w:rPr>
                <w:b/>
                <w:bCs/>
                <w:sz w:val="22"/>
                <w:szCs w:val="22"/>
              </w:rPr>
            </w:r>
            <w:r>
              <w:rPr>
                <w:b/>
                <w:bCs/>
                <w:sz w:val="22"/>
                <w:szCs w:val="22"/>
              </w:rPr>
            </w:r>
          </w:p>
        </w:tc>
        <w:tc>
          <w:tcPr>
            <w:shd w:val="clear" w:color="000000" w:fill="ffffff"/>
            <w:tcBorders/>
            <w:tcW w:w="1985" w:type="dxa"/>
            <w:vAlign w:val="center"/>
            <w:textDirection w:val="lrTb"/>
            <w:noWrap w:val="false"/>
          </w:tcPr>
          <w:p>
            <w:pPr>
              <w:pBdr/>
              <w:spacing w:after="40" w:before="40" w:line="288" w:lineRule="auto"/>
              <w:ind/>
              <w:jc w:val="right"/>
              <w:rPr>
                <w:b/>
                <w:bCs/>
                <w:sz w:val="22"/>
                <w:szCs w:val="22"/>
              </w:rPr>
            </w:pPr>
            <w:r>
              <w:rPr>
                <w:b/>
                <w:bCs/>
                <w:sz w:val="22"/>
                <w:szCs w:val="22"/>
              </w:rPr>
              <w:t xml:space="preserve"> </w:t>
            </w:r>
            <w:r>
              <w:rPr>
                <w:b/>
                <w:bCs/>
                <w:sz w:val="22"/>
                <w:szCs w:val="22"/>
              </w:rPr>
            </w:r>
            <w:r>
              <w:rPr>
                <w:b/>
                <w:bCs/>
                <w:sz w:val="22"/>
                <w:szCs w:val="22"/>
              </w:rPr>
            </w:r>
          </w:p>
        </w:tc>
      </w:tr>
      <w:tr>
        <w:trPr>
          <w:trHeight w:val="425"/>
        </w:trPr>
        <w:tc>
          <w:tcPr>
            <w:shd w:val="clear" w:color="000000" w:fill="ffffff"/>
            <w:tcBorders/>
            <w:tcW w:w="595" w:type="dxa"/>
            <w:vAlign w:val="center"/>
            <w:textDirection w:val="lrTb"/>
            <w:noWrap w:val="false"/>
          </w:tcPr>
          <w:p>
            <w:pPr>
              <w:pBdr/>
              <w:spacing w:after="40" w:before="40" w:line="288" w:lineRule="auto"/>
              <w:ind/>
              <w:jc w:val="center"/>
              <w:rPr>
                <w:b w:val="0"/>
                <w:bCs w:val="0"/>
                <w:sz w:val="22"/>
                <w:szCs w:val="22"/>
              </w:rPr>
            </w:pPr>
            <w:r>
              <w:rPr>
                <w:b w:val="0"/>
                <w:bCs w:val="0"/>
                <w:sz w:val="22"/>
                <w:szCs w:val="22"/>
              </w:rPr>
              <w:t xml:space="preserve">-</w:t>
            </w:r>
            <w:r>
              <w:rPr>
                <w:b w:val="0"/>
                <w:bCs w:val="0"/>
                <w:sz w:val="22"/>
                <w:szCs w:val="22"/>
              </w:rPr>
            </w:r>
            <w:r>
              <w:rPr>
                <w:b w:val="0"/>
                <w:bCs w:val="0"/>
                <w:sz w:val="22"/>
                <w:szCs w:val="22"/>
              </w:rPr>
            </w:r>
          </w:p>
        </w:tc>
        <w:tc>
          <w:tcPr>
            <w:shd w:val="clear" w:color="000000" w:fill="ffffff"/>
            <w:tcBorders/>
            <w:tcW w:w="2693" w:type="dxa"/>
            <w:vAlign w:val="center"/>
            <w:textDirection w:val="lrTb"/>
            <w:noWrap w:val="false"/>
          </w:tcPr>
          <w:p>
            <w:pPr>
              <w:pBdr/>
              <w:spacing w:after="40" w:before="40" w:line="288" w:lineRule="auto"/>
              <w:ind/>
              <w:rPr>
                <w:sz w:val="22"/>
                <w:szCs w:val="22"/>
              </w:rPr>
            </w:pPr>
            <w:r>
              <w:rPr>
                <w:b/>
                <w:bCs/>
                <w:sz w:val="22"/>
                <w:szCs w:val="22"/>
              </w:rPr>
            </w:r>
            <w:r>
              <w:rPr>
                <w:rFonts w:ascii="Times New Roman" w:hAnsi="Times New Roman" w:eastAsia="Times New Roman" w:cs="Times New Roman"/>
                <w:color w:val="000000"/>
                <w:sz w:val="22"/>
              </w:rPr>
              <w:t xml:space="preserve">Đất ONT + Đất CLN.</w:t>
            </w:r>
            <w:r>
              <w:rPr>
                <w:sz w:val="22"/>
                <w:szCs w:val="22"/>
              </w:rPr>
            </w:r>
            <w:r>
              <w:rPr>
                <w:sz w:val="22"/>
                <w:szCs w:val="22"/>
              </w:rPr>
            </w:r>
          </w:p>
        </w:tc>
        <w:tc>
          <w:tcPr>
            <w:tcBorders/>
            <w:tcW w:w="1492" w:type="dxa"/>
            <w:vAlign w:val="center"/>
            <w:textDirection w:val="lrTb"/>
            <w:noWrap/>
          </w:tcPr>
          <w:p>
            <w:pPr>
              <w:pBdr/>
              <w:spacing w:after="40" w:before="40" w:line="288" w:lineRule="auto"/>
              <w:ind/>
              <w:jc w:val="center"/>
              <w:rPr>
                <w:color w:val="000000"/>
                <w:sz w:val="22"/>
                <w:szCs w:val="22"/>
              </w:rPr>
            </w:pPr>
            <w:r>
              <w:rPr>
                <w:color w:val="000000" w:themeColor="text1"/>
                <w:sz w:val="22"/>
                <w:szCs w:val="22"/>
              </w:rPr>
              <w:t xml:space="preserve">387,0</w:t>
            </w:r>
            <w:r>
              <w:rPr>
                <w:color w:val="000000"/>
                <w:sz w:val="22"/>
                <w:szCs w:val="22"/>
              </w:rPr>
            </w:r>
            <w:r>
              <w:rPr>
                <w:color w:val="000000"/>
                <w:sz w:val="22"/>
                <w:szCs w:val="22"/>
              </w:rPr>
            </w:r>
          </w:p>
        </w:tc>
        <w:tc>
          <w:tcPr>
            <w:shd w:val="clear" w:color="000000" w:fill="ffffff"/>
            <w:tcBorders/>
            <w:tcW w:w="2760" w:type="dxa"/>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21.000.000</w:t>
            </w:r>
            <w:r>
              <w:rPr>
                <w:sz w:val="22"/>
                <w:szCs w:val="22"/>
              </w:rPr>
            </w:r>
            <w:r>
              <w:rPr>
                <w:sz w:val="22"/>
                <w:szCs w:val="22"/>
              </w:rPr>
            </w:r>
          </w:p>
        </w:tc>
        <w:tc>
          <w:tcPr>
            <w:shd w:val="clear" w:color="000000" w:fill="ffffff"/>
            <w:tcBorders/>
            <w:tcW w:w="1985" w:type="dxa"/>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8.127.000.000</w:t>
            </w:r>
            <w:r>
              <w:rPr>
                <w:sz w:val="22"/>
                <w:szCs w:val="22"/>
              </w:rPr>
            </w:r>
            <w:r>
              <w:rPr>
                <w:sz w:val="22"/>
                <w:szCs w:val="22"/>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TỔNG CỘNG:</w:t>
            </w:r>
            <w:r>
              <w:rPr>
                <w:b/>
                <w:bCs/>
                <w:color w:val="000000"/>
                <w:sz w:val="22"/>
                <w:szCs w:val="22"/>
              </w:rPr>
            </w:r>
            <w:r>
              <w:rPr>
                <w:b/>
                <w:bCs/>
                <w:color w:val="000000"/>
                <w:sz w:val="22"/>
                <w:szCs w:val="22"/>
              </w:rPr>
            </w:r>
          </w:p>
        </w:tc>
        <w:tc>
          <w:tcPr>
            <w:tcBorders/>
            <w:tcW w:w="1985" w:type="dxa"/>
            <w:vAlign w:val="center"/>
            <w:textDirection w:val="lrTb"/>
            <w:noWrap/>
          </w:tcPr>
          <w:p>
            <w:pPr>
              <w:pBdr/>
              <w:spacing w:after="40" w:before="40" w:line="288" w:lineRule="auto"/>
              <w:ind/>
              <w:jc w:val="center"/>
              <w:rPr>
                <w:b/>
                <w:bCs/>
                <w:color w:val="000000"/>
                <w:sz w:val="22"/>
                <w:szCs w:val="22"/>
              </w:rPr>
            </w:pPr>
            <w:r>
              <w:rPr>
                <w:b/>
                <w:bCs/>
                <w:sz w:val="22"/>
                <w:szCs w:val="22"/>
              </w:rPr>
              <w:t xml:space="preserve">8.127.000.000</w:t>
            </w:r>
            <w:r>
              <w:rPr>
                <w:b/>
                <w:bCs/>
                <w:color w:val="000000"/>
                <w:sz w:val="22"/>
                <w:szCs w:val="22"/>
              </w:rPr>
            </w:r>
            <w:r>
              <w:rPr>
                <w:b/>
                <w:bCs/>
                <w:color w:val="000000"/>
                <w:sz w:val="22"/>
                <w:szCs w:val="22"/>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LÀM TRÒN:</w:t>
            </w:r>
            <w:r>
              <w:rPr>
                <w:b/>
                <w:bCs/>
                <w:color w:val="000000"/>
                <w:sz w:val="22"/>
                <w:szCs w:val="22"/>
              </w:rPr>
            </w:r>
            <w:r>
              <w:rPr>
                <w:b/>
                <w:bCs/>
                <w:color w:val="000000"/>
                <w:sz w:val="22"/>
                <w:szCs w:val="22"/>
              </w:rPr>
            </w:r>
          </w:p>
        </w:tc>
        <w:tc>
          <w:tcPr>
            <w:tcBorders/>
            <w:tcW w:w="1985"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8.127.000.000</w:t>
            </w:r>
            <w:r>
              <w:rPr>
                <w:b/>
                <w:bCs/>
                <w:color w:val="000000"/>
                <w:sz w:val="22"/>
                <w:szCs w:val="22"/>
              </w:rPr>
            </w:r>
            <w:r>
              <w:rPr>
                <w:b/>
                <w:bCs/>
                <w:color w:val="000000"/>
                <w:sz w:val="22"/>
                <w:szCs w:val="22"/>
              </w:rPr>
            </w:r>
          </w:p>
        </w:tc>
      </w:tr>
      <w:tr>
        <w:trPr>
          <w:trHeight w:val="6"/>
        </w:trPr>
        <w:tc>
          <w:tcPr>
            <w:gridSpan w:val="5"/>
            <w:tcBorders/>
            <w:tcW w:w="9525" w:type="dxa"/>
            <w:vAlign w:val="center"/>
            <w:textDirection w:val="lrTb"/>
            <w:noWrap w:val="false"/>
          </w:tcPr>
          <w:p>
            <w:pPr>
              <w:pBdr/>
              <w:spacing w:after="40" w:before="40" w:line="288" w:lineRule="auto"/>
              <w:ind/>
              <w:jc w:val="center"/>
              <w:rPr>
                <w:b/>
                <w:bCs/>
                <w:i/>
                <w:iCs/>
                <w:color w:val="000000"/>
                <w:sz w:val="22"/>
                <w:szCs w:val="22"/>
              </w:rPr>
            </w:pPr>
            <w:r>
              <w:rPr>
                <w:b/>
                <w:bCs/>
                <w:i/>
                <w:iCs/>
                <w:color w:val="000000"/>
                <w:sz w:val="22"/>
                <w:szCs w:val="22"/>
              </w:rPr>
              <w:t xml:space="preserve">(</w:t>
            </w:r>
            <w:r>
              <w:rPr>
                <w:b/>
                <w:bCs/>
                <w:i/>
                <w:iCs/>
                <w:color w:val="000000"/>
                <w:sz w:val="22"/>
                <w:szCs w:val="22"/>
              </w:rPr>
              <w:t xml:space="preserve">Bằng</w:t>
            </w:r>
            <w:r>
              <w:rPr>
                <w:b/>
                <w:bCs/>
                <w:i/>
                <w:iCs/>
                <w:color w:val="000000"/>
                <w:sz w:val="22"/>
                <w:szCs w:val="22"/>
              </w:rPr>
              <w:t xml:space="preserve"> </w:t>
            </w:r>
            <w:r>
              <w:rPr>
                <w:b/>
                <w:bCs/>
                <w:i/>
                <w:iCs/>
                <w:color w:val="000000"/>
                <w:sz w:val="22"/>
                <w:szCs w:val="22"/>
              </w:rPr>
              <w:t xml:space="preserve">chữ</w:t>
            </w:r>
            <w:r>
              <w:rPr>
                <w:b/>
                <w:bCs/>
                <w:i/>
                <w:iCs/>
                <w:color w:val="000000"/>
                <w:sz w:val="22"/>
                <w:szCs w:val="22"/>
              </w:rPr>
              <w:t xml:space="preserve">: </w:t>
            </w:r>
            <w:r>
              <w:rPr>
                <w:b/>
                <w:bCs/>
                <w:i/>
                <w:iCs/>
                <w:color w:val="000000"/>
                <w:sz w:val="22"/>
                <w:szCs w:val="22"/>
              </w:rPr>
              <w:t xml:space="preserve">Tám tỷ, một trăm hai mươi bảy triệu đồng</w:t>
            </w:r>
            <w:r>
              <w:rPr>
                <w:b/>
                <w:bCs/>
                <w:i/>
                <w:iCs/>
                <w:color w:val="000000"/>
                <w:sz w:val="22"/>
                <w:szCs w:val="22"/>
              </w:rPr>
              <w:t xml:space="preserve">./.)</w:t>
            </w:r>
            <w:r>
              <w:rPr>
                <w:b/>
                <w:bCs/>
                <w:i/>
                <w:iCs/>
                <w:color w:val="000000"/>
                <w:sz w:val="22"/>
                <w:szCs w:val="22"/>
              </w:rPr>
            </w:r>
            <w:r>
              <w:rPr>
                <w:b/>
                <w:bCs/>
                <w:i/>
                <w:iCs/>
                <w:color w:val="000000"/>
                <w:sz w:val="22"/>
                <w:szCs w:val="22"/>
              </w:rPr>
            </w:r>
          </w:p>
        </w:tc>
      </w:tr>
    </w:tbl>
    <w:p>
      <w:pPr>
        <w:pStyle w:val="1031"/>
        <w:pBdr/>
        <w:tabs>
          <w:tab w:val="left" w:leader="none" w:pos="993"/>
        </w:tabs>
        <w:spacing w:after="120" w:before="120" w:line="324"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324"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1"/>
        <w:pBdr/>
        <w:tabs>
          <w:tab w:val="left" w:leader="none" w:pos="993"/>
        </w:tabs>
        <w:spacing w:after="120" w:before="120" w:line="324"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324" w:lineRule="auto"/>
        <w:ind/>
        <w:jc w:val="both"/>
        <w:rPr>
          <w:sz w:val="22"/>
          <w:szCs w:val="22"/>
        </w:rPr>
      </w:pPr>
      <w:r>
        <w:rPr>
          <w:sz w:val="22"/>
          <w:szCs w:val="22"/>
          <w:lang w:val="pt-BR"/>
        </w:rPr>
        <w:t xml:space="preserve">Công</w:t>
      </w:r>
      <w:r>
        <w:rPr>
          <w:sz w:val="22"/>
          <w:szCs w:val="22"/>
          <w:lang w:val="pt-BR"/>
        </w:rPr>
        <w:t xml:space="preserve"> </w:t>
      </w:r>
      <w:r>
        <w:rPr>
          <w:sz w:val="22"/>
          <w:szCs w:val="22"/>
          <w:lang w:val="pt-BR"/>
        </w:rPr>
        <w:t xml:space="preserve">ty</w:t>
      </w:r>
      <w:r>
        <w:rPr>
          <w:sz w:val="22"/>
          <w:szCs w:val="22"/>
          <w:lang w:val="pt-BR"/>
        </w:rPr>
        <w:t xml:space="preserve"> </w:t>
      </w:r>
      <w:r>
        <w:rPr>
          <w:sz w:val="22"/>
          <w:szCs w:val="22"/>
          <w:lang w:val="pt-BR"/>
        </w:rPr>
        <w:t xml:space="preserve">Cổ</w:t>
      </w:r>
      <w:r>
        <w:rPr>
          <w:sz w:val="22"/>
          <w:szCs w:val="22"/>
          <w:lang w:val="pt-BR"/>
        </w:rPr>
        <w:t xml:space="preserve"> </w:t>
      </w:r>
      <w:r>
        <w:rPr>
          <w:sz w:val="22"/>
          <w:szCs w:val="22"/>
          <w:lang w:val="pt-BR"/>
        </w:rPr>
        <w:t xml:space="preserve">phần</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Đầu</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chính</w:t>
      </w:r>
      <w:r>
        <w:rPr>
          <w:sz w:val="22"/>
          <w:szCs w:val="22"/>
          <w:lang w:val="pt-BR"/>
        </w:rPr>
        <w:t xml:space="preserve"> Hoa </w:t>
      </w:r>
      <w:r>
        <w:rPr>
          <w:sz w:val="22"/>
          <w:szCs w:val="22"/>
          <w:lang w:val="pt-BR"/>
        </w:rPr>
        <w:t xml:space="preserve">Sen</w:t>
      </w:r>
      <w:r>
        <w:rPr>
          <w:sz w:val="22"/>
          <w:szCs w:val="22"/>
          <w:lang w:val="pt-BR"/>
        </w:rPr>
        <w:t xml:space="preserve"> “Lotus VFI” </w:t>
      </w:r>
      <w:r>
        <w:rPr>
          <w:sz w:val="22"/>
          <w:szCs w:val="22"/>
          <w:lang w:val="pt-BR"/>
        </w:rPr>
        <w:t xml:space="preserve">nhấn</w:t>
      </w:r>
      <w:r>
        <w:rPr>
          <w:sz w:val="22"/>
          <w:szCs w:val="22"/>
          <w:lang w:val="pt-BR"/>
        </w:rPr>
        <w:t xml:space="preserve"> </w:t>
      </w:r>
      <w:r>
        <w:rPr>
          <w:sz w:val="22"/>
          <w:szCs w:val="22"/>
          <w:lang w:val="pt-BR"/>
        </w:rPr>
        <w:t xml:space="preserve">mạnh</w:t>
      </w:r>
      <w:r>
        <w:rPr>
          <w:sz w:val="22"/>
          <w:szCs w:val="22"/>
          <w:lang w:val="pt-BR"/>
        </w:rPr>
        <w:t xml:space="preserve"> </w:t>
      </w:r>
      <w:r>
        <w:rPr>
          <w:sz w:val="22"/>
          <w:szCs w:val="22"/>
          <w:lang w:val="pt-BR"/>
        </w:rPr>
        <w:t xml:space="preserve">rằng</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thống</w:t>
      </w:r>
      <w:r>
        <w:rPr>
          <w:sz w:val="22"/>
          <w:szCs w:val="22"/>
          <w:lang w:val="pt-BR"/>
        </w:rPr>
        <w:t xml:space="preserve"> </w:t>
      </w:r>
      <w:r>
        <w:rPr>
          <w:sz w:val="22"/>
          <w:szCs w:val="22"/>
          <w:lang w:val="pt-BR"/>
        </w:rPr>
        <w:t xml:space="preserve">nhất</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w:t>
      </w:r>
      <w:r>
        <w:rPr>
          <w:sz w:val="22"/>
          <w:szCs w:val="22"/>
        </w:rPr>
      </w:r>
      <w:r>
        <w:rPr>
          <w:sz w:val="22"/>
          <w:szCs w:val="22"/>
        </w:rPr>
      </w:r>
    </w:p>
    <w:p>
      <w:pPr>
        <w:pStyle w:val="1031"/>
        <w:numPr>
          <w:ilvl w:val="0"/>
          <w:numId w:val="5"/>
        </w:numPr>
        <w:pBdr/>
        <w:tabs>
          <w:tab w:val="left" w:leader="none" w:pos="993"/>
        </w:tabs>
        <w:spacing w:after="120" w:before="120" w:line="324" w:lineRule="auto"/>
        <w:ind/>
        <w:jc w:val="both"/>
        <w:rPr>
          <w:sz w:val="22"/>
          <w:szCs w:val="22"/>
        </w:rPr>
      </w:pP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phải</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một</w:t>
      </w:r>
      <w:r>
        <w:rPr>
          <w:sz w:val="22"/>
          <w:szCs w:val="22"/>
          <w:lang w:val="pt-BR"/>
        </w:rPr>
        <w:t xml:space="preserve"> </w:t>
      </w:r>
      <w:r>
        <w:rPr>
          <w:sz w:val="22"/>
          <w:szCs w:val="22"/>
          <w:lang w:val="pt-BR"/>
        </w:rPr>
        <w:t xml:space="preserve">môn</w:t>
      </w:r>
      <w:r>
        <w:rPr>
          <w:sz w:val="22"/>
          <w:szCs w:val="22"/>
          <w:lang w:val="pt-BR"/>
        </w:rPr>
        <w:t xml:space="preserve"> </w:t>
      </w:r>
      <w:r>
        <w:rPr>
          <w:sz w:val="22"/>
          <w:szCs w:val="22"/>
          <w:lang w:val="pt-BR"/>
        </w:rPr>
        <w:t xml:space="preserve">khoa</w:t>
      </w:r>
      <w:r>
        <w:rPr>
          <w:sz w:val="22"/>
          <w:szCs w:val="22"/>
          <w:lang w:val="pt-BR"/>
        </w:rPr>
        <w:t xml:space="preserve"> </w:t>
      </w:r>
      <w:r>
        <w:rPr>
          <w:sz w:val="22"/>
          <w:szCs w:val="22"/>
          <w:lang w:val="pt-BR"/>
        </w:rPr>
        <w:t xml:space="preserve">học</w:t>
      </w:r>
      <w:r>
        <w:rPr>
          <w:sz w:val="22"/>
          <w:szCs w:val="22"/>
          <w:lang w:val="pt-BR"/>
        </w:rPr>
        <w:t xml:space="preserve"> </w:t>
      </w:r>
      <w:r>
        <w:rPr>
          <w:sz w:val="22"/>
          <w:szCs w:val="22"/>
          <w:lang w:val="pt-BR"/>
        </w:rPr>
        <w:t xml:space="preserve">chính</w:t>
      </w:r>
      <w:r>
        <w:rPr>
          <w:sz w:val="22"/>
          <w:szCs w:val="22"/>
          <w:lang w:val="pt-BR"/>
        </w:rPr>
        <w:t xml:space="preserve"> </w:t>
      </w:r>
      <w:r>
        <w:rPr>
          <w:sz w:val="22"/>
          <w:szCs w:val="22"/>
          <w:lang w:val="pt-BR"/>
        </w:rPr>
        <w:t xml:space="preserve">xác</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việc</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toán</w:t>
      </w:r>
      <w:r>
        <w:rPr>
          <w:sz w:val="22"/>
          <w:szCs w:val="22"/>
          <w:lang w:val="pt-BR"/>
        </w:rPr>
        <w:t xml:space="preserve"> </w:t>
      </w:r>
      <w:r>
        <w:rPr>
          <w:sz w:val="22"/>
          <w:szCs w:val="22"/>
          <w:lang w:val="pt-BR"/>
        </w:rPr>
        <w:t xml:space="preserve">đôi</w:t>
      </w:r>
      <w:r>
        <w:rPr>
          <w:sz w:val="22"/>
          <w:szCs w:val="22"/>
          <w:lang w:val="pt-BR"/>
        </w:rPr>
        <w:t xml:space="preserve"> </w:t>
      </w:r>
      <w:r>
        <w:rPr>
          <w:sz w:val="22"/>
          <w:szCs w:val="22"/>
          <w:lang w:val="pt-BR"/>
        </w:rPr>
        <w:t xml:space="preserve">khi</w:t>
      </w:r>
      <w:r>
        <w:rPr>
          <w:sz w:val="22"/>
          <w:szCs w:val="22"/>
          <w:lang w:val="pt-BR"/>
        </w:rPr>
        <w:t xml:space="preserve"> </w:t>
      </w:r>
      <w:r>
        <w:rPr>
          <w:sz w:val="22"/>
          <w:szCs w:val="22"/>
          <w:lang w:val="pt-BR"/>
        </w:rPr>
        <w:t xml:space="preserve">phải</w:t>
      </w:r>
      <w:r>
        <w:rPr>
          <w:sz w:val="22"/>
          <w:szCs w:val="22"/>
          <w:lang w:val="pt-BR"/>
        </w:rPr>
        <w:t xml:space="preserve"> </w:t>
      </w:r>
      <w:r>
        <w:rPr>
          <w:sz w:val="22"/>
          <w:szCs w:val="22"/>
          <w:lang w:val="pt-BR"/>
        </w:rPr>
        <w:t xml:space="preserve">dựa</w:t>
      </w:r>
      <w:r>
        <w:rPr>
          <w:sz w:val="22"/>
          <w:szCs w:val="22"/>
          <w:lang w:val="pt-BR"/>
        </w:rPr>
        <w:t xml:space="preserve"> </w:t>
      </w:r>
      <w:r>
        <w:rPr>
          <w:sz w:val="22"/>
          <w:szCs w:val="22"/>
          <w:lang w:val="pt-BR"/>
        </w:rPr>
        <w:t xml:space="preserve">vào</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phán</w:t>
      </w:r>
      <w:r>
        <w:rPr>
          <w:sz w:val="22"/>
          <w:szCs w:val="22"/>
          <w:lang w:val="pt-BR"/>
        </w:rPr>
        <w:t xml:space="preserve"> </w:t>
      </w:r>
      <w:r>
        <w:rPr>
          <w:sz w:val="22"/>
          <w:szCs w:val="22"/>
          <w:lang w:val="pt-BR"/>
        </w:rPr>
        <w:t xml:space="preserve">đoán</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giả</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giả</w:t>
      </w:r>
      <w:r>
        <w:rPr>
          <w:sz w:val="22"/>
          <w:szCs w:val="22"/>
          <w:lang w:val="pt-BR"/>
        </w:rPr>
        <w:t xml:space="preserve"> </w:t>
      </w:r>
      <w:r>
        <w:rPr>
          <w:sz w:val="22"/>
          <w:szCs w:val="22"/>
          <w:lang w:val="pt-BR"/>
        </w:rPr>
        <w:t xml:space="preserve">thiết</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một</w:t>
      </w:r>
      <w:r>
        <w:rPr>
          <w:sz w:val="22"/>
          <w:szCs w:val="22"/>
          <w:lang w:val="pt-BR"/>
        </w:rPr>
        <w:t xml:space="preserve"> </w:t>
      </w:r>
      <w:r>
        <w:rPr>
          <w:sz w:val="22"/>
          <w:szCs w:val="22"/>
          <w:lang w:val="pt-BR"/>
        </w:rPr>
        <w:t xml:space="preserve">thời</w:t>
      </w:r>
      <w:r>
        <w:rPr>
          <w:sz w:val="22"/>
          <w:szCs w:val="22"/>
          <w:lang w:val="pt-BR"/>
        </w:rPr>
        <w:t xml:space="preserve"> </w:t>
      </w:r>
      <w:r>
        <w:rPr>
          <w:sz w:val="22"/>
          <w:szCs w:val="22"/>
          <w:lang w:val="pt-BR"/>
        </w:rPr>
        <w:t xml:space="preserve">điểm</w:t>
      </w:r>
      <w:r>
        <w:rPr>
          <w:sz w:val="22"/>
          <w:szCs w:val="22"/>
          <w:lang w:val="pt-BR"/>
        </w:rPr>
        <w:t xml:space="preserve"> </w:t>
      </w:r>
      <w:r>
        <w:rPr>
          <w:sz w:val="22"/>
          <w:szCs w:val="22"/>
          <w:lang w:val="pt-BR"/>
        </w:rPr>
        <w:t xml:space="preserve">cụ</w:t>
      </w:r>
      <w:r>
        <w:rPr>
          <w:sz w:val="22"/>
          <w:szCs w:val="22"/>
          <w:lang w:val="pt-BR"/>
        </w:rPr>
        <w:t xml:space="preserve"> </w:t>
      </w:r>
      <w:r>
        <w:rPr>
          <w:sz w:val="22"/>
          <w:szCs w:val="22"/>
          <w:lang w:val="pt-BR"/>
        </w:rPr>
        <w:t xml:space="preserve">thể</w:t>
      </w:r>
      <w:r>
        <w:rPr>
          <w:sz w:val="22"/>
          <w:szCs w:val="22"/>
          <w:lang w:val="pt-BR"/>
        </w:rPr>
        <w:t xml:space="preserve">, </w:t>
      </w:r>
      <w:r>
        <w:rPr>
          <w:sz w:val="22"/>
          <w:szCs w:val="22"/>
          <w:lang w:val="pt-BR"/>
        </w:rPr>
        <w:t xml:space="preserve">cố</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vì</w:t>
      </w:r>
      <w:r>
        <w:rPr>
          <w:sz w:val="22"/>
          <w:szCs w:val="22"/>
          <w:lang w:val="pt-BR"/>
        </w:rPr>
        <w:t xml:space="preserve"> </w:t>
      </w:r>
      <w:r>
        <w:rPr>
          <w:sz w:val="22"/>
          <w:szCs w:val="22"/>
          <w:lang w:val="pt-BR"/>
        </w:rPr>
        <w:t xml:space="preserve">vậy</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trị</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ước</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thể</w:t>
      </w:r>
      <w:r>
        <w:rPr>
          <w:sz w:val="22"/>
          <w:szCs w:val="22"/>
          <w:lang w:val="pt-BR"/>
        </w:rPr>
        <w:t xml:space="preserve"> </w:t>
      </w:r>
      <w:r>
        <w:rPr>
          <w:sz w:val="22"/>
          <w:szCs w:val="22"/>
          <w:lang w:val="pt-BR"/>
        </w:rPr>
        <w:t xml:space="preserve">phù</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với</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hẳn</w:t>
      </w:r>
      <w:r>
        <w:rPr>
          <w:sz w:val="22"/>
          <w:szCs w:val="22"/>
          <w:lang w:val="pt-BR"/>
        </w:rPr>
        <w:t xml:space="preserve"> </w:t>
      </w:r>
      <w:r>
        <w:rPr>
          <w:sz w:val="22"/>
          <w:szCs w:val="22"/>
          <w:lang w:val="pt-BR"/>
        </w:rPr>
        <w:t xml:space="preserve">phù</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với</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khác</w:t>
      </w:r>
      <w:r>
        <w:rPr>
          <w:sz w:val="22"/>
          <w:szCs w:val="22"/>
          <w:lang w:val="pt-BR"/>
        </w:rPr>
        <w:t xml:space="preserve">, nó </w:t>
      </w:r>
      <w:r>
        <w:rPr>
          <w:sz w:val="22"/>
          <w:szCs w:val="22"/>
          <w:lang w:val="pt-BR"/>
        </w:rPr>
        <w:t xml:space="preserve">là</w:t>
      </w:r>
      <w:r>
        <w:rPr>
          <w:sz w:val="22"/>
          <w:szCs w:val="22"/>
          <w:lang w:val="pt-BR"/>
        </w:rPr>
        <w:t xml:space="preserve"> </w:t>
      </w:r>
      <w:r>
        <w:rPr>
          <w:sz w:val="22"/>
          <w:szCs w:val="22"/>
          <w:lang w:val="pt-BR"/>
        </w:rPr>
        <w:t xml:space="preserve">một</w:t>
      </w:r>
      <w:r>
        <w:rPr>
          <w:sz w:val="22"/>
          <w:szCs w:val="22"/>
          <w:lang w:val="pt-BR"/>
        </w:rPr>
        <w:t xml:space="preserve"> </w:t>
      </w:r>
      <w:r>
        <w:rPr>
          <w:sz w:val="22"/>
          <w:szCs w:val="22"/>
          <w:lang w:val="pt-BR"/>
        </w:rPr>
        <w:t xml:space="preserve">khoản</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trị</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ước</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tại</w:t>
      </w:r>
      <w:r>
        <w:rPr>
          <w:sz w:val="22"/>
          <w:szCs w:val="22"/>
          <w:lang w:val="pt-BR"/>
        </w:rPr>
        <w:t xml:space="preserve"> </w:t>
      </w:r>
      <w:r>
        <w:rPr>
          <w:sz w:val="22"/>
          <w:szCs w:val="22"/>
          <w:lang w:val="pt-BR"/>
        </w:rPr>
        <w:t xml:space="preserve">một</w:t>
      </w:r>
      <w:r>
        <w:rPr>
          <w:sz w:val="22"/>
          <w:szCs w:val="22"/>
          <w:lang w:val="pt-BR"/>
        </w:rPr>
        <w:t xml:space="preserve"> </w:t>
      </w:r>
      <w:r>
        <w:rPr>
          <w:sz w:val="22"/>
          <w:szCs w:val="22"/>
          <w:lang w:val="pt-BR"/>
        </w:rPr>
        <w:t xml:space="preserve">thời</w:t>
      </w:r>
      <w:r>
        <w:rPr>
          <w:sz w:val="22"/>
          <w:szCs w:val="22"/>
          <w:lang w:val="pt-BR"/>
        </w:rPr>
        <w:t xml:space="preserve"> </w:t>
      </w:r>
      <w:r>
        <w:rPr>
          <w:sz w:val="22"/>
          <w:szCs w:val="22"/>
          <w:lang w:val="pt-BR"/>
        </w:rPr>
        <w:t xml:space="preserve">điểm</w:t>
      </w:r>
      <w:r>
        <w:rPr>
          <w:sz w:val="22"/>
          <w:szCs w:val="22"/>
          <w:lang w:val="pt-BR"/>
        </w:rPr>
        <w:t xml:space="preserve"> </w:t>
      </w:r>
      <w:r>
        <w:rPr>
          <w:sz w:val="22"/>
          <w:szCs w:val="22"/>
          <w:lang w:val="pt-BR"/>
        </w:rPr>
        <w:t xml:space="preserve">cụ</w:t>
      </w:r>
      <w:r>
        <w:rPr>
          <w:sz w:val="22"/>
          <w:szCs w:val="22"/>
          <w:lang w:val="pt-BR"/>
        </w:rPr>
        <w:t xml:space="preserve"> </w:t>
      </w:r>
      <w:r>
        <w:rPr>
          <w:sz w:val="22"/>
          <w:szCs w:val="22"/>
          <w:lang w:val="pt-BR"/>
        </w:rPr>
        <w:t xml:space="preserve">thể</w:t>
      </w:r>
      <w:r>
        <w:rPr>
          <w:sz w:val="22"/>
          <w:szCs w:val="22"/>
          <w:lang w:val="pt-BR"/>
        </w:rPr>
        <w:t xml:space="preserve"> </w:t>
      </w:r>
      <w:r>
        <w:rPr>
          <w:sz w:val="22"/>
          <w:szCs w:val="22"/>
          <w:lang w:val="pt-BR"/>
        </w:rPr>
        <w:t xml:space="preserve">nên</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nhất</w:t>
      </w:r>
      <w:r>
        <w:rPr>
          <w:sz w:val="22"/>
          <w:szCs w:val="22"/>
          <w:lang w:val="pt-BR"/>
        </w:rPr>
        <w:t xml:space="preserve"> </w:t>
      </w:r>
      <w:r>
        <w:rPr>
          <w:sz w:val="22"/>
          <w:szCs w:val="22"/>
          <w:lang w:val="pt-BR"/>
        </w:rPr>
        <w:t xml:space="preserve">thiết</w:t>
      </w:r>
      <w:r>
        <w:rPr>
          <w:sz w:val="22"/>
          <w:szCs w:val="22"/>
          <w:lang w:val="pt-BR"/>
        </w:rPr>
        <w:t xml:space="preserve"> </w:t>
      </w:r>
      <w:r>
        <w:rPr>
          <w:sz w:val="22"/>
          <w:szCs w:val="22"/>
          <w:lang w:val="pt-BR"/>
        </w:rPr>
        <w:t xml:space="preserve">phải</w:t>
      </w:r>
      <w:r>
        <w:rPr>
          <w:sz w:val="22"/>
          <w:szCs w:val="22"/>
          <w:lang w:val="pt-BR"/>
        </w:rPr>
        <w:t xml:space="preserve"> </w:t>
      </w:r>
      <w:r>
        <w:rPr>
          <w:sz w:val="22"/>
          <w:szCs w:val="22"/>
          <w:lang w:val="pt-BR"/>
        </w:rPr>
        <w:t xml:space="preserve">trùng</w:t>
      </w:r>
      <w:r>
        <w:rPr>
          <w:sz w:val="22"/>
          <w:szCs w:val="22"/>
          <w:lang w:val="pt-BR"/>
        </w:rPr>
        <w:t xml:space="preserve"> </w:t>
      </w:r>
      <w:r>
        <w:rPr>
          <w:sz w:val="22"/>
          <w:szCs w:val="22"/>
          <w:lang w:val="pt-BR"/>
        </w:rPr>
        <w:t xml:space="preserve">khớp</w:t>
      </w:r>
      <w:r>
        <w:rPr>
          <w:sz w:val="22"/>
          <w:szCs w:val="22"/>
          <w:lang w:val="pt-BR"/>
        </w:rPr>
        <w:t xml:space="preserve"> </w:t>
      </w:r>
      <w:r>
        <w:rPr>
          <w:sz w:val="22"/>
          <w:szCs w:val="22"/>
          <w:lang w:val="pt-BR"/>
        </w:rPr>
        <w:t xml:space="preserve">với</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kết</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cùng</w:t>
      </w:r>
      <w:r>
        <w:rPr>
          <w:sz w:val="22"/>
          <w:szCs w:val="22"/>
          <w:lang w:val="pt-BR"/>
        </w:rPr>
        <w:t xml:space="preserve"> </w:t>
      </w:r>
      <w:r>
        <w:rPr>
          <w:sz w:val="22"/>
          <w:szCs w:val="22"/>
          <w:lang w:val="pt-BR"/>
        </w:rPr>
        <w:t xml:space="preserve">thực</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toán</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đưa</w:t>
      </w:r>
      <w:r>
        <w:rPr>
          <w:sz w:val="22"/>
          <w:szCs w:val="22"/>
          <w:lang w:val="pt-BR"/>
        </w:rPr>
        <w:t xml:space="preserve"> </w:t>
      </w:r>
      <w:r>
        <w:rPr>
          <w:sz w:val="22"/>
          <w:szCs w:val="22"/>
          <w:lang w:val="pt-BR"/>
        </w:rPr>
        <w:t xml:space="preserve">ra</w:t>
      </w:r>
      <w:r>
        <w:rPr>
          <w:sz w:val="22"/>
          <w:szCs w:val="22"/>
          <w:lang w:val="pt-BR"/>
        </w:rPr>
        <w:t xml:space="preserve"> </w:t>
      </w:r>
      <w:r>
        <w:rPr>
          <w:sz w:val="22"/>
          <w:szCs w:val="22"/>
          <w:lang w:val="pt-BR"/>
        </w:rPr>
        <w:t xml:space="preserve">kết</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ước</w:t>
      </w:r>
      <w:r>
        <w:rPr>
          <w:sz w:val="22"/>
          <w:szCs w:val="22"/>
          <w:lang w:val="pt-BR"/>
        </w:rPr>
        <w:t xml:space="preserve"> </w:t>
      </w:r>
      <w:r>
        <w:rPr>
          <w:sz w:val="22"/>
          <w:szCs w:val="22"/>
          <w:lang w:val="pt-BR"/>
        </w:rPr>
        <w:t xml:space="preserve">lượng</w:t>
      </w:r>
      <w:r>
        <w:rPr>
          <w:sz w:val="22"/>
          <w:szCs w:val="22"/>
          <w:lang w:val="pt-BR"/>
        </w:rPr>
        <w:t xml:space="preserve">.</w:t>
      </w:r>
      <w:r>
        <w:rPr>
          <w:sz w:val="22"/>
          <w:szCs w:val="22"/>
        </w:rPr>
      </w:r>
      <w:r>
        <w:rPr>
          <w:sz w:val="22"/>
          <w:szCs w:val="22"/>
        </w:rPr>
      </w:r>
    </w:p>
    <w:p>
      <w:pPr>
        <w:pStyle w:val="1031"/>
        <w:numPr>
          <w:ilvl w:val="0"/>
          <w:numId w:val="5"/>
        </w:numPr>
        <w:pBdr/>
        <w:tabs>
          <w:tab w:val="left" w:leader="none" w:pos="993"/>
        </w:tabs>
        <w:spacing w:after="120" w:before="120" w:line="324" w:lineRule="auto"/>
        <w:ind/>
        <w:jc w:val="both"/>
        <w:rPr>
          <w:sz w:val="22"/>
          <w:szCs w:val="22"/>
        </w:rPr>
      </w:pP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soạn</w:t>
      </w:r>
      <w:r>
        <w:rPr>
          <w:sz w:val="22"/>
          <w:szCs w:val="22"/>
          <w:lang w:val="pt-BR"/>
        </w:rPr>
        <w:t xml:space="preserve"> </w:t>
      </w:r>
      <w:r>
        <w:rPr>
          <w:sz w:val="22"/>
          <w:szCs w:val="22"/>
          <w:lang w:val="pt-BR"/>
        </w:rPr>
        <w:t xml:space="preserve">thảo</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đồng</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ký</w:t>
      </w:r>
      <w:r>
        <w:rPr>
          <w:sz w:val="22"/>
          <w:szCs w:val="22"/>
          <w:lang w:val="pt-BR"/>
        </w:rPr>
        <w:t xml:space="preserve"> </w:t>
      </w:r>
      <w:r>
        <w:rPr>
          <w:sz w:val="22"/>
          <w:szCs w:val="22"/>
          <w:lang w:val="pt-BR"/>
        </w:rPr>
        <w:t xml:space="preserve">kết</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tuân</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điều</w:t>
      </w:r>
      <w:r>
        <w:rPr>
          <w:sz w:val="22"/>
          <w:szCs w:val="22"/>
          <w:lang w:val="pt-BR"/>
        </w:rPr>
        <w:t xml:space="preserve"> </w:t>
      </w:r>
      <w:r>
        <w:rPr>
          <w:sz w:val="22"/>
          <w:szCs w:val="22"/>
          <w:lang w:val="pt-BR"/>
        </w:rPr>
        <w:t xml:space="preserve">khoản</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nêu</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đồng</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nhằm</w:t>
      </w:r>
      <w:r>
        <w:rPr>
          <w:sz w:val="22"/>
          <w:szCs w:val="22"/>
          <w:lang w:val="pt-BR"/>
        </w:rPr>
        <w:t xml:space="preserve"> </w:t>
      </w:r>
      <w:r>
        <w:rPr>
          <w:sz w:val="22"/>
          <w:szCs w:val="22"/>
          <w:lang w:val="pt-BR"/>
        </w:rPr>
        <w:t xml:space="preserve">phục</w:t>
      </w:r>
      <w:r>
        <w:rPr>
          <w:sz w:val="22"/>
          <w:szCs w:val="22"/>
          <w:lang w:val="pt-BR"/>
        </w:rPr>
        <w:t xml:space="preserve"> </w:t>
      </w:r>
      <w:r>
        <w:rPr>
          <w:sz w:val="22"/>
          <w:szCs w:val="22"/>
          <w:lang w:val="pt-BR"/>
        </w:rPr>
        <w:t xml:space="preserve">vụ</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nêu</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nhằm</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đề</w:t>
      </w:r>
      <w:r>
        <w:rPr>
          <w:sz w:val="22"/>
          <w:szCs w:val="22"/>
          <w:lang w:val="pt-BR"/>
        </w:rPr>
        <w:t xml:space="preserve"> </w:t>
      </w:r>
      <w:r>
        <w:rPr>
          <w:sz w:val="22"/>
          <w:szCs w:val="22"/>
          <w:lang w:val="pt-BR"/>
        </w:rPr>
        <w:t xml:space="preserve">cập</w:t>
      </w:r>
      <w:r>
        <w:rPr>
          <w:sz w:val="22"/>
          <w:szCs w:val="22"/>
          <w:lang w:val="pt-BR"/>
        </w:rPr>
        <w:t xml:space="preserve"> </w:t>
      </w:r>
      <w:r>
        <w:rPr>
          <w:sz w:val="22"/>
          <w:szCs w:val="22"/>
          <w:lang w:val="pt-BR"/>
        </w:rPr>
        <w:t xml:space="preserve">đến</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đồng</w:t>
      </w:r>
      <w:r>
        <w:rPr>
          <w:sz w:val="22"/>
          <w:szCs w:val="22"/>
          <w:lang w:val="pt-BR"/>
        </w:rPr>
        <w:t xml:space="preserve"> (</w:t>
      </w:r>
      <w:r>
        <w:rPr>
          <w:sz w:val="22"/>
          <w:szCs w:val="22"/>
          <w:lang w:val="pt-BR"/>
        </w:rPr>
        <w:t xml:space="preserve">gọi</w:t>
      </w:r>
      <w:r>
        <w:rPr>
          <w:sz w:val="22"/>
          <w:szCs w:val="22"/>
          <w:lang w:val="pt-BR"/>
        </w:rPr>
        <w:t xml:space="preserve"> </w:t>
      </w:r>
      <w:r>
        <w:rPr>
          <w:sz w:val="22"/>
          <w:szCs w:val="22"/>
          <w:lang w:val="pt-BR"/>
        </w:rPr>
        <w:t xml:space="preserve">tắt</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w:t>
      </w:r>
      <w:r>
        <w:rPr>
          <w:sz w:val="22"/>
          <w:szCs w:val="22"/>
        </w:rPr>
      </w:r>
      <w:r>
        <w:rPr>
          <w:sz w:val="22"/>
          <w:szCs w:val="22"/>
        </w:rPr>
      </w:r>
    </w:p>
    <w:p>
      <w:pPr>
        <w:pStyle w:val="1031"/>
        <w:numPr>
          <w:ilvl w:val="0"/>
          <w:numId w:val="5"/>
        </w:numPr>
        <w:pBdr/>
        <w:tabs>
          <w:tab w:val="left" w:leader="none" w:pos="993"/>
        </w:tabs>
        <w:spacing w:after="120" w:before="120" w:line="324" w:lineRule="auto"/>
        <w:ind/>
        <w:jc w:val="both"/>
        <w:rPr>
          <w:sz w:val="22"/>
          <w:szCs w:val="22"/>
        </w:rPr>
      </w:pP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khi</w:t>
      </w:r>
      <w:r>
        <w:rPr>
          <w:sz w:val="22"/>
          <w:szCs w:val="22"/>
          <w:lang w:val="pt-BR"/>
        </w:rPr>
        <w:t xml:space="preserve"> </w:t>
      </w:r>
      <w:r>
        <w:rPr>
          <w:sz w:val="22"/>
          <w:szCs w:val="22"/>
          <w:lang w:val="pt-BR"/>
        </w:rPr>
        <w:t xml:space="preserve">đọc</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thực</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tức</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chấp</w:t>
      </w:r>
      <w:r>
        <w:rPr>
          <w:sz w:val="22"/>
          <w:szCs w:val="22"/>
          <w:lang w:val="pt-BR"/>
        </w:rPr>
        <w:t xml:space="preserve"> </w:t>
      </w:r>
      <w:r>
        <w:rPr>
          <w:sz w:val="22"/>
          <w:szCs w:val="22"/>
          <w:lang w:val="pt-BR"/>
        </w:rPr>
        <w:t xml:space="preserve">nhận</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đồng</w:t>
      </w:r>
      <w:r>
        <w:rPr>
          <w:sz w:val="22"/>
          <w:szCs w:val="22"/>
          <w:lang w:val="pt-BR"/>
        </w:rPr>
        <w:t xml:space="preserve"> ý </w:t>
      </w:r>
      <w:r>
        <w:rPr>
          <w:sz w:val="22"/>
          <w:szCs w:val="22"/>
          <w:lang w:val="pt-BR"/>
        </w:rPr>
        <w:t xml:space="preserve">với</w:t>
      </w:r>
      <w:r>
        <w:rPr>
          <w:sz w:val="22"/>
          <w:szCs w:val="22"/>
          <w:lang w:val="pt-BR"/>
        </w:rPr>
        <w:t xml:space="preserve"> </w:t>
      </w:r>
      <w:r>
        <w:rPr>
          <w:sz w:val="22"/>
          <w:szCs w:val="22"/>
          <w:lang w:val="pt-BR"/>
        </w:rPr>
        <w:t xml:space="preserve">những</w:t>
      </w:r>
      <w:r>
        <w:rPr>
          <w:sz w:val="22"/>
          <w:szCs w:val="22"/>
          <w:lang w:val="pt-BR"/>
        </w:rPr>
        <w:t xml:space="preserve"> </w:t>
      </w:r>
      <w:r>
        <w:rPr>
          <w:sz w:val="22"/>
          <w:szCs w:val="22"/>
          <w:lang w:val="pt-BR"/>
        </w:rPr>
        <w:t xml:space="preserve">điều</w:t>
      </w:r>
      <w:r>
        <w:rPr>
          <w:sz w:val="22"/>
          <w:szCs w:val="22"/>
          <w:lang w:val="pt-BR"/>
        </w:rPr>
        <w:t xml:space="preserve"> </w:t>
      </w:r>
      <w:r>
        <w:rPr>
          <w:sz w:val="22"/>
          <w:szCs w:val="22"/>
          <w:lang w:val="pt-BR"/>
        </w:rPr>
        <w:t xml:space="preserve">khoản</w:t>
      </w:r>
      <w:r>
        <w:rPr>
          <w:sz w:val="22"/>
          <w:szCs w:val="22"/>
          <w:lang w:val="pt-BR"/>
        </w:rPr>
        <w:t xml:space="preserve"> </w:t>
      </w:r>
      <w:r>
        <w:rPr>
          <w:sz w:val="22"/>
          <w:szCs w:val="22"/>
          <w:lang w:val="pt-BR"/>
        </w:rPr>
        <w:t xml:space="preserve">sau</w:t>
      </w:r>
      <w:r>
        <w:rPr>
          <w:sz w:val="22"/>
          <w:szCs w:val="22"/>
          <w:lang w:val="pt-BR"/>
        </w:rPr>
        <w:t xml:space="preserve">:</w:t>
      </w:r>
      <w:r>
        <w:rPr>
          <w:sz w:val="22"/>
          <w:szCs w:val="22"/>
        </w:rPr>
      </w:r>
      <w:r>
        <w:rPr>
          <w:sz w:val="22"/>
          <w:szCs w:val="22"/>
        </w:rPr>
      </w:r>
    </w:p>
    <w:p>
      <w:pPr>
        <w:pStyle w:val="1031"/>
        <w:numPr>
          <w:ilvl w:val="0"/>
          <w:numId w:val="10"/>
        </w:numPr>
        <w:pBdr/>
        <w:spacing w:after="120" w:before="120" w:line="324" w:lineRule="auto"/>
        <w:ind w:hanging="284" w:left="426"/>
        <w:jc w:val="both"/>
        <w:rPr>
          <w:lang w:val="pt-BR"/>
        </w:rPr>
      </w:pP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Chúng</w:t>
      </w:r>
      <w:r>
        <w:rPr>
          <w:sz w:val="22"/>
          <w:szCs w:val="22"/>
          <w:lang w:val="pt-BR"/>
        </w:rPr>
        <w:t xml:space="preserve"> </w:t>
      </w:r>
      <w:r>
        <w:rPr>
          <w:sz w:val="22"/>
          <w:szCs w:val="22"/>
          <w:lang w:val="pt-BR"/>
        </w:rPr>
        <w:t xml:space="preserve">tôi</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nhằm</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duy</w:t>
      </w:r>
      <w:r>
        <w:rPr>
          <w:sz w:val="22"/>
          <w:szCs w:val="22"/>
          <w:lang w:val="pt-BR"/>
        </w:rPr>
        <w:t xml:space="preserve"> </w:t>
      </w:r>
      <w:r>
        <w:rPr>
          <w:sz w:val="22"/>
          <w:szCs w:val="22"/>
          <w:lang w:val="pt-BR"/>
        </w:rPr>
        <w:t xml:space="preserve">nhất</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ghi</w:t>
      </w:r>
      <w:r>
        <w:rPr>
          <w:sz w:val="22"/>
          <w:szCs w:val="22"/>
          <w:lang w:val="pt-BR"/>
        </w:rPr>
        <w:t xml:space="preserve"> </w:t>
      </w:r>
      <w:r>
        <w:rPr>
          <w:sz w:val="22"/>
          <w:szCs w:val="22"/>
          <w:lang w:val="pt-BR"/>
        </w:rPr>
        <w:t xml:space="preserve">tại</w:t>
      </w:r>
      <w:r>
        <w:rPr>
          <w:sz w:val="22"/>
          <w:szCs w:val="22"/>
          <w:lang w:val="pt-BR"/>
        </w:rPr>
        <w:t xml:space="preserve"> </w:t>
      </w:r>
      <w:r>
        <w:rPr>
          <w:sz w:val="22"/>
          <w:szCs w:val="22"/>
          <w:lang w:val="pt-BR"/>
        </w:rPr>
        <w:t xml:space="preserve">Mục</w:t>
      </w:r>
      <w:r>
        <w:rPr>
          <w:sz w:val="22"/>
          <w:szCs w:val="22"/>
          <w:lang w:val="pt-BR"/>
        </w:rPr>
        <w:t xml:space="preserve"> 4 </w:t>
      </w:r>
      <w:r>
        <w:rPr>
          <w:sz w:val="22"/>
          <w:szCs w:val="22"/>
          <w:lang w:val="pt-BR"/>
        </w:rPr>
        <w:t xml:space="preserve">của</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mà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nhằm</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mọi</w:t>
      </w:r>
      <w:r>
        <w:rPr>
          <w:sz w:val="22"/>
          <w:szCs w:val="22"/>
          <w:lang w:val="pt-BR"/>
        </w:rPr>
        <w:t xml:space="preserve"> </w:t>
      </w:r>
      <w:r>
        <w:rPr>
          <w:sz w:val="22"/>
          <w:szCs w:val="22"/>
          <w:lang w:val="pt-BR"/>
        </w:rPr>
        <w:t xml:space="preserve">hành</w:t>
      </w:r>
      <w:r>
        <w:rPr>
          <w:sz w:val="22"/>
          <w:szCs w:val="22"/>
          <w:lang w:val="pt-BR"/>
        </w:rPr>
        <w:t xml:space="preserve"> </w:t>
      </w:r>
      <w:r>
        <w:rPr>
          <w:sz w:val="22"/>
          <w:szCs w:val="22"/>
          <w:lang w:val="pt-BR"/>
        </w:rPr>
        <w:t xml:space="preserve">động</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thực</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đều</w:t>
      </w:r>
      <w:r>
        <w:rPr>
          <w:sz w:val="22"/>
          <w:szCs w:val="22"/>
          <w:lang w:val="pt-BR"/>
        </w:rPr>
        <w:t xml:space="preserve"> </w:t>
      </w:r>
      <w:r>
        <w:rPr>
          <w:sz w:val="22"/>
          <w:szCs w:val="22"/>
          <w:lang w:val="pt-BR"/>
        </w:rPr>
        <w:t xml:space="preserve">thuộc</w:t>
      </w:r>
      <w:r>
        <w:rPr>
          <w:sz w:val="22"/>
          <w:szCs w:val="22"/>
          <w:lang w:val="pt-BR"/>
        </w:rPr>
        <w:t xml:space="preserve"> </w:t>
      </w:r>
      <w:r>
        <w:rPr>
          <w:sz w:val="22"/>
          <w:szCs w:val="22"/>
          <w:lang w:val="pt-BR"/>
        </w:rPr>
        <w:t xml:space="preserve">quyết</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cuối</w:t>
      </w:r>
      <w:r>
        <w:rPr>
          <w:sz w:val="22"/>
          <w:szCs w:val="22"/>
          <w:lang w:val="pt-BR"/>
        </w:rPr>
        <w:t xml:space="preserve"> </w:t>
      </w:r>
      <w:r>
        <w:rPr>
          <w:sz w:val="22"/>
          <w:szCs w:val="22"/>
          <w:lang w:val="pt-BR"/>
        </w:rPr>
        <w:t xml:space="preserve">cùng</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Quý</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tham</w:t>
      </w:r>
      <w:r>
        <w:rPr>
          <w:sz w:val="22"/>
          <w:szCs w:val="22"/>
          <w:lang w:val="pt-BR"/>
        </w:rPr>
        <w:t xml:space="preserve"> </w:t>
      </w:r>
      <w:r>
        <w:rPr>
          <w:sz w:val="22"/>
          <w:szCs w:val="22"/>
          <w:lang w:val="pt-BR"/>
        </w:rPr>
        <w:t xml:space="preserve">gia</w:t>
      </w:r>
      <w:r>
        <w:rPr>
          <w:sz w:val="22"/>
          <w:szCs w:val="22"/>
          <w:lang w:val="pt-BR"/>
        </w:rPr>
        <w:t xml:space="preserve"> </w:t>
      </w:r>
      <w:r>
        <w:rPr>
          <w:sz w:val="22"/>
          <w:szCs w:val="22"/>
          <w:lang w:val="pt-BR"/>
        </w:rPr>
        <w:t xml:space="preserve">giao</w:t>
      </w:r>
      <w:r>
        <w:rPr>
          <w:sz w:val="22"/>
          <w:szCs w:val="22"/>
          <w:lang w:val="pt-BR"/>
        </w:rPr>
        <w:t xml:space="preserve"> </w:t>
      </w:r>
      <w:r>
        <w:rPr>
          <w:sz w:val="22"/>
          <w:szCs w:val="22"/>
          <w:lang w:val="pt-BR"/>
        </w:rPr>
        <w:t xml:space="preserve">dịch</w:t>
      </w:r>
      <w:r>
        <w:rPr>
          <w:sz w:val="22"/>
          <w:szCs w:val="22"/>
          <w:lang w:val="pt-BR"/>
        </w:rPr>
        <w:t xml:space="preserve"> (</w:t>
      </w:r>
      <w:r>
        <w:rPr>
          <w:sz w:val="22"/>
          <w:szCs w:val="22"/>
          <w:lang w:val="pt-BR"/>
        </w:rPr>
        <w:t xml:space="preserve">nếu</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bao</w:t>
      </w:r>
      <w:r>
        <w:rPr>
          <w:sz w:val="22"/>
          <w:szCs w:val="22"/>
          <w:lang w:val="pt-BR"/>
        </w:rPr>
        <w:t xml:space="preserve"> </w:t>
      </w:r>
      <w:r>
        <w:rPr>
          <w:sz w:val="22"/>
          <w:szCs w:val="22"/>
          <w:lang w:val="pt-BR"/>
        </w:rPr>
        <w:t xml:space="preserve">gồm</w:t>
      </w:r>
      <w:r>
        <w:rPr>
          <w:sz w:val="22"/>
          <w:szCs w:val="22"/>
          <w:lang w:val="pt-BR"/>
        </w:rPr>
        <w:t xml:space="preserve"> </w:t>
      </w:r>
      <w:r>
        <w:rPr>
          <w:sz w:val="22"/>
          <w:szCs w:val="22"/>
          <w:lang w:val="pt-BR"/>
        </w:rPr>
        <w:t xml:space="preserve">cả</w:t>
      </w:r>
      <w:r>
        <w:rPr>
          <w:sz w:val="22"/>
          <w:szCs w:val="22"/>
          <w:lang w:val="pt-BR"/>
        </w:rPr>
        <w:t xml:space="preserve"> </w:t>
      </w:r>
      <w:r>
        <w:rPr>
          <w:sz w:val="22"/>
          <w:szCs w:val="22"/>
          <w:lang w:val="pt-BR"/>
        </w:rPr>
        <w:t xml:space="preserve">việc</w:t>
      </w:r>
      <w:r>
        <w:rPr>
          <w:sz w:val="22"/>
          <w:szCs w:val="22"/>
          <w:lang w:val="pt-BR"/>
        </w:rPr>
        <w:t xml:space="preserve"> </w:t>
      </w:r>
      <w:r>
        <w:rPr>
          <w:sz w:val="22"/>
          <w:szCs w:val="22"/>
          <w:lang w:val="pt-BR"/>
        </w:rPr>
        <w:t xml:space="preserve">xem</w:t>
      </w:r>
      <w:r>
        <w:rPr>
          <w:sz w:val="22"/>
          <w:szCs w:val="22"/>
          <w:lang w:val="pt-BR"/>
        </w:rPr>
        <w:t xml:space="preserve"> </w:t>
      </w:r>
      <w:r>
        <w:rPr>
          <w:sz w:val="22"/>
          <w:szCs w:val="22"/>
          <w:lang w:val="pt-BR"/>
        </w:rPr>
        <w:t xml:space="preserve">xét</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đề</w:t>
      </w:r>
      <w:r>
        <w:rPr>
          <w:sz w:val="22"/>
          <w:szCs w:val="22"/>
          <w:lang w:val="pt-BR"/>
        </w:rPr>
        <w:t xml:space="preserve"> </w:t>
      </w:r>
      <w:r>
        <w:rPr>
          <w:sz w:val="22"/>
          <w:szCs w:val="22"/>
          <w:lang w:val="pt-BR"/>
        </w:rPr>
        <w:t xml:space="preserve">nằm</w:t>
      </w:r>
      <w:r>
        <w:rPr>
          <w:sz w:val="22"/>
          <w:szCs w:val="22"/>
          <w:lang w:val="pt-BR"/>
        </w:rPr>
        <w:t xml:space="preserve"> </w:t>
      </w:r>
      <w:r>
        <w:rPr>
          <w:sz w:val="22"/>
          <w:szCs w:val="22"/>
          <w:lang w:val="pt-BR"/>
        </w:rPr>
        <w:t xml:space="preserve">ngoài</w:t>
      </w:r>
      <w:r>
        <w:rPr>
          <w:sz w:val="22"/>
          <w:szCs w:val="22"/>
          <w:lang w:val="pt-BR"/>
        </w:rPr>
        <w:t xml:space="preserve"> </w:t>
      </w:r>
      <w:r>
        <w:rPr>
          <w:sz w:val="22"/>
          <w:szCs w:val="22"/>
          <w:lang w:val="pt-BR"/>
        </w:rPr>
        <w:t xml:space="preserve">phạm</w:t>
      </w:r>
      <w:r>
        <w:rPr>
          <w:sz w:val="22"/>
          <w:szCs w:val="22"/>
          <w:lang w:val="pt-BR"/>
        </w:rPr>
        <w:t xml:space="preserve"> vi </w:t>
      </w:r>
      <w:r>
        <w:rPr>
          <w:sz w:val="22"/>
          <w:szCs w:val="22"/>
          <w:lang w:val="pt-BR"/>
        </w:rPr>
        <w:t xml:space="preserve">công</w:t>
      </w:r>
      <w:r>
        <w:rPr>
          <w:sz w:val="22"/>
          <w:szCs w:val="22"/>
          <w:lang w:val="pt-BR"/>
        </w:rPr>
        <w:t xml:space="preserve"> </w:t>
      </w:r>
      <w:r>
        <w:rPr>
          <w:sz w:val="22"/>
          <w:szCs w:val="22"/>
          <w:lang w:val="pt-BR"/>
        </w:rPr>
        <w:t xml:space="preserve">việc</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Chúng</w:t>
      </w:r>
      <w:r>
        <w:rPr>
          <w:sz w:val="22"/>
          <w:szCs w:val="22"/>
          <w:lang w:val="pt-BR"/>
        </w:rPr>
        <w:t xml:space="preserve"> </w:t>
      </w:r>
      <w:r>
        <w:rPr>
          <w:sz w:val="22"/>
          <w:szCs w:val="22"/>
          <w:lang w:val="pt-BR"/>
        </w:rPr>
        <w:t xml:space="preserve">tôi</w:t>
      </w:r>
      <w:r>
        <w:rPr>
          <w:sz w:val="22"/>
          <w:szCs w:val="22"/>
          <w:lang w:val="pt-BR"/>
        </w:rPr>
        <w:t xml:space="preserve"> </w:t>
      </w:r>
      <w:r>
        <w:rPr>
          <w:sz w:val="22"/>
          <w:szCs w:val="22"/>
          <w:lang w:val="pt-BR"/>
        </w:rPr>
        <w:t xml:space="preserve">như</w:t>
      </w:r>
      <w:r>
        <w:rPr>
          <w:sz w:val="22"/>
          <w:szCs w:val="22"/>
          <w:lang w:val="pt-BR"/>
        </w:rPr>
        <w:t xml:space="preserve"> </w:t>
      </w:r>
      <w:r>
        <w:rPr>
          <w:sz w:val="22"/>
          <w:szCs w:val="22"/>
          <w:lang w:val="pt-BR"/>
        </w:rPr>
        <w:t xml:space="preserve">Quý</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biết</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nên</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Nếu</w:t>
      </w:r>
      <w:r>
        <w:rPr>
          <w:sz w:val="22"/>
          <w:szCs w:val="22"/>
          <w:lang w:val="pt-BR"/>
        </w:rPr>
        <w:t xml:space="preserve"> </w:t>
      </w:r>
      <w:r>
        <w:rPr>
          <w:sz w:val="22"/>
          <w:szCs w:val="22"/>
          <w:lang w:val="pt-BR"/>
        </w:rPr>
        <w:t xml:space="preserve">Quý</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thực</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cung</w:t>
      </w:r>
      <w:r>
        <w:rPr>
          <w:sz w:val="22"/>
          <w:szCs w:val="22"/>
          <w:lang w:val="pt-BR"/>
        </w:rPr>
        <w:t xml:space="preserve"> </w:t>
      </w:r>
      <w:r>
        <w:rPr>
          <w:sz w:val="22"/>
          <w:szCs w:val="22"/>
          <w:lang w:val="pt-BR"/>
        </w:rPr>
        <w:t xml:space="preserve">cấp</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để</w:t>
      </w:r>
      <w:r>
        <w:rPr>
          <w:sz w:val="22"/>
          <w:szCs w:val="22"/>
          <w:lang w:val="pt-BR"/>
        </w:rPr>
        <w:t xml:space="preserve"> </w:t>
      </w:r>
      <w:r>
        <w:rPr>
          <w:sz w:val="22"/>
          <w:szCs w:val="22"/>
          <w:lang w:val="pt-BR"/>
        </w:rPr>
        <w:t xml:space="preserve">nhằm</w:t>
      </w:r>
      <w:r>
        <w:rPr>
          <w:sz w:val="22"/>
          <w:szCs w:val="22"/>
          <w:lang w:val="pt-BR"/>
        </w:rPr>
        <w:t xml:space="preserve"> </w:t>
      </w:r>
      <w:r>
        <w:rPr>
          <w:sz w:val="22"/>
          <w:szCs w:val="22"/>
          <w:lang w:val="pt-BR"/>
        </w:rPr>
        <w:t xml:space="preserve">thực</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thì</w:t>
      </w:r>
      <w:r>
        <w:rPr>
          <w:sz w:val="22"/>
          <w:szCs w:val="22"/>
          <w:lang w:val="pt-BR"/>
        </w:rPr>
        <w:t xml:space="preserve"> </w:t>
      </w:r>
      <w:r>
        <w:rPr>
          <w:sz w:val="22"/>
          <w:szCs w:val="22"/>
          <w:lang w:val="pt-BR"/>
        </w:rPr>
        <w:t xml:space="preserve">mọi</w:t>
      </w:r>
      <w:r>
        <w:rPr>
          <w:sz w:val="22"/>
          <w:szCs w:val="22"/>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10"/>
        </w:numPr>
        <w:pBdr/>
        <w:spacing w:after="120" w:before="120" w:line="324" w:lineRule="auto"/>
        <w:ind w:hanging="284" w:left="426"/>
        <w:jc w:val="both"/>
        <w:rPr>
          <w:sz w:val="22"/>
          <w:szCs w:val="22"/>
        </w:rPr>
      </w:pPr>
      <w:r>
        <w:rPr>
          <w:sz w:val="22"/>
          <w:szCs w:val="22"/>
          <w:lang w:val="pt-BR"/>
        </w:rPr>
        <w:t xml:space="preserve">Lotus VFI, Ban </w:t>
      </w:r>
      <w:r>
        <w:rPr>
          <w:sz w:val="22"/>
          <w:szCs w:val="22"/>
          <w:lang w:val="pt-BR"/>
        </w:rPr>
        <w:t xml:space="preserve">Lãnh</w:t>
      </w:r>
      <w:r>
        <w:rPr>
          <w:sz w:val="22"/>
          <w:szCs w:val="22"/>
          <w:lang w:val="pt-BR"/>
        </w:rPr>
        <w:t xml:space="preserve"> </w:t>
      </w:r>
      <w:r>
        <w:rPr>
          <w:sz w:val="22"/>
          <w:szCs w:val="22"/>
          <w:lang w:val="pt-BR"/>
        </w:rPr>
        <w:t xml:space="preserve">đạo</w:t>
      </w:r>
      <w:r>
        <w:rPr>
          <w:sz w:val="22"/>
          <w:szCs w:val="22"/>
          <w:lang w:val="pt-BR"/>
        </w:rPr>
        <w:t xml:space="preserve">, </w:t>
      </w:r>
      <w:r>
        <w:rPr>
          <w:sz w:val="22"/>
          <w:szCs w:val="22"/>
          <w:lang w:val="pt-BR"/>
        </w:rPr>
        <w:t xml:space="preserve">toàn</w:t>
      </w:r>
      <w:r>
        <w:rPr>
          <w:sz w:val="22"/>
          <w:szCs w:val="22"/>
          <w:lang w:val="pt-BR"/>
        </w:rPr>
        <w:t xml:space="preserve"> </w:t>
      </w:r>
      <w:r>
        <w:rPr>
          <w:sz w:val="22"/>
          <w:szCs w:val="22"/>
          <w:lang w:val="pt-BR"/>
        </w:rPr>
        <w:t xml:space="preserve">thể</w:t>
      </w:r>
      <w:r>
        <w:rPr>
          <w:sz w:val="22"/>
          <w:szCs w:val="22"/>
          <w:lang w:val="pt-BR"/>
        </w:rPr>
        <w:t xml:space="preserve"> </w:t>
      </w:r>
      <w:r>
        <w:rPr>
          <w:sz w:val="22"/>
          <w:szCs w:val="22"/>
          <w:lang w:val="pt-BR"/>
        </w:rPr>
        <w:t xml:space="preserve">nhân</w:t>
      </w:r>
      <w:r>
        <w:rPr>
          <w:sz w:val="22"/>
          <w:szCs w:val="22"/>
          <w:lang w:val="pt-BR"/>
        </w:rPr>
        <w:t xml:space="preserve"> </w:t>
      </w:r>
      <w:r>
        <w:rPr>
          <w:sz w:val="22"/>
          <w:szCs w:val="22"/>
          <w:lang w:val="pt-BR"/>
        </w:rPr>
        <w:t xml:space="preserve">viên</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viên</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đại</w:t>
      </w:r>
      <w:r>
        <w:rPr>
          <w:sz w:val="22"/>
          <w:szCs w:val="22"/>
          <w:lang w:val="pt-BR"/>
        </w:rPr>
        <w:t xml:space="preserve"> </w:t>
      </w:r>
      <w:r>
        <w:rPr>
          <w:sz w:val="22"/>
          <w:szCs w:val="22"/>
          <w:lang w:val="pt-BR"/>
        </w:rPr>
        <w:t xml:space="preserve">diện</w:t>
      </w:r>
      <w:r>
        <w:rPr>
          <w:sz w:val="22"/>
          <w:szCs w:val="22"/>
          <w:lang w:val="pt-BR"/>
        </w:rPr>
        <w:t xml:space="preserve"> </w:t>
      </w:r>
      <w:r>
        <w:rPr>
          <w:sz w:val="22"/>
          <w:szCs w:val="22"/>
          <w:lang w:val="pt-BR"/>
        </w:rPr>
        <w:t xml:space="preserve">pháp</w:t>
      </w:r>
      <w:r>
        <w:rPr>
          <w:sz w:val="22"/>
          <w:szCs w:val="22"/>
          <w:lang w:val="pt-BR"/>
        </w:rPr>
        <w:t xml:space="preserve"> </w:t>
      </w:r>
      <w:r>
        <w:rPr>
          <w:sz w:val="22"/>
          <w:szCs w:val="22"/>
          <w:lang w:val="pt-BR"/>
        </w:rPr>
        <w:t xml:space="preserve">luật</w:t>
      </w:r>
      <w:r>
        <w:rPr>
          <w:sz w:val="22"/>
          <w:szCs w:val="22"/>
          <w:lang w:val="pt-BR"/>
        </w:rPr>
        <w:t xml:space="preserve"> </w:t>
      </w:r>
      <w:r>
        <w:rPr>
          <w:sz w:val="22"/>
          <w:szCs w:val="22"/>
          <w:lang w:val="pt-BR"/>
        </w:rPr>
        <w:t xml:space="preserve">của</w:t>
      </w:r>
      <w:r>
        <w:rPr>
          <w:sz w:val="22"/>
          <w:szCs w:val="22"/>
          <w:lang w:val="pt-BR"/>
        </w:rPr>
        <w:t xml:space="preserve"> Lotus VFI </w:t>
      </w:r>
      <w:r>
        <w:rPr>
          <w:sz w:val="22"/>
          <w:szCs w:val="22"/>
          <w:lang w:val="pt-BR"/>
        </w:rPr>
        <w:t xml:space="preserve">không</w:t>
      </w:r>
      <w:r>
        <w:rPr>
          <w:sz w:val="22"/>
          <w:szCs w:val="22"/>
          <w:lang w:val="pt-BR"/>
        </w:rPr>
        <w:t xml:space="preserve"> </w:t>
      </w:r>
      <w:r>
        <w:rPr>
          <w:sz w:val="22"/>
          <w:szCs w:val="22"/>
          <w:lang w:val="pt-BR"/>
        </w:rPr>
        <w:t xml:space="preserve">chấp</w:t>
      </w:r>
      <w:r>
        <w:rPr>
          <w:sz w:val="22"/>
          <w:szCs w:val="22"/>
          <w:lang w:val="pt-BR"/>
        </w:rPr>
        <w:t xml:space="preserve"> </w:t>
      </w:r>
      <w:r>
        <w:rPr>
          <w:sz w:val="22"/>
          <w:szCs w:val="22"/>
          <w:lang w:val="pt-BR"/>
        </w:rPr>
        <w:t xml:space="preserve">nhận</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nghĩa</w:t>
      </w:r>
      <w:r>
        <w:rPr>
          <w:sz w:val="22"/>
          <w:szCs w:val="22"/>
          <w:lang w:val="pt-BR"/>
        </w:rPr>
        <w:t xml:space="preserve"> </w:t>
      </w:r>
      <w:r>
        <w:rPr>
          <w:sz w:val="22"/>
          <w:szCs w:val="22"/>
          <w:lang w:val="pt-BR"/>
        </w:rPr>
        <w:t xml:space="preserve">vụ</w:t>
      </w:r>
      <w:r>
        <w:rPr>
          <w:sz w:val="22"/>
          <w:szCs w:val="22"/>
          <w:lang w:val="pt-BR"/>
        </w:rPr>
        <w:t xml:space="preserve"> </w:t>
      </w:r>
      <w:r>
        <w:rPr>
          <w:sz w:val="22"/>
          <w:szCs w:val="22"/>
          <w:lang w:val="pt-BR"/>
        </w:rPr>
        <w:t xml:space="preserve">hoặc</w:t>
      </w:r>
      <w:r>
        <w:rPr>
          <w:sz w:val="22"/>
          <w:szCs w:val="22"/>
          <w:lang w:val="pt-BR"/>
        </w:rPr>
        <w:t xml:space="preserve"> </w:t>
      </w:r>
      <w:r>
        <w:rPr>
          <w:sz w:val="22"/>
          <w:szCs w:val="22"/>
          <w:lang w:val="pt-BR"/>
        </w:rPr>
        <w:t xml:space="preserve">trách</w:t>
      </w:r>
      <w:r>
        <w:rPr>
          <w:sz w:val="22"/>
          <w:szCs w:val="22"/>
          <w:lang w:val="pt-BR"/>
        </w:rPr>
        <w:t xml:space="preserve"> </w:t>
      </w:r>
      <w:r>
        <w:rPr>
          <w:sz w:val="22"/>
          <w:szCs w:val="22"/>
          <w:lang w:val="pt-BR"/>
        </w:rPr>
        <w:t xml:space="preserve">nhiệm</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đối</w:t>
      </w:r>
      <w:r>
        <w:rPr>
          <w:sz w:val="22"/>
          <w:szCs w:val="22"/>
          <w:lang w:val="pt-BR"/>
        </w:rPr>
        <w:t xml:space="preserve"> </w:t>
      </w:r>
      <w:r>
        <w:rPr>
          <w:sz w:val="22"/>
          <w:szCs w:val="22"/>
          <w:lang w:val="pt-BR"/>
        </w:rPr>
        <w:t xml:space="preserve">với</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dù</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thỏa</w:t>
      </w:r>
      <w:r>
        <w:rPr>
          <w:sz w:val="22"/>
          <w:szCs w:val="22"/>
          <w:lang w:val="pt-BR"/>
        </w:rPr>
        <w:t xml:space="preserve"> </w:t>
      </w:r>
      <w:r>
        <w:rPr>
          <w:sz w:val="22"/>
          <w:szCs w:val="22"/>
          <w:lang w:val="pt-BR"/>
        </w:rPr>
        <w:t xml:space="preserve">thuận</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đồng</w:t>
      </w:r>
      <w:r>
        <w:rPr>
          <w:sz w:val="22"/>
          <w:szCs w:val="22"/>
          <w:lang w:val="pt-BR"/>
        </w:rPr>
        <w:t xml:space="preserve"> </w:t>
      </w:r>
      <w:r>
        <w:rPr>
          <w:sz w:val="22"/>
          <w:szCs w:val="22"/>
          <w:lang w:val="pt-BR"/>
        </w:rPr>
        <w:t xml:space="preserve">hoặc</w:t>
      </w:r>
      <w:r>
        <w:rPr>
          <w:sz w:val="22"/>
          <w:szCs w:val="22"/>
          <w:lang w:val="pt-BR"/>
        </w:rPr>
        <w:t xml:space="preserve"> </w:t>
      </w:r>
      <w:r>
        <w:rPr>
          <w:sz w:val="22"/>
          <w:szCs w:val="22"/>
          <w:lang w:val="pt-BR"/>
        </w:rPr>
        <w:t xml:space="preserve">ngoài</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đồng</w:t>
      </w:r>
      <w:r>
        <w:rPr>
          <w:sz w:val="22"/>
          <w:szCs w:val="22"/>
          <w:lang w:val="pt-BR"/>
        </w:rPr>
        <w:t xml:space="preserve"> (</w:t>
      </w:r>
      <w:r>
        <w:rPr>
          <w:sz w:val="22"/>
          <w:szCs w:val="22"/>
          <w:lang w:val="pt-BR"/>
        </w:rPr>
        <w:t xml:space="preserve">bao</w:t>
      </w:r>
      <w:r>
        <w:rPr>
          <w:sz w:val="22"/>
          <w:szCs w:val="22"/>
          <w:lang w:val="pt-BR"/>
        </w:rPr>
        <w:t xml:space="preserve"> </w:t>
      </w:r>
      <w:r>
        <w:rPr>
          <w:sz w:val="22"/>
          <w:szCs w:val="22"/>
          <w:lang w:val="pt-BR"/>
        </w:rPr>
        <w:t xml:space="preserve">gồm</w:t>
      </w:r>
      <w:r>
        <w:rPr>
          <w:sz w:val="22"/>
          <w:szCs w:val="22"/>
          <w:lang w:val="pt-BR"/>
        </w:rPr>
        <w:t xml:space="preserve"> </w:t>
      </w:r>
      <w:r>
        <w:rPr>
          <w:sz w:val="22"/>
          <w:szCs w:val="22"/>
          <w:lang w:val="pt-BR"/>
        </w:rPr>
        <w:t xml:space="preserve">nhưng</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giới</w:t>
      </w:r>
      <w:r>
        <w:rPr>
          <w:sz w:val="22"/>
          <w:szCs w:val="22"/>
          <w:lang w:val="pt-BR"/>
        </w:rPr>
        <w:t xml:space="preserve"> </w:t>
      </w:r>
      <w:r>
        <w:rPr>
          <w:sz w:val="22"/>
          <w:szCs w:val="22"/>
          <w:lang w:val="pt-BR"/>
        </w:rPr>
        <w:t xml:space="preserve">hạn</w:t>
      </w:r>
      <w:r>
        <w:rPr>
          <w:sz w:val="22"/>
          <w:szCs w:val="22"/>
          <w:lang w:val="pt-BR"/>
        </w:rPr>
        <w:t xml:space="preserve"> </w:t>
      </w:r>
      <w:r>
        <w:rPr>
          <w:sz w:val="22"/>
          <w:szCs w:val="22"/>
          <w:lang w:val="pt-BR"/>
        </w:rPr>
        <w:t xml:space="preserve">lỗi</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cẩn</w:t>
      </w:r>
      <w:r>
        <w:rPr>
          <w:sz w:val="22"/>
          <w:szCs w:val="22"/>
          <w:lang w:val="pt-BR"/>
        </w:rPr>
        <w:t xml:space="preserve"> </w:t>
      </w:r>
      <w:r>
        <w:rPr>
          <w:sz w:val="22"/>
          <w:szCs w:val="22"/>
          <w:lang w:val="pt-BR"/>
        </w:rPr>
        <w:t xml:space="preserve">và</w:t>
      </w:r>
      <w:r>
        <w:rPr>
          <w:sz w:val="22"/>
          <w:szCs w:val="22"/>
          <w:lang w:val="pt-BR"/>
        </w:rPr>
        <w:t xml:space="preserve"> vi </w:t>
      </w:r>
      <w:r>
        <w:rPr>
          <w:sz w:val="22"/>
          <w:szCs w:val="22"/>
          <w:lang w:val="pt-BR"/>
        </w:rPr>
        <w:t xml:space="preserve">phạm</w:t>
      </w:r>
      <w:r>
        <w:rPr>
          <w:sz w:val="22"/>
          <w:szCs w:val="22"/>
          <w:lang w:val="pt-BR"/>
        </w:rPr>
        <w:t xml:space="preserve"> </w:t>
      </w:r>
      <w:r>
        <w:rPr>
          <w:sz w:val="22"/>
          <w:szCs w:val="22"/>
          <w:lang w:val="pt-BR"/>
        </w:rPr>
        <w:t xml:space="preserve">nghĩa</w:t>
      </w:r>
      <w:r>
        <w:rPr>
          <w:sz w:val="22"/>
          <w:szCs w:val="22"/>
          <w:lang w:val="pt-BR"/>
        </w:rPr>
        <w:t xml:space="preserve"> </w:t>
      </w:r>
      <w:r>
        <w:rPr>
          <w:sz w:val="22"/>
          <w:szCs w:val="22"/>
          <w:lang w:val="pt-BR"/>
        </w:rPr>
        <w:t xml:space="preserve">vụ</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luật</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hoặc</w:t>
      </w:r>
      <w:r>
        <w:rPr>
          <w:sz w:val="22"/>
          <w:szCs w:val="22"/>
          <w:lang w:val="pt-BR"/>
        </w:rPr>
        <w:t xml:space="preserve"> </w:t>
      </w:r>
      <w:r>
        <w:rPr>
          <w:sz w:val="22"/>
          <w:szCs w:val="22"/>
          <w:lang w:val="pt-BR"/>
        </w:rPr>
        <w:t xml:space="preserve">phát</w:t>
      </w:r>
      <w:r>
        <w:rPr>
          <w:sz w:val="22"/>
          <w:szCs w:val="22"/>
          <w:lang w:val="pt-BR"/>
        </w:rPr>
        <w:t xml:space="preserve"> </w:t>
      </w:r>
      <w:r>
        <w:rPr>
          <w:sz w:val="22"/>
          <w:szCs w:val="22"/>
          <w:lang w:val="pt-BR"/>
        </w:rPr>
        <w:t xml:space="preserve">sinh</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trường</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chịu</w:t>
      </w:r>
      <w:r>
        <w:rPr>
          <w:sz w:val="22"/>
          <w:szCs w:val="22"/>
          <w:lang w:val="pt-BR"/>
        </w:rPr>
        <w:t xml:space="preserve"> </w:t>
      </w:r>
      <w:r>
        <w:rPr>
          <w:sz w:val="22"/>
          <w:szCs w:val="22"/>
          <w:lang w:val="pt-BR"/>
        </w:rPr>
        <w:t xml:space="preserve">trách</w:t>
      </w:r>
      <w:r>
        <w:rPr>
          <w:sz w:val="22"/>
          <w:szCs w:val="22"/>
          <w:lang w:val="pt-BR"/>
        </w:rPr>
        <w:t xml:space="preserve"> </w:t>
      </w:r>
      <w:r>
        <w:rPr>
          <w:sz w:val="22"/>
          <w:szCs w:val="22"/>
          <w:lang w:val="pt-BR"/>
        </w:rPr>
        <w:t xml:space="preserve">nhiệm</w:t>
      </w:r>
      <w:r>
        <w:rPr>
          <w:sz w:val="22"/>
          <w:szCs w:val="22"/>
          <w:lang w:val="pt-BR"/>
        </w:rPr>
        <w:t xml:space="preserve"> </w:t>
      </w:r>
      <w:r>
        <w:rPr>
          <w:sz w:val="22"/>
          <w:szCs w:val="22"/>
          <w:lang w:val="pt-BR"/>
        </w:rPr>
        <w:t xml:space="preserve">đối</w:t>
      </w:r>
      <w:r>
        <w:rPr>
          <w:sz w:val="22"/>
          <w:szCs w:val="22"/>
          <w:lang w:val="pt-BR"/>
        </w:rPr>
        <w:t xml:space="preserve"> </w:t>
      </w:r>
      <w:r>
        <w:rPr>
          <w:sz w:val="22"/>
          <w:szCs w:val="22"/>
          <w:lang w:val="pt-BR"/>
        </w:rPr>
        <w:t xml:space="preserve">với</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tổn</w:t>
      </w:r>
      <w:r>
        <w:rPr>
          <w:sz w:val="22"/>
          <w:szCs w:val="22"/>
          <w:lang w:val="pt-BR"/>
        </w:rPr>
        <w:t xml:space="preserve"> </w:t>
      </w:r>
      <w:r>
        <w:rPr>
          <w:sz w:val="22"/>
          <w:szCs w:val="22"/>
          <w:lang w:val="pt-BR"/>
        </w:rPr>
        <w:t xml:space="preserve">thất</w:t>
      </w:r>
      <w:r>
        <w:rPr>
          <w:sz w:val="22"/>
          <w:szCs w:val="22"/>
          <w:lang w:val="pt-BR"/>
        </w:rPr>
        <w:t xml:space="preserve">, </w:t>
      </w:r>
      <w:r>
        <w:rPr>
          <w:sz w:val="22"/>
          <w:szCs w:val="22"/>
          <w:lang w:val="pt-BR"/>
        </w:rPr>
        <w:t xml:space="preserve">thiệt</w:t>
      </w:r>
      <w:r>
        <w:rPr>
          <w:sz w:val="22"/>
          <w:szCs w:val="22"/>
          <w:lang w:val="pt-BR"/>
        </w:rPr>
        <w:t xml:space="preserve"> </w:t>
      </w:r>
      <w:r>
        <w:rPr>
          <w:sz w:val="22"/>
          <w:szCs w:val="22"/>
          <w:lang w:val="pt-BR"/>
        </w:rPr>
        <w:t xml:space="preserve">hại</w:t>
      </w:r>
      <w:r>
        <w:rPr>
          <w:sz w:val="22"/>
          <w:szCs w:val="22"/>
          <w:lang w:val="pt-BR"/>
        </w:rPr>
        <w:t xml:space="preserve"> </w:t>
      </w:r>
      <w:r>
        <w:rPr>
          <w:sz w:val="22"/>
          <w:szCs w:val="22"/>
          <w:lang w:val="pt-BR"/>
        </w:rPr>
        <w:t xml:space="preserve">hay</w:t>
      </w:r>
      <w:r>
        <w:rPr>
          <w:sz w:val="22"/>
          <w:szCs w:val="22"/>
          <w:lang w:val="pt-BR"/>
        </w:rPr>
        <w:t xml:space="preserve"> chi </w:t>
      </w:r>
      <w:r>
        <w:rPr>
          <w:sz w:val="22"/>
          <w:szCs w:val="22"/>
          <w:lang w:val="pt-BR"/>
        </w:rPr>
        <w:t xml:space="preserve">phí</w:t>
      </w:r>
      <w:r>
        <w:rPr>
          <w:sz w:val="22"/>
          <w:szCs w:val="22"/>
          <w:lang w:val="pt-BR"/>
        </w:rPr>
        <w:t xml:space="preserve"> </w:t>
      </w:r>
      <w:r>
        <w:rPr>
          <w:sz w:val="22"/>
          <w:szCs w:val="22"/>
          <w:lang w:val="pt-BR"/>
        </w:rPr>
        <w:t xml:space="preserve">trong</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cứ</w:t>
      </w:r>
      <w:r>
        <w:rPr>
          <w:sz w:val="22"/>
          <w:szCs w:val="22"/>
          <w:lang w:val="pt-BR"/>
        </w:rPr>
        <w:t xml:space="preserve"> </w:t>
      </w:r>
      <w:r>
        <w:rPr>
          <w:sz w:val="22"/>
          <w:szCs w:val="22"/>
          <w:lang w:val="pt-BR"/>
        </w:rPr>
        <w:t xml:space="preserve">hoàn</w:t>
      </w:r>
      <w:r>
        <w:rPr>
          <w:sz w:val="22"/>
          <w:szCs w:val="22"/>
          <w:lang w:val="pt-BR"/>
        </w:rPr>
        <w:t xml:space="preserve"> </w:t>
      </w:r>
      <w:r>
        <w:rPr>
          <w:sz w:val="22"/>
          <w:szCs w:val="22"/>
          <w:lang w:val="pt-BR"/>
        </w:rPr>
        <w:t xml:space="preserve">cảnh</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phát</w:t>
      </w:r>
      <w:r>
        <w:rPr>
          <w:sz w:val="22"/>
          <w:szCs w:val="22"/>
          <w:lang w:val="pt-BR"/>
        </w:rPr>
        <w:t xml:space="preserve"> </w:t>
      </w:r>
      <w:r>
        <w:rPr>
          <w:sz w:val="22"/>
          <w:szCs w:val="22"/>
          <w:lang w:val="pt-BR"/>
        </w:rPr>
        <w:t xml:space="preserve">sinh</w:t>
      </w:r>
      <w:r>
        <w:rPr>
          <w:sz w:val="22"/>
          <w:szCs w:val="22"/>
          <w:lang w:val="pt-BR"/>
        </w:rPr>
        <w:t xml:space="preserve"> </w:t>
      </w:r>
      <w:r>
        <w:rPr>
          <w:sz w:val="22"/>
          <w:szCs w:val="22"/>
          <w:lang w:val="pt-BR"/>
        </w:rPr>
        <w:t xml:space="preserve">từ</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hoặc</w:t>
      </w:r>
      <w:r>
        <w:rPr>
          <w:sz w:val="22"/>
          <w:szCs w:val="22"/>
          <w:lang w:val="pt-BR"/>
        </w:rPr>
        <w:t xml:space="preserve"> do </w:t>
      </w:r>
      <w:r>
        <w:rPr>
          <w:sz w:val="22"/>
          <w:szCs w:val="22"/>
          <w:lang w:val="pt-BR"/>
        </w:rPr>
        <w:t xml:space="preserve">hậu</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việc</w:t>
      </w:r>
      <w:r>
        <w:rPr>
          <w:sz w:val="22"/>
          <w:szCs w:val="22"/>
          <w:lang w:val="pt-BR"/>
        </w:rPr>
        <w:t xml:space="preserve"> </w:t>
      </w:r>
      <w:r>
        <w:rPr>
          <w:sz w:val="22"/>
          <w:szCs w:val="22"/>
          <w:lang w:val="pt-BR"/>
        </w:rPr>
        <w:t xml:space="preserve">cung</w:t>
      </w:r>
      <w:r>
        <w:rPr>
          <w:sz w:val="22"/>
          <w:szCs w:val="22"/>
          <w:lang w:val="pt-BR"/>
        </w:rPr>
        <w:t xml:space="preserve"> </w:t>
      </w:r>
      <w:r>
        <w:rPr>
          <w:sz w:val="22"/>
          <w:szCs w:val="22"/>
          <w:lang w:val="pt-BR"/>
        </w:rPr>
        <w:t xml:space="preserve">cấp</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w:t>
      </w:r>
      <w:r>
        <w:rPr>
          <w:sz w:val="22"/>
          <w:szCs w:val="22"/>
        </w:rPr>
      </w:r>
      <w:r>
        <w:rPr>
          <w:sz w:val="22"/>
          <w:szCs w:val="22"/>
        </w:rPr>
      </w:r>
    </w:p>
    <w:p>
      <w:pPr>
        <w:pStyle w:val="1031"/>
        <w:numPr>
          <w:ilvl w:val="0"/>
          <w:numId w:val="10"/>
        </w:numPr>
        <w:pBdr/>
        <w:spacing w:after="120" w:before="120" w:line="324" w:lineRule="auto"/>
        <w:ind w:hanging="284" w:left="426"/>
        <w:jc w:val="both"/>
        <w:rPr>
          <w:sz w:val="22"/>
          <w:szCs w:val="22"/>
        </w:rPr>
      </w:pP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hoặc</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hoạt</w:t>
      </w:r>
      <w:r>
        <w:rPr>
          <w:sz w:val="22"/>
          <w:szCs w:val="22"/>
          <w:lang w:val="pt-BR"/>
        </w:rPr>
        <w:t xml:space="preserve"> </w:t>
      </w:r>
      <w:r>
        <w:rPr>
          <w:sz w:val="22"/>
          <w:szCs w:val="22"/>
          <w:lang w:val="pt-BR"/>
        </w:rPr>
        <w:t xml:space="preserve">động</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bên</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tham</w:t>
      </w:r>
      <w:r>
        <w:rPr>
          <w:sz w:val="22"/>
          <w:szCs w:val="22"/>
          <w:lang w:val="pt-BR"/>
        </w:rPr>
        <w:t xml:space="preserve"> </w:t>
      </w:r>
      <w:r>
        <w:rPr>
          <w:sz w:val="22"/>
          <w:szCs w:val="22"/>
          <w:lang w:val="pt-BR"/>
        </w:rPr>
        <w:t xml:space="preserve">chiếu</w:t>
      </w:r>
      <w:r>
        <w:rPr>
          <w:sz w:val="22"/>
          <w:szCs w:val="22"/>
          <w:lang w:val="pt-BR"/>
        </w:rPr>
        <w:t xml:space="preserve"> </w:t>
      </w:r>
      <w:r>
        <w:rPr>
          <w:sz w:val="22"/>
          <w:szCs w:val="22"/>
          <w:lang w:val="pt-BR"/>
        </w:rPr>
        <w:t xml:space="preserve">tới</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nếu</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thắc</w:t>
      </w:r>
      <w:r>
        <w:rPr>
          <w:sz w:val="22"/>
          <w:szCs w:val="22"/>
          <w:lang w:val="pt-BR"/>
        </w:rPr>
        <w:t xml:space="preserve"> </w:t>
      </w:r>
      <w:r>
        <w:rPr>
          <w:sz w:val="22"/>
          <w:szCs w:val="22"/>
          <w:lang w:val="pt-BR"/>
        </w:rPr>
        <w:t xml:space="preserve">mắc</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mà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yêu</w:t>
      </w:r>
      <w:r>
        <w:rPr>
          <w:sz w:val="22"/>
          <w:szCs w:val="22"/>
          <w:lang w:val="pt-BR"/>
        </w:rPr>
        <w:t xml:space="preserve"> </w:t>
      </w:r>
      <w:r>
        <w:rPr>
          <w:sz w:val="22"/>
          <w:szCs w:val="22"/>
          <w:lang w:val="pt-BR"/>
        </w:rPr>
        <w:t xml:space="preserve">cầu</w:t>
      </w:r>
      <w:r>
        <w:rPr>
          <w:sz w:val="22"/>
          <w:szCs w:val="22"/>
          <w:lang w:val="pt-BR"/>
        </w:rPr>
        <w:t xml:space="preserve"> </w:t>
      </w:r>
      <w:r>
        <w:rPr>
          <w:sz w:val="22"/>
          <w:szCs w:val="22"/>
          <w:lang w:val="pt-BR"/>
        </w:rPr>
        <w:t xml:space="preserve">giải</w:t>
      </w:r>
      <w:r>
        <w:rPr>
          <w:sz w:val="22"/>
          <w:szCs w:val="22"/>
          <w:lang w:val="pt-BR"/>
        </w:rPr>
        <w:t xml:space="preserve"> </w:t>
      </w:r>
      <w:r>
        <w:rPr>
          <w:sz w:val="22"/>
          <w:szCs w:val="22"/>
          <w:lang w:val="pt-BR"/>
        </w:rPr>
        <w:t xml:space="preserve">trình</w:t>
      </w:r>
      <w:r>
        <w:rPr>
          <w:sz w:val="22"/>
          <w:szCs w:val="22"/>
          <w:lang w:val="pt-BR"/>
        </w:rPr>
        <w:t xml:space="preserve"> </w:t>
      </w:r>
      <w:r>
        <w:rPr>
          <w:sz w:val="22"/>
          <w:szCs w:val="22"/>
          <w:lang w:val="pt-BR"/>
        </w:rPr>
        <w:t xml:space="preserve">bằng</w:t>
      </w:r>
      <w:r>
        <w:rPr>
          <w:sz w:val="22"/>
          <w:szCs w:val="22"/>
          <w:lang w:val="pt-BR"/>
        </w:rPr>
        <w:t xml:space="preserve"> </w:t>
      </w:r>
      <w:r>
        <w:rPr>
          <w:sz w:val="22"/>
          <w:szCs w:val="22"/>
          <w:lang w:val="pt-BR"/>
        </w:rPr>
        <w:t xml:space="preserve">văn</w:t>
      </w:r>
      <w:r>
        <w:rPr>
          <w:sz w:val="22"/>
          <w:szCs w:val="22"/>
          <w:lang w:val="pt-BR"/>
        </w:rPr>
        <w:t xml:space="preserve"> </w:t>
      </w:r>
      <w:r>
        <w:rPr>
          <w:sz w:val="22"/>
          <w:szCs w:val="22"/>
          <w:lang w:val="pt-BR"/>
        </w:rPr>
        <w:t xml:space="preserve">bản</w:t>
      </w:r>
      <w:r>
        <w:rPr>
          <w:sz w:val="22"/>
          <w:szCs w:val="22"/>
          <w:lang w:val="pt-BR"/>
        </w:rPr>
        <w:t xml:space="preserve"> </w:t>
      </w:r>
      <w:r>
        <w:rPr>
          <w:sz w:val="22"/>
          <w:szCs w:val="22"/>
          <w:lang w:val="pt-BR"/>
        </w:rPr>
        <w:t xml:space="preserve">gửi</w:t>
      </w:r>
      <w:r>
        <w:rPr>
          <w:sz w:val="22"/>
          <w:szCs w:val="22"/>
          <w:lang w:val="pt-BR"/>
        </w:rPr>
        <w:t xml:space="preserve"> </w:t>
      </w:r>
      <w:r>
        <w:rPr>
          <w:sz w:val="22"/>
          <w:szCs w:val="22"/>
          <w:lang w:val="pt-BR"/>
        </w:rPr>
        <w:t xml:space="preserve">đến</w:t>
      </w:r>
      <w:r>
        <w:rPr>
          <w:sz w:val="22"/>
          <w:szCs w:val="22"/>
          <w:lang w:val="pt-BR"/>
        </w:rPr>
        <w:t xml:space="preserve"> Lotus VFI </w:t>
      </w:r>
      <w:r>
        <w:rPr>
          <w:sz w:val="22"/>
          <w:szCs w:val="22"/>
          <w:lang w:val="pt-BR"/>
        </w:rPr>
        <w:t xml:space="preserve">trước</w:t>
      </w:r>
      <w:r>
        <w:rPr>
          <w:sz w:val="22"/>
          <w:szCs w:val="22"/>
          <w:lang w:val="pt-BR"/>
        </w:rPr>
        <w:t xml:space="preserve"> 03 (</w:t>
      </w:r>
      <w:r>
        <w:rPr>
          <w:sz w:val="22"/>
          <w:szCs w:val="22"/>
          <w:lang w:val="pt-BR"/>
        </w:rPr>
        <w:t xml:space="preserve">ba</w:t>
      </w:r>
      <w:r>
        <w:rPr>
          <w:sz w:val="22"/>
          <w:szCs w:val="22"/>
          <w:lang w:val="pt-BR"/>
        </w:rPr>
        <w:t xml:space="preserve">) </w:t>
      </w:r>
      <w:r>
        <w:rPr>
          <w:sz w:val="22"/>
          <w:szCs w:val="22"/>
          <w:lang w:val="pt-BR"/>
        </w:rPr>
        <w:t xml:space="preserve">ngày</w:t>
      </w:r>
      <w:r>
        <w:rPr>
          <w:sz w:val="22"/>
          <w:szCs w:val="22"/>
          <w:lang w:val="pt-BR"/>
        </w:rPr>
        <w:t xml:space="preserve"> </w:t>
      </w:r>
      <w:r>
        <w:rPr>
          <w:sz w:val="22"/>
          <w:szCs w:val="22"/>
          <w:lang w:val="pt-BR"/>
        </w:rPr>
        <w:t xml:space="preserve">làm</w:t>
      </w:r>
      <w:r>
        <w:rPr>
          <w:sz w:val="22"/>
          <w:szCs w:val="22"/>
          <w:lang w:val="pt-BR"/>
        </w:rPr>
        <w:t xml:space="preserve"> </w:t>
      </w:r>
      <w:r>
        <w:rPr>
          <w:sz w:val="22"/>
          <w:szCs w:val="22"/>
          <w:lang w:val="pt-BR"/>
        </w:rPr>
        <w:t xml:space="preserve">việc</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từ</w:t>
      </w:r>
      <w:r>
        <w:rPr>
          <w:sz w:val="22"/>
          <w:szCs w:val="22"/>
          <w:lang w:val="pt-BR"/>
        </w:rPr>
        <w:t xml:space="preserve"> </w:t>
      </w:r>
      <w:r>
        <w:rPr>
          <w:sz w:val="22"/>
          <w:szCs w:val="22"/>
          <w:lang w:val="pt-BR"/>
        </w:rPr>
        <w:t xml:space="preserve">ngày</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tham</w:t>
      </w:r>
      <w:r>
        <w:rPr>
          <w:sz w:val="22"/>
          <w:szCs w:val="22"/>
          <w:lang w:val="pt-BR"/>
        </w:rPr>
        <w:t xml:space="preserve"> </w:t>
      </w:r>
      <w:r>
        <w:rPr>
          <w:sz w:val="22"/>
          <w:szCs w:val="22"/>
          <w:lang w:val="pt-BR"/>
        </w:rPr>
        <w:t xml:space="preserve">chiếu</w:t>
      </w:r>
      <w:r>
        <w:rPr>
          <w:sz w:val="22"/>
          <w:szCs w:val="22"/>
          <w:lang w:val="pt-BR"/>
        </w:rPr>
        <w:t xml:space="preserve"> </w:t>
      </w:r>
      <w:r>
        <w:rPr>
          <w:sz w:val="22"/>
          <w:szCs w:val="22"/>
          <w:lang w:val="pt-BR"/>
        </w:rPr>
        <w:t xml:space="preserve">hoặc</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thì</w:t>
      </w:r>
      <w:r>
        <w:rPr>
          <w:sz w:val="22"/>
          <w:szCs w:val="22"/>
          <w:lang w:val="pt-BR"/>
        </w:rPr>
        <w:t xml:space="preserve"> </w:t>
      </w:r>
      <w:r>
        <w:rPr>
          <w:sz w:val="22"/>
          <w:szCs w:val="22"/>
          <w:lang w:val="pt-BR"/>
        </w:rPr>
        <w:t xml:space="preserve">đều</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coi</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đọc</w:t>
      </w:r>
      <w:r>
        <w:rPr>
          <w:sz w:val="22"/>
          <w:szCs w:val="22"/>
          <w:lang w:val="pt-BR"/>
        </w:rPr>
        <w:t xml:space="preserve">, </w:t>
      </w:r>
      <w:r>
        <w:rPr>
          <w:sz w:val="22"/>
          <w:szCs w:val="22"/>
          <w:lang w:val="pt-BR"/>
        </w:rPr>
        <w:t xml:space="preserve">hiểu</w:t>
      </w:r>
      <w:r>
        <w:rPr>
          <w:sz w:val="22"/>
          <w:szCs w:val="22"/>
          <w:lang w:val="pt-BR"/>
        </w:rPr>
        <w:t xml:space="preserve"> </w:t>
      </w:r>
      <w:r>
        <w:rPr>
          <w:sz w:val="22"/>
          <w:szCs w:val="22"/>
          <w:lang w:val="pt-BR"/>
        </w:rPr>
        <w:t xml:space="preserve">rõ</w:t>
      </w:r>
      <w:r>
        <w:rPr>
          <w:sz w:val="22"/>
          <w:szCs w:val="22"/>
          <w:lang w:val="pt-BR"/>
        </w:rPr>
        <w:t xml:space="preserve"> </w:t>
      </w:r>
      <w:r>
        <w:rPr>
          <w:sz w:val="22"/>
          <w:szCs w:val="22"/>
          <w:lang w:val="pt-BR"/>
        </w:rPr>
        <w:t xml:space="preserve">toàn</w:t>
      </w:r>
      <w:r>
        <w:rPr>
          <w:sz w:val="22"/>
          <w:szCs w:val="22"/>
          <w:lang w:val="pt-BR"/>
        </w:rPr>
        <w:t xml:space="preserve"> </w:t>
      </w:r>
      <w:r>
        <w:rPr>
          <w:sz w:val="22"/>
          <w:szCs w:val="22"/>
          <w:lang w:val="pt-BR"/>
        </w:rPr>
        <w:t xml:space="preserve">bộ</w:t>
      </w:r>
      <w:r>
        <w:rPr>
          <w:sz w:val="22"/>
          <w:szCs w:val="22"/>
          <w:lang w:val="pt-BR"/>
        </w:rPr>
        <w:t xml:space="preserve"> </w:t>
      </w:r>
      <w:r>
        <w:rPr>
          <w:sz w:val="22"/>
          <w:szCs w:val="22"/>
          <w:lang w:val="pt-BR"/>
        </w:rPr>
        <w:t xml:space="preserve">nội</w:t>
      </w:r>
      <w:r>
        <w:rPr>
          <w:sz w:val="22"/>
          <w:szCs w:val="22"/>
          <w:lang w:val="pt-BR"/>
        </w:rPr>
        <w:t xml:space="preserve"> </w:t>
      </w:r>
      <w:r>
        <w:rPr>
          <w:sz w:val="22"/>
          <w:szCs w:val="22"/>
          <w:lang w:val="pt-BR"/>
        </w:rPr>
        <w:t xml:space="preserve">dung</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chấp</w:t>
      </w:r>
      <w:r>
        <w:rPr>
          <w:sz w:val="22"/>
          <w:szCs w:val="22"/>
          <w:lang w:val="pt-BR"/>
        </w:rPr>
        <w:t xml:space="preserve"> </w:t>
      </w:r>
      <w:r>
        <w:rPr>
          <w:sz w:val="22"/>
          <w:szCs w:val="22"/>
          <w:lang w:val="pt-BR"/>
        </w:rPr>
        <w:t xml:space="preserve">nhận</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cơ</w:t>
      </w:r>
      <w:r>
        <w:rPr>
          <w:sz w:val="22"/>
          <w:szCs w:val="22"/>
          <w:lang w:val="pt-BR"/>
        </w:rPr>
        <w:t xml:space="preserve"> </w:t>
      </w:r>
      <w:r>
        <w:rPr>
          <w:sz w:val="22"/>
          <w:szCs w:val="22"/>
          <w:lang w:val="pt-BR"/>
        </w:rPr>
        <w:t xml:space="preserve">sở</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trị</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giả</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toán</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nội</w:t>
      </w:r>
      <w:r>
        <w:rPr>
          <w:sz w:val="22"/>
          <w:szCs w:val="22"/>
          <w:lang w:val="pt-BR"/>
        </w:rPr>
        <w:t xml:space="preserve"> </w:t>
      </w:r>
      <w:r>
        <w:rPr>
          <w:sz w:val="22"/>
          <w:szCs w:val="22"/>
          <w:lang w:val="pt-BR"/>
        </w:rPr>
        <w:t xml:space="preserve">dung</w:t>
      </w:r>
      <w:r>
        <w:rPr>
          <w:sz w:val="22"/>
          <w:szCs w:val="22"/>
          <w:lang w:val="pt-BR"/>
        </w:rPr>
        <w:t xml:space="preserve"> </w:t>
      </w:r>
      <w:r>
        <w:rPr>
          <w:sz w:val="22"/>
          <w:szCs w:val="22"/>
          <w:lang w:val="pt-BR"/>
        </w:rPr>
        <w:t xml:space="preserve">miễn</w:t>
      </w:r>
      <w:r>
        <w:rPr>
          <w:sz w:val="22"/>
          <w:szCs w:val="22"/>
          <w:lang w:val="pt-BR"/>
        </w:rPr>
        <w:t xml:space="preserve"> </w:t>
      </w:r>
      <w:r>
        <w:rPr>
          <w:sz w:val="22"/>
          <w:szCs w:val="22"/>
          <w:lang w:val="pt-BR"/>
        </w:rPr>
        <w:t xml:space="preserve">trừ</w:t>
      </w:r>
      <w:r>
        <w:rPr>
          <w:sz w:val="22"/>
          <w:szCs w:val="22"/>
          <w:lang w:val="pt-BR"/>
        </w:rPr>
        <w:t xml:space="preserve"> </w:t>
      </w:r>
      <w:r>
        <w:rPr>
          <w:sz w:val="22"/>
          <w:szCs w:val="22"/>
          <w:lang w:val="pt-BR"/>
        </w:rPr>
        <w:t xml:space="preserve">trách</w:t>
      </w:r>
      <w:r>
        <w:rPr>
          <w:sz w:val="22"/>
          <w:szCs w:val="22"/>
          <w:lang w:val="pt-BR"/>
        </w:rPr>
        <w:t xml:space="preserve"> </w:t>
      </w:r>
      <w:r>
        <w:rPr>
          <w:sz w:val="22"/>
          <w:szCs w:val="22"/>
          <w:lang w:val="pt-BR"/>
        </w:rPr>
        <w:t xml:space="preserve">nhiệm</w:t>
      </w:r>
      <w:r>
        <w:rPr>
          <w:sz w:val="22"/>
          <w:szCs w:val="22"/>
          <w:lang w:val="pt-BR"/>
        </w:rPr>
        <w:t xml:space="preserve">, </w:t>
      </w:r>
      <w:r>
        <w:rPr>
          <w:sz w:val="22"/>
          <w:szCs w:val="22"/>
          <w:lang w:val="pt-BR"/>
        </w:rPr>
        <w:t xml:space="preserve">những</w:t>
      </w:r>
      <w:r>
        <w:rPr>
          <w:sz w:val="22"/>
          <w:szCs w:val="22"/>
          <w:lang w:val="pt-BR"/>
        </w:rPr>
        <w:t xml:space="preserve"> </w:t>
      </w:r>
      <w:r>
        <w:rPr>
          <w:sz w:val="22"/>
          <w:szCs w:val="22"/>
          <w:lang w:val="pt-BR"/>
        </w:rPr>
        <w:t xml:space="preserve">điều</w:t>
      </w:r>
      <w:r>
        <w:rPr>
          <w:sz w:val="22"/>
          <w:szCs w:val="22"/>
          <w:lang w:val="pt-BR"/>
        </w:rPr>
        <w:t xml:space="preserve"> </w:t>
      </w:r>
      <w:r>
        <w:rPr>
          <w:sz w:val="22"/>
          <w:szCs w:val="22"/>
          <w:lang w:val="pt-BR"/>
        </w:rPr>
        <w:t xml:space="preserve">khoản</w:t>
      </w:r>
      <w:r>
        <w:rPr>
          <w:sz w:val="22"/>
          <w:szCs w:val="22"/>
          <w:lang w:val="pt-BR"/>
        </w:rPr>
        <w:t xml:space="preserve"> </w:t>
      </w:r>
      <w:r>
        <w:rPr>
          <w:sz w:val="22"/>
          <w:szCs w:val="22"/>
          <w:lang w:val="pt-BR"/>
        </w:rPr>
        <w:t xml:space="preserve">loại</w:t>
      </w:r>
      <w:r>
        <w:rPr>
          <w:sz w:val="22"/>
          <w:szCs w:val="22"/>
          <w:lang w:val="pt-BR"/>
        </w:rPr>
        <w:t xml:space="preserve"> </w:t>
      </w:r>
      <w:r>
        <w:rPr>
          <w:sz w:val="22"/>
          <w:szCs w:val="22"/>
          <w:lang w:val="pt-BR"/>
        </w:rPr>
        <w:t xml:space="preserve">trừ</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hạn</w:t>
      </w:r>
      <w:r>
        <w:rPr>
          <w:sz w:val="22"/>
          <w:szCs w:val="22"/>
          <w:lang w:val="pt-BR"/>
        </w:rPr>
        <w:t xml:space="preserve"> </w:t>
      </w:r>
      <w:r>
        <w:rPr>
          <w:sz w:val="22"/>
          <w:szCs w:val="22"/>
          <w:lang w:val="pt-BR"/>
        </w:rPr>
        <w:t xml:space="preserve">chế</w:t>
      </w:r>
      <w:r>
        <w:rPr>
          <w:sz w:val="22"/>
          <w:szCs w:val="22"/>
          <w:lang w:val="pt-BR"/>
        </w:rPr>
        <w:t xml:space="preserve">, </w:t>
      </w:r>
      <w:r>
        <w:rPr>
          <w:sz w:val="22"/>
          <w:szCs w:val="22"/>
          <w:lang w:val="pt-BR"/>
        </w:rPr>
        <w:t xml:space="preserve">kết</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toàn</w:t>
      </w:r>
      <w:r>
        <w:rPr>
          <w:sz w:val="22"/>
          <w:szCs w:val="22"/>
          <w:lang w:val="pt-BR"/>
        </w:rPr>
        <w:t xml:space="preserve"> </w:t>
      </w:r>
      <w:r>
        <w:rPr>
          <w:sz w:val="22"/>
          <w:szCs w:val="22"/>
          <w:lang w:val="pt-BR"/>
        </w:rPr>
        <w:t xml:space="preserve">bộ</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trị</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trình</w:t>
      </w:r>
      <w:r>
        <w:rPr>
          <w:sz w:val="22"/>
          <w:szCs w:val="22"/>
          <w:lang w:val="pt-BR"/>
        </w:rPr>
        <w:t xml:space="preserve"> </w:t>
      </w:r>
      <w:r>
        <w:rPr>
          <w:sz w:val="22"/>
          <w:szCs w:val="22"/>
          <w:lang w:val="pt-BR"/>
        </w:rPr>
        <w:t xml:space="preserve">bày</w:t>
      </w:r>
      <w:r>
        <w:rPr>
          <w:sz w:val="22"/>
          <w:szCs w:val="22"/>
          <w:lang w:val="pt-BR"/>
        </w:rPr>
        <w:t xml:space="preserve"> </w:t>
      </w:r>
      <w:r>
        <w:rPr>
          <w:sz w:val="22"/>
          <w:szCs w:val="22"/>
          <w:lang w:val="pt-BR"/>
        </w:rPr>
        <w:t xml:space="preserve">trên</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coi</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đồng</w:t>
      </w:r>
      <w:r>
        <w:rPr>
          <w:sz w:val="22"/>
          <w:szCs w:val="22"/>
          <w:lang w:val="pt-BR"/>
        </w:rPr>
        <w:t xml:space="preserve"> ý </w:t>
      </w:r>
      <w:r>
        <w:rPr>
          <w:sz w:val="22"/>
          <w:szCs w:val="22"/>
          <w:lang w:val="pt-BR"/>
        </w:rPr>
        <w:t xml:space="preserve">với</w:t>
      </w:r>
      <w:r>
        <w:rPr>
          <w:sz w:val="22"/>
          <w:szCs w:val="22"/>
          <w:lang w:val="pt-BR"/>
        </w:rPr>
        <w:t xml:space="preserve"> </w:t>
      </w:r>
      <w:r>
        <w:rPr>
          <w:sz w:val="22"/>
          <w:szCs w:val="22"/>
          <w:lang w:val="pt-BR"/>
        </w:rPr>
        <w:t xml:space="preserve">toàn</w:t>
      </w:r>
      <w:r>
        <w:rPr>
          <w:sz w:val="22"/>
          <w:szCs w:val="22"/>
          <w:lang w:val="pt-BR"/>
        </w:rPr>
        <w:t xml:space="preserve"> </w:t>
      </w:r>
      <w:r>
        <w:rPr>
          <w:sz w:val="22"/>
          <w:szCs w:val="22"/>
          <w:lang w:val="pt-BR"/>
        </w:rPr>
        <w:t xml:space="preserve">bộ</w:t>
      </w:r>
      <w:r>
        <w:rPr>
          <w:sz w:val="22"/>
          <w:szCs w:val="22"/>
          <w:lang w:val="pt-BR"/>
        </w:rPr>
        <w:t xml:space="preserve"> </w:t>
      </w:r>
      <w:r>
        <w:rPr>
          <w:sz w:val="22"/>
          <w:szCs w:val="22"/>
          <w:lang w:val="pt-BR"/>
        </w:rPr>
        <w:t xml:space="preserve">nội</w:t>
      </w:r>
      <w:r>
        <w:rPr>
          <w:sz w:val="22"/>
          <w:szCs w:val="22"/>
          <w:lang w:val="pt-BR"/>
        </w:rPr>
        <w:t xml:space="preserve"> </w:t>
      </w:r>
      <w:r>
        <w:rPr>
          <w:sz w:val="22"/>
          <w:szCs w:val="22"/>
          <w:lang w:val="pt-BR"/>
        </w:rPr>
        <w:t xml:space="preserve">dung</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phẩm</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trình</w:t>
      </w:r>
      <w:r>
        <w:rPr>
          <w:sz w:val="22"/>
          <w:szCs w:val="22"/>
          <w:lang w:val="pt-BR"/>
        </w:rPr>
        <w:t xml:space="preserve"> </w:t>
      </w:r>
      <w:r>
        <w:rPr>
          <w:sz w:val="22"/>
          <w:szCs w:val="22"/>
          <w:lang w:val="pt-BR"/>
        </w:rPr>
        <w:t xml:space="preserve">bày</w:t>
      </w:r>
      <w:r>
        <w:rPr>
          <w:sz w:val="22"/>
          <w:szCs w:val="22"/>
          <w:lang w:val="pt-BR"/>
        </w:rPr>
        <w:t xml:space="preserve">, </w:t>
      </w:r>
      <w:r>
        <w:rPr>
          <w:sz w:val="22"/>
          <w:szCs w:val="22"/>
          <w:lang w:val="pt-BR"/>
        </w:rPr>
        <w:t xml:space="preserve">đồng</w:t>
      </w:r>
      <w:r>
        <w:rPr>
          <w:sz w:val="22"/>
          <w:szCs w:val="22"/>
          <w:lang w:val="pt-BR"/>
        </w:rPr>
        <w:t xml:space="preserve"> </w:t>
      </w:r>
      <w:r>
        <w:rPr>
          <w:sz w:val="22"/>
          <w:szCs w:val="22"/>
          <w:lang w:val="pt-BR"/>
        </w:rPr>
        <w:t xml:space="preserve">thời</w:t>
      </w:r>
      <w:r>
        <w:rPr>
          <w:sz w:val="22"/>
          <w:szCs w:val="22"/>
          <w:lang w:val="pt-BR"/>
        </w:rPr>
        <w:t xml:space="preserve"> </w:t>
      </w:r>
      <w:r>
        <w:rPr>
          <w:sz w:val="22"/>
          <w:szCs w:val="22"/>
          <w:lang w:val="pt-BR"/>
        </w:rPr>
        <w:t xml:space="preserve">cam</w:t>
      </w:r>
      <w:r>
        <w:rPr>
          <w:sz w:val="22"/>
          <w:szCs w:val="22"/>
          <w:lang w:val="pt-BR"/>
        </w:rPr>
        <w:t xml:space="preserve"> </w:t>
      </w:r>
      <w:r>
        <w:rPr>
          <w:sz w:val="22"/>
          <w:szCs w:val="22"/>
          <w:lang w:val="pt-BR"/>
        </w:rPr>
        <w:t xml:space="preserve">kết</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đảm</w:t>
      </w:r>
      <w:r>
        <w:rPr>
          <w:sz w:val="22"/>
          <w:szCs w:val="22"/>
          <w:lang w:val="pt-BR"/>
        </w:rPr>
        <w:t xml:space="preserve"> </w:t>
      </w:r>
      <w:r>
        <w:rPr>
          <w:sz w:val="22"/>
          <w:szCs w:val="22"/>
          <w:lang w:val="pt-BR"/>
        </w:rPr>
        <w:t xml:space="preserve">bảo</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bất</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khiếu</w:t>
      </w:r>
      <w:r>
        <w:rPr>
          <w:sz w:val="22"/>
          <w:szCs w:val="22"/>
          <w:lang w:val="pt-BR"/>
        </w:rPr>
        <w:t xml:space="preserve"> </w:t>
      </w:r>
      <w:r>
        <w:rPr>
          <w:sz w:val="22"/>
          <w:szCs w:val="22"/>
          <w:lang w:val="pt-BR"/>
        </w:rPr>
        <w:t xml:space="preserve">lại</w:t>
      </w:r>
      <w:r>
        <w:rPr>
          <w:sz w:val="22"/>
          <w:szCs w:val="22"/>
          <w:lang w:val="pt-BR"/>
        </w:rPr>
        <w:t xml:space="preserve"> </w:t>
      </w:r>
      <w:r>
        <w:rPr>
          <w:sz w:val="22"/>
          <w:szCs w:val="22"/>
          <w:lang w:val="pt-BR"/>
        </w:rPr>
        <w:t xml:space="preserve">nào</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thể</w:t>
      </w:r>
      <w:r>
        <w:rPr>
          <w:sz w:val="22"/>
          <w:szCs w:val="22"/>
          <w:lang w:val="pt-BR"/>
        </w:rPr>
        <w:t xml:space="preserve"> </w:t>
      </w:r>
      <w:r>
        <w:rPr>
          <w:sz w:val="22"/>
          <w:szCs w:val="22"/>
          <w:lang w:val="pt-BR"/>
        </w:rPr>
        <w:t xml:space="preserve">gây</w:t>
      </w:r>
      <w:r>
        <w:rPr>
          <w:sz w:val="22"/>
          <w:szCs w:val="22"/>
          <w:lang w:val="pt-BR"/>
        </w:rPr>
        <w:t xml:space="preserve"> </w:t>
      </w:r>
      <w:r>
        <w:rPr>
          <w:sz w:val="22"/>
          <w:szCs w:val="22"/>
          <w:lang w:val="pt-BR"/>
        </w:rPr>
        <w:t xml:space="preserve">tổn</w:t>
      </w:r>
      <w:r>
        <w:rPr>
          <w:sz w:val="22"/>
          <w:szCs w:val="22"/>
          <w:lang w:val="pt-BR"/>
        </w:rPr>
        <w:t xml:space="preserve"> </w:t>
      </w:r>
      <w:r>
        <w:rPr>
          <w:sz w:val="22"/>
          <w:szCs w:val="22"/>
          <w:lang w:val="pt-BR"/>
        </w:rPr>
        <w:t xml:space="preserve">hại</w:t>
      </w:r>
      <w:r>
        <w:rPr>
          <w:sz w:val="22"/>
          <w:szCs w:val="22"/>
          <w:lang w:val="pt-BR"/>
        </w:rPr>
        <w:t xml:space="preserve"> </w:t>
      </w:r>
      <w:r>
        <w:rPr>
          <w:sz w:val="22"/>
          <w:szCs w:val="22"/>
          <w:lang w:val="pt-BR"/>
        </w:rPr>
        <w:t xml:space="preserve">đến</w:t>
      </w:r>
      <w:r>
        <w:rPr>
          <w:sz w:val="22"/>
          <w:szCs w:val="22"/>
          <w:lang w:val="pt-BR"/>
        </w:rPr>
        <w:t xml:space="preserve"> </w:t>
      </w:r>
      <w:r>
        <w:rPr>
          <w:sz w:val="22"/>
          <w:szCs w:val="22"/>
          <w:lang w:val="pt-BR"/>
        </w:rPr>
        <w:t xml:space="preserve">danh</w:t>
      </w:r>
      <w:r>
        <w:rPr>
          <w:sz w:val="22"/>
          <w:szCs w:val="22"/>
          <w:lang w:val="pt-BR"/>
        </w:rPr>
        <w:t xml:space="preserve"> </w:t>
      </w:r>
      <w:r>
        <w:rPr>
          <w:sz w:val="22"/>
          <w:szCs w:val="22"/>
          <w:lang w:val="pt-BR"/>
        </w:rPr>
        <w:t xml:space="preserve">dự</w:t>
      </w:r>
      <w:r>
        <w:rPr>
          <w:sz w:val="22"/>
          <w:szCs w:val="22"/>
          <w:lang w:val="pt-BR"/>
        </w:rPr>
        <w:t xml:space="preserve">, </w:t>
      </w:r>
      <w:r>
        <w:rPr>
          <w:sz w:val="22"/>
          <w:szCs w:val="22"/>
          <w:lang w:val="pt-BR"/>
        </w:rPr>
        <w:t xml:space="preserve">trách</w:t>
      </w:r>
      <w:r>
        <w:rPr>
          <w:sz w:val="22"/>
          <w:szCs w:val="22"/>
          <w:lang w:val="pt-BR"/>
        </w:rPr>
        <w:t xml:space="preserve"> </w:t>
      </w:r>
      <w:r>
        <w:rPr>
          <w:sz w:val="22"/>
          <w:szCs w:val="22"/>
          <w:lang w:val="pt-BR"/>
        </w:rPr>
        <w:t xml:space="preserve">nhiệm</w:t>
      </w:r>
      <w:r>
        <w:rPr>
          <w:sz w:val="22"/>
          <w:szCs w:val="22"/>
          <w:lang w:val="pt-BR"/>
        </w:rPr>
        <w:t xml:space="preserve"> </w:t>
      </w:r>
      <w:r>
        <w:rPr>
          <w:sz w:val="22"/>
          <w:szCs w:val="22"/>
          <w:lang w:val="pt-BR"/>
        </w:rPr>
        <w:t xml:space="preserve">pháp</w:t>
      </w:r>
      <w:r>
        <w:rPr>
          <w:sz w:val="22"/>
          <w:szCs w:val="22"/>
          <w:lang w:val="pt-BR"/>
        </w:rPr>
        <w:t xml:space="preserve"> </w:t>
      </w:r>
      <w:r>
        <w:rPr>
          <w:sz w:val="22"/>
          <w:szCs w:val="22"/>
          <w:lang w:val="pt-BR"/>
        </w:rPr>
        <w:t xml:space="preserve">lý</w:t>
      </w:r>
      <w:r>
        <w:rPr>
          <w:sz w:val="22"/>
          <w:szCs w:val="22"/>
          <w:lang w:val="pt-BR"/>
        </w:rPr>
        <w:t xml:space="preserve">, </w:t>
      </w:r>
      <w:r>
        <w:rPr>
          <w:sz w:val="22"/>
          <w:szCs w:val="22"/>
          <w:lang w:val="pt-BR"/>
        </w:rPr>
        <w:t xml:space="preserve">nghĩa</w:t>
      </w:r>
      <w:r>
        <w:rPr>
          <w:sz w:val="22"/>
          <w:szCs w:val="22"/>
          <w:lang w:val="pt-BR"/>
        </w:rPr>
        <w:t xml:space="preserve"> </w:t>
      </w:r>
      <w:r>
        <w:rPr>
          <w:sz w:val="22"/>
          <w:szCs w:val="22"/>
          <w:lang w:val="pt-BR"/>
        </w:rPr>
        <w:t xml:space="preserve">vụ</w:t>
      </w:r>
      <w:r>
        <w:rPr>
          <w:sz w:val="22"/>
          <w:szCs w:val="22"/>
          <w:lang w:val="pt-BR"/>
        </w:rPr>
        <w:t xml:space="preserve"> </w:t>
      </w:r>
      <w:r>
        <w:rPr>
          <w:sz w:val="22"/>
          <w:szCs w:val="22"/>
          <w:lang w:val="pt-BR"/>
        </w:rPr>
        <w:t xml:space="preserve">kinh</w:t>
      </w:r>
      <w:r>
        <w:rPr>
          <w:sz w:val="22"/>
          <w:szCs w:val="22"/>
          <w:lang w:val="pt-BR"/>
        </w:rPr>
        <w:t xml:space="preserve"> </w:t>
      </w:r>
      <w:r>
        <w:rPr>
          <w:sz w:val="22"/>
          <w:szCs w:val="22"/>
          <w:lang w:val="pt-BR"/>
        </w:rPr>
        <w:t xml:space="preserve">tế</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các</w:t>
      </w:r>
      <w:r>
        <w:rPr>
          <w:sz w:val="22"/>
          <w:szCs w:val="22"/>
          <w:lang w:val="pt-BR"/>
        </w:rPr>
        <w:t xml:space="preserve"> cá </w:t>
      </w:r>
      <w:r>
        <w:rPr>
          <w:sz w:val="22"/>
          <w:szCs w:val="22"/>
          <w:lang w:val="pt-BR"/>
        </w:rPr>
        <w:t xml:space="preserve">nhân</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tập</w:t>
      </w:r>
      <w:r>
        <w:rPr>
          <w:sz w:val="22"/>
          <w:szCs w:val="22"/>
          <w:lang w:val="pt-BR"/>
        </w:rPr>
        <w:t xml:space="preserve"> </w:t>
      </w:r>
      <w:r>
        <w:rPr>
          <w:sz w:val="22"/>
          <w:szCs w:val="22"/>
          <w:lang w:val="pt-BR"/>
        </w:rPr>
        <w:t xml:space="preserve">thể</w:t>
      </w:r>
      <w:r>
        <w:rPr>
          <w:sz w:val="22"/>
          <w:szCs w:val="22"/>
          <w:lang w:val="pt-BR"/>
        </w:rPr>
        <w:t xml:space="preserve"> Lotus VFI.</w:t>
      </w:r>
      <w:r>
        <w:rPr>
          <w:sz w:val="22"/>
          <w:szCs w:val="22"/>
        </w:rPr>
      </w:r>
      <w:r>
        <w:rPr>
          <w:sz w:val="22"/>
          <w:szCs w:val="22"/>
        </w:rPr>
      </w:r>
    </w:p>
    <w:p>
      <w:pPr>
        <w:pStyle w:val="1031"/>
        <w:pBdr/>
        <w:tabs>
          <w:tab w:val="left" w:leader="none" w:pos="993"/>
        </w:tabs>
        <w:spacing w:after="120" w:before="120" w:line="324" w:lineRule="auto"/>
        <w:ind w:left="0"/>
        <w:jc w:val="both"/>
        <w:rPr>
          <w:rFonts w:ascii="Times New Roman Bold" w:hAnsi="Times New Roman Bold"/>
          <w:b/>
          <w:spacing w:val="-4"/>
          <w:sz w:val="22"/>
          <w:szCs w:val="22"/>
        </w:rPr>
      </w:pPr>
      <w:r>
        <w:rPr>
          <w:rFonts w:ascii="Times New Roman Bold" w:hAnsi="Times New Roman Bold"/>
          <w:b/>
          <w:bCs/>
          <w:spacing w:val="-4"/>
          <w:sz w:val="22"/>
          <w:szCs w:val="22"/>
          <w:lang w:val="pt-BR"/>
        </w:rPr>
        <w:t xml:space="preserve">X</w:t>
      </w:r>
      <w:r>
        <w:rPr>
          <w:rFonts w:ascii="Times New Roman Bold" w:hAnsi="Times New Roman Bold"/>
          <w:b/>
          <w:bCs/>
          <w:spacing w:val="-4"/>
          <w:sz w:val="22"/>
          <w:szCs w:val="22"/>
          <w:lang w:val="pt-BR"/>
        </w:rPr>
        <w:t xml:space="preserve">I</w:t>
      </w:r>
      <w:r>
        <w:rPr>
          <w:rFonts w:ascii="Times New Roman Bold" w:hAnsi="Times New Roman Bold"/>
          <w:b/>
          <w:bCs/>
          <w:spacing w:val="-4"/>
          <w:sz w:val="22"/>
          <w:szCs w:val="22"/>
          <w:lang w:val="pt-BR"/>
        </w:rPr>
        <w:t xml:space="preserve">. NHỮNG ĐIỀU KHOẢN LOẠI TRỪ VÀ HẠN CHẾ CỦA KẾT QUẢ THẨM ĐỊNH GIÁ</w:t>
      </w:r>
      <w:r>
        <w:rPr>
          <w:rFonts w:ascii="Times New Roman Bold" w:hAnsi="Times New Roman Bold"/>
          <w:b/>
          <w:spacing w:val="-4"/>
          <w:sz w:val="22"/>
          <w:szCs w:val="22"/>
        </w:rPr>
      </w:r>
      <w:r>
        <w:rPr>
          <w:rFonts w:ascii="Times New Roman Bold" w:hAnsi="Times New Roman Bold"/>
          <w:b/>
          <w:spacing w:val="-4"/>
          <w:sz w:val="22"/>
          <w:szCs w:val="22"/>
        </w:rPr>
      </w:r>
    </w:p>
    <w:p>
      <w:pPr>
        <w:pStyle w:val="1031"/>
        <w:numPr>
          <w:ilvl w:val="0"/>
          <w:numId w:val="5"/>
        </w:numPr>
        <w:pBdr/>
        <w:tabs>
          <w:tab w:val="left" w:leader="none" w:pos="993"/>
        </w:tabs>
        <w:spacing w:after="120" w:before="120" w:line="324" w:lineRule="auto"/>
        <w:ind w:hanging="357" w:left="357"/>
        <w:jc w:val="both"/>
        <w:rPr>
          <w:sz w:val="22"/>
          <w:szCs w:val="22"/>
        </w:rPr>
      </w:pP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cung</w:t>
      </w:r>
      <w:r>
        <w:rPr>
          <w:sz w:val="22"/>
          <w:szCs w:val="22"/>
          <w:lang w:val="pt-BR"/>
        </w:rPr>
        <w:t xml:space="preserve"> </w:t>
      </w:r>
      <w:r>
        <w:rPr>
          <w:sz w:val="22"/>
          <w:szCs w:val="22"/>
          <w:lang w:val="pt-BR"/>
        </w:rPr>
        <w:t xml:space="preserve">cấp</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yêu</w:t>
      </w:r>
      <w:r>
        <w:rPr>
          <w:sz w:val="22"/>
          <w:szCs w:val="22"/>
          <w:lang w:val="pt-BR"/>
        </w:rPr>
        <w:t xml:space="preserve"> </w:t>
      </w:r>
      <w:r>
        <w:rPr>
          <w:sz w:val="22"/>
          <w:szCs w:val="22"/>
          <w:lang w:val="pt-BR"/>
        </w:rPr>
        <w:t xml:space="preserve">cầu</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bản</w:t>
      </w:r>
      <w:r>
        <w:rPr>
          <w:sz w:val="22"/>
          <w:szCs w:val="22"/>
          <w:lang w:val="pt-BR"/>
        </w:rPr>
        <w:t xml:space="preserve"> </w:t>
      </w:r>
      <w:r>
        <w:rPr>
          <w:sz w:val="22"/>
          <w:szCs w:val="22"/>
          <w:lang w:val="pt-BR"/>
        </w:rPr>
        <w:t xml:space="preserve">chính</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bản</w:t>
      </w:r>
      <w:r>
        <w:rPr>
          <w:sz w:val="22"/>
          <w:szCs w:val="22"/>
          <w:lang w:val="pt-BR"/>
        </w:rPr>
        <w:t xml:space="preserve"> </w:t>
      </w:r>
      <w:r>
        <w:rPr>
          <w:sz w:val="22"/>
          <w:szCs w:val="22"/>
          <w:lang w:val="pt-BR"/>
        </w:rPr>
        <w:t xml:space="preserve">sao</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do </w:t>
      </w:r>
      <w:r>
        <w:rPr>
          <w:sz w:val="22"/>
          <w:szCs w:val="22"/>
          <w:lang w:val="pt-BR"/>
        </w:rPr>
        <w:t xml:space="preserve">Công</w:t>
      </w:r>
      <w:r>
        <w:rPr>
          <w:sz w:val="22"/>
          <w:szCs w:val="22"/>
          <w:lang w:val="pt-BR"/>
        </w:rPr>
        <w:t xml:space="preserve"> </w:t>
      </w:r>
      <w:r>
        <w:rPr>
          <w:sz w:val="22"/>
          <w:szCs w:val="22"/>
          <w:lang w:val="pt-BR"/>
        </w:rPr>
        <w:t xml:space="preserve">ty</w:t>
      </w:r>
      <w:r>
        <w:rPr>
          <w:sz w:val="22"/>
          <w:szCs w:val="22"/>
          <w:lang w:val="pt-BR"/>
        </w:rPr>
        <w:t xml:space="preserve"> </w:t>
      </w:r>
      <w:r>
        <w:rPr>
          <w:sz w:val="22"/>
          <w:szCs w:val="22"/>
          <w:lang w:val="pt-BR"/>
        </w:rPr>
        <w:t xml:space="preserve">Cổ</w:t>
      </w:r>
      <w:r>
        <w:rPr>
          <w:sz w:val="22"/>
          <w:szCs w:val="22"/>
          <w:lang w:val="pt-BR"/>
        </w:rPr>
        <w:t xml:space="preserve"> </w:t>
      </w:r>
      <w:r>
        <w:rPr>
          <w:sz w:val="22"/>
          <w:szCs w:val="22"/>
          <w:lang w:val="pt-BR"/>
        </w:rPr>
        <w:t xml:space="preserve">phần</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Đầu</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chính</w:t>
      </w:r>
      <w:r>
        <w:rPr>
          <w:sz w:val="22"/>
          <w:szCs w:val="22"/>
          <w:lang w:val="pt-BR"/>
        </w:rPr>
        <w:t xml:space="preserve"> Hoa </w:t>
      </w:r>
      <w:r>
        <w:rPr>
          <w:sz w:val="22"/>
          <w:szCs w:val="22"/>
          <w:lang w:val="pt-BR"/>
        </w:rPr>
        <w:t xml:space="preserve">Sen</w:t>
      </w:r>
      <w:r>
        <w:rPr>
          <w:sz w:val="22"/>
          <w:szCs w:val="22"/>
          <w:lang w:val="pt-BR"/>
        </w:rPr>
        <w:t xml:space="preserve"> </w:t>
      </w:r>
      <w:r>
        <w:rPr>
          <w:sz w:val="22"/>
          <w:szCs w:val="22"/>
          <w:lang w:val="pt-BR"/>
        </w:rPr>
        <w:t xml:space="preserve">cấp</w:t>
      </w:r>
      <w:r>
        <w:rPr>
          <w:sz w:val="22"/>
          <w:szCs w:val="22"/>
          <w:lang w:val="pt-BR"/>
        </w:rPr>
        <w:t xml:space="preserve"> </w:t>
      </w:r>
      <w:r>
        <w:rPr>
          <w:sz w:val="22"/>
          <w:szCs w:val="22"/>
          <w:lang w:val="pt-BR"/>
        </w:rPr>
        <w:t xml:space="preserve">mới</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trị</w:t>
      </w:r>
      <w:r>
        <w:rPr>
          <w:sz w:val="22"/>
          <w:szCs w:val="22"/>
          <w:lang w:val="pt-BR"/>
        </w:rPr>
        <w:t xml:space="preserve">. </w:t>
      </w:r>
      <w:r>
        <w:rPr>
          <w:sz w:val="22"/>
          <w:szCs w:val="22"/>
          <w:lang w:val="pt-BR"/>
        </w:rPr>
        <w:t xml:space="preserve">Mọi</w:t>
      </w:r>
      <w:r>
        <w:rPr>
          <w:sz w:val="22"/>
          <w:szCs w:val="22"/>
          <w:lang w:val="pt-BR"/>
        </w:rPr>
        <w:t xml:space="preserve"> </w:t>
      </w:r>
      <w:r>
        <w:rPr>
          <w:sz w:val="22"/>
          <w:szCs w:val="22"/>
          <w:lang w:val="pt-BR"/>
        </w:rPr>
        <w:t xml:space="preserve">hành</w:t>
      </w:r>
      <w:r>
        <w:rPr>
          <w:sz w:val="22"/>
          <w:szCs w:val="22"/>
          <w:lang w:val="pt-BR"/>
        </w:rPr>
        <w:t xml:space="preserve"> vi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bản</w:t>
      </w:r>
      <w:r>
        <w:rPr>
          <w:sz w:val="22"/>
          <w:szCs w:val="22"/>
          <w:lang w:val="pt-BR"/>
        </w:rPr>
        <w:t xml:space="preserve"> </w:t>
      </w:r>
      <w:r>
        <w:rPr>
          <w:sz w:val="22"/>
          <w:szCs w:val="22"/>
          <w:lang w:val="pt-BR"/>
        </w:rPr>
        <w:t xml:space="preserve">sao</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kết</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mà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xác</w:t>
      </w:r>
      <w:r>
        <w:rPr>
          <w:sz w:val="22"/>
          <w:szCs w:val="22"/>
          <w:lang w:val="pt-BR"/>
        </w:rPr>
        <w:t xml:space="preserve"> </w:t>
      </w:r>
      <w:r>
        <w:rPr>
          <w:sz w:val="22"/>
          <w:szCs w:val="22"/>
          <w:lang w:val="pt-BR"/>
        </w:rPr>
        <w:t xml:space="preserve">nhận</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Công</w:t>
      </w:r>
      <w:r>
        <w:rPr>
          <w:sz w:val="22"/>
          <w:szCs w:val="22"/>
          <w:lang w:val="pt-BR"/>
        </w:rPr>
        <w:t xml:space="preserve"> </w:t>
      </w:r>
      <w:r>
        <w:rPr>
          <w:sz w:val="22"/>
          <w:szCs w:val="22"/>
          <w:lang w:val="pt-BR"/>
        </w:rPr>
        <w:t xml:space="preserve">ty</w:t>
      </w:r>
      <w:r>
        <w:rPr>
          <w:sz w:val="22"/>
          <w:szCs w:val="22"/>
          <w:lang w:val="pt-BR"/>
        </w:rPr>
        <w:t xml:space="preserve"> </w:t>
      </w:r>
      <w:r>
        <w:rPr>
          <w:sz w:val="22"/>
          <w:szCs w:val="22"/>
          <w:lang w:val="pt-BR"/>
        </w:rPr>
        <w:t xml:space="preserve">Cổ</w:t>
      </w:r>
      <w:r>
        <w:rPr>
          <w:sz w:val="22"/>
          <w:szCs w:val="22"/>
          <w:lang w:val="pt-BR"/>
        </w:rPr>
        <w:t xml:space="preserve"> </w:t>
      </w:r>
      <w:r>
        <w:rPr>
          <w:sz w:val="22"/>
          <w:szCs w:val="22"/>
          <w:lang w:val="pt-BR"/>
        </w:rPr>
        <w:t xml:space="preserve">phần</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Đầu</w:t>
      </w:r>
      <w:r>
        <w:rPr>
          <w:sz w:val="22"/>
          <w:szCs w:val="22"/>
          <w:lang w:val="pt-BR"/>
        </w:rPr>
        <w:t xml:space="preserve"> </w:t>
      </w:r>
      <w:r>
        <w:rPr>
          <w:sz w:val="22"/>
          <w:szCs w:val="22"/>
          <w:lang w:val="pt-BR"/>
        </w:rPr>
        <w:t xml:space="preserve">tư</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chính</w:t>
      </w:r>
      <w:r>
        <w:rPr>
          <w:sz w:val="22"/>
          <w:szCs w:val="22"/>
          <w:lang w:val="pt-BR"/>
        </w:rPr>
        <w:t xml:space="preserve"> Hoa </w:t>
      </w:r>
      <w:r>
        <w:rPr>
          <w:sz w:val="22"/>
          <w:szCs w:val="22"/>
          <w:lang w:val="pt-BR"/>
        </w:rPr>
        <w:t xml:space="preserve">Sen</w:t>
      </w:r>
      <w:r>
        <w:rPr>
          <w:sz w:val="22"/>
          <w:szCs w:val="22"/>
          <w:lang w:val="pt-BR"/>
        </w:rPr>
        <w:t xml:space="preserve"> </w:t>
      </w:r>
      <w:r>
        <w:rPr>
          <w:sz w:val="22"/>
          <w:szCs w:val="22"/>
          <w:lang w:val="pt-BR"/>
        </w:rPr>
        <w:t xml:space="preserve">đều</w:t>
      </w:r>
      <w:r>
        <w:rPr>
          <w:sz w:val="22"/>
          <w:szCs w:val="22"/>
          <w:lang w:val="pt-BR"/>
        </w:rPr>
        <w:t xml:space="preserve"> vi </w:t>
      </w:r>
      <w:r>
        <w:rPr>
          <w:sz w:val="22"/>
          <w:szCs w:val="22"/>
          <w:lang w:val="pt-BR"/>
        </w:rPr>
        <w:t xml:space="preserve">phạm</w:t>
      </w:r>
      <w:r>
        <w:rPr>
          <w:sz w:val="22"/>
          <w:szCs w:val="22"/>
          <w:lang w:val="pt-BR"/>
        </w:rPr>
        <w:t xml:space="preserve"> </w:t>
      </w:r>
      <w:r>
        <w:rPr>
          <w:sz w:val="22"/>
          <w:szCs w:val="22"/>
          <w:lang w:val="pt-BR"/>
        </w:rPr>
        <w:t xml:space="preserve">pháp</w:t>
      </w:r>
      <w:r>
        <w:rPr>
          <w:sz w:val="22"/>
          <w:szCs w:val="22"/>
          <w:lang w:val="pt-BR"/>
        </w:rPr>
        <w:t xml:space="preserve"> </w:t>
      </w:r>
      <w:r>
        <w:rPr>
          <w:sz w:val="22"/>
          <w:szCs w:val="22"/>
          <w:lang w:val="pt-BR"/>
        </w:rPr>
        <w:t xml:space="preserve">luật</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trị</w:t>
      </w:r>
      <w:r>
        <w:rPr>
          <w:sz w:val="22"/>
          <w:szCs w:val="22"/>
          <w:lang w:val="pt-BR"/>
        </w:rPr>
        <w:t xml:space="preserve">.</w:t>
      </w:r>
      <w:r>
        <w:rPr>
          <w:sz w:val="22"/>
          <w:szCs w:val="22"/>
        </w:rPr>
      </w:r>
      <w:r>
        <w:rPr>
          <w:sz w:val="22"/>
          <w:szCs w:val="22"/>
        </w:rPr>
      </w:r>
    </w:p>
    <w:p>
      <w:pPr>
        <w:pStyle w:val="1031"/>
        <w:numPr>
          <w:ilvl w:val="0"/>
          <w:numId w:val="5"/>
        </w:numPr>
        <w:pBdr/>
        <w:tabs>
          <w:tab w:val="left" w:leader="none" w:pos="993"/>
        </w:tabs>
        <w:spacing w:after="120" w:before="120" w:line="324" w:lineRule="auto"/>
        <w:ind w:hanging="357" w:left="357"/>
        <w:jc w:val="both"/>
        <w:rPr>
          <w:sz w:val="22"/>
          <w:szCs w:val="22"/>
        </w:rPr>
      </w:pPr>
      <w:r>
        <w:rPr>
          <w:sz w:val="22"/>
          <w:szCs w:val="22"/>
          <w:lang w:val="pt-BR"/>
        </w:rPr>
        <w:t xml:space="preserve">Kết</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trên</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xác</w:t>
      </w:r>
      <w:r>
        <w:rPr>
          <w:sz w:val="22"/>
          <w:szCs w:val="22"/>
          <w:lang w:val="pt-BR"/>
        </w:rPr>
        <w:t xml:space="preserve"> </w:t>
      </w:r>
      <w:r>
        <w:rPr>
          <w:sz w:val="22"/>
          <w:szCs w:val="22"/>
          <w:lang w:val="pt-BR"/>
        </w:rPr>
        <w:t xml:space="preserve">nhận</w:t>
      </w:r>
      <w:r>
        <w:rPr>
          <w:sz w:val="22"/>
          <w:szCs w:val="22"/>
          <w:lang w:val="pt-BR"/>
        </w:rPr>
        <w:t xml:space="preserve"> </w:t>
      </w:r>
      <w:r>
        <w:rPr>
          <w:sz w:val="22"/>
          <w:szCs w:val="22"/>
          <w:lang w:val="pt-BR"/>
        </w:rPr>
        <w:t xml:space="preserve">khi</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hoàn</w:t>
      </w:r>
      <w:r>
        <w:rPr>
          <w:sz w:val="22"/>
          <w:szCs w:val="22"/>
          <w:lang w:val="pt-BR"/>
        </w:rPr>
        <w:t xml:space="preserve"> </w:t>
      </w:r>
      <w:r>
        <w:rPr>
          <w:sz w:val="22"/>
          <w:szCs w:val="22"/>
          <w:lang w:val="pt-BR"/>
        </w:rPr>
        <w:t xml:space="preserve">tất</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thủ</w:t>
      </w:r>
      <w:r>
        <w:rPr>
          <w:sz w:val="22"/>
          <w:szCs w:val="22"/>
          <w:lang w:val="pt-BR"/>
        </w:rPr>
        <w:t xml:space="preserve"> </w:t>
      </w:r>
      <w:r>
        <w:rPr>
          <w:sz w:val="22"/>
          <w:szCs w:val="22"/>
          <w:lang w:val="pt-BR"/>
        </w:rPr>
        <w:t xml:space="preserve">tục</w:t>
      </w:r>
      <w:r>
        <w:rPr>
          <w:sz w:val="22"/>
          <w:szCs w:val="22"/>
          <w:lang w:val="pt-BR"/>
        </w:rPr>
        <w:t xml:space="preserve"> </w:t>
      </w:r>
      <w:r>
        <w:rPr>
          <w:sz w:val="22"/>
          <w:szCs w:val="22"/>
          <w:lang w:val="pt-BR"/>
        </w:rPr>
        <w:t xml:space="preserve">pháp</w:t>
      </w:r>
      <w:r>
        <w:rPr>
          <w:sz w:val="22"/>
          <w:szCs w:val="22"/>
          <w:lang w:val="pt-BR"/>
        </w:rPr>
        <w:t xml:space="preserve"> </w:t>
      </w:r>
      <w:r>
        <w:rPr>
          <w:sz w:val="22"/>
          <w:szCs w:val="22"/>
          <w:lang w:val="pt-BR"/>
        </w:rPr>
        <w:t xml:space="preserve">lý</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nghĩa</w:t>
      </w:r>
      <w:r>
        <w:rPr>
          <w:sz w:val="22"/>
          <w:szCs w:val="22"/>
          <w:lang w:val="pt-BR"/>
        </w:rPr>
        <w:t xml:space="preserve"> </w:t>
      </w:r>
      <w:r>
        <w:rPr>
          <w:sz w:val="22"/>
          <w:szCs w:val="22"/>
          <w:lang w:val="pt-BR"/>
        </w:rPr>
        <w:t xml:space="preserve">vụ</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chính</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đến</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sản</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quy</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pháp</w:t>
      </w:r>
      <w:r>
        <w:rPr>
          <w:sz w:val="22"/>
          <w:szCs w:val="22"/>
          <w:lang w:val="pt-BR"/>
        </w:rPr>
        <w:t xml:space="preserve"> </w:t>
      </w:r>
      <w:r>
        <w:rPr>
          <w:sz w:val="22"/>
          <w:szCs w:val="22"/>
          <w:lang w:val="pt-BR"/>
        </w:rPr>
        <w:t xml:space="preserve">luật</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hành</w:t>
      </w:r>
      <w:r>
        <w:rPr>
          <w:sz w:val="22"/>
          <w:szCs w:val="22"/>
          <w:lang w:val="pt-BR"/>
        </w:rPr>
        <w:t xml:space="preserve">.</w:t>
      </w:r>
      <w:r>
        <w:rPr>
          <w:sz w:val="22"/>
          <w:szCs w:val="22"/>
        </w:rPr>
      </w:r>
      <w:r>
        <w:rPr>
          <w:sz w:val="22"/>
          <w:szCs w:val="22"/>
        </w:rPr>
      </w:r>
    </w:p>
    <w:p>
      <w:pPr>
        <w:pStyle w:val="1031"/>
        <w:numPr>
          <w:ilvl w:val="0"/>
          <w:numId w:val="5"/>
        </w:numPr>
        <w:pBdr/>
        <w:tabs>
          <w:tab w:val="left" w:leader="none" w:pos="993"/>
        </w:tabs>
        <w:spacing w:after="120" w:before="120" w:line="324" w:lineRule="auto"/>
        <w:ind w:hanging="357" w:left="357"/>
        <w:jc w:val="both"/>
        <w:rPr>
          <w:sz w:val="22"/>
          <w:szCs w:val="22"/>
        </w:rPr>
      </w:pPr>
      <w:r>
        <w:rPr>
          <w:sz w:val="22"/>
          <w:szCs w:val="22"/>
          <w:lang w:val="pt-BR"/>
        </w:rPr>
        <w:t xml:space="preserve">Kết</w:t>
      </w:r>
      <w:r>
        <w:rPr>
          <w:sz w:val="22"/>
          <w:szCs w:val="22"/>
          <w:lang w:val="pt-BR"/>
        </w:rPr>
        <w:t xml:space="preserve"> </w:t>
      </w:r>
      <w:r>
        <w:rPr>
          <w:sz w:val="22"/>
          <w:szCs w:val="22"/>
          <w:lang w:val="pt-BR"/>
        </w:rPr>
        <w:t xml:space="preserve">quả</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chỉ</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một</w:t>
      </w:r>
      <w:r>
        <w:rPr>
          <w:sz w:val="22"/>
          <w:szCs w:val="22"/>
          <w:lang w:val="pt-BR"/>
        </w:rPr>
        <w:t xml:space="preserve">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duy</w:t>
      </w:r>
      <w:r>
        <w:rPr>
          <w:sz w:val="22"/>
          <w:szCs w:val="22"/>
          <w:lang w:val="pt-BR"/>
        </w:rPr>
        <w:t xml:space="preserve"> </w:t>
      </w:r>
      <w:r>
        <w:rPr>
          <w:sz w:val="22"/>
          <w:szCs w:val="22"/>
          <w:lang w:val="pt-BR"/>
        </w:rPr>
        <w:t xml:space="preserve">nhất</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yêu</w:t>
      </w:r>
      <w:r>
        <w:rPr>
          <w:sz w:val="22"/>
          <w:szCs w:val="22"/>
          <w:lang w:val="pt-BR"/>
        </w:rPr>
        <w:t xml:space="preserve"> </w:t>
      </w:r>
      <w:r>
        <w:rPr>
          <w:sz w:val="22"/>
          <w:szCs w:val="22"/>
          <w:lang w:val="pt-BR"/>
        </w:rPr>
        <w:t xml:space="preserve">cầu</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đã</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ghi</w:t>
      </w:r>
      <w:r>
        <w:rPr>
          <w:sz w:val="22"/>
          <w:szCs w:val="22"/>
          <w:lang w:val="pt-BR"/>
        </w:rPr>
        <w:t xml:space="preserve"> </w:t>
      </w:r>
      <w:r>
        <w:rPr>
          <w:sz w:val="22"/>
          <w:szCs w:val="22"/>
          <w:lang w:val="pt-BR"/>
        </w:rPr>
        <w:t xml:space="preserve">tại</w:t>
      </w:r>
      <w:r>
        <w:rPr>
          <w:sz w:val="22"/>
          <w:szCs w:val="22"/>
          <w:lang w:val="pt-BR"/>
        </w:rPr>
        <w:t xml:space="preserve"> </w:t>
      </w:r>
      <w:r>
        <w:rPr>
          <w:sz w:val="22"/>
          <w:szCs w:val="22"/>
          <w:lang w:val="pt-BR"/>
        </w:rPr>
        <w:t xml:space="preserve">Chứng</w:t>
      </w:r>
      <w:r>
        <w:rPr>
          <w:sz w:val="22"/>
          <w:szCs w:val="22"/>
          <w:lang w:val="pt-BR"/>
        </w:rPr>
        <w:t xml:space="preserve"> </w:t>
      </w:r>
      <w:r>
        <w:rPr>
          <w:sz w:val="22"/>
          <w:szCs w:val="22"/>
          <w:lang w:val="pt-BR"/>
        </w:rPr>
        <w:t xml:space="preserve">thư</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sử</w:t>
      </w:r>
      <w:r>
        <w:rPr>
          <w:sz w:val="22"/>
          <w:szCs w:val="22"/>
          <w:lang w:val="pt-BR"/>
        </w:rPr>
        <w:t xml:space="preserve"> </w:t>
      </w:r>
      <w:r>
        <w:rPr>
          <w:sz w:val="22"/>
          <w:szCs w:val="22"/>
          <w:lang w:val="pt-BR"/>
        </w:rPr>
        <w:t xml:space="preserve">dụng</w:t>
      </w:r>
      <w:r>
        <w:rPr>
          <w:sz w:val="22"/>
          <w:szCs w:val="22"/>
          <w:lang w:val="pt-BR"/>
        </w:rPr>
        <w:t xml:space="preserve"> sai </w:t>
      </w:r>
      <w:r>
        <w:rPr>
          <w:sz w:val="22"/>
          <w:szCs w:val="22"/>
          <w:lang w:val="pt-BR"/>
        </w:rPr>
        <w:t xml:space="preserve">mục</w:t>
      </w:r>
      <w:r>
        <w:rPr>
          <w:sz w:val="22"/>
          <w:szCs w:val="22"/>
          <w:lang w:val="pt-BR"/>
        </w:rPr>
        <w:t xml:space="preserve"> </w:t>
      </w:r>
      <w:r>
        <w:rPr>
          <w:sz w:val="22"/>
          <w:szCs w:val="22"/>
          <w:lang w:val="pt-BR"/>
        </w:rPr>
        <w:t xml:space="preserve">đích</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yêu</w:t>
      </w:r>
      <w:r>
        <w:rPr>
          <w:sz w:val="22"/>
          <w:szCs w:val="22"/>
          <w:lang w:val="pt-BR"/>
        </w:rPr>
        <w:t xml:space="preserve"> </w:t>
      </w:r>
      <w:r>
        <w:rPr>
          <w:sz w:val="22"/>
          <w:szCs w:val="22"/>
          <w:lang w:val="pt-BR"/>
        </w:rPr>
        <w:t xml:space="preserve">cầu</w:t>
      </w:r>
      <w:r>
        <w:rPr>
          <w:sz w:val="22"/>
          <w:szCs w:val="22"/>
          <w:lang w:val="pt-BR"/>
        </w:rPr>
        <w:t xml:space="preserve">.</w:t>
      </w:r>
      <w:r>
        <w:rPr>
          <w:sz w:val="22"/>
          <w:szCs w:val="22"/>
        </w:rPr>
      </w:r>
      <w:r>
        <w:rPr>
          <w:sz w:val="22"/>
          <w:szCs w:val="22"/>
        </w:rPr>
      </w:r>
    </w:p>
    <w:p>
      <w:pPr>
        <w:numPr>
          <w:ilvl w:val="0"/>
          <w:numId w:val="40"/>
        </w:numPr>
        <w:pBdr>
          <w:top w:val="none" w:color="000000" w:sz="4" w:space="0"/>
          <w:left w:val="none" w:color="000000" w:sz="4" w:space="0"/>
          <w:bottom w:val="none" w:color="000000" w:sz="4" w:space="0"/>
          <w:right w:val="none" w:color="000000" w:sz="4" w:space="0"/>
        </w:pBdr>
        <w:spacing w:after="120" w:before="120" w:line="324" w:lineRule="auto"/>
        <w:ind/>
        <w:jc w:val="both"/>
        <w:rPr>
          <w:rFonts w:ascii="Times New Roman" w:hAnsi="Times New Roman" w:eastAsia="Times New Roman" w:cs="Times New Roman"/>
          <w:sz w:val="22"/>
          <w:szCs w:val="22"/>
        </w:rPr>
      </w:pPr>
      <w:r>
        <w:rPr>
          <w:rFonts w:ascii="Times New Roman" w:hAnsi="Times New Roman" w:eastAsia="Times New Roman" w:cs="Times New Roman"/>
          <w:color w:val="000000"/>
          <w:sz w:val="24"/>
        </w:rPr>
        <w:t xml:space="preserve">Tại thời điểm khảo sát, dưới dự hướng dẫn của khách hàng, CTXD có </w:t>
      </w:r>
      <w:r>
        <w:rPr>
          <w:color w:val="000000"/>
        </w:rPr>
        <w:t xml:space="preserve">02 nhà cấp 4 lợp tôn, diện tích xây dựng mỗi nhà khoảng 80m</w:t>
      </w:r>
      <w:r>
        <w:rPr>
          <w:color w:val="000000"/>
          <w:vertAlign w:val="superscript"/>
        </w:rPr>
        <w:t xml:space="preserve">2</w:t>
      </w:r>
      <w:r>
        <w:rPr>
          <w:color w:val="000000"/>
        </w:rPr>
        <w:t xml:space="preserve">, xây dựng năm 2018, hiện tại đang cho thuê,</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công trình chưa được chứng nhận trên GCN.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w:t>
      </w:r>
      <w:r>
        <w:rPr>
          <w:rFonts w:ascii="Times New Roman" w:hAnsi="Times New Roman" w:eastAsia="Times New Roman" w:cs="Times New Roman"/>
          <w:color w:val="000000"/>
          <w:sz w:val="24"/>
        </w:rPr>
        <w:t xml:space="preserve"> dụng kết quả lưu ý</w:t>
      </w: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p>
      <w:pPr>
        <w:pStyle w:val="1031"/>
        <w:numPr>
          <w:ilvl w:val="0"/>
          <w:numId w:val="5"/>
        </w:numPr>
        <w:pBdr/>
        <w:tabs>
          <w:tab w:val="left" w:leader="none" w:pos="993"/>
        </w:tabs>
        <w:spacing w:after="120" w:before="120" w:line="324" w:lineRule="auto"/>
        <w:ind/>
        <w:jc w:val="both"/>
        <w:rPr>
          <w:b/>
          <w:sz w:val="22"/>
          <w:szCs w:val="22"/>
        </w:rPr>
      </w:pPr>
      <w:r>
        <w:rPr>
          <w:sz w:val="22"/>
          <w:szCs w:val="22"/>
          <w:lang w:val="pt-BR"/>
        </w:rPr>
        <w:t xml:space="preserve">Các</w:t>
      </w:r>
      <w:r>
        <w:rPr>
          <w:sz w:val="22"/>
          <w:szCs w:val="22"/>
          <w:lang w:val="pt-BR"/>
        </w:rPr>
        <w:t xml:space="preserve"> </w:t>
      </w:r>
      <w:r>
        <w:rPr>
          <w:sz w:val="22"/>
          <w:szCs w:val="22"/>
          <w:lang w:val="pt-BR"/>
        </w:rPr>
        <w:t xml:space="preserve">phương</w:t>
      </w:r>
      <w:r>
        <w:rPr>
          <w:sz w:val="22"/>
          <w:szCs w:val="22"/>
          <w:lang w:val="pt-BR"/>
        </w:rPr>
        <w:t xml:space="preserve"> </w:t>
      </w:r>
      <w:r>
        <w:rPr>
          <w:sz w:val="22"/>
          <w:szCs w:val="22"/>
          <w:lang w:val="pt-BR"/>
        </w:rPr>
        <w:t xml:space="preserve">pháp</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toán</w:t>
      </w:r>
      <w:r>
        <w:rPr>
          <w:sz w:val="22"/>
          <w:szCs w:val="22"/>
          <w:lang w:val="pt-BR"/>
        </w:rPr>
        <w:t xml:space="preserve"> </w:t>
      </w:r>
      <w:r>
        <w:rPr>
          <w:sz w:val="22"/>
          <w:szCs w:val="22"/>
          <w:lang w:val="pt-BR"/>
        </w:rPr>
        <w:t xml:space="preserve">trên</w:t>
      </w:r>
      <w:r>
        <w:rPr>
          <w:sz w:val="22"/>
          <w:szCs w:val="22"/>
          <w:lang w:val="pt-BR"/>
        </w:rPr>
        <w:t xml:space="preserve"> </w:t>
      </w:r>
      <w:r>
        <w:rPr>
          <w:sz w:val="22"/>
          <w:szCs w:val="22"/>
          <w:lang w:val="pt-BR"/>
        </w:rPr>
        <w:t xml:space="preserve">cơ</w:t>
      </w:r>
      <w:r>
        <w:rPr>
          <w:sz w:val="22"/>
          <w:szCs w:val="22"/>
          <w:lang w:val="pt-BR"/>
        </w:rPr>
        <w:t xml:space="preserve"> </w:t>
      </w:r>
      <w:r>
        <w:rPr>
          <w:sz w:val="22"/>
          <w:szCs w:val="22"/>
          <w:lang w:val="pt-BR"/>
        </w:rPr>
        <w:t xml:space="preserve">sở</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liệu</w:t>
      </w:r>
      <w:r>
        <w:rPr>
          <w:sz w:val="22"/>
          <w:szCs w:val="22"/>
          <w:lang w:val="pt-BR"/>
        </w:rPr>
        <w:t xml:space="preserve"> </w:t>
      </w:r>
      <w:r>
        <w:rPr>
          <w:sz w:val="22"/>
          <w:szCs w:val="22"/>
          <w:lang w:val="pt-BR"/>
        </w:rPr>
        <w:t xml:space="preserve">được</w:t>
      </w:r>
      <w:r>
        <w:rPr>
          <w:sz w:val="22"/>
          <w:szCs w:val="22"/>
          <w:lang w:val="pt-BR"/>
        </w:rPr>
        <w:t xml:space="preserve"> </w:t>
      </w:r>
      <w:r>
        <w:rPr>
          <w:sz w:val="22"/>
          <w:szCs w:val="22"/>
          <w:lang w:val="pt-BR"/>
        </w:rPr>
        <w:t xml:space="preserve">cung</w:t>
      </w:r>
      <w:r>
        <w:rPr>
          <w:sz w:val="22"/>
          <w:szCs w:val="22"/>
          <w:lang w:val="pt-BR"/>
        </w:rPr>
        <w:t xml:space="preserve"> </w:t>
      </w:r>
      <w:r>
        <w:rPr>
          <w:sz w:val="22"/>
          <w:szCs w:val="22"/>
          <w:lang w:val="pt-BR"/>
        </w:rPr>
        <w:t xml:space="preserve">cấp</w:t>
      </w:r>
      <w:r>
        <w:rPr>
          <w:sz w:val="22"/>
          <w:szCs w:val="22"/>
          <w:lang w:val="pt-BR"/>
        </w:rPr>
        <w:t xml:space="preserve"> </w:t>
      </w:r>
      <w:r>
        <w:rPr>
          <w:sz w:val="22"/>
          <w:szCs w:val="22"/>
          <w:lang w:val="pt-BR"/>
        </w:rPr>
        <w:t xml:space="preserve">bởi</w:t>
      </w:r>
      <w:r>
        <w:rPr>
          <w:sz w:val="22"/>
          <w:szCs w:val="22"/>
          <w:lang w:val="pt-BR"/>
        </w:rPr>
        <w:t xml:space="preserve"> </w:t>
      </w:r>
      <w:r>
        <w:rPr>
          <w:sz w:val="22"/>
          <w:szCs w:val="22"/>
          <w:lang w:val="pt-BR"/>
        </w:rPr>
        <w:t xml:space="preserve">khách</w:t>
      </w:r>
      <w:r>
        <w:rPr>
          <w:sz w:val="22"/>
          <w:szCs w:val="22"/>
          <w:lang w:val="pt-BR"/>
        </w:rPr>
        <w:t xml:space="preserve"> </w:t>
      </w:r>
      <w:r>
        <w:rPr>
          <w:sz w:val="22"/>
          <w:szCs w:val="22"/>
          <w:lang w:val="pt-BR"/>
        </w:rPr>
        <w:t xml:space="preserve">hàng</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dựa</w:t>
      </w:r>
      <w:r>
        <w:rPr>
          <w:sz w:val="22"/>
          <w:szCs w:val="22"/>
          <w:lang w:val="pt-BR"/>
        </w:rPr>
        <w:t xml:space="preserve"> </w:t>
      </w:r>
      <w:r>
        <w:rPr>
          <w:sz w:val="22"/>
          <w:szCs w:val="22"/>
          <w:lang w:val="pt-BR"/>
        </w:rPr>
        <w:t xml:space="preserve">trên</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tài</w:t>
      </w:r>
      <w:r>
        <w:rPr>
          <w:sz w:val="22"/>
          <w:szCs w:val="22"/>
          <w:lang w:val="pt-BR"/>
        </w:rPr>
        <w:t xml:space="preserve"> </w:t>
      </w:r>
      <w:r>
        <w:rPr>
          <w:sz w:val="22"/>
          <w:szCs w:val="22"/>
          <w:lang w:val="pt-BR"/>
        </w:rPr>
        <w:t xml:space="preserve">liệu</w:t>
      </w:r>
      <w:r>
        <w:rPr>
          <w:sz w:val="22"/>
          <w:szCs w:val="22"/>
          <w:lang w:val="pt-BR"/>
        </w:rPr>
        <w:t xml:space="preserve"> </w:t>
      </w:r>
      <w:r>
        <w:rPr>
          <w:sz w:val="22"/>
          <w:szCs w:val="22"/>
          <w:lang w:val="pt-BR"/>
        </w:rPr>
        <w:t xml:space="preserve">khác</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liên</w:t>
      </w:r>
      <w:r>
        <w:rPr>
          <w:sz w:val="22"/>
          <w:szCs w:val="22"/>
          <w:lang w:val="pt-BR"/>
        </w:rPr>
        <w:t xml:space="preserve"> </w:t>
      </w:r>
      <w:r>
        <w:rPr>
          <w:sz w:val="22"/>
          <w:szCs w:val="22"/>
          <w:lang w:val="pt-BR"/>
        </w:rPr>
        <w:t xml:space="preserve">quan</w:t>
      </w:r>
      <w:r>
        <w:rPr>
          <w:sz w:val="22"/>
          <w:szCs w:val="22"/>
          <w:lang w:val="pt-BR"/>
        </w:rPr>
        <w:t xml:space="preserve"> do </w:t>
      </w:r>
      <w:r>
        <w:rPr>
          <w:sz w:val="22"/>
          <w:szCs w:val="22"/>
          <w:lang w:val="pt-BR"/>
        </w:rPr>
        <w:t xml:space="preserve">tổ</w:t>
      </w:r>
      <w:r>
        <w:rPr>
          <w:sz w:val="22"/>
          <w:szCs w:val="22"/>
          <w:lang w:val="vi-VN"/>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thu</w:t>
      </w:r>
      <w:r>
        <w:rPr>
          <w:sz w:val="22"/>
          <w:szCs w:val="22"/>
          <w:lang w:val="pt-BR"/>
        </w:rPr>
        <w:t xml:space="preserve"> </w:t>
      </w:r>
      <w:r>
        <w:rPr>
          <w:sz w:val="22"/>
          <w:szCs w:val="22"/>
          <w:lang w:val="pt-BR"/>
        </w:rPr>
        <w:t xml:space="preserve">thập</w:t>
      </w:r>
      <w:r>
        <w:rPr>
          <w:sz w:val="22"/>
          <w:szCs w:val="22"/>
          <w:lang w:val="pt-BR"/>
        </w:rPr>
        <w:t xml:space="preserve">, </w:t>
      </w:r>
      <w:r>
        <w:rPr>
          <w:sz w:val="22"/>
          <w:szCs w:val="22"/>
          <w:lang w:val="pt-BR"/>
        </w:rPr>
        <w:t xml:space="preserve">cũng</w:t>
      </w:r>
      <w:r>
        <w:rPr>
          <w:sz w:val="22"/>
          <w:szCs w:val="22"/>
          <w:lang w:val="pt-BR"/>
        </w:rPr>
        <w:t xml:space="preserve"> </w:t>
      </w:r>
      <w:r>
        <w:rPr>
          <w:sz w:val="22"/>
          <w:szCs w:val="22"/>
          <w:lang w:val="pt-BR"/>
        </w:rPr>
        <w:t xml:space="preserve">như</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điều</w:t>
      </w:r>
      <w:r>
        <w:rPr>
          <w:sz w:val="22"/>
          <w:szCs w:val="22"/>
          <w:lang w:val="pt-BR"/>
        </w:rPr>
        <w:t xml:space="preserve"> </w:t>
      </w:r>
      <w:r>
        <w:rPr>
          <w:sz w:val="22"/>
          <w:szCs w:val="22"/>
          <w:lang w:val="pt-BR"/>
        </w:rPr>
        <w:t xml:space="preserve">kiện</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kỳ</w:t>
      </w:r>
      <w:r>
        <w:rPr>
          <w:sz w:val="22"/>
          <w:szCs w:val="22"/>
          <w:lang w:val="pt-BR"/>
        </w:rPr>
        <w:t xml:space="preserve"> </w:t>
      </w:r>
      <w:r>
        <w:rPr>
          <w:sz w:val="22"/>
          <w:szCs w:val="22"/>
          <w:lang w:val="pt-BR"/>
        </w:rPr>
        <w:t xml:space="preserve">vọng</w:t>
      </w:r>
      <w:r>
        <w:rPr>
          <w:sz w:val="22"/>
          <w:szCs w:val="22"/>
          <w:lang w:val="pt-BR"/>
        </w:rPr>
        <w:t xml:space="preserve"> </w:t>
      </w:r>
      <w:r>
        <w:rPr>
          <w:sz w:val="22"/>
          <w:szCs w:val="22"/>
          <w:lang w:val="pt-BR"/>
        </w:rPr>
        <w:t xml:space="preserve">tại</w:t>
      </w:r>
      <w:r>
        <w:rPr>
          <w:sz w:val="22"/>
          <w:szCs w:val="22"/>
          <w:lang w:val="pt-BR"/>
        </w:rPr>
        <w:t xml:space="preserve"> </w:t>
      </w:r>
      <w:r>
        <w:rPr>
          <w:sz w:val="22"/>
          <w:szCs w:val="22"/>
          <w:lang w:val="pt-BR"/>
        </w:rPr>
        <w:t xml:space="preserve">thời</w:t>
      </w:r>
      <w:r>
        <w:rPr>
          <w:sz w:val="22"/>
          <w:szCs w:val="22"/>
          <w:lang w:val="pt-BR"/>
        </w:rPr>
        <w:t xml:space="preserve"> </w:t>
      </w:r>
      <w:r>
        <w:rPr>
          <w:sz w:val="22"/>
          <w:szCs w:val="22"/>
          <w:lang w:val="pt-BR"/>
        </w:rPr>
        <w:t xml:space="preserve">điểm</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phù</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với</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luật</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chính</w:t>
      </w:r>
      <w:r>
        <w:rPr>
          <w:sz w:val="22"/>
          <w:szCs w:val="22"/>
          <w:lang w:val="pt-BR"/>
        </w:rPr>
        <w:t xml:space="preserve"> </w:t>
      </w:r>
      <w:r>
        <w:rPr>
          <w:sz w:val="22"/>
          <w:szCs w:val="22"/>
          <w:lang w:val="pt-BR"/>
        </w:rPr>
        <w:t xml:space="preserve">sách</w:t>
      </w:r>
      <w:r>
        <w:rPr>
          <w:sz w:val="22"/>
          <w:szCs w:val="22"/>
          <w:lang w:val="pt-BR"/>
        </w:rPr>
        <w:t xml:space="preserve"> </w:t>
      </w:r>
      <w:r>
        <w:rPr>
          <w:sz w:val="22"/>
          <w:szCs w:val="22"/>
          <w:lang w:val="pt-BR"/>
        </w:rPr>
        <w:t xml:space="preserve">quản</w:t>
      </w:r>
      <w:r>
        <w:rPr>
          <w:sz w:val="22"/>
          <w:szCs w:val="22"/>
          <w:lang w:val="pt-BR"/>
        </w:rPr>
        <w:t xml:space="preserve"> </w:t>
      </w:r>
      <w:r>
        <w:rPr>
          <w:sz w:val="22"/>
          <w:szCs w:val="22"/>
          <w:lang w:val="pt-BR"/>
        </w:rPr>
        <w:t xml:space="preserve">lý</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Nhà</w:t>
      </w:r>
      <w:r>
        <w:rPr>
          <w:sz w:val="22"/>
          <w:szCs w:val="22"/>
          <w:lang w:val="pt-BR"/>
        </w:rPr>
        <w:t xml:space="preserve"> </w:t>
      </w:r>
      <w:r>
        <w:rPr>
          <w:sz w:val="22"/>
          <w:szCs w:val="22"/>
          <w:lang w:val="pt-BR"/>
        </w:rPr>
        <w:t xml:space="preserve">nước</w:t>
      </w:r>
      <w:r>
        <w:rPr>
          <w:sz w:val="22"/>
          <w:szCs w:val="22"/>
          <w:lang w:val="pt-BR"/>
        </w:rPr>
        <w:t xml:space="preserve"> </w:t>
      </w:r>
      <w:r>
        <w:rPr>
          <w:sz w:val="22"/>
          <w:szCs w:val="22"/>
          <w:lang w:val="pt-BR"/>
        </w:rPr>
        <w:t xml:space="preserve">hiện</w:t>
      </w:r>
      <w:r>
        <w:rPr>
          <w:sz w:val="22"/>
          <w:szCs w:val="22"/>
          <w:lang w:val="pt-BR"/>
        </w:rPr>
        <w:t xml:space="preserve"> </w:t>
      </w:r>
      <w:r>
        <w:rPr>
          <w:sz w:val="22"/>
          <w:szCs w:val="22"/>
          <w:lang w:val="pt-BR"/>
        </w:rPr>
        <w:t xml:space="preserve">hành</w:t>
      </w:r>
      <w:r>
        <w:rPr>
          <w:sz w:val="22"/>
          <w:szCs w:val="22"/>
          <w:lang w:val="pt-BR"/>
        </w:rPr>
        <w:t xml:space="preserve"> </w:t>
      </w:r>
      <w:r>
        <w:rPr>
          <w:sz w:val="22"/>
          <w:szCs w:val="22"/>
          <w:lang w:val="pt-BR"/>
        </w:rPr>
        <w:t xml:space="preserve">và</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điều</w:t>
      </w:r>
      <w:r>
        <w:rPr>
          <w:sz w:val="22"/>
          <w:szCs w:val="22"/>
          <w:lang w:val="pt-BR"/>
        </w:rPr>
        <w:t xml:space="preserve"> </w:t>
      </w:r>
      <w:r>
        <w:rPr>
          <w:sz w:val="22"/>
          <w:szCs w:val="22"/>
          <w:lang w:val="pt-BR"/>
        </w:rPr>
        <w:t xml:space="preserve">kiện</w:t>
      </w:r>
      <w:r>
        <w:rPr>
          <w:sz w:val="22"/>
          <w:szCs w:val="22"/>
          <w:lang w:val="pt-BR"/>
        </w:rPr>
        <w:t xml:space="preserve">, </w:t>
      </w:r>
      <w:r>
        <w:rPr>
          <w:sz w:val="22"/>
          <w:szCs w:val="22"/>
          <w:lang w:val="pt-BR"/>
        </w:rPr>
        <w:t xml:space="preserve">giả</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quan</w:t>
      </w:r>
      <w:r>
        <w:rPr>
          <w:sz w:val="22"/>
          <w:szCs w:val="22"/>
          <w:lang w:val="pt-BR"/>
        </w:rPr>
        <w:t xml:space="preserve"> </w:t>
      </w:r>
      <w:r>
        <w:rPr>
          <w:sz w:val="22"/>
          <w:szCs w:val="22"/>
          <w:lang w:val="pt-BR"/>
        </w:rPr>
        <w:t xml:space="preserve">điểm</w:t>
      </w:r>
      <w:r>
        <w:rPr>
          <w:sz w:val="22"/>
          <w:szCs w:val="22"/>
          <w:lang w:val="pt-BR"/>
        </w:rPr>
        <w:t xml:space="preserve"> </w:t>
      </w:r>
      <w:r>
        <w:rPr>
          <w:sz w:val="22"/>
          <w:szCs w:val="22"/>
          <w:lang w:val="pt-BR"/>
        </w:rPr>
        <w:t xml:space="preserve">hợp</w:t>
      </w:r>
      <w:r>
        <w:rPr>
          <w:sz w:val="22"/>
          <w:szCs w:val="22"/>
          <w:lang w:val="pt-BR"/>
        </w:rPr>
        <w:t xml:space="preserve"> </w:t>
      </w:r>
      <w:r>
        <w:rPr>
          <w:sz w:val="22"/>
          <w:szCs w:val="22"/>
          <w:lang w:val="pt-BR"/>
        </w:rPr>
        <w:t xml:space="preserve">lý</w:t>
      </w:r>
      <w:r>
        <w:rPr>
          <w:sz w:val="22"/>
          <w:szCs w:val="22"/>
          <w:lang w:val="pt-BR"/>
        </w:rPr>
        <w:t xml:space="preserve"> </w:t>
      </w:r>
      <w:r>
        <w:rPr>
          <w:sz w:val="22"/>
          <w:szCs w:val="22"/>
          <w:lang w:val="pt-BR"/>
        </w:rPr>
        <w:t xml:space="preserve">của</w:t>
      </w:r>
      <w:r>
        <w:rPr>
          <w:sz w:val="22"/>
          <w:szCs w:val="22"/>
          <w:lang w:val="pt-BR"/>
        </w:rPr>
        <w:t xml:space="preserve"> </w:t>
      </w:r>
      <w:r>
        <w:rPr>
          <w:sz w:val="22"/>
          <w:szCs w:val="22"/>
          <w:lang w:val="pt-BR"/>
        </w:rPr>
        <w:t xml:space="preserve">tổ</w:t>
      </w:r>
      <w:r>
        <w:rPr>
          <w:sz w:val="22"/>
          <w:szCs w:val="22"/>
          <w:lang w:val="vi-VN"/>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kèm</w:t>
      </w:r>
      <w:r>
        <w:rPr>
          <w:sz w:val="22"/>
          <w:szCs w:val="22"/>
          <w:lang w:val="pt-BR"/>
        </w:rPr>
        <w:t xml:space="preserve"> </w:t>
      </w:r>
      <w:r>
        <w:rPr>
          <w:sz w:val="22"/>
          <w:szCs w:val="22"/>
          <w:lang w:val="pt-BR"/>
        </w:rPr>
        <w:t xml:space="preserve">theo</w:t>
      </w:r>
      <w:r>
        <w:rPr>
          <w:sz w:val="22"/>
          <w:szCs w:val="22"/>
          <w:lang w:val="pt-BR"/>
        </w:rPr>
        <w:t xml:space="preserve"> </w:t>
      </w:r>
      <w:r>
        <w:rPr>
          <w:sz w:val="22"/>
          <w:szCs w:val="22"/>
          <w:lang w:val="pt-BR"/>
        </w:rPr>
        <w:t xml:space="preserve">báo</w:t>
      </w:r>
      <w:r>
        <w:rPr>
          <w:sz w:val="22"/>
          <w:szCs w:val="22"/>
          <w:lang w:val="pt-BR"/>
        </w:rPr>
        <w:t xml:space="preserve"> </w:t>
      </w:r>
      <w:r>
        <w:rPr>
          <w:sz w:val="22"/>
          <w:szCs w:val="22"/>
          <w:lang w:val="pt-BR"/>
        </w:rPr>
        <w:t xml:space="preserve">cáo</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pt-BR"/>
        </w:rPr>
        <w:t xml:space="preserve">Một</w:t>
      </w:r>
      <w:r>
        <w:rPr>
          <w:sz w:val="22"/>
          <w:szCs w:val="22"/>
          <w:lang w:val="pt-BR"/>
        </w:rPr>
        <w:t xml:space="preserve"> </w:t>
      </w:r>
      <w:r>
        <w:rPr>
          <w:sz w:val="22"/>
          <w:szCs w:val="22"/>
          <w:lang w:val="pt-BR"/>
        </w:rPr>
        <w:t xml:space="preserve">số</w:t>
      </w:r>
      <w:r>
        <w:rPr>
          <w:sz w:val="22"/>
          <w:szCs w:val="22"/>
          <w:lang w:val="pt-BR"/>
        </w:rPr>
        <w:t xml:space="preserve"> </w:t>
      </w:r>
      <w:r>
        <w:rPr>
          <w:sz w:val="22"/>
          <w:szCs w:val="22"/>
          <w:lang w:val="pt-BR"/>
        </w:rPr>
        <w:t xml:space="preserve">vấn</w:t>
      </w:r>
      <w:r>
        <w:rPr>
          <w:sz w:val="22"/>
          <w:szCs w:val="22"/>
          <w:lang w:val="pt-BR"/>
        </w:rPr>
        <w:t xml:space="preserve"> </w:t>
      </w:r>
      <w:r>
        <w:rPr>
          <w:sz w:val="22"/>
          <w:szCs w:val="22"/>
          <w:lang w:val="pt-BR"/>
        </w:rPr>
        <w:t xml:space="preserve">đề</w:t>
      </w:r>
      <w:r>
        <w:rPr>
          <w:sz w:val="22"/>
          <w:szCs w:val="22"/>
          <w:lang w:val="pt-BR"/>
        </w:rPr>
        <w:t xml:space="preserve">, </w:t>
      </w:r>
      <w:r>
        <w:rPr>
          <w:sz w:val="22"/>
          <w:szCs w:val="22"/>
          <w:lang w:val="pt-BR"/>
        </w:rPr>
        <w:t xml:space="preserve">sự</w:t>
      </w:r>
      <w:r>
        <w:rPr>
          <w:sz w:val="22"/>
          <w:szCs w:val="22"/>
          <w:lang w:val="pt-BR"/>
        </w:rPr>
        <w:t xml:space="preserve"> </w:t>
      </w:r>
      <w:r>
        <w:rPr>
          <w:sz w:val="22"/>
          <w:szCs w:val="22"/>
          <w:lang w:val="pt-BR"/>
        </w:rPr>
        <w:t xml:space="preserve">kiện</w:t>
      </w:r>
      <w:r>
        <w:rPr>
          <w:sz w:val="22"/>
          <w:szCs w:val="22"/>
          <w:lang w:val="pt-BR"/>
        </w:rPr>
        <w:t xml:space="preserve"> </w:t>
      </w:r>
      <w:r>
        <w:rPr>
          <w:sz w:val="22"/>
          <w:szCs w:val="22"/>
          <w:lang w:val="pt-BR"/>
        </w:rPr>
        <w:t xml:space="preserve">tương</w:t>
      </w:r>
      <w:r>
        <w:rPr>
          <w:sz w:val="22"/>
          <w:szCs w:val="22"/>
          <w:lang w:val="pt-BR"/>
        </w:rPr>
        <w:t xml:space="preserve"> </w:t>
      </w:r>
      <w:r>
        <w:rPr>
          <w:sz w:val="22"/>
          <w:szCs w:val="22"/>
          <w:lang w:val="pt-BR"/>
        </w:rPr>
        <w:t xml:space="preserve">lai</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có</w:t>
      </w:r>
      <w:r>
        <w:rPr>
          <w:sz w:val="22"/>
          <w:szCs w:val="22"/>
          <w:lang w:val="pt-BR"/>
        </w:rPr>
        <w:t xml:space="preserve"> </w:t>
      </w:r>
      <w:r>
        <w:rPr>
          <w:sz w:val="22"/>
          <w:szCs w:val="22"/>
          <w:lang w:val="pt-BR"/>
        </w:rPr>
        <w:t xml:space="preserve">khả</w:t>
      </w:r>
      <w:r>
        <w:rPr>
          <w:sz w:val="22"/>
          <w:szCs w:val="22"/>
          <w:lang w:val="pt-BR"/>
        </w:rPr>
        <w:t xml:space="preserve"> </w:t>
      </w:r>
      <w:r>
        <w:rPr>
          <w:sz w:val="22"/>
          <w:szCs w:val="22"/>
          <w:lang w:val="pt-BR"/>
        </w:rPr>
        <w:t xml:space="preserve">năng</w:t>
      </w:r>
      <w:r>
        <w:rPr>
          <w:sz w:val="22"/>
          <w:szCs w:val="22"/>
          <w:lang w:val="pt-BR"/>
        </w:rPr>
        <w:t xml:space="preserve"> </w:t>
      </w:r>
      <w:r>
        <w:rPr>
          <w:sz w:val="22"/>
          <w:szCs w:val="22"/>
          <w:lang w:val="pt-BR"/>
        </w:rPr>
        <w:t xml:space="preserve">tính</w:t>
      </w:r>
      <w:r>
        <w:rPr>
          <w:sz w:val="22"/>
          <w:szCs w:val="22"/>
          <w:lang w:val="pt-BR"/>
        </w:rPr>
        <w:t xml:space="preserve"> </w:t>
      </w:r>
      <w:r>
        <w:rPr>
          <w:sz w:val="22"/>
          <w:szCs w:val="22"/>
          <w:lang w:val="pt-BR"/>
        </w:rPr>
        <w:t xml:space="preserve">toán</w:t>
      </w:r>
      <w:r>
        <w:rPr>
          <w:sz w:val="22"/>
          <w:szCs w:val="22"/>
          <w:lang w:val="pt-BR"/>
        </w:rPr>
        <w:t xml:space="preserve"> </w:t>
      </w:r>
      <w:r>
        <w:rPr>
          <w:sz w:val="22"/>
          <w:szCs w:val="22"/>
          <w:lang w:val="pt-BR"/>
        </w:rPr>
        <w:t xml:space="preserve">chính</w:t>
      </w:r>
      <w:r>
        <w:rPr>
          <w:sz w:val="22"/>
          <w:szCs w:val="22"/>
          <w:lang w:val="pt-BR"/>
        </w:rPr>
        <w:t xml:space="preserve"> </w:t>
      </w:r>
      <w:r>
        <w:rPr>
          <w:sz w:val="22"/>
          <w:szCs w:val="22"/>
          <w:lang w:val="pt-BR"/>
        </w:rPr>
        <w:t xml:space="preserve">xác</w:t>
      </w:r>
      <w:r>
        <w:rPr>
          <w:sz w:val="22"/>
          <w:szCs w:val="22"/>
          <w:lang w:val="pt-BR"/>
        </w:rPr>
        <w:t xml:space="preserve">, </w:t>
      </w:r>
      <w:r>
        <w:rPr>
          <w:sz w:val="22"/>
          <w:szCs w:val="22"/>
          <w:lang w:val="pt-BR"/>
        </w:rPr>
        <w:t xml:space="preserve">hoặc</w:t>
      </w:r>
      <w:r>
        <w:rPr>
          <w:sz w:val="22"/>
          <w:szCs w:val="22"/>
          <w:lang w:val="pt-BR"/>
        </w:rPr>
        <w:t xml:space="preserve"> </w:t>
      </w:r>
      <w:r>
        <w:rPr>
          <w:sz w:val="22"/>
          <w:szCs w:val="22"/>
          <w:lang w:val="pt-BR"/>
        </w:rPr>
        <w:t xml:space="preserve">nằm</w:t>
      </w:r>
      <w:r>
        <w:rPr>
          <w:sz w:val="22"/>
          <w:szCs w:val="22"/>
          <w:lang w:val="pt-BR"/>
        </w:rPr>
        <w:t xml:space="preserve"> </w:t>
      </w:r>
      <w:r>
        <w:rPr>
          <w:sz w:val="22"/>
          <w:szCs w:val="22"/>
          <w:lang w:val="pt-BR"/>
        </w:rPr>
        <w:t xml:space="preserve">ngoài</w:t>
      </w:r>
      <w:r>
        <w:rPr>
          <w:sz w:val="22"/>
          <w:szCs w:val="22"/>
          <w:lang w:val="pt-BR"/>
        </w:rPr>
        <w:t xml:space="preserve"> </w:t>
      </w:r>
      <w:r>
        <w:rPr>
          <w:sz w:val="22"/>
          <w:szCs w:val="22"/>
          <w:lang w:val="pt-BR"/>
        </w:rPr>
        <w:t xml:space="preserve">phạm</w:t>
      </w:r>
      <w:r>
        <w:rPr>
          <w:sz w:val="22"/>
          <w:szCs w:val="22"/>
          <w:lang w:val="pt-BR"/>
        </w:rPr>
        <w:t xml:space="preserve"> vi </w:t>
      </w:r>
      <w:r>
        <w:rPr>
          <w:sz w:val="22"/>
          <w:szCs w:val="22"/>
          <w:lang w:val="pt-BR"/>
        </w:rPr>
        <w:t xml:space="preserve">chuyên</w:t>
      </w:r>
      <w:r>
        <w:rPr>
          <w:sz w:val="22"/>
          <w:szCs w:val="22"/>
          <w:lang w:val="pt-BR"/>
        </w:rPr>
        <w:t xml:space="preserve"> </w:t>
      </w:r>
      <w:r>
        <w:rPr>
          <w:sz w:val="22"/>
          <w:szCs w:val="22"/>
          <w:lang w:val="pt-BR"/>
        </w:rPr>
        <w:t xml:space="preserve">môn</w:t>
      </w:r>
      <w:r>
        <w:rPr>
          <w:sz w:val="22"/>
          <w:szCs w:val="22"/>
          <w:lang w:val="pt-BR"/>
        </w:rPr>
        <w:t xml:space="preserve"> </w:t>
      </w:r>
      <w:r>
        <w:rPr>
          <w:sz w:val="22"/>
          <w:szCs w:val="22"/>
          <w:lang w:val="pt-BR"/>
        </w:rPr>
        <w:t xml:space="preserve">nên</w:t>
      </w:r>
      <w:r>
        <w:rPr>
          <w:sz w:val="22"/>
          <w:szCs w:val="22"/>
          <w:lang w:val="pt-BR"/>
        </w:rPr>
        <w:t xml:space="preserve"> </w:t>
      </w:r>
      <w:r>
        <w:rPr>
          <w:sz w:val="22"/>
          <w:szCs w:val="22"/>
          <w:lang w:val="pt-BR"/>
        </w:rPr>
        <w:t xml:space="preserve">cần</w:t>
      </w:r>
      <w:r>
        <w:rPr>
          <w:sz w:val="22"/>
          <w:szCs w:val="22"/>
          <w:lang w:val="pt-BR"/>
        </w:rPr>
        <w:t xml:space="preserve"> </w:t>
      </w:r>
      <w:r>
        <w:rPr>
          <w:sz w:val="22"/>
          <w:szCs w:val="22"/>
          <w:lang w:val="pt-BR"/>
        </w:rPr>
        <w:t xml:space="preserve">vận</w:t>
      </w:r>
      <w:r>
        <w:rPr>
          <w:sz w:val="22"/>
          <w:szCs w:val="22"/>
          <w:lang w:val="pt-BR"/>
        </w:rPr>
        <w:t xml:space="preserve"> </w:t>
      </w:r>
      <w:r>
        <w:rPr>
          <w:sz w:val="22"/>
          <w:szCs w:val="22"/>
          <w:lang w:val="pt-BR"/>
        </w:rPr>
        <w:t xml:space="preserve">dụng</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giả</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cho</w:t>
      </w:r>
      <w:r>
        <w:rPr>
          <w:sz w:val="22"/>
          <w:szCs w:val="22"/>
          <w:lang w:val="pt-BR"/>
        </w:rPr>
        <w:t xml:space="preserve"> </w:t>
      </w:r>
      <w:r>
        <w:rPr>
          <w:sz w:val="22"/>
          <w:szCs w:val="22"/>
          <w:lang w:val="pt-BR"/>
        </w:rPr>
        <w:t xml:space="preserve">việc</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này</w:t>
      </w:r>
      <w:r>
        <w:rPr>
          <w:sz w:val="22"/>
          <w:szCs w:val="22"/>
          <w:lang w:val="pt-BR"/>
        </w:rPr>
        <w:t xml:space="preserve">, </w:t>
      </w:r>
      <w:r>
        <w:rPr>
          <w:sz w:val="22"/>
          <w:szCs w:val="22"/>
          <w:lang w:val="vi-VN"/>
        </w:rPr>
        <w:t xml:space="preserve">tổ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không</w:t>
      </w:r>
      <w:r>
        <w:rPr>
          <w:sz w:val="22"/>
          <w:szCs w:val="22"/>
          <w:lang w:val="pt-BR"/>
        </w:rPr>
        <w:t xml:space="preserve"> </w:t>
      </w:r>
      <w:r>
        <w:rPr>
          <w:sz w:val="22"/>
          <w:szCs w:val="22"/>
          <w:lang w:val="pt-BR"/>
        </w:rPr>
        <w:t xml:space="preserve">đảm</w:t>
      </w:r>
      <w:r>
        <w:rPr>
          <w:sz w:val="22"/>
          <w:szCs w:val="22"/>
          <w:lang w:val="pt-BR"/>
        </w:rPr>
        <w:t xml:space="preserve"> </w:t>
      </w:r>
      <w:r>
        <w:rPr>
          <w:sz w:val="22"/>
          <w:szCs w:val="22"/>
          <w:lang w:val="pt-BR"/>
        </w:rPr>
        <w:t xml:space="preserve">bảo</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các</w:t>
      </w:r>
      <w:r>
        <w:rPr>
          <w:sz w:val="22"/>
          <w:szCs w:val="22"/>
          <w:lang w:val="pt-BR"/>
        </w:rPr>
        <w:t xml:space="preserve"> </w:t>
      </w:r>
      <w:r>
        <w:rPr>
          <w:sz w:val="22"/>
          <w:szCs w:val="22"/>
          <w:lang w:val="pt-BR"/>
        </w:rPr>
        <w:t xml:space="preserve">giả</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làm</w:t>
      </w:r>
      <w:r>
        <w:rPr>
          <w:sz w:val="22"/>
          <w:szCs w:val="22"/>
          <w:lang w:val="pt-BR"/>
        </w:rPr>
        <w:t xml:space="preserve"> </w:t>
      </w:r>
      <w:r>
        <w:rPr>
          <w:sz w:val="22"/>
          <w:szCs w:val="22"/>
          <w:lang w:val="pt-BR"/>
        </w:rPr>
        <w:t xml:space="preserve">cơ</w:t>
      </w:r>
      <w:r>
        <w:rPr>
          <w:sz w:val="22"/>
          <w:szCs w:val="22"/>
          <w:lang w:val="pt-BR"/>
        </w:rPr>
        <w:t xml:space="preserve"> </w:t>
      </w:r>
      <w:r>
        <w:rPr>
          <w:sz w:val="22"/>
          <w:szCs w:val="22"/>
          <w:lang w:val="pt-BR"/>
        </w:rPr>
        <w:t xml:space="preserve">sở</w:t>
      </w:r>
      <w:r>
        <w:rPr>
          <w:sz w:val="22"/>
          <w:szCs w:val="22"/>
          <w:lang w:val="pt-BR"/>
        </w:rPr>
        <w:t xml:space="preserve"> </w:t>
      </w:r>
      <w:r>
        <w:rPr>
          <w:sz w:val="22"/>
          <w:szCs w:val="22"/>
          <w:lang w:val="pt-BR"/>
        </w:rPr>
        <w:t xml:space="preserve">thẩm</w:t>
      </w:r>
      <w:r>
        <w:rPr>
          <w:sz w:val="22"/>
          <w:szCs w:val="22"/>
          <w:lang w:val="pt-BR"/>
        </w:rPr>
        <w:t xml:space="preserve"> </w:t>
      </w:r>
      <w:r>
        <w:rPr>
          <w:sz w:val="22"/>
          <w:szCs w:val="22"/>
          <w:lang w:val="pt-BR"/>
        </w:rPr>
        <w:t xml:space="preserve">định</w:t>
      </w:r>
      <w:r>
        <w:rPr>
          <w:sz w:val="22"/>
          <w:szCs w:val="22"/>
          <w:lang w:val="pt-BR"/>
        </w:rPr>
        <w:t xml:space="preserve"> </w:t>
      </w:r>
      <w:r>
        <w:rPr>
          <w:sz w:val="22"/>
          <w:szCs w:val="22"/>
          <w:lang w:val="pt-BR"/>
        </w:rPr>
        <w:t xml:space="preserve">giá</w:t>
      </w:r>
      <w:r>
        <w:rPr>
          <w:sz w:val="22"/>
          <w:szCs w:val="22"/>
          <w:lang w:val="pt-BR"/>
        </w:rPr>
        <w:t xml:space="preserve"> </w:t>
      </w:r>
      <w:r>
        <w:rPr>
          <w:sz w:val="22"/>
          <w:szCs w:val="22"/>
          <w:lang w:val="pt-BR"/>
        </w:rPr>
        <w:t xml:space="preserve">là</w:t>
      </w:r>
      <w:r>
        <w:rPr>
          <w:sz w:val="22"/>
          <w:szCs w:val="22"/>
          <w:lang w:val="pt-BR"/>
        </w:rPr>
        <w:t xml:space="preserve"> </w:t>
      </w:r>
      <w:r>
        <w:rPr>
          <w:sz w:val="22"/>
          <w:szCs w:val="22"/>
          <w:lang w:val="pt-BR"/>
        </w:rPr>
        <w:t xml:space="preserve">chính</w:t>
      </w:r>
      <w:r>
        <w:rPr>
          <w:sz w:val="22"/>
          <w:szCs w:val="22"/>
          <w:lang w:val="pt-BR"/>
        </w:rPr>
        <w:t xml:space="preserve"> </w:t>
      </w:r>
      <w:r>
        <w:rPr>
          <w:sz w:val="22"/>
          <w:szCs w:val="22"/>
          <w:lang w:val="pt-BR"/>
        </w:rPr>
        <w:t xml:space="preserve">xác</w:t>
      </w:r>
      <w:r>
        <w:rPr>
          <w:sz w:val="22"/>
          <w:szCs w:val="22"/>
          <w:lang w:val="pt-BR"/>
        </w:rPr>
        <w:t xml:space="preserve"> </w:t>
      </w:r>
      <w:r>
        <w:rPr>
          <w:sz w:val="22"/>
          <w:szCs w:val="22"/>
          <w:lang w:val="pt-BR"/>
        </w:rPr>
        <w:t xml:space="preserve">hoàn</w:t>
      </w:r>
      <w:r>
        <w:rPr>
          <w:sz w:val="22"/>
          <w:szCs w:val="22"/>
          <w:lang w:val="pt-BR"/>
        </w:rPr>
        <w:t xml:space="preserve"> </w:t>
      </w:r>
      <w:r>
        <w:rPr>
          <w:sz w:val="22"/>
          <w:szCs w:val="22"/>
          <w:lang w:val="pt-BR"/>
        </w:rPr>
        <w:t xml:space="preserve">toàn</w:t>
      </w:r>
      <w:r>
        <w:rPr>
          <w:sz w:val="22"/>
          <w:szCs w:val="22"/>
          <w:lang w:val="pt-BR"/>
        </w:rPr>
        <w:t xml:space="preserve">.</w:t>
      </w:r>
      <w:r>
        <w:rPr>
          <w:b/>
          <w:sz w:val="22"/>
          <w:szCs w:val="22"/>
        </w:rPr>
      </w:r>
      <w:r>
        <w:rPr>
          <w:b/>
          <w:sz w:val="22"/>
          <w:szCs w:val="22"/>
        </w:rPr>
      </w:r>
    </w:p>
    <w:p>
      <w:pPr>
        <w:pStyle w:val="1031"/>
        <w:numPr>
          <w:ilvl w:val="0"/>
          <w:numId w:val="5"/>
        </w:numPr>
        <w:pBdr/>
        <w:tabs>
          <w:tab w:val="left" w:leader="none" w:pos="993"/>
        </w:tabs>
        <w:spacing w:after="120" w:before="120" w:line="324"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1"/>
        <w:numPr>
          <w:ilvl w:val="0"/>
          <w:numId w:val="5"/>
        </w:numPr>
        <w:pBdr/>
        <w:tabs>
          <w:tab w:val="left" w:leader="none" w:pos="993"/>
        </w:tabs>
        <w:spacing w:after="120" w:before="120" w:line="324"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1"/>
        <w:numPr>
          <w:ilvl w:val="0"/>
          <w:numId w:val="5"/>
        </w:numPr>
        <w:pBdr/>
        <w:spacing w:after="120" w:before="120" w:line="324"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324"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1"/>
        <w:numPr>
          <w:ilvl w:val="0"/>
          <w:numId w:val="5"/>
        </w:numPr>
        <w:pBdr/>
        <w:spacing w:after="120" w:before="120" w:line="324"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5"/>
        </w:numPr>
        <w:pBdr/>
        <w:tabs>
          <w:tab w:val="left" w:leader="none" w:pos="993"/>
        </w:tabs>
        <w:spacing w:after="120" w:before="120" w:line="324"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31"/>
        <w:numPr>
          <w:ilvl w:val="0"/>
          <w:numId w:val="3"/>
        </w:numPr>
        <w:pBdr/>
        <w:tabs>
          <w:tab w:val="left" w:leader="none" w:pos="993"/>
        </w:tabs>
        <w:spacing w:after="120" w:before="120" w:line="324"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324"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1"/>
        <w:numPr>
          <w:ilvl w:val="0"/>
          <w:numId w:val="5"/>
        </w:numPr>
        <w:pBdr/>
        <w:tabs>
          <w:tab w:val="left" w:leader="none" w:pos="993"/>
        </w:tabs>
        <w:spacing w:after="120" w:before="120" w:line="324"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1"/>
        <w:pBdr/>
        <w:tabs>
          <w:tab w:val="left" w:leader="none" w:pos="993"/>
        </w:tabs>
        <w:spacing w:after="120" w:before="120" w:line="288" w:lineRule="auto"/>
        <w:ind w:left="0"/>
        <w:jc w:val="both"/>
        <w:rPr>
          <w:highlight w:val="none"/>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1"/>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1"/>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1"/>
        <w:pBdr/>
        <w:tabs>
          <w:tab w:val="left" w:leader="none" w:pos="993"/>
        </w:tabs>
        <w:spacing w:after="120" w:before="120" w:line="288" w:lineRule="auto"/>
        <w:ind w:left="0"/>
        <w:jc w:val="both"/>
        <w:rPr>
          <w:lang w:val="pt-BR"/>
        </w:rPr>
      </w:pPr>
      <w:r>
        <w:rPr>
          <w:highlight w:val="none"/>
          <w:lang w:val="pt-BR" w:bidi="pt-BR"/>
        </w:rPr>
      </w:r>
      <w:r>
        <w:rPr>
          <w:highlight w:val="none"/>
          <w:lang w:val="pt-BR" w:bidi="pt-BR"/>
        </w:rPr>
      </w:r>
      <w:r>
        <w:rPr>
          <w:highlight w:val="none"/>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275/2026/0458/VFI-CT.57.A</w:t>
      </w:r>
      <w:r>
        <w:rPr>
          <w:color w:val="ff0000"/>
          <w:lang w:val="vi-VN"/>
        </w:rPr>
        <w:t xml:space="preserve"> </w:t>
      </w:r>
      <w:r>
        <w:rPr>
          <w:color w:val="000000" w:themeColor="text1"/>
        </w:rPr>
        <w:t xml:space="preserve">ngày 25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275/2026/0458/VFI-BC.57.A</w:t>
      </w:r>
      <w:r>
        <w:rPr>
          <w:i/>
          <w:lang w:val="pt-BR"/>
        </w:rPr>
        <w:t xml:space="preserve"> </w:t>
      </w:r>
      <w:r>
        <w:rPr>
          <w:i/>
          <w:lang w:val="pt-BR"/>
        </w:rPr>
        <w:t xml:space="preserve">ngày 25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72996" cy="282888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02826" name=""/>
                              <pic:cNvPicPr>
                                <a:picLocks noChangeAspect="1"/>
                              </pic:cNvPicPr>
                              <pic:nvPr/>
                            </pic:nvPicPr>
                            <pic:blipFill rotWithShape="1">
                              <a:blip r:embed="rId18"/>
                              <a:stretch/>
                            </pic:blipFill>
                            <pic:spPr bwMode="auto">
                              <a:xfrm flipH="0" flipV="0">
                                <a:off x="0" y="0"/>
                                <a:ext cx="1272996" cy="2828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00.24pt;height:222.75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1734" cy="216880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47454" name=""/>
                              <pic:cNvPicPr>
                                <a:picLocks noChangeAspect="1"/>
                              </pic:cNvPicPr>
                              <pic:nvPr/>
                            </pic:nvPicPr>
                            <pic:blipFill rotWithShape="1">
                              <a:blip r:embed="rId19"/>
                              <a:stretch/>
                            </pic:blipFill>
                            <pic:spPr bwMode="auto">
                              <a:xfrm flipH="0" flipV="0">
                                <a:off x="0" y="0"/>
                                <a:ext cx="2891734" cy="2168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7.70pt;height:170.7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7068" cy="212780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28368" name=""/>
                              <pic:cNvPicPr>
                                <a:picLocks noChangeAspect="1"/>
                              </pic:cNvPicPr>
                              <pic:nvPr/>
                            </pic:nvPicPr>
                            <pic:blipFill rotWithShape="1">
                              <a:blip r:embed="rId21"/>
                              <a:stretch/>
                            </pic:blipFill>
                            <pic:spPr bwMode="auto">
                              <a:xfrm flipH="0" flipV="0">
                                <a:off x="0" y="0"/>
                                <a:ext cx="2837067" cy="2127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39pt;height:167.5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94010" cy="202050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88910" name=""/>
                              <pic:cNvPicPr>
                                <a:picLocks noChangeAspect="1"/>
                              </pic:cNvPicPr>
                              <pic:nvPr/>
                            </pic:nvPicPr>
                            <pic:blipFill rotWithShape="1">
                              <a:blip r:embed="rId22"/>
                              <a:stretch/>
                            </pic:blipFill>
                            <pic:spPr bwMode="auto">
                              <a:xfrm flipH="0" flipV="0">
                                <a:off x="0" y="0"/>
                                <a:ext cx="2694009" cy="20205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2.13pt;height:159.1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77787" cy="208334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98581" name=""/>
                              <pic:cNvPicPr>
                                <a:picLocks noChangeAspect="1"/>
                              </pic:cNvPicPr>
                              <pic:nvPr/>
                            </pic:nvPicPr>
                            <pic:blipFill rotWithShape="1">
                              <a:blip r:embed="rId23"/>
                              <a:stretch/>
                            </pic:blipFill>
                            <pic:spPr bwMode="auto">
                              <a:xfrm flipH="0" flipV="0">
                                <a:off x="0" y="0"/>
                                <a:ext cx="2777786" cy="20833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72pt;height:164.0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275/2026/0458/VFI-BC.57.A</w:t>
      </w:r>
      <w:r>
        <w:rPr>
          <w:i/>
          <w:lang w:val="pt-BR"/>
        </w:rPr>
        <w:t xml:space="preserve"> </w:t>
      </w:r>
      <w:r>
        <w:rPr>
          <w:i/>
          <w:lang w:val="pt-BR"/>
        </w:rPr>
        <w:t xml:space="preserve">ngày 25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798"/>
        <w:gridCol w:w="618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highlight w:val="yellow"/>
              </w:rPr>
            </w:pPr>
            <w:r>
              <w:rPr>
                <w:color w:val="000000" w:themeColor="text1"/>
                <w:sz w:val="22"/>
                <w:szCs w:val="22"/>
              </w:rPr>
              <w:t xml:space="preserve">https://www.facebook.com/groups/1341025385922584/posts/32187789</w:t>
            </w:r>
            <w:r>
              <w:rPr>
                <w:color w:val="000000" w:themeColor="text1"/>
                <w:sz w:val="22"/>
                <w:szCs w:val="22"/>
                <w:highlight w:val="yellow"/>
              </w:rPr>
              <w:t xml:space="preserve">220819463/</w:t>
            </w:r>
            <w:r>
              <w:rPr>
                <w:color w:val="000000" w:themeColor="text1"/>
                <w:sz w:val="22"/>
                <w:szCs w:val="22"/>
                <w:highlight w:val="yellow"/>
              </w:rPr>
              <w:br/>
            </w:r>
            <w:r>
              <w:rPr>
                <w:sz w:val="22"/>
                <w:szCs w:val="22"/>
                <w:highlight w:val="yellow"/>
              </w:rPr>
              <w:t xml:space="preserve"> </w:t>
            </w:r>
            <w:r>
              <w:rPr>
                <w:sz w:val="22"/>
                <w:szCs w:val="22"/>
                <w:highlight w:val="yellow"/>
              </w:rPr>
              <w:br/>
              <w:t xml:space="preserve">(Tâm</w:t>
            </w:r>
            <w:r>
              <w:rPr>
                <w:sz w:val="22"/>
                <w:szCs w:val="22"/>
                <w:highlight w:val="yellow"/>
              </w:rPr>
              <w:t xml:space="preserve">)</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(60 m²), Đất trồng cây lâu năm (40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Thanh Mỹ, Thị xã Sơn Tây, Thành phố Hà Nội, khoảng cách ra đường chính Mặt đường Thanh Mỹ cách QL21 khoảng 800m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692615" cy="180557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1692614" cy="18055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33.28pt;height:142.17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9890" cy="13329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749889" cy="1332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53pt;height:104.9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Minh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left"/>
        <w:rPr>
          <w:iCs/>
          <w:lang w:val="pt-BR"/>
        </w:rPr>
      </w:pPr>
      <w:r>
        <w:rPr>
          <w:b/>
          <w:bCs/>
          <w:iCs/>
          <w:lang w:val="pt-BR"/>
        </w:rPr>
        <w:t xml:space="preserve">                                                                         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yellow"/>
              </w:rPr>
            </w:pPr>
            <w:r>
              <w:rPr>
                <w:color w:val="000000" w:themeColor="text1"/>
                <w:sz w:val="22"/>
                <w:szCs w:val="22"/>
              </w:rPr>
              <w:t xml:space="preserve">https://www.facebook.com/groups/batdongsansontay/posts/2429</w:t>
            </w:r>
            <w:r>
              <w:rPr>
                <w:color w:val="000000" w:themeColor="text1"/>
                <w:sz w:val="22"/>
                <w:szCs w:val="22"/>
                <w:highlight w:val="yellow"/>
              </w:rPr>
              <w:t xml:space="preserve">276500834153/</w:t>
            </w:r>
            <w:r>
              <w:rPr>
                <w:color w:val="000000" w:themeColor="text1"/>
                <w:sz w:val="22"/>
                <w:szCs w:val="22"/>
                <w:highlight w:val="yellow"/>
              </w:rPr>
              <w:br/>
            </w:r>
            <w:r>
              <w:rPr>
                <w:sz w:val="22"/>
                <w:szCs w:val="22"/>
                <w:highlight w:val="yellow"/>
              </w:rPr>
              <w:t xml:space="preserve"> </w:t>
            </w:r>
            <w:r>
              <w:rPr>
                <w:sz w:val="22"/>
                <w:szCs w:val="22"/>
                <w:highlight w:val="yellow"/>
              </w:rPr>
              <w:t xml:space="preserve">(Tâm</w:t>
            </w:r>
            <w:r>
              <w:rPr>
                <w:sz w:val="22"/>
                <w:szCs w:val="22"/>
                <w:highlight w:val="yellow"/>
              </w:rPr>
              <w:t xml:space="preserve">)</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2.400.000.000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2.280.000.000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(63 m²), Đất trồng cây lâu năm (54.5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Thanh Mỹ, Thị xã Sơn Tây, Thành phố Hà Nội, khoảng cách ra đường chính Cách đường DT87A khoảng 150m, cách QL21A 1500m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117.5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35590" cy="204237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635589" cy="20423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7.53pt;height:160.82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749298" cy="204237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595987936" name="" descr=""/>
                              <pic:cNvPicPr/>
                              <pic:nvPr/>
                            </pic:nvPicPr>
                            <pic:blipFill rotWithShape="1">
                              <a:blip r:embed="rId27"/>
                              <a:stretch/>
                            </pic:blipFill>
                            <pic:spPr bwMode="auto">
                              <a:xfrm flipH="0" flipV="0">
                                <a:off x="0" y="0"/>
                                <a:ext cx="749298" cy="20423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59.00pt;height:160.82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219205" cy="19812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319202021" name="" descr=""/>
                              <pic:cNvPicPr/>
                              <pic:nvPr/>
                            </pic:nvPicPr>
                            <pic:blipFill rotWithShape="1">
                              <a:blip r:embed="rId28"/>
                              <a:stretch/>
                            </pic:blipFill>
                            <pic:spPr bwMode="auto">
                              <a:xfrm flipH="0" flipV="0">
                                <a:off x="0" y="0"/>
                                <a:ext cx="1219204" cy="19811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96.00pt;height:156.00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pPr>
            <w:r/>
            <w:r/>
          </w:p>
        </w:tc>
      </w:tr>
    </w:tbl>
    <w:p>
      <w:pPr>
        <w:pBdr/>
        <w:spacing w:after="200" w:line="276" w:lineRule="auto"/>
        <w:ind/>
        <w:jc w:val="left"/>
        <w:rPr>
          <w:b/>
          <w:bCs/>
          <w:lang w:val="pt-BR"/>
        </w:rPr>
      </w:pPr>
      <w:r>
        <w:rPr>
          <w:b/>
          <w:bCs/>
          <w:iCs/>
          <w:highlight w:val="none"/>
          <w:lang w:val="pt-BR"/>
        </w:rPr>
      </w:r>
      <w:r>
        <w:rPr>
          <w:b/>
          <w:bCs/>
          <w:lang w:val="pt-BR"/>
        </w:rPr>
      </w:r>
      <w:r>
        <w:rPr>
          <w:b/>
          <w:bCs/>
          <w:lang w:val="pt-BR"/>
        </w:rPr>
      </w:r>
    </w:p>
    <w:p>
      <w:pPr>
        <w:pBdr/>
        <w:spacing w:after="200" w:line="276" w:lineRule="auto"/>
        <w:ind/>
        <w:jc w:val="left"/>
        <w:rPr>
          <w:b/>
          <w:bCs/>
          <w:iCs/>
          <w:highlight w:val="none"/>
          <w:lang w:val="pt-BR"/>
        </w:rPr>
      </w:pPr>
      <w:r>
        <w:rPr>
          <w:b/>
          <w:bCs/>
          <w:iCs/>
          <w:lang w:val="pt-BR"/>
        </w:rPr>
        <w:t xml:space="preserve">                                                                       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2656"/>
        <w:gridCol w:w="633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highlight w:val="yellow"/>
              </w:rPr>
            </w:pPr>
            <w:r>
              <w:rPr>
                <w:color w:val="000000" w:themeColor="text1"/>
                <w:sz w:val="22"/>
                <w:szCs w:val="22"/>
              </w:rPr>
              <w:t xml:space="preserve">https://www.facebook.com/groups/599037763506990/posts/25144388</w:t>
            </w:r>
            <w:r>
              <w:rPr>
                <w:color w:val="000000" w:themeColor="text1"/>
                <w:sz w:val="22"/>
                <w:szCs w:val="22"/>
                <w:highlight w:val="yellow"/>
              </w:rPr>
              <w:t xml:space="preserve">075211951/</w:t>
            </w:r>
            <w:r>
              <w:rPr>
                <w:sz w:val="22"/>
                <w:szCs w:val="22"/>
                <w:highlight w:val="yellow"/>
              </w:rPr>
              <w:t xml:space="preserve"> </w:t>
            </w:r>
            <w:r>
              <w:rPr>
                <w:sz w:val="22"/>
                <w:szCs w:val="22"/>
                <w:highlight w:val="yellow"/>
              </w:rPr>
              <w:br/>
              <w:t xml:space="preserve">(Huy Phùng</w:t>
            </w:r>
            <w:r>
              <w:rPr>
                <w:sz w:val="22"/>
                <w:szCs w:val="22"/>
                <w:highlight w:val="yellow"/>
              </w:rPr>
              <w:t xml:space="preserve">)</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2.520.000.000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 m²), Đất trồng cây lâu năm (20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Thành phố Hà Nội, khoảng cách ra đường chính Cách đường 87A khoảng 130m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656"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3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930740" cy="1276041"/>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1930739" cy="12760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2.03pt;height:100.48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03352" cy="1095066"/>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1403351" cy="10950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0.50pt;height:86.23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49765" cy="12123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2041390807" name="" descr=""/>
                              <pic:cNvPicPr/>
                              <pic:nvPr/>
                            </pic:nvPicPr>
                            <pic:blipFill rotWithShape="1">
                              <a:blip r:embed="rId31"/>
                              <a:stretch/>
                            </pic:blipFill>
                            <pic:spPr bwMode="auto">
                              <a:xfrm flipH="0" flipV="0">
                                <a:off x="0" y="0"/>
                                <a:ext cx="1749764" cy="1212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37.78pt;height:95.46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b/>
          <w:bCs/>
          <w:iCs/>
          <w:highlight w:val="none"/>
          <w:lang w:val="pt-BR"/>
        </w:rPr>
      </w:pPr>
      <w:r>
        <w:rPr>
          <w:iCs/>
          <w:lang w:val="pt-BR"/>
        </w:rPr>
        <w:t xml:space="preserve">                                                         </w:t>
      </w:r>
      <w:r>
        <w:rPr>
          <w:b/>
          <w:bCs/>
          <w:iCs/>
          <w:lang w:val="pt-BR"/>
        </w:rPr>
        <w:t xml:space="preserve">     HỒ SƠ PHÁP LÝ</w:t>
      </w:r>
      <w:r>
        <w:rPr>
          <w:b/>
          <w:bCs/>
          <w:iCs/>
          <w:highlight w:val="none"/>
          <w:lang w:val="pt-BR"/>
        </w:rPr>
      </w:r>
      <w:r>
        <w:rPr>
          <w:b/>
          <w:bCs/>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898495" cy="72231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46289" name=""/>
                        <pic:cNvPicPr>
                          <a:picLocks noChangeAspect="1"/>
                        </pic:cNvPicPr>
                        <pic:nvPr/>
                      </pic:nvPicPr>
                      <pic:blipFill rotWithShape="1">
                        <a:blip r:embed="rId32"/>
                        <a:stretch/>
                      </pic:blipFill>
                      <pic:spPr bwMode="auto">
                        <a:xfrm flipH="0" flipV="0">
                          <a:off x="0" y="0"/>
                          <a:ext cx="5898494" cy="7223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4.45pt;height:568.75pt;mso-wrap-distance-left:0.00pt;mso-wrap-distance-top:0.00pt;mso-wrap-distance-right:0.00pt;mso-wrap-distance-bottom:0.00pt;z-index:1;" stroked="false">
                <v:imagedata r:id="rId32"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18371" name=""/>
                        <pic:cNvPicPr>
                          <a:picLocks noChangeAspect="1"/>
                        </pic:cNvPicPr>
                        <pic:nvPr/>
                      </pic:nvPicPr>
                      <pic:blipFill rotWithShape="1">
                        <a:blip r:embed="rId33"/>
                        <a:stretch/>
                      </pic:blipFill>
                      <pic:spPr bwMode="auto">
                        <a:xfrm rot="10799989">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rotation:179;z-index:1;" stroked="false">
                <v:imagedata r:id="rId33"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52272"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highlight w:val="none"/>
          <w:lang w:val="pt-BR" w:bidi="pt-BR"/>
        </w:rPr>
      </w:pPr>
      <w:r>
        <w:rPr>
          <w:iCs/>
          <w:highlight w:val="none"/>
          <w:lang w:val="pt-BR" w:bidi="pt-BR"/>
        </w:rPr>
        <w:t xml:space="preserve">                                                        BIÊN BẢN KHẢO SÁT</w: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1316"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5"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5D7699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15D7699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15D7699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275</cp:revision>
  <dcterms:created xsi:type="dcterms:W3CDTF">2025-09-15T09:58:00Z</dcterms:created>
  <dcterms:modified xsi:type="dcterms:W3CDTF">2026-03-26T08:59:27Z</dcterms:modified>
</cp:coreProperties>
</file>