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DG 348167, Số vào sổ cấp GCN 1/8/2022 | Tài sản tại: Xã Nguyệt Đức, Huyện Yên Lạc, Tỉnh Vĩnh Phúc, độ rộng đường trước mặt tài sản 50m, mặt tiền 10m, 21.225277777777777, 105.5958611111111</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HSTD-20251223-0004/CT-VFI</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Giấy chứng nhận số DG 348167, Số vào sổ cấp GCN 1/8/2022 | Tài sản tại: Xã Nguyệt Đức, Huyện Yên Lạc, Tỉnh Vĩnh Phúc, độ rộng đường trước mặt tài sản 50m, mặt tiền 10m, 21.225277777777777, 105.5958611111111</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14:paraId="189019A0" w14:textId="50D2DFCA">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HSTD-20251223-0004/CT-VFI</w:t>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6B33CD77" w14:textId="29BAA06D">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30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14:paraId="60EC0402" w14:textId="10F1A230">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KEHIN</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HSTD-20251223-0004/HĐTĐ-VFI</w:t>
      </w:r>
      <w:r>
        <w:rPr>
          <w:spacing w:val="-4"/>
          <w:lang w:val="vi-VN"/>
        </w:rPr>
        <w:t xml:space="preserve"> ký ngày </w:t>
      </w:r>
      <w:r>
        <w:rPr>
          <w:color w:val="000000" w:themeColor="text1"/>
          <w:spacing w:val="-4"/>
        </w:rPr>
        <w:t xml:space="preserve">5 tháng 9 năm 2025</w:t>
      </w:r>
      <w:r>
        <w:rPr>
          <w:spacing w:val="-4"/>
          <w:lang w:val="vi-VN"/>
        </w:rPr>
        <w:t xml:space="preserve"> </w:t>
      </w:r>
      <w:r>
        <w:rPr>
          <w:spacing w:val="-4"/>
          <w:lang w:val="vi-VN"/>
        </w:rPr>
        <w:t xml:space="preserve">giữa </w:t>
      </w:r>
      <w:r>
        <w:rPr>
          <w:color w:val="000000" w:themeColor="text1"/>
          <w:spacing w:val="-4"/>
        </w:rPr>
        <w:t xml:space="preserve">CÔNG TY CỔ PHẦN KEHIN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HSTD-20251223-0004/BC-VFI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KEHIN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2500234786</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Ông Nguyễn Văn Kết</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Giám đốc</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Toàn nhà Kết Hiền, số nhà 1, đường Mê Linh, phường Liên Bảo, TP. Vĩnh Yên, tỉnh Vĩnh Phúc</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Giấy chứng nhận số DG 348167, Số vào sổ cấp GCN 1/8/2022 | Tài sản tại: Xã Nguyệt Đức, Huyện Yên Lạc, Tỉnh Vĩnh Phúc, độ rộng đường trước mặt tài sản 50m, mặt tiền 10m, 21.225277777777777, 105.5958611111111</w:t>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Giấy chứng nhận số DG 348167, Số vào sổ cấp GCN 1/8/2022 | Tài sản tại: Xã Nguyệt Đức, Huyện Yên Lạc, Tỉnh Vĩnh Phúc, độ rộng đường trước mặt tài sản 50m, mặt tiền 10m, 21.225277777777777, 105.5958611111111</w:t>
            </w:r>
            <w:r>
              <w:rPr>
                <w:b/>
                <w:bCs/>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cụm công nghiệp</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500</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8.000.000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4.000.000.000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4.000.000.000</w:t>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4.000.000.000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855"/>
              <w:pBdr/>
              <w:tabs>
                <w:tab w:val="left" w:leader="none" w:pos="5103"/>
              </w:tabs>
              <w:spacing w:before="100" w:line="360" w:lineRule="auto"/>
              <w:ind/>
              <w:jc w:val="left"/>
              <w:rPr>
                <w:sz w:val="24"/>
                <w:szCs w:val="24"/>
              </w:rPr>
            </w:pPr>
            <w:r>
              <w:rPr>
                <w:sz w:val="24"/>
                <w:szCs w:val="24"/>
              </w:rPr>
            </w:r>
            <w:r>
              <w:rPr>
                <w:sz w:val="24"/>
                <w:szCs w:val="24"/>
              </w:rPr>
            </w:r>
          </w:p>
          <w:p w14:paraId="4AAE4F1F" w14:textId="593C5ACF">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HSTD-20251223-0004/BC-VFI</w:t>
            </w:r>
            <w:r>
              <w:rPr>
                <w:sz w:val="24"/>
                <w:szCs w:val="24"/>
              </w:rPr>
            </w:r>
          </w:p>
        </w:tc>
        <w:tc>
          <w:tcPr>
            <w:tcBorders/>
            <w:tcW w:w="4781" w:type="dxa"/>
            <w:textDirection w:val="lrTb"/>
            <w:noWrap w:val="false"/>
          </w:tcPr>
          <w:p w14:paraId="4E249833" w14:textId="77777777">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1C1E2870" w14:textId="207F25D6">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ngày 30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14:paraId="53E21BF3" w14:textId="73F69511">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HSTD-20251223-0004/CT-VFI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12 năm 2025</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CÔNG TY CỔ PHẦN KEHIN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Mã số thuế</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2500234786</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Đại diện</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Ông Nguyễn Văn Kết</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Chức vụ</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Giám đốc</w:t>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 trụ sở</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Toàn nhà Kết Hiền, số nhà 1, đường Mê Linh, phường Liên Bảo, TP. Vĩnh Yên, tỉnh Vĩnh Phúc</w:t>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Giấy chứng nhận số DG 348167, Số vào sổ cấp GCN 1/8/2022 | Tài sản tại: Xã Nguyệt Đức, Huyện Yên Lạc, Tỉnh Vĩnh Phúc, độ rộng đường trước mặt tài sản 50m, mặt tiền 10m, 21.225277777777777, 105.5958611111111</w:t>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Nguyệt Đức, Huyện Yên Lạc, Tỉnh Vĩnh Phúc</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21.225277777778, 105.59586111111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DG 348167, Số vào sổ cấp GCN 1/8/2022 | Tài sản tại: Xã Nguyệt Đức, Huyện Yên Lạc, Tỉnh Vĩnh Phúc, độ rộng đường trước mặt tài sản 50m, mặt tiền 10m, 21.225277777777777, 105.5958611111111</w:t>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HSTD-20251223-0004/HĐTĐ-VFI ngày 05/09/2025 giữa CÔNG TY CỔ PHẦN KEHIN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Giấy chứng nhận số DG 348167, Số vào sổ cấp GCN 1/8/2022 | Tài sản tại: Xã Nguyệt Đức, Huyện Yên Lạc, Tỉnh Vĩnh Phúc, độ rộng đường trước mặt tài sản 50m, mặt tiền 10m, 21.225277777777777, 105.5958611111111</w:t>
            </w:r>
            <w:r>
              <w:rPr>
                <w:b/>
                <w:bCs/>
                <w:color w:val="000000"/>
              </w:rPr>
              <w:t xml:space="preserve">.</w:t>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237</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Nguyệt Đức, Huyện Yên Lạc, Tỉnh Vĩnh Phúc</w:t>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500</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470 m2</w:t>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cụm công nghiệp</w:t>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16.5</w:t>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16.5</w:t>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21.225277777778</w:t>
            </w:r>
            <w:r>
              <w:rPr>
                <w:color w:val="000000"/>
              </w:rPr>
              <w:t xml:space="preserve">, </w:t>
            </w:r>
            <w:r>
              <w:rPr>
                <w:color w:val="000000"/>
              </w:rPr>
              <w:t xml:space="preserve">105.59586111111</w:t>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470</w:t>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50</w:t>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vuông</w:t>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p>
    <w:p w14:paraId="6B96CE86" w14:textId="77777777">
      <w:pPr>
        <w:pBdr/>
        <w:spacing w:line="235" w:lineRule="auto"/>
        <w:ind w:left="646"/>
        <w:jc w:val="both"/>
        <w:rPr>
          <w:u w:val="single"/>
        </w:rPr>
      </w:pP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Nguyệt Đức, Huyện Yên Lạc, Tỉnh Vĩnh Phúc</w:t>
            </w:r>
            <w:r/>
          </w:p>
        </w:tc>
        <w:tc>
          <w:tcPr>
            <w:tcBorders/>
            <w:tcW w:w="1605" w:type="dxa"/>
            <w:vAlign w:val="center"/>
            <w:textDirection w:val="lrTb"/>
            <w:noWrap w:val="false"/>
          </w:tcPr>
          <w:p w14:paraId="79F97508" w14:textId="77777777">
            <w:pPr>
              <w:pBdr/>
              <w:spacing/>
              <w:ind/>
              <w:jc w:val="center"/>
              <w:rPr/>
            </w:pPr>
            <w:r>
              <w:t xml:space="preserve">Xã Nguyệt Đức, Huyện Yên Lạc, Tỉnh Vĩnh Phúc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cụm công nghiệp</w:t>
            </w:r>
            <w:r/>
          </w:p>
        </w:tc>
        <w:tc>
          <w:tcPr>
            <w:tcBorders/>
            <w:tcW w:w="1605" w:type="dxa"/>
            <w:vAlign w:val="center"/>
            <w:textDirection w:val="lrTb"/>
            <w:noWrap w:val="false"/>
          </w:tcPr>
          <w:p w14:paraId="79F97508" w14:textId="77777777">
            <w:pPr>
              <w:pBdr/>
              <w:spacing/>
              <w:ind/>
              <w:jc w:val="center"/>
              <w:rPr/>
            </w:pPr>
            <w:r>
              <w:t xml:space="preserve">Đất cụm công nghiệp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16.5</w:t>
            </w:r>
            <w:r/>
          </w:p>
        </w:tc>
        <w:tc>
          <w:tcPr>
            <w:tcBorders/>
            <w:tcW w:w="1371" w:type="dxa"/>
            <w:vAlign w:val="center"/>
            <w:textDirection w:val="lrTb"/>
            <w:noWrap w:val="false"/>
          </w:tcPr>
          <w:p w14:paraId="720BC03F" w14:textId="77777777">
            <w:pPr>
              <w:pBdr/>
              <w:spacing/>
              <w:ind/>
              <w:jc w:val="center"/>
              <w:rPr/>
            </w:pPr>
            <w:r>
              <w:t xml:space="preserve">-33.5</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Hạ tầng không ngập úng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500 ✔</w:t>
            </w:r>
            <w:r/>
          </w:p>
        </w:tc>
        <w:tc>
          <w:tcPr>
            <w:tcBorders/>
            <w:tcW w:w="1605" w:type="dxa"/>
            <w:vAlign w:val="center"/>
            <w:textDirection w:val="lrTb"/>
            <w:noWrap w:val="false"/>
          </w:tcPr>
          <w:p w14:paraId="79F97508" w14:textId="77777777">
            <w:pPr>
              <w:pBdr/>
              <w:spacing/>
              <w:ind/>
              <w:jc w:val="center"/>
              <w:rPr/>
            </w:pPr>
            <w:r>
              <w:t xml:space="preserve">470</w:t>
            </w:r>
            <w:r/>
          </w:p>
        </w:tc>
        <w:tc>
          <w:tcPr>
            <w:tcBorders/>
            <w:tcW w:w="1371" w:type="dxa"/>
            <w:vAlign w:val="center"/>
            <w:textDirection w:val="lrTb"/>
            <w:noWrap w:val="false"/>
          </w:tcPr>
          <w:p w14:paraId="720BC03F" w14:textId="77777777">
            <w:pPr>
              <w:pBdr/>
              <w:spacing/>
              <w:ind/>
              <w:jc w:val="center"/>
              <w:rPr/>
            </w:pPr>
            <w:r>
              <w:t xml:space="preserve">-30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10</w:t>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50 ✔</w:t>
            </w:r>
            <w:r/>
          </w:p>
        </w:tc>
        <w:tc>
          <w:tcPr>
            <w:tcBorders/>
            <w:tcW w:w="1605" w:type="dxa"/>
            <w:vAlign w:val="center"/>
            <w:textDirection w:val="lrTb"/>
            <w:noWrap w:val="false"/>
          </w:tcPr>
          <w:p w14:paraId="79F97508" w14:textId="77777777">
            <w:pPr>
              <w:pBdr/>
              <w:spacing/>
              <w:ind/>
              <w:jc w:val="center"/>
              <w:rPr/>
            </w:pPr>
            <w:r>
              <w:t xml:space="preserve">47</w:t>
            </w:r>
            <w:r/>
          </w:p>
        </w:tc>
        <w:tc>
          <w:tcPr>
            <w:tcBorders/>
            <w:tcW w:w="1371" w:type="dxa"/>
            <w:vAlign w:val="center"/>
            <w:textDirection w:val="lrTb"/>
            <w:noWrap w:val="false"/>
          </w:tcPr>
          <w:p w14:paraId="720BC03F" w14:textId="77777777">
            <w:pPr>
              <w:pBdr/>
              <w:spacing/>
              <w:ind/>
              <w:jc w:val="center"/>
              <w:rPr/>
            </w:pPr>
            <w:r>
              <w:t xml:space="preserve">-50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vuông ✔</w:t>
            </w:r>
            <w:r/>
          </w:p>
        </w:tc>
        <w:tc>
          <w:tcPr>
            <w:tcBorders/>
            <w:tcW w:w="1605" w:type="dxa"/>
            <w:vAlign w:val="center"/>
            <w:textDirection w:val="lrTb"/>
            <w:noWrap w:val="false"/>
          </w:tcPr>
          <w:p w14:paraId="79F97508" w14:textId="77777777">
            <w:pPr>
              <w:pBdr/>
              <w:spacing/>
              <w:ind/>
              <w:jc w:val="center"/>
              <w:rPr/>
            </w:pPr>
            <w:r>
              <w:t xml:space="preserve">Hình chữ nhật</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Nam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View công viên, vườn hoa, quảng trường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Nguyệt Đức, Huyện Yên Lạc, Tỉnh Vĩnh Phúc</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zalo</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zalo</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Môi giới: 0393548621</w:t>
            </w:r>
            <w:r>
              <w:rPr>
                <w:sz w:val="22"/>
                <w:szCs w:val="22"/>
              </w:rPr>
              <w:t xml:space="preserve"> </w:t>
            </w:r>
            <w:r>
              <w:rPr>
                <w:sz w:val="22"/>
                <w:szCs w:val="22"/>
              </w:rPr>
              <w:br/>
              <w:t xml:space="preserve">(</w:t>
            </w:r>
            <w:r>
              <w:rPr>
                <w:sz w:val="22"/>
                <w:szCs w:val="22"/>
              </w:rPr>
              <w:t xml:space="preserve">anh huy</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Môi giới: 0974253168</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0975119685</w:t>
            </w:r>
            <w:r>
              <w:rPr>
                <w:sz w:val="22"/>
                <w:szCs w:val="22"/>
              </w:rPr>
              <w:br/>
            </w:r>
            <w:r>
              <w:rPr>
                <w:sz w:val="22"/>
                <w:szCs w:val="22"/>
              </w:rPr>
              <w:t xml:space="preserve">(</w:t>
            </w:r>
            <w:r>
              <w:rPr>
                <w:sz w:val="22"/>
                <w:szCs w:val="22"/>
              </w:rPr>
              <w:t xml:space="preserve">Môi giới:</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cụm công nghiệp</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01/01/2064)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10m, 21.225277777777777, 105.5958611111111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923.4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9.750.000.000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11.188.800.000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4.606.000.000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9.750.000.000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11.188.800.000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4.606.000.000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7.800.000.000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8.951.040.000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3.684.800.000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10.400.000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9.693.567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7.800.000.000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8.951.040.000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3.684.800.000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cụm công nghiệp – Có thời hạn (đến 31/12/2065, 40 năm)</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cụm công nghiệp – Có thời hạn (đến 01/01/2064, 39 năm)</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Nguyệt Đức, Huyện Yên Lạc, Tỉnh Vĩnh Phúc, độ rộng đường trước mặt tài sản 50m, mặt tiền 10m, 21.225277777777777, 105.5958611111111</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9.693.567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7.840.000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1.454.035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1.176.000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10.400.000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11.147.602</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9.016.000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923.4</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312.000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581.614</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-78.400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10.712.000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11.729.216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8.937.600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20.9</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520.000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-775.485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11.232.000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10.953.731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8.937.600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125</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44.18</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11.232.000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10.953.731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8.937.600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-22%</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-22%</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-2.288.000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-2.132.585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8.821.146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8.937.600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8.821.146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8.937.600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-1.454.035</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-1.176.000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8.944.000</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7.367.111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7.761.600</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8.944.000</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7.367.111</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7.761.600</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8.024.237</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11.46%</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-8.19%</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-3.27%</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3.120.000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6.397.754</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2.430.400</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3% - 22%%</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- 22%%</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1.456.000</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2.326.456</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78.400</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-8.19</w:t>
      </w:r>
      <w:r>
        <w:t xml:space="preserve">% đến</w:t>
      </w:r>
      <w:r>
        <w:t xml:space="preserve"> </w:t>
      </w:r>
      <w:r>
        <w:t xml:space="preserve"> </w:t>
      </w:r>
      <w:r>
        <w:t xml:space="preserve">11.46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14:paraId="623D8DBC" w14:textId="3708BDEE">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8.944.000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2.981.930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7.367.111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2.455.458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7.761.600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2.586.941</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8.024.329</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8.000.000</w:t>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8.000.000</w:t>
      </w:r>
      <w:r>
        <w:rPr>
          <w:b/>
          <w:bCs/>
          <w:color w:val="000000" w:themeColor="text1"/>
        </w:rPr>
        <w:t xml:space="preserve"> </w:t>
      </w:r>
      <w:r>
        <w:rPr>
          <w:b/>
          <w:bCs/>
        </w:rPr>
        <w:t xml:space="preserve">đồng/m².</w:t>
      </w:r>
      <w:r>
        <w:rPr>
          <w:b/>
          <w:bCs/>
        </w:rPr>
      </w:r>
    </w:p>
    <w:p w14:paraId="7CA7D420" w14:textId="77777777">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14:paraId="549B54B9" w14:textId="77777777">
      <w:pPr>
        <w:pStyle w:val="856"/>
        <w:pBdr/>
        <w:spacing w:after="120" w:before="120" w:line="276" w:lineRule="auto"/>
        <w:ind w:left="357"/>
        <w:jc w:val="both"/>
        <w:rPr>
          <w:b/>
          <w:lang w:val="pt-BR"/>
        </w:rPr>
      </w:pPr>
      <w:r>
        <w:rPr>
          <w:b/>
          <w:lang w:val="pt-BR"/>
        </w:rPr>
      </w:r>
      <w:r>
        <w:rPr>
          <w:b/>
          <w:lang w:val="pt-BR"/>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856"/>
        <w:pBdr/>
        <w:tabs>
          <w:tab w:val="left" w:leader="none" w:pos="993"/>
        </w:tabs>
        <w:spacing w:after="120" w:before="120" w:line="276" w:lineRule="auto"/>
        <w:ind w:left="0"/>
        <w:jc w:val="both"/>
        <w:rPr/>
      </w:pPr>
      <w:r/>
      <w:r/>
    </w:p>
    <w:p w14:paraId="1556E090" w14:textId="77777777">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Giấy chứng nhận số DG 348167, Số vào sổ cấp GCN 1/8/2022 | Tài sản tại: Xã Nguyệt Đức, Huyện Yên Lạc, Tỉnh Vĩnh Phúc, độ rộng đường trước mặt tài sản 50m, mặt tiền 10m, 21.225277777777777, 105.5958611111111</w:t>
            </w:r>
            <w:r>
              <w:rPr>
                <w:b/>
                <w:bCs/>
              </w:rPr>
              <w:t xml:space="preserve">.</w:t>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cụm công nghiệp</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500</w:t>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8.000.000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4.000.000.000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4.000.000.000</w:t>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4.000.000.000</w:t>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HSTD-20251223-0004/CT-VFI</w:t>
      </w:r>
      <w:r>
        <w:rPr>
          <w:color w:val="ff0000"/>
          <w:lang w:val="vi-VN"/>
        </w:rPr>
        <w:t xml:space="preserve"> </w:t>
      </w:r>
      <w:r>
        <w:rPr>
          <w:color w:val="000000" w:themeColor="text1"/>
        </w:rPr>
        <w:t xml:space="preserve">ngày 30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14:paraId="6415DD17" w14:textId="77777777">
      <w:pPr>
        <w:pStyle w:val="856"/>
        <w:pBdr/>
        <w:tabs>
          <w:tab w:val="left" w:leader="none" w:pos="993"/>
        </w:tabs>
        <w:spacing w:after="120" w:before="120" w:line="288" w:lineRule="auto"/>
        <w:ind w:left="0"/>
        <w:jc w:val="both"/>
        <w:rPr>
          <w:lang w:val="vi-VN"/>
        </w:rPr>
      </w:pPr>
      <w:r>
        <w:rPr>
          <w:lang w:val="vi-VN"/>
        </w:rPr>
      </w:r>
      <w:r>
        <w:rPr>
          <w:lang w:val="vi-VN"/>
        </w:rPr>
      </w:r>
    </w:p>
    <w:p w14:paraId="7C35FBCF" w14:textId="77777777">
      <w:pPr>
        <w:pStyle w:val="856"/>
        <w:pBdr/>
        <w:tabs>
          <w:tab w:val="left" w:leader="none" w:pos="993"/>
        </w:tabs>
        <w:spacing w:after="120" w:before="120" w:line="288" w:lineRule="auto"/>
        <w:ind w:left="0"/>
        <w:jc w:val="both"/>
        <w:rPr>
          <w:lang w:val="vi-VN"/>
        </w:rPr>
      </w:pPr>
      <w:r>
        <w:rPr>
          <w:lang w:val="vi-VN"/>
        </w:rPr>
      </w:r>
      <w:r>
        <w:rPr>
          <w:lang w:val="vi-VN"/>
        </w:rPr>
      </w:r>
    </w:p>
    <w:p w14:paraId="2838A8CA" w14:textId="77777777">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HSTD-20251223-0004/BC-VFI</w:t>
      </w:r>
      <w:r>
        <w:rPr>
          <w:i/>
          <w:lang w:val="pt-BR"/>
        </w:rPr>
        <w:t xml:space="preserve"> </w:t>
      </w:r>
      <w:r>
        <w:rPr>
          <w:i/>
          <w:lang w:val="pt-BR"/>
        </w:rPr>
        <w:t xml:space="preserve">30 tháng 12 năm 2025</w:t>
      </w:r>
      <w:r>
        <w:rPr>
          <w:i/>
          <w:lang w:val="pt-BR"/>
        </w:rPr>
        <w:t xml:space="preserve"> </w:t>
      </w:r>
      <w:r>
        <w:rPr>
          <w:i/>
          <w:lang w:val="pt-BR"/>
        </w:rPr>
        <w:t xml:space="preserve">của </w:t>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0393548621</w:t>
            </w:r>
            <w:r>
              <w:rPr>
                <w:sz w:val="22"/>
                <w:szCs w:val="22"/>
              </w:rPr>
              <w:t xml:space="preserve"> </w:t>
            </w:r>
            <w:r>
              <w:rPr>
                <w:sz w:val="22"/>
                <w:szCs w:val="22"/>
              </w:rPr>
              <w:br/>
              <w:t xml:space="preserve">(anh huy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9.750.000.000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7.800.000.000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cụm công nghiệp (750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cụm công nghiệp – Có thời hạn (đến 31/12/2065, 40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Vành đai 4, độ rộng đường trước mặt tài sản 50m, mặt tiền 10m, 21.22520202256036, 105.59590765476223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750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8.33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083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5508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8.33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Môi giới: 0974253168</w:t>
            </w:r>
            <w:r>
              <w:rPr>
                <w:sz w:val="22"/>
                <w:szCs w:val="22"/>
              </w:rPr>
              <w:t xml:space="preserve"> </w:t>
            </w:r>
            <w:r>
              <w:rPr>
                <w:sz w:val="22"/>
                <w:szCs w:val="22"/>
              </w:rPr>
              <w:br/>
              <w:t xml:space="preserve">(Môi giới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11.188.800.000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8.951.040.000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cụm công nghiệp (923.40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Tài sản tiếp giáp đường rộng khoảng 16,5m cả vỉa hè, mặt tiền 20.9m, 21.225190694053573, 105.59617394245997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923.4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20.9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90066"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29006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32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2A038B4E" w14:textId="77777777">
            <w:pPr>
              <w:pBdr/>
              <w:spacing/>
              <w:ind/>
              <w:jc w:val="center"/>
              <w:rPr>
                <w:b/>
                <w:bCs/>
              </w:rPr>
            </w:pPr>
            <w:r>
              <w:rPr>
                <w:b/>
                <w:bCs/>
              </w:rPr>
            </w:r>
            <w:r>
              <w:rPr>
                <w:b/>
                <w:bCs/>
              </w:rPr>
            </w:r>
          </w:p>
          <w:p w14:paraId="619CB1AC"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0975119685</w:t>
            </w:r>
            <w:r>
              <w:rPr>
                <w:sz w:val="22"/>
                <w:szCs w:val="22"/>
              </w:rPr>
              <w:t xml:space="preserve"> </w:t>
            </w:r>
            <w:r>
              <w:rPr>
                <w:sz w:val="22"/>
                <w:szCs w:val="22"/>
              </w:rPr>
              <w:br/>
              <w:t xml:space="preserve">(Môi giới: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4.606.000.000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3.684.800.000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cụm công nghiệp (470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cụm công nghiệp – Có thời hạn (đến 01/01/2064, 39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Nguyệt Đức, Huyện Yên Lạc, Tỉnh Vĩnh Phúc, đường Tài sản nằm trong cụm công nghiệp làng nghề Minh Phương, tiếp giáp đường nội bộ, độ rộng đường trước mặt tài sản 16.5m, mặt tiền 10m, 21.226078332842278, 105.59478582440482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470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2368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82368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3.6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7151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871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7.36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9543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8954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9.2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6BA10678" w14:textId="14D82232">
            <w:pPr>
              <w:pBdr/>
              <w:spacing/>
              <w:ind/>
              <w:jc w:val="center"/>
              <w:rPr/>
            </w:pPr>
            <w:r>
              <w:t xml:space="preserve">Trần Thị Thanh Tâm</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269</cp:revision>
  <dcterms:created xsi:type="dcterms:W3CDTF">2025-09-15T09:58:00Z</dcterms:created>
  <dcterms:modified xsi:type="dcterms:W3CDTF">2025-12-30T06:38:19Z</dcterms:modified>
</cp:coreProperties>
</file>