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left"/>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p>
    <w:p w14:paraId="7FFC4A7A" w14:textId="0CC21EFD">
      <w:pPr>
        <w:pBdr/>
        <w:spacing/>
        <w:ind w:right="-1"/>
        <w:jc w:val="center"/>
        <w:rPr>
          <w:b/>
          <w:sz w:val="28"/>
        </w:rPr>
      </w:pPr>
      <w:r>
        <w:rPr>
          <w:b/>
          <w:sz w:val="28"/>
        </w:rPr>
      </w:r>
      <w:r>
        <w:rPr>
          <w:b/>
          <w:sz w:val="28"/>
        </w:rPr>
      </w:r>
    </w:p>
    <w:p w14:paraId="0E2B7C59" w14:textId="354E0ACB">
      <w:pPr>
        <w:pBdr/>
        <w:spacing/>
        <w:ind w:right="-1"/>
        <w:jc w:val="center"/>
        <w:rPr>
          <w:b/>
          <w:sz w:val="28"/>
        </w:rPr>
      </w:pPr>
      <w:r>
        <w:rPr>
          <w:b/>
          <w:sz w:val="28"/>
        </w:rPr>
      </w:r>
      <w:r>
        <w:rPr>
          <w:b/>
          <w:sz w:val="28"/>
        </w:rPr>
      </w:r>
    </w:p>
    <w:p w14:paraId="0E00EAE3" w14:textId="4ADEBA74">
      <w:pPr>
        <w:pBdr/>
        <w:spacing/>
        <w:ind w:right="-1"/>
        <w:jc w:val="center"/>
        <w:rPr>
          <w:b/>
          <w:sz w:val="28"/>
        </w:rPr>
      </w:pPr>
      <w:r>
        <w:rPr>
          <w:b/>
          <w:sz w:val="28"/>
        </w:rPr>
      </w:r>
      <w:r>
        <w:rPr>
          <w:b/>
          <w:sz w:val="28"/>
        </w:rPr>
      </w:r>
    </w:p>
    <w:p w14:paraId="5DA3BE65" w14:textId="023D207E">
      <w:pPr>
        <w:pBdr/>
        <w:spacing/>
        <w:ind w:right="-1"/>
        <w:jc w:val="center"/>
        <w:rPr>
          <w:b/>
          <w:sz w:val="28"/>
        </w:rPr>
      </w:pPr>
      <w:r>
        <w:rPr>
          <w:b/>
          <w:sz w:val="28"/>
        </w:rPr>
      </w:r>
      <w:r>
        <w:rPr>
          <w:b/>
          <w:sz w:val="28"/>
        </w:rPr>
      </w:r>
    </w:p>
    <w:p w14:paraId="7E14224A" w14:textId="77777777">
      <w:pPr>
        <w:pBdr/>
        <w:spacing/>
        <w:ind w:right="-1"/>
        <w:jc w:val="center"/>
        <w:rPr>
          <w:b/>
          <w:sz w:val="28"/>
        </w:rPr>
      </w:pPr>
      <w:r>
        <w:rPr>
          <w:b/>
          <w:sz w:val="28"/>
        </w:rPr>
      </w:r>
      <w:r>
        <w:rPr>
          <w:b/>
          <w:sz w:val="28"/>
        </w:rPr>
      </w:r>
    </w:p>
    <w:p w14:paraId="2FB64195" w14:textId="65746AA4">
      <w:pPr>
        <w:pBdr/>
        <w:spacing/>
        <w:ind w:right="-1"/>
        <w:jc w:val="center"/>
        <w:rPr>
          <w:b/>
          <w:sz w:val="28"/>
        </w:rPr>
      </w:pPr>
      <w:r>
        <w:rPr>
          <w:b/>
          <w:sz w:val="28"/>
        </w:rPr>
      </w:r>
      <w:r>
        <w:rPr>
          <w:b/>
          <w:sz w:val="28"/>
        </w:rPr>
      </w:r>
    </w:p>
    <w:p w14:paraId="3E2C0CCA" w14:textId="3AF37AD9">
      <w:pPr>
        <w:pBdr/>
        <w:spacing/>
        <w:ind w:right="-1"/>
        <w:jc w:val="center"/>
        <w:rPr>
          <w:b/>
          <w:sz w:val="28"/>
        </w:rPr>
      </w:pPr>
      <w:r>
        <w:rPr>
          <w:b/>
          <w:sz w:val="28"/>
        </w:rPr>
      </w:r>
      <w:r>
        <w:rPr>
          <w:b/>
          <w:sz w:val="28"/>
        </w:rPr>
      </w:r>
    </w:p>
    <w:p w14:paraId="29BCAC07" w14:textId="4620502D">
      <w:pPr>
        <w:pBdr/>
        <w:spacing/>
        <w:ind w:right="-1"/>
        <w:jc w:val="center"/>
        <w:rPr>
          <w:b/>
          <w:sz w:val="28"/>
        </w:rPr>
      </w:pPr>
      <w:r>
        <w:rPr>
          <w:b/>
          <w:sz w:val="28"/>
        </w:rPr>
      </w:r>
      <w:r>
        <w:rPr>
          <w:b/>
          <w:sz w:val="28"/>
        </w:rPr>
      </w:r>
    </w:p>
    <w:p w14:paraId="3324D91C" w14:textId="77777777">
      <w:pPr>
        <w:pBdr/>
        <w:spacing/>
        <w:ind w:right="-1"/>
        <w:rPr>
          <w:b/>
          <w:sz w:val="28"/>
        </w:rPr>
      </w:pPr>
      <w:r>
        <w:rPr>
          <w:b/>
          <w:sz w:val="28"/>
        </w:rPr>
      </w:r>
      <w:r>
        <w:rPr>
          <w:b/>
          <w:sz w:val="28"/>
        </w:rPr>
      </w:r>
    </w:p>
    <w:p w14:paraId="5D2358BC" w14:textId="77777777">
      <w:pPr>
        <w:pBdr/>
        <w:spacing/>
        <w:ind w:right="-1"/>
        <w:jc w:val="center"/>
        <w:rPr>
          <w:b/>
          <w:sz w:val="28"/>
        </w:rPr>
      </w:pP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275/2025/1173/VFI-BC.37.A</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KEHIN</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275/2025/1173/VFI-BC.37.A</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KEHIN</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14:paraId="07B60244" w14:textId="4FC2AEDF">
      <w:pPr>
        <w:pBdr/>
        <w:spacing/>
        <w:ind w:right="-1"/>
        <w:jc w:val="center"/>
        <w:rPr>
          <w:b/>
          <w:sz w:val="28"/>
        </w:rPr>
      </w:pPr>
      <w:r>
        <w:rPr>
          <w:b/>
          <w:sz w:val="28"/>
        </w:rPr>
      </w:r>
      <w:r>
        <w:rPr>
          <w:b/>
          <w:sz w:val="28"/>
        </w:rPr>
      </w:r>
    </w:p>
    <w:p w14:paraId="6C81AB24" w14:textId="44FD889E">
      <w:pPr>
        <w:pBdr/>
        <w:spacing/>
        <w:ind w:right="-1"/>
        <w:jc w:val="center"/>
        <w:rPr>
          <w:b/>
          <w:sz w:val="28"/>
        </w:rPr>
      </w:pPr>
      <w:r>
        <w:rPr>
          <w:b/>
          <w:sz w:val="28"/>
        </w:rPr>
      </w:r>
      <w:r>
        <w:rPr>
          <w:b/>
          <w:sz w:val="28"/>
        </w:rPr>
      </w:r>
    </w:p>
    <w:p w14:paraId="458F6602" w14:textId="0FD46D27">
      <w:pPr>
        <w:pBdr/>
        <w:spacing/>
        <w:ind w:right="-1"/>
        <w:jc w:val="center"/>
        <w:rPr>
          <w:b/>
          <w:sz w:val="28"/>
        </w:rPr>
      </w:pPr>
      <w:r>
        <w:rPr>
          <w:b/>
          <w:sz w:val="28"/>
        </w:rPr>
      </w:r>
      <w:r>
        <w:rPr>
          <w:b/>
          <w:sz w:val="28"/>
        </w:rPr>
      </w:r>
    </w:p>
    <w:p w14:paraId="29494427" w14:textId="5D115C9A">
      <w:pPr>
        <w:pBdr/>
        <w:spacing/>
        <w:ind w:right="-1"/>
        <w:jc w:val="center"/>
        <w:rPr>
          <w:b/>
          <w:sz w:val="28"/>
        </w:rPr>
      </w:pPr>
      <w:r>
        <w:rPr>
          <w:b/>
          <w:sz w:val="28"/>
        </w:rPr>
      </w:r>
      <w:r>
        <w:rPr>
          <w:b/>
          <w:sz w:val="28"/>
        </w:rPr>
      </w:r>
    </w:p>
    <w:p w14:paraId="7AC85572" w14:textId="656C989C">
      <w:pPr>
        <w:pBdr/>
        <w:spacing/>
        <w:ind w:right="-1"/>
        <w:jc w:val="center"/>
        <w:rPr>
          <w:b/>
          <w:sz w:val="28"/>
        </w:rPr>
      </w:pPr>
      <w:r>
        <w:rPr>
          <w:b/>
          <w:sz w:val="28"/>
        </w:rPr>
      </w:r>
      <w:r>
        <w:rPr>
          <w:b/>
          <w:sz w:val="28"/>
        </w:rPr>
      </w:r>
    </w:p>
    <w:p w14:paraId="7282E8FA" w14:textId="03774A5F">
      <w:pPr>
        <w:pBdr/>
        <w:spacing/>
        <w:ind w:right="-1"/>
        <w:jc w:val="center"/>
        <w:rPr>
          <w:b/>
          <w:sz w:val="28"/>
        </w:rPr>
      </w:pPr>
      <w:r>
        <w:rPr>
          <w:b/>
          <w:sz w:val="28"/>
        </w:rPr>
      </w:r>
      <w:r>
        <w:rPr>
          <w:b/>
          <w:sz w:val="28"/>
        </w:rPr>
      </w:r>
    </w:p>
    <w:p w14:paraId="662CBCC8" w14:textId="2B54496A">
      <w:pPr>
        <w:pBdr/>
        <w:spacing/>
        <w:ind w:right="-1"/>
        <w:jc w:val="center"/>
        <w:rPr>
          <w:b/>
          <w:sz w:val="28"/>
        </w:rPr>
      </w:pPr>
      <w:r>
        <w:rPr>
          <w:b/>
          <w:sz w:val="28"/>
        </w:rPr>
      </w:r>
      <w:r>
        <w:rPr>
          <w:b/>
          <w:sz w:val="28"/>
        </w:rPr>
      </w:r>
    </w:p>
    <w:p w14:paraId="71E5B3D6" w14:textId="3C30DE50">
      <w:pPr>
        <w:pBdr/>
        <w:spacing/>
        <w:ind w:right="-1"/>
        <w:jc w:val="center"/>
        <w:rPr>
          <w:b/>
          <w:sz w:val="28"/>
        </w:rPr>
      </w:pPr>
      <w:r>
        <w:rPr>
          <w:b/>
          <w:sz w:val="28"/>
        </w:rPr>
      </w:r>
      <w:r>
        <w:rPr>
          <w:b/>
          <w:sz w:val="28"/>
        </w:rPr>
      </w:r>
    </w:p>
    <w:p w14:paraId="2330B4AF" w14:textId="2169C7EB">
      <w:pPr>
        <w:pBdr/>
        <w:spacing/>
        <w:ind w:right="-1"/>
        <w:jc w:val="center"/>
        <w:rPr>
          <w:b/>
          <w:sz w:val="28"/>
        </w:rPr>
      </w:pPr>
      <w:r>
        <w:rPr>
          <w:b/>
          <w:sz w:val="28"/>
        </w:rPr>
      </w:r>
      <w:r>
        <w:rPr>
          <w:b/>
          <w:sz w:val="28"/>
        </w:rPr>
      </w:r>
    </w:p>
    <w:p w14:paraId="1E906CC7" w14:textId="604EE98A">
      <w:pPr>
        <w:pBdr/>
        <w:spacing/>
        <w:ind w:right="-1"/>
        <w:jc w:val="center"/>
        <w:rPr>
          <w:b/>
          <w:sz w:val="28"/>
        </w:rPr>
      </w:pPr>
      <w:r>
        <w:rPr>
          <w:b/>
          <w:sz w:val="28"/>
        </w:rPr>
      </w:r>
      <w:r>
        <w:rPr>
          <w:b/>
          <w:sz w:val="28"/>
        </w:rPr>
      </w:r>
    </w:p>
    <w:p w14:paraId="25A9C18C" w14:textId="70925B93">
      <w:pPr>
        <w:pBdr/>
        <w:spacing/>
        <w:ind w:right="-1"/>
        <w:jc w:val="center"/>
        <w:rPr>
          <w:b/>
          <w:sz w:val="28"/>
        </w:rPr>
      </w:pPr>
      <w:r>
        <w:rPr>
          <w:b/>
          <w:sz w:val="28"/>
        </w:rPr>
      </w:r>
      <w:r>
        <w:rPr>
          <w:b/>
          <w:sz w:val="28"/>
        </w:rPr>
      </w:r>
    </w:p>
    <w:p w14:paraId="7C72D49F" w14:textId="0259940B">
      <w:pPr>
        <w:pBdr/>
        <w:spacing/>
        <w:ind w:right="-1"/>
        <w:jc w:val="center"/>
        <w:rPr>
          <w:b/>
          <w:sz w:val="28"/>
        </w:rPr>
      </w:pPr>
      <w:r>
        <w:rPr>
          <w:b/>
          <w:sz w:val="28"/>
        </w:rPr>
      </w:r>
      <w:r>
        <w:rPr>
          <w:b/>
          <w:sz w:val="28"/>
        </w:rPr>
      </w:r>
    </w:p>
    <w:p w14:paraId="5C53E3E0" w14:textId="4C6FDC73">
      <w:pPr>
        <w:pBdr/>
        <w:spacing/>
        <w:ind w:right="-1"/>
        <w:jc w:val="center"/>
        <w:rPr>
          <w:b/>
          <w:sz w:val="28"/>
        </w:rPr>
      </w:pPr>
      <w:r>
        <w:rPr>
          <w:b/>
          <w:sz w:val="28"/>
        </w:rPr>
      </w:r>
      <w:r>
        <w:rPr>
          <w:b/>
          <w:sz w:val="28"/>
        </w:rPr>
      </w:r>
    </w:p>
    <w:p w14:paraId="1959FBFE" w14:textId="77777777">
      <w:pPr>
        <w:pBdr/>
        <w:spacing/>
        <w:ind w:right="-1"/>
        <w:jc w:val="center"/>
        <w:rPr>
          <w:b/>
          <w:sz w:val="28"/>
        </w:rPr>
      </w:pPr>
      <w:r>
        <w:rPr>
          <w:b/>
          <w:sz w:val="28"/>
        </w:rPr>
      </w:r>
      <w:r>
        <w:rPr>
          <w:b/>
          <w:sz w:val="28"/>
        </w:rPr>
      </w:r>
    </w:p>
    <w:p w14:paraId="2C24FD2A" w14:textId="77777777">
      <w:pPr>
        <w:pBdr/>
        <w:spacing/>
        <w:ind w:right="-1"/>
        <w:jc w:val="center"/>
        <w:rPr>
          <w:b/>
          <w:sz w:val="28"/>
        </w:rPr>
      </w:pPr>
      <w:r>
        <w:rPr>
          <w:b/>
          <w:sz w:val="28"/>
        </w:rPr>
      </w:r>
      <w:r>
        <w:rPr>
          <w:b/>
          <w:sz w:val="28"/>
        </w:rPr>
      </w:r>
    </w:p>
    <w:p w14:paraId="22110F73" w14:textId="77777777">
      <w:pPr>
        <w:pBdr/>
        <w:spacing/>
        <w:ind w:right="-1"/>
        <w:jc w:val="center"/>
        <w:rPr>
          <w:b/>
          <w:sz w:val="28"/>
        </w:rPr>
      </w:pPr>
      <w:r>
        <w:rPr>
          <w:b/>
          <w:sz w:val="28"/>
        </w:rPr>
      </w:r>
      <w:r>
        <w:rPr>
          <w:b/>
          <w:sz w:val="28"/>
        </w:rPr>
      </w:r>
    </w:p>
    <w:p w14:paraId="038A646E" w14:textId="77777777">
      <w:pPr>
        <w:pBdr/>
        <w:spacing/>
        <w:ind w:right="-1"/>
        <w:jc w:val="center"/>
        <w:rPr>
          <w:b/>
          <w:sz w:val="28"/>
        </w:rPr>
      </w:pPr>
      <w:r>
        <w:rPr>
          <w:b/>
          <w:sz w:val="28"/>
        </w:rPr>
      </w:r>
      <w:r>
        <w:rPr>
          <w:b/>
          <w:sz w:val="28"/>
        </w:rPr>
      </w:r>
    </w:p>
    <w:p w14:paraId="6F3B8588" w14:textId="2C161D97">
      <w:pPr>
        <w:pBdr/>
        <w:spacing/>
        <w:ind w:right="-1"/>
        <w:rPr>
          <w:b/>
          <w:sz w:val="28"/>
        </w:rPr>
      </w:pPr>
      <w:r>
        <w:rPr>
          <w:b/>
          <w:sz w:val="28"/>
        </w:rPr>
      </w:r>
      <w:r>
        <w:rPr>
          <w:b/>
          <w:sz w:val="28"/>
        </w:rPr>
      </w:r>
    </w:p>
    <w:p w14:paraId="597EADBD" w14:textId="77777777">
      <w:pPr>
        <w:pBdr/>
        <w:spacing/>
        <w:ind w:right="-1"/>
        <w:jc w:val="center"/>
        <w:rPr>
          <w:b/>
          <w:sz w:val="28"/>
        </w:rPr>
      </w:pPr>
      <w:r>
        <w:rPr>
          <w:b/>
          <w:sz w:val="28"/>
        </w:rPr>
      </w:r>
      <w:r>
        <w:rPr>
          <w:b/>
          <w:sz w:val="28"/>
        </w:rPr>
      </w:r>
    </w:p>
    <w:p w14:paraId="6BDC04E6" w14:textId="77777777">
      <w:pPr>
        <w:pBdr/>
        <w:spacing/>
        <w:ind w:right="-1"/>
        <w:jc w:val="center"/>
        <w:rPr>
          <w:b/>
          <w:sz w:val="28"/>
        </w:rPr>
      </w:pPr>
      <w:r>
        <w:rPr>
          <w:b/>
          <w:sz w:val="28"/>
        </w:rPr>
      </w:r>
      <w:r>
        <w:rPr>
          <w:b/>
          <w:sz w:val="28"/>
        </w:rPr>
      </w:r>
    </w:p>
    <w:p w14:paraId="72B4D234" w14:textId="77777777">
      <w:pPr>
        <w:pBdr/>
        <w:spacing/>
        <w:ind w:right="-1"/>
        <w:jc w:val="center"/>
        <w:rPr>
          <w:b/>
          <w:sz w:val="28"/>
        </w:rPr>
      </w:pPr>
      <w:r>
        <w:rPr>
          <w:b/>
          <w:sz w:val="28"/>
        </w:rPr>
      </w:r>
      <w:r>
        <w:rPr>
          <w:b/>
          <w:sz w:val="28"/>
        </w:rPr>
      </w:r>
    </w:p>
    <w:p w14:paraId="1DF10F67" w14:textId="77777777">
      <w:pPr>
        <w:pBdr/>
        <w:spacing/>
        <w:ind w:right="-1"/>
        <w:jc w:val="center"/>
        <w:rPr>
          <w:b/>
          <w:sz w:val="28"/>
        </w:rPr>
      </w:pPr>
      <w:r>
        <w:rPr>
          <w:b/>
          <w:sz w:val="28"/>
        </w:rPr>
      </w:r>
      <w:r>
        <w:rPr>
          <w:b/>
          <w:sz w:val="28"/>
        </w:rPr>
      </w:r>
    </w:p>
    <w:p w14:paraId="43E8954B" w14:textId="77777777">
      <w:pPr>
        <w:pBdr/>
        <w:spacing/>
        <w:ind w:right="-1"/>
        <w:jc w:val="center"/>
        <w:rPr>
          <w:b/>
          <w:sz w:val="28"/>
        </w:rPr>
      </w:pPr>
      <w:r>
        <w:rPr>
          <w:b/>
          <w:sz w:val="28"/>
        </w:rPr>
      </w:r>
      <w:r>
        <w:rPr>
          <w:b/>
          <w:sz w:val="28"/>
        </w:rPr>
      </w:r>
    </w:p>
    <w:p w14:paraId="4CB444E6" w14:textId="77777777">
      <w:pPr>
        <w:pBdr/>
        <w:spacing/>
        <w:ind w:right="-1"/>
        <w:jc w:val="center"/>
        <w:rPr>
          <w:b/>
          <w:sz w:val="28"/>
        </w:rPr>
      </w:pPr>
      <w:r>
        <w:rPr>
          <w:b/>
          <w:sz w:val="28"/>
        </w:rPr>
      </w:r>
      <w:r>
        <w:rPr>
          <w:b/>
          <w:sz w:val="28"/>
        </w:rPr>
      </w:r>
    </w:p>
    <w:p w14:paraId="3AC3FF8D" w14:textId="77777777">
      <w:pPr>
        <w:pBdr/>
        <w:spacing/>
        <w:ind w:right="-1"/>
        <w:jc w:val="center"/>
        <w:rPr>
          <w:b/>
          <w:sz w:val="28"/>
        </w:rPr>
      </w:pPr>
      <w:r>
        <w:rPr>
          <w:b/>
          <w:sz w:val="28"/>
        </w:rPr>
      </w:r>
      <w:r>
        <w:rPr>
          <w:b/>
          <w:sz w:val="28"/>
        </w:rPr>
      </w:r>
    </w:p>
    <w:p w14:paraId="0C2F8F74" w14:textId="77777777">
      <w:pPr>
        <w:pBdr/>
        <w:spacing/>
        <w:ind w:right="-1"/>
        <w:jc w:val="center"/>
        <w:rPr>
          <w:b/>
          <w:sz w:val="28"/>
        </w:rPr>
      </w:pPr>
      <w:r>
        <w:rPr>
          <w:b/>
          <w:sz w:val="28"/>
        </w:rPr>
      </w:r>
      <w:r>
        <w:rPr>
          <w:b/>
          <w:sz w:val="28"/>
        </w:rPr>
      </w:r>
    </w:p>
    <w:p w14:paraId="179F16B5" w14:textId="77777777">
      <w:pPr>
        <w:pBdr/>
        <w:spacing/>
        <w:ind w:right="-1"/>
        <w:jc w:val="center"/>
        <w:rPr>
          <w:b/>
          <w:sz w:val="28"/>
        </w:rPr>
      </w:pPr>
      <w:r>
        <w:rPr>
          <w:b/>
          <w:sz w:val="28"/>
        </w:rPr>
      </w:r>
      <w:r>
        <w:rPr>
          <w:b/>
          <w:sz w:val="28"/>
        </w:rPr>
      </w:r>
    </w:p>
    <w:p w14:paraId="4D36CEC2" w14:textId="77777777">
      <w:pPr>
        <w:pBdr/>
        <w:spacing/>
        <w:ind w:right="-1"/>
        <w:jc w:val="center"/>
        <w:rPr>
          <w:b/>
          <w:sz w:val="28"/>
        </w:rPr>
      </w:pPr>
      <w:r>
        <w:rPr>
          <w:b/>
          <w:sz w:val="28"/>
        </w:rPr>
      </w:r>
      <w:r>
        <w:rPr>
          <w:b/>
          <w:sz w:val="28"/>
        </w:rPr>
      </w:r>
    </w:p>
    <w:p w14:paraId="4AA6BA5F" w14:textId="77777777">
      <w:pPr>
        <w:pBdr/>
        <w:spacing/>
        <w:ind w:right="-1"/>
        <w:jc w:val="center"/>
        <w:rPr>
          <w:b/>
          <w:sz w:val="28"/>
        </w:rPr>
      </w:pPr>
      <w:r>
        <w:rPr>
          <w:b/>
          <w:sz w:val="28"/>
        </w:rPr>
      </w:r>
      <w:r>
        <w:rPr>
          <w:b/>
          <w:sz w:val="28"/>
        </w:rPr>
      </w:r>
    </w:p>
    <w:p w14:paraId="7948BCCE" w14:textId="77777777">
      <w:pPr>
        <w:pBdr/>
        <w:spacing/>
        <w:ind w:right="-1"/>
        <w:jc w:val="center"/>
        <w:rPr>
          <w:b/>
          <w:sz w:val="28"/>
        </w:rPr>
      </w:pPr>
      <w:r>
        <w:rPr>
          <w:b/>
          <w:sz w:val="28"/>
        </w:rPr>
      </w:r>
      <w:r>
        <w:rPr>
          <w:b/>
          <w:sz w:val="28"/>
        </w:rPr>
      </w:r>
    </w:p>
    <w:p w14:paraId="7680130F" w14:textId="77777777">
      <w:pPr>
        <w:pBdr/>
        <w:spacing/>
        <w:ind w:right="-1"/>
        <w:jc w:val="center"/>
        <w:rPr>
          <w:b/>
          <w:sz w:val="28"/>
        </w:rPr>
      </w:pP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14:paraId="76B13CA8" w14:textId="77777777">
      <w:pPr>
        <w:pBdr/>
        <w:spacing/>
        <w:ind w:right="-1"/>
        <w:jc w:val="center"/>
        <w:rPr>
          <w:sz w:val="28"/>
        </w:rPr>
      </w:pPr>
      <w:r>
        <w:rPr>
          <w:b/>
          <w:sz w:val="28"/>
        </w:rPr>
        <w:t xml:space="preserve">MỤC LỤC</w:t>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14:paraId="3938CF39" w14:textId="7C91FF48">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p>
        </w:tc>
      </w:tr>
    </w:tbl>
    <w:p w14:paraId="65E8110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2E2780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522DA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528A1FA"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AECD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3BC685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DFBBDF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DB3062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7FF7E60"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FA006E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935F0E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6567F39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FF88C4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D2A178B"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61F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B86B3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9A138EC"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911A6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52D6480" w14:textId="77777777">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855"/>
              <w:pBdr/>
              <w:spacing w:after="60" w:before="200"/>
              <w:ind/>
              <w:rPr>
                <w:rStyle w:val="854"/>
                <w:rFonts w:ascii="Times New Roman" w:hAnsi="Times New Roman"/>
                <w:color w:val="auto"/>
                <w:lang w:val="pt-BR"/>
              </w:rPr>
            </w:pPr>
            <w:r>
              <w:rPr>
                <w:rFonts w:ascii="Times New Roman" w:hAnsi="Times New Roman"/>
                <w:color w:val="auto"/>
                <w:lang w:val="pt-BR"/>
              </w:rPr>
            </w:r>
            <w:r>
              <w:rPr>
                <w:rStyle w:val="854"/>
                <w:rFonts w:ascii="Times New Roman" w:hAnsi="Times New Roman"/>
                <w:color w:val="auto"/>
                <w:lang w:val="pt-BR"/>
              </w:rPr>
            </w:r>
          </w:p>
          <w:p w14:paraId="189019A0" w14:textId="50D2DFCA">
            <w:pPr>
              <w:pStyle w:val="855"/>
              <w:pBdr/>
              <w:spacing w:after="60" w:before="200"/>
              <w:ind/>
              <w:rPr>
                <w:sz w:val="24"/>
                <w:szCs w:val="24"/>
              </w:rPr>
            </w:pPr>
            <w:r>
              <w:rPr>
                <w:rStyle w:val="854"/>
                <w:rFonts w:ascii="Times New Roman" w:hAnsi="Times New Roman"/>
                <w:color w:val="auto"/>
                <w:lang w:val="pt-BR"/>
              </w:rPr>
              <w:t xml:space="preserve">Số:</w:t>
            </w:r>
            <w:r>
              <w:rPr>
                <w:rStyle w:val="854"/>
                <w:rFonts w:ascii="Times New Roman" w:hAnsi="Times New Roman"/>
                <w:color w:val="auto"/>
                <w:lang w:val="pt-BR"/>
              </w:rPr>
              <w:t xml:space="preserve"> </w:t>
            </w:r>
            <w:r>
              <w:rPr>
                <w:rStyle w:val="854"/>
                <w:rFonts w:ascii="Times New Roman" w:hAnsi="Times New Roman"/>
                <w:color w:val="000000" w:themeColor="text1"/>
                <w:lang w:val="pt-BR"/>
              </w:rPr>
              <w:t xml:space="preserve">275/2025/1173/VFI-BC.37.A</w:t>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855"/>
              <w:pBdr/>
              <w:spacing w:after="60" w:before="20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p w14:paraId="6B33CD77" w14:textId="29BAA06D">
            <w:pPr>
              <w:pStyle w:val="855"/>
              <w:pBdr/>
              <w:spacing w:after="60" w:before="200"/>
              <w:ind w:right="-56"/>
              <w:jc w:val="right"/>
              <w:rPr>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11 tháng 9 năm 2025</w:t>
            </w:r>
            <w:r>
              <w:rPr>
                <w:rStyle w:val="854"/>
                <w:rFonts w:ascii="Times New Roman" w:hAnsi="Times New Roman"/>
                <w:i/>
                <w:color w:val="auto"/>
                <w:lang w:val="vi-VN"/>
              </w:rPr>
              <w:t xml:space="preserve">   </w:t>
            </w:r>
            <w:r>
              <w:rPr>
                <w:rStyle w:val="854"/>
                <w:rFonts w:ascii="Times New Roman" w:hAnsi="Times New Roman"/>
                <w:i/>
                <w:color w:val="auto"/>
                <w:lang w:val="vi-VN"/>
              </w:rPr>
              <w:t xml:space="preserve">  </w:t>
            </w:r>
            <w:r>
              <w:rPr>
                <w:sz w:val="24"/>
                <w:szCs w:val="24"/>
                <w:lang w:val="vi-VN"/>
              </w:rPr>
            </w:r>
          </w:p>
        </w:tc>
      </w:tr>
    </w:tbl>
    <w:p w14:paraId="60EC0402" w14:textId="10F1A230">
      <w:pPr>
        <w:pStyle w:val="855"/>
        <w:pBdr/>
        <w:spacing w:after="120" w:before="200" w:line="288" w:lineRule="auto"/>
        <w:ind/>
        <w:jc w:val="center"/>
        <w:rPr>
          <w:rStyle w:val="854"/>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KEHIN</w:t>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275/2025/1173/VFI-HĐTĐ.37.A</w:t>
      </w:r>
      <w:r>
        <w:rPr>
          <w:spacing w:val="-4"/>
          <w:lang w:val="vi-VN"/>
        </w:rPr>
        <w:t xml:space="preserve"> ký ngày </w:t>
      </w:r>
      <w:r>
        <w:rPr>
          <w:color w:val="000000" w:themeColor="text1"/>
          <w:spacing w:val="-4"/>
        </w:rPr>
        <w:t xml:space="preserve">5 tháng 9 năm 2025</w:t>
      </w:r>
      <w:r>
        <w:rPr>
          <w:spacing w:val="-4"/>
          <w:lang w:val="vi-VN"/>
        </w:rPr>
        <w:t xml:space="preserve"> </w:t>
      </w:r>
      <w:r>
        <w:rPr>
          <w:spacing w:val="-4"/>
          <w:lang w:val="vi-VN"/>
        </w:rPr>
        <w:t xml:space="preserve">giữa </w:t>
      </w:r>
      <w:r>
        <w:rPr>
          <w:color w:val="000000" w:themeColor="text1"/>
          <w:spacing w:val="-4"/>
        </w:rPr>
        <w:t xml:space="preserve">CÔNG TY CỔ PHẦN KEHIN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HSTD-20251223-0004/BC-VFI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11 tháng 9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CÔNG TY CỔ PHẦN KEHIN</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2500234786</w:t>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Ông Nguyễn Văn Kết</w:t>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Giám đốc</w:t>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Toàn nhà Kết Hiền, số nhà 1, đường Mê Linh, phường Liên Bảo, TP. Vĩnh Yên, tỉnh Vĩnh Phúc</w:t>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i/>
          <w:iCs/>
        </w:rPr>
        <w:t xml:space="preserve">.</w:t>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b/>
                <w:bCs/>
              </w:rPr>
              <w:t xml:space="preserve">.</w:t>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cụm công nghiệp</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500</w:t>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8.000.000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4.000.000.000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4.000.000.000</w:t>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4.000.000.000</w:t>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w:t>
            </w:r>
            <w:r>
              <w:rPr>
                <w:b/>
                <w:bCs/>
                <w:i/>
                <w:iCs/>
                <w:color w:val="000000"/>
              </w:rPr>
              <w:t xml:space="preserve">./.)</w:t>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855"/>
              <w:pBdr/>
              <w:tabs>
                <w:tab w:val="left" w:leader="none" w:pos="5103"/>
              </w:tabs>
              <w:spacing w:before="100" w:line="360" w:lineRule="auto"/>
              <w:ind/>
              <w:jc w:val="left"/>
              <w:rPr>
                <w:sz w:val="24"/>
                <w:szCs w:val="24"/>
              </w:rPr>
            </w:pPr>
            <w:r>
              <w:rPr>
                <w:sz w:val="24"/>
                <w:szCs w:val="24"/>
              </w:rPr>
            </w:r>
            <w:r>
              <w:rPr>
                <w:sz w:val="24"/>
                <w:szCs w:val="24"/>
              </w:rPr>
            </w:r>
          </w:p>
          <w:p w14:paraId="4AAE4F1F" w14:textId="593C5ACF">
            <w:pPr>
              <w:pStyle w:val="855"/>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HSTD-20251223-0004/BC-VFI</w:t>
            </w:r>
            <w:r>
              <w:rPr>
                <w:sz w:val="24"/>
                <w:szCs w:val="24"/>
              </w:rPr>
            </w:r>
          </w:p>
        </w:tc>
        <w:tc>
          <w:tcPr>
            <w:tcBorders/>
            <w:tcW w:w="4781" w:type="dxa"/>
            <w:textDirection w:val="lrTb"/>
            <w:noWrap w:val="false"/>
          </w:tcPr>
          <w:p w14:paraId="4E249833" w14:textId="77777777">
            <w:pPr>
              <w:pStyle w:val="855"/>
              <w:pBdr/>
              <w:tabs>
                <w:tab w:val="left" w:leader="none" w:pos="5103"/>
              </w:tabs>
              <w:spacing w:before="100" w:line="360" w:lineRule="auto"/>
              <w:ind/>
              <w:jc w:val="right"/>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p w14:paraId="1C1E2870" w14:textId="207F25D6">
            <w:pPr>
              <w:pStyle w:val="855"/>
              <w:pBdr/>
              <w:tabs>
                <w:tab w:val="left" w:leader="none" w:pos="5103"/>
              </w:tabs>
              <w:spacing w:before="100" w:line="360" w:lineRule="auto"/>
              <w:ind/>
              <w:jc w:val="right"/>
              <w:rPr>
                <w:i/>
                <w:iCs/>
                <w:sz w:val="24"/>
                <w:szCs w:val="24"/>
              </w:rPr>
            </w:pPr>
            <w:r>
              <w:rPr>
                <w:rStyle w:val="854"/>
                <w:rFonts w:ascii="Times New Roman" w:hAnsi="Times New Roman"/>
                <w:i/>
                <w:color w:val="auto"/>
              </w:rPr>
              <w:t xml:space="preserve">TP</w:t>
            </w:r>
            <w:r>
              <w:rPr>
                <w:rStyle w:val="854"/>
                <w:rFonts w:ascii="Times New Roman" w:hAnsi="Times New Roman"/>
                <w:color w:val="auto"/>
              </w:rPr>
              <w:t xml:space="preserve">. </w:t>
            </w:r>
            <w:r>
              <w:rPr>
                <w:rStyle w:val="854"/>
                <w:rFonts w:ascii="Times New Roman" w:hAnsi="Times New Roman"/>
                <w:i/>
                <w:color w:val="auto"/>
              </w:rPr>
              <w:t xml:space="preserve">Hà Nội</w:t>
            </w:r>
            <w:r>
              <w:rPr>
                <w:rStyle w:val="854"/>
                <w:rFonts w:ascii="Times New Roman" w:hAnsi="Times New Roman"/>
                <w:i/>
                <w:color w:val="auto"/>
                <w:lang w:val="vi-VN"/>
              </w:rPr>
              <w:t xml:space="preserve">, </w:t>
            </w:r>
            <w:r>
              <w:rPr>
                <w:i/>
                <w:iCs/>
                <w:color w:val="000000" w:themeColor="text1"/>
                <w:sz w:val="24"/>
                <w:szCs w:val="24"/>
                <w:lang w:val="pt-BR"/>
              </w:rPr>
              <w:t xml:space="preserve">ngày 11 tháng 9 năm 2025</w:t>
            </w:r>
            <w:r>
              <w:rPr>
                <w:rStyle w:val="854"/>
                <w:rFonts w:ascii="Times New Roman" w:hAnsi="Times New Roman"/>
                <w:i/>
                <w:color w:val="auto"/>
                <w:lang w:val="vi-VN"/>
              </w:rPr>
              <w:t xml:space="preserve">   </w:t>
            </w:r>
            <w:r>
              <w:rPr>
                <w:rStyle w:val="854"/>
                <w:rFonts w:ascii="Times New Roman" w:hAnsi="Times New Roman"/>
                <w:i/>
                <w:color w:val="auto"/>
                <w:lang w:val="vi-VN"/>
              </w:rPr>
              <w:t xml:space="preserve">  </w:t>
            </w:r>
            <w:r>
              <w:rPr>
                <w:i/>
                <w:iCs/>
                <w:sz w:val="24"/>
                <w:szCs w:val="24"/>
              </w:rPr>
            </w:r>
          </w:p>
        </w:tc>
      </w:tr>
    </w:tbl>
    <w:p w14:paraId="53E21BF3" w14:textId="73F69511">
      <w:pPr>
        <w:pStyle w:val="855"/>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p>
    <w:p w14:paraId="24572553" w14:textId="75B0C296">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275/2025/1173/VFI-BC.37.A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11 tháng 9 năm 2025</w:t>
      </w:r>
      <w:r>
        <w:rPr>
          <w:b w:val="0"/>
          <w:i/>
          <w:spacing w:val="-6"/>
          <w:sz w:val="24"/>
          <w:szCs w:val="24"/>
          <w:lang w:val="pt-BR"/>
        </w:rPr>
        <w:t xml:space="preserve">)</w:t>
      </w:r>
      <w:r>
        <w:rPr>
          <w:b w:val="0"/>
          <w:i/>
          <w:spacing w:val="-6"/>
          <w:sz w:val="24"/>
          <w:szCs w:val="24"/>
          <w:lang w:val="pt-BR"/>
        </w:rPr>
      </w:r>
    </w:p>
    <w:p w14:paraId="115F5EC5" w14:textId="3D6167EF">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14:paraId="621972A2" w14:textId="7EAC10D2">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CÔNG TY CỔ PHẦN KEHIN</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Mã số thuế</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2500234786</w:t>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Đại diện</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Ông Nguyễn Văn Kết</w:t>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Chức vụ</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Giám đốc</w:t>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 trụ sở</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Toàn nhà Kết Hiền, số nhà 1, đường Mê Linh, phường Liên Bảo, TP. Vĩnh Yên, tỉnh Vĩnh Phúc</w:t>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14:paraId="40A1E1E9"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bCs/>
                <w:spacing w:val="2"/>
              </w:rPr>
              <w:t xml:space="preserve">.</w:t>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14:paraId="0EEFF1D0"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14:paraId="7639A8D8" w14:textId="5B6014CD">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14:paraId="5A672FF1"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14:paraId="31940EEE" w14:textId="7460E982">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Nguyệt Đức, Huyện Yên Lạc, Tỉnh Vĩnh Phúc</w:t>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14:paraId="77108DCC" w14:textId="65496ECB">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511CCADD" w14:textId="09D933CE">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21.225277777778, 105.59586111111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14:paraId="4F4AC9DF" w14:textId="4B76E6D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14:paraId="35291251" w14:textId="7FC96182">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14:paraId="5C68D112" w14:textId="47F6E3E1">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14:paraId="7BF12FE4" w14:textId="69912EA2">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14:paraId="3A5995BB" w14:textId="4C58FE41">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14:paraId="19D2002D" w14:textId="2F299217">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14:paraId="347D2A2F" w14:textId="73866019">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14:paraId="40C82796"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14:paraId="59A38F84"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14:paraId="576ACB60" w14:textId="78565206">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14:paraId="72C5959D"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14:paraId="094BCC23" w14:textId="77777777">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14:paraId="3BE30DAB" w14:textId="77777777">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14:paraId="10902062" w14:textId="1FB9D9E7">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14:paraId="0436F91E" w14:textId="6D0158E3">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14:paraId="4BFF9923" w14:textId="67BBDDF2">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14:paraId="27A2B81F" w14:textId="2D3E72E5">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14:paraId="287E4006" w14:textId="253DB9B3">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14:paraId="0E6AF9F4" w14:textId="4C09C638">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14:paraId="66722F3A" w14:textId="0B7911AB">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14:paraId="3BAC975E"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14:paraId="6737B555"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14:paraId="5F3462F5" w14:textId="77777777">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14:paraId="77C52C1D" w14:textId="77777777">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14:paraId="3EA7852B" w14:textId="76B7682B">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14:paraId="7494B17B" w14:textId="41F9AB61">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14:paraId="420B3607" w14:textId="1C9B15D2">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14:paraId="34F79288" w14:textId="19EB1C37">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14:paraId="58E9443A" w14:textId="324B8BF4">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Quy</w:t>
      </w:r>
      <w:r>
        <w:rPr>
          <w:bCs/>
          <w:color w:val="000000" w:themeColor="text1"/>
          <w:lang w:val="pt-BR"/>
        </w:rPr>
        <w:t xml:space="preserve">ền sử dụng đất thuê trả tiền một lần của các thửa đất có địa chỉ tại: xã Nguyệt Đức, huyện Yên Lạc, tỉnh Vĩnh Phúc (Nay là xã Nguyệt Đức, tỉnh Vĩnh Phúc) thuộc quyền sử dụng của Công ty Cổ phần Kehin (Chi tiết theo báo cáo đính kèm).</w:t>
      </w:r>
      <w:r>
        <w:rPr>
          <w:lang w:val="pt-BR"/>
        </w:rPr>
        <w:t xml:space="preserve">.</w:t>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p>
    <w:p w14:paraId="072D9C92" w14:textId="0CB7CF18">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HSTD-20251223-0004/HĐTĐ-VFI ngày 05/09/2025 giữa CÔNG TY CỔ PHẦN KEHIN với Công ty Cổ phần Thẩm định và Đầu tư Tài chính Hoa Sen.</w:t>
      </w:r>
      <w:r>
        <w:rPr>
          <w:b/>
          <w:lang w:val="pt-BR"/>
        </w:rPr>
      </w:r>
    </w:p>
    <w:p w14:paraId="7BDC3A25" w14:textId="77D2CF95">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14:paraId="6DD843B4" w14:textId="7AD4A83E">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14:paraId="20BF0D54" w14:textId="312C63AB">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r>
            <w:r>
              <w:rPr>
                <w:b/>
                <w:bCs/>
                <w:color w:val="000000"/>
              </w:rPr>
              <w:t xml:space="preserve">.</w:t>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238</w:t>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22</w:t>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Xã Nguyệt Đức, Huyện Yên Lạc, Tỉnh Vĩnh Phúc</w:t>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500</w:t>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chung: 500 m2, Sử dụng riêng: 500 m2</w:t>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cụm công nghiệp</w:t>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16.5</w:t>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16.5</w:t>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21.225277777778</w:t>
            </w:r>
            <w:r>
              <w:rPr>
                <w:color w:val="000000"/>
              </w:rPr>
              <w:t xml:space="preserve">, </w:t>
            </w:r>
            <w:r>
              <w:rPr>
                <w:color w:val="000000"/>
              </w:rPr>
              <w:t xml:space="preserve">105.59586111111</w:t>
            </w:r>
            <w:r>
              <w:rPr>
                <w:color w:val="000000"/>
              </w:rPr>
              <w:t xml:space="preserve">)</w:t>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z-index:1;" stroked="false">
                      <v:imagedata r:id="rId15" o:title=""/>
                      <o:lock v:ext="edit" rotation="t"/>
                    </v:shape>
                  </w:pict>
                </mc:Fallback>
              </mc:AlternateContent>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500</w:t>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500</w:t>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10</w:t>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50</w:t>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vuông</w:t>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Nam</w:t>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p>
    <w:p w14:paraId="6B96CE86" w14:textId="77777777">
      <w:pPr>
        <w:pBdr/>
        <w:spacing w:line="235" w:lineRule="auto"/>
        <w:ind w:left="646"/>
        <w:jc w:val="both"/>
        <w:rPr>
          <w:u w:val="single"/>
        </w:rPr>
      </w:pP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Xã Nguyệt Đức, Huyện Yên Lạc, Tỉnh Vĩnh Phúc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Xã Nguyệt Đức, Huyện Yên Lạc, Tỉnh Vĩnh Phúc</w:t>
            </w:r>
            <w:r/>
          </w:p>
        </w:tc>
        <w:tc>
          <w:tcPr>
            <w:tcBorders/>
            <w:tcW w:w="1605" w:type="dxa"/>
            <w:vAlign w:val="center"/>
            <w:textDirection w:val="lrTb"/>
            <w:noWrap w:val="false"/>
          </w:tcPr>
          <w:p w14:paraId="79F97508" w14:textId="77777777">
            <w:pPr>
              <w:pBdr/>
              <w:spacing/>
              <w:ind/>
              <w:jc w:val="center"/>
              <w:rPr/>
            </w:pPr>
            <w:r>
              <w:t xml:space="preserve">Xã Nguyệt Đức, Huyện Yên Lạc, Tỉnh Vĩnh Phúc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cụm công nghiệp</w:t>
            </w:r>
            <w:r/>
          </w:p>
        </w:tc>
        <w:tc>
          <w:tcPr>
            <w:tcBorders/>
            <w:tcW w:w="1605" w:type="dxa"/>
            <w:vAlign w:val="center"/>
            <w:textDirection w:val="lrTb"/>
            <w:noWrap w:val="false"/>
          </w:tcPr>
          <w:p w14:paraId="79F97508" w14:textId="77777777">
            <w:pPr>
              <w:pBdr/>
              <w:spacing/>
              <w:ind/>
              <w:jc w:val="center"/>
              <w:rPr/>
            </w:pPr>
            <w:r>
              <w:t xml:space="preserve">Đất cụm công nghiệp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50 ✔</w:t>
            </w:r>
            <w:r/>
          </w:p>
        </w:tc>
        <w:tc>
          <w:tcPr>
            <w:tcBorders/>
            <w:tcW w:w="1605" w:type="dxa"/>
            <w:vAlign w:val="center"/>
            <w:textDirection w:val="lrTb"/>
            <w:noWrap w:val="false"/>
          </w:tcPr>
          <w:p w14:paraId="79F97508" w14:textId="77777777">
            <w:pPr>
              <w:pBdr/>
              <w:spacing/>
              <w:ind/>
              <w:jc w:val="center"/>
              <w:rPr/>
            </w:pPr>
            <w:r>
              <w:t xml:space="preserve">16.5</w:t>
            </w:r>
            <w:r/>
          </w:p>
        </w:tc>
        <w:tc>
          <w:tcPr>
            <w:tcBorders/>
            <w:tcW w:w="1371" w:type="dxa"/>
            <w:vAlign w:val="center"/>
            <w:textDirection w:val="lrTb"/>
            <w:noWrap w:val="false"/>
          </w:tcPr>
          <w:p w14:paraId="720BC03F" w14:textId="77777777">
            <w:pPr>
              <w:pBdr/>
              <w:spacing/>
              <w:ind/>
              <w:jc w:val="center"/>
              <w:rPr/>
            </w:pPr>
            <w:r>
              <w:t xml:space="preserve">-33.5</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Hạ tầng khu công nghiệp, cụm công nghiệp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500</w:t>
            </w:r>
            <w:r/>
          </w:p>
        </w:tc>
        <w:tc>
          <w:tcPr>
            <w:tcBorders/>
            <w:tcW w:w="1605" w:type="dxa"/>
            <w:vAlign w:val="center"/>
            <w:textDirection w:val="lrTb"/>
            <w:noWrap w:val="false"/>
          </w:tcPr>
          <w:p w14:paraId="79F97508" w14:textId="77777777">
            <w:pPr>
              <w:pBdr/>
              <w:spacing/>
              <w:ind/>
              <w:jc w:val="center"/>
              <w:rPr/>
            </w:pPr>
            <w:r>
              <w:t xml:space="preserve">500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10</w:t>
            </w:r>
            <w:r/>
          </w:p>
        </w:tc>
        <w:tc>
          <w:tcPr>
            <w:tcBorders/>
            <w:tcW w:w="1605" w:type="dxa"/>
            <w:vAlign w:val="center"/>
            <w:textDirection w:val="lrTb"/>
            <w:noWrap w:val="false"/>
          </w:tcPr>
          <w:p w14:paraId="79F97508" w14:textId="77777777">
            <w:pPr>
              <w:pBdr/>
              <w:spacing/>
              <w:ind/>
              <w:jc w:val="center"/>
              <w:rPr/>
            </w:pPr>
            <w:r>
              <w:t xml:space="preserve">10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50 ✔</w:t>
            </w:r>
            <w:r/>
          </w:p>
        </w:tc>
        <w:tc>
          <w:tcPr>
            <w:tcBorders/>
            <w:tcW w:w="1605" w:type="dxa"/>
            <w:vAlign w:val="center"/>
            <w:textDirection w:val="lrTb"/>
            <w:noWrap w:val="false"/>
          </w:tcPr>
          <w:p w14:paraId="79F97508" w14:textId="77777777">
            <w:pPr>
              <w:pBdr/>
              <w:spacing/>
              <w:ind/>
              <w:jc w:val="center"/>
              <w:rPr/>
            </w:pPr>
            <w:r>
              <w:t xml:space="preserve">50</w:t>
            </w:r>
            <w:r/>
          </w:p>
        </w:tc>
        <w:tc>
          <w:tcPr>
            <w:tcBorders/>
            <w:tcW w:w="1371" w:type="dxa"/>
            <w:vAlign w:val="center"/>
            <w:textDirection w:val="lrTb"/>
            <w:noWrap w:val="false"/>
          </w:tcPr>
          <w:p w14:paraId="720BC03F" w14:textId="77777777">
            <w:pPr>
              <w:pBdr/>
              <w:spacing/>
              <w:ind/>
              <w:jc w:val="center"/>
              <w:rPr/>
            </w:pPr>
            <w:r>
              <w:t xml:space="preserve">-50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Hình vuông ✔</w:t>
            </w:r>
            <w:r/>
          </w:p>
        </w:tc>
        <w:tc>
          <w:tcPr>
            <w:tcBorders/>
            <w:tcW w:w="1605" w:type="dxa"/>
            <w:vAlign w:val="center"/>
            <w:textDirection w:val="lrTb"/>
            <w:noWrap w:val="false"/>
          </w:tcPr>
          <w:p w14:paraId="79F97508" w14:textId="77777777">
            <w:pPr>
              <w:pBdr/>
              <w:spacing/>
              <w:ind/>
              <w:jc w:val="center"/>
              <w:rPr/>
            </w:pPr>
            <w:r>
              <w:t xml:space="preserve">Hình chữ nhật</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Nam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View công viên, vườn hoa, quảng trường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19</w:t>
            </w:r>
            <w:r/>
          </w:p>
        </w:tc>
        <w:tc>
          <w:tcPr>
            <w:tcBorders/>
            <w:tcW w:w="1663" w:type="dxa"/>
            <w:vAlign w:val="center"/>
            <w:textDirection w:val="lrTb"/>
            <w:noWrap w:val="false"/>
          </w:tcPr>
          <w:p w14:paraId="02850E00" w14:textId="77777777">
            <w:pPr>
              <w:pBdr/>
              <w:spacing/>
              <w:ind/>
              <w:jc w:val="center"/>
              <w:rPr/>
            </w:pPr>
            <w:r>
              <w:t xml:space="preserve">Lợi thế thương mại</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Không có lợi thế thương mại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14:paraId="543CFAF5"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14:paraId="00E0973C"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p>
    <w:p w14:paraId="34C97D3D" w14:textId="2CA4AAB8">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14:paraId="0510382D" w14:textId="403859CE">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14:paraId="110EA7E9" w14:textId="2D24DC9A">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14:paraId="7123F1C7" w14:textId="1C44C27C">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p>
    <w:p w14:paraId="39305B4E" w14:textId="0278DD02">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14:paraId="51511B7C" w14:textId="325D04B7">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14:paraId="6FFFA687" w14:textId="37201FA1">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14:paraId="13863F49" w14:textId="5CABFF1A">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14:paraId="666A3528" w14:textId="6CAA129E">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14:paraId="0203C927" w14:textId="3E855EB4">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14:paraId="0F4B2E14" w14:textId="32D31459">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14:paraId="4762D94D" w14:textId="75C403B3">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14:paraId="770CC22B" w14:textId="787D51A9">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14:paraId="6B84B3C0" w14:textId="191EE9C0">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14:paraId="30D65849" w14:textId="38CC99F5">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14:paraId="2A05C283" w14:textId="4A078C0D">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Nguyệt Đức, Huyện Yên Lạc, Tỉnh Vĩnh Phúc</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Nguyệt Đức, Huyện Yên Lạc, Tỉnh Vĩnh Phúc</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Nguyệt Đức, Huyện Yên Lạc, Tỉnh Vĩnh Phúc</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Nguyệt Đức, Huyện Yên Lạc, Tỉnh Vĩnh Phúc</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zalo</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zalo</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zalo</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Môi giới: 0393548621</w:t>
            </w:r>
            <w:r>
              <w:rPr>
                <w:sz w:val="22"/>
                <w:szCs w:val="22"/>
              </w:rPr>
              <w:t xml:space="preserve"> </w:t>
            </w:r>
            <w:r>
              <w:rPr>
                <w:sz w:val="22"/>
                <w:szCs w:val="22"/>
              </w:rPr>
              <w:br/>
              <w:t xml:space="preserve">(</w:t>
            </w:r>
            <w:r>
              <w:rPr>
                <w:sz w:val="22"/>
                <w:szCs w:val="22"/>
              </w:rPr>
              <w:t xml:space="preserve">anh huy</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Môi giới: 0974253168</w:t>
            </w:r>
            <w:r>
              <w:rPr>
                <w:sz w:val="22"/>
                <w:szCs w:val="22"/>
              </w:rPr>
              <w:br/>
            </w:r>
            <w:r>
              <w:rPr>
                <w:sz w:val="22"/>
                <w:szCs w:val="22"/>
              </w:rPr>
              <w:t xml:space="preserve">(</w:t>
            </w:r>
            <w:r>
              <w:rPr>
                <w:sz w:val="22"/>
                <w:szCs w:val="22"/>
              </w:rPr>
              <w:t xml:space="preserve">Môi giới</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0975119685</w:t>
            </w:r>
            <w:r>
              <w:rPr>
                <w:sz w:val="22"/>
                <w:szCs w:val="22"/>
              </w:rPr>
              <w:br/>
            </w:r>
            <w:r>
              <w:rPr>
                <w:sz w:val="22"/>
                <w:szCs w:val="22"/>
              </w:rPr>
              <w:t xml:space="preserve">(</w:t>
            </w:r>
            <w:r>
              <w:rPr>
                <w:sz w:val="22"/>
                <w:szCs w:val="22"/>
              </w:rPr>
              <w:t xml:space="preserve">Môi giới:</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Có thời hạn (đến 31/12/2065)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Có thời hạn (đến 01/01/2064)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Có thời hạn (đến 01/01/2064)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Nguyệt Đức, Huyện Yên Lạc, Tỉnh Vĩnh Phúc, độ rộng đường trước mặt tài sản 50m, mặt tiền 10m, 21.225277777777777, 105.5958611111111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Vành đai 4, độ rộng đường trước mặt tài sản 50m, mặt tiền 10m, 21.22520202256036, 105.59590765476223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Nguyệt Đức, Huyện Yên Lạc, Tỉnh Vĩnh Phúc, đường Tài sản tiếp giáp đường rộng khoảng 16,5m cả vỉa hè, mặt tiền 20.9m, 21.225190694053573, 105.59617394245997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nội bộ, độ rộng đường trước mặt tài sản 16.5m, mặt tiền 10m, 21.226078332842278, 105.59478582440482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16.5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công nghiệp, cụm công nghiệp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923.4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470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44.18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vuông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vuông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vuông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vuông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Nam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công viên, vườn hoa, quảng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9.750.000.000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11.188.800.000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4.606.000.000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8.951.040.000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3.684.800.000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 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 tích sàn sử dụng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9.750.000.000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11.188.800.000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4.606.000.000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7.800.000.000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8.951.040.000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3.684.800.000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7.800.000.000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8.951.040.000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3.684.800.000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10.400.000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9.693.567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14:paraId="7292FF3D" w14:textId="21AB7555">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7.800.000.000</w:t>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8.951.040.000</w:t>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3.684.800.000</w:t>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9.693.567</w:t>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cụm công nghiệp – Có thời hạn (đến 31/12/2065, 40 năm)</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cụm công nghiệp – Có thời hạn (đến 01/01/2064, 39 năm)</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cụm công nghiệp – Có thời hạn (đến 01/01/2064, 39 năm)</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Nguyệt Đức, Huyện Yên Lạc, Tỉnh Vĩnh Phúc, độ rộng đường trước mặt tài sản 50m, mặt tiền 10m, 21.225277777777777, 105.5958611111111</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Vành đai 4, độ rộng đường trước mặt tài sản 50m, mặt tiền 10m, 21.22520202256036, 105.59590765476223</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Nguyệt Đức, Huyện Yên Lạc, Tỉnh Vĩnh Phúc, đường Tài sản tiếp giáp đường rộng khoảng 16,5m cả vỉa hè, mặt tiền 20.9m, 21.225190694053573, 105.59617394245997</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nội bộ, độ rộng đường trước mặt tài sản 16.5m, mặt tiền 10m, 21.226078332842278, 105.59478582440482</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50</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50</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16.5</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16.5</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18%</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18%</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1.744.842</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1.411.200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11.438.409</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9.251.200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16.5</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11.438.409</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9.251.200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công nghiệp, cụm công nghiệp</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11.438.409</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9.251.200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11.438.409</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9.251.200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500</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750</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923.4</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470</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9%</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312.000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872.421</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-78.400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10.712.000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12.310.830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9.172.800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20.9</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520.000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-775.485</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11.232.000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11.535.345</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9.172.800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50</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125</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44.18</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47</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11.232.000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11.535.345</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9.172.800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-22%</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-22%</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-2.288.000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-2.132.585</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9.402.760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9.172.800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9.402.760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9.172.800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Hướng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Nam</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9.402.760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9.172.800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C.16</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công viên, vườn hoa, quảng trường</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9.402.760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9.172.800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C.17</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9.402.760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9.172.800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C.18</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9.402.760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9.172.800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C.19</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-1.938.713</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-1.568.000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7.464.047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7.604.800</w:t>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8.944.000</w:t>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7.464.047</w:t>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7.604.800</w:t>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8.004.282</w:t>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11.74%</w:t>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-6.75%</w:t>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-4.99%</w:t>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3.120.000</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7.464.046</w:t>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3.057.600</w:t>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3</w:t>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5</w:t>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3</w:t>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3% - 22%%</w:t>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8% - 22%%</w:t>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1% - 20%%</w:t>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1.456.000</w:t>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2.229.520</w:t>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235.200</w:t>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-6.75</w:t>
      </w:r>
      <w:r>
        <w:t xml:space="preserve">% đến</w:t>
      </w:r>
      <w:r>
        <w:t xml:space="preserve"> </w:t>
      </w:r>
      <w:r>
        <w:t xml:space="preserve"> </w:t>
      </w:r>
      <w:r>
        <w:t xml:space="preserve">11.74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14:paraId="623D8DBC" w14:textId="3708BDEE">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8.944.000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2.981.930</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7.464.047</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2.487.767</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7.604.800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2.534.680</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8.004.377</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8.000.000</w:t>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8.000.000</w:t>
      </w:r>
      <w:r>
        <w:rPr>
          <w:b/>
          <w:bCs/>
          <w:color w:val="000000" w:themeColor="text1"/>
        </w:rPr>
        <w:t xml:space="preserve"> </w:t>
      </w:r>
      <w:r>
        <w:rPr>
          <w:b/>
          <w:bCs/>
        </w:rPr>
        <w:t xml:space="preserve">đồng/m².</w:t>
      </w:r>
      <w:r>
        <w:rPr>
          <w:b/>
          <w:bCs/>
        </w:rPr>
      </w:r>
    </w:p>
    <w:p w14:paraId="7CA7D420" w14:textId="77777777">
      <w:pPr>
        <w:pStyle w:val="856"/>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p>
    <w:p w14:paraId="549B54B9" w14:textId="77777777">
      <w:pPr>
        <w:pStyle w:val="856"/>
        <w:pBdr/>
        <w:spacing w:after="120" w:before="120" w:line="276" w:lineRule="auto"/>
        <w:ind w:left="357"/>
        <w:jc w:val="both"/>
        <w:rPr>
          <w:b/>
          <w:lang w:val="pt-BR"/>
        </w:rPr>
      </w:pPr>
      <w:r>
        <w:rPr>
          <w:b/>
          <w:lang w:val="pt-BR"/>
        </w:rPr>
      </w:r>
      <w:r>
        <w:rPr>
          <w:b/>
          <w:lang w:val="pt-BR"/>
        </w:rPr>
      </w:r>
    </w:p>
    <w:p w14:paraId="4B506B03" w14:textId="49B8E0F8">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14:paraId="5FD09752" w14:textId="07A918B2">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p w14:paraId="0511DCC7" w14:textId="77777777">
      <w:pPr>
        <w:pStyle w:val="856"/>
        <w:pBdr/>
        <w:tabs>
          <w:tab w:val="left" w:leader="none" w:pos="993"/>
        </w:tabs>
        <w:spacing w:after="120" w:before="120" w:line="276" w:lineRule="auto"/>
        <w:ind w:left="0"/>
        <w:jc w:val="both"/>
        <w:rPr/>
      </w:pPr>
      <w:r/>
      <w:r/>
    </w:p>
    <w:p w14:paraId="1556E090" w14:textId="77777777">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r>
            <w:r>
              <w:rPr>
                <w:b/>
                <w:bCs/>
              </w:rPr>
              <w:t xml:space="preserve">.</w:t>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cụm công nghiệp</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500</w:t>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8.000.000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4.000.000.000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4.000.000.000</w:t>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4.000.000.000</w:t>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w:t>
            </w:r>
            <w:r>
              <w:rPr>
                <w:b/>
                <w:bCs/>
                <w:i/>
                <w:iCs/>
                <w:color w:val="000000"/>
              </w:rPr>
              <w:t xml:space="preserve">./.)</w:t>
            </w:r>
            <w:r>
              <w:rPr>
                <w:b/>
                <w:bCs/>
                <w:i/>
                <w:iCs/>
                <w:color w:val="000000"/>
              </w:rPr>
            </w:r>
          </w:p>
        </w:tc>
      </w:tr>
    </w:tbl>
    <w:p w14:paraId="187E2E91" w14:textId="56B58432">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14:paraId="279C742C" w14:textId="6D8F76C7">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14:paraId="6D7840C7" w14:textId="686C8E50">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14:paraId="395A1305" w14:textId="2D455902">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14:paraId="4F98830D" w14:textId="3CD60F84">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14:paraId="28E87A91" w14:textId="55F858F1">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14:paraId="79B2D547" w14:textId="77777777">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14:paraId="5CAD055E" w14:textId="77777777">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14:paraId="74B3DBA9" w14:textId="77777777">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14:paraId="5CD83ABB" w14:textId="35D13C45">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14:paraId="74201DBE" w14:textId="5F084F54">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14:paraId="0F21F079" w14:textId="3DD55AEF">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14:paraId="0748D612" w14:textId="77777777">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14:paraId="10492A76" w14:textId="19C1B135">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14:paraId="4CDAC0E9" w14:textId="77777777">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14:paraId="4C573C67" w14:textId="77777777">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14:paraId="66FC14F5" w14:textId="77777777">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14:paraId="6FBCE7CC" w14:textId="77777777">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14:paraId="6B8BEE20" w14:textId="7336718B">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14:paraId="29921AB7" w14:textId="3610F813">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14:paraId="5F9C87DF" w14:textId="660E13BF">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14:paraId="0F9E384F" w14:textId="63102E36">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14:paraId="43E2DB6E" w14:textId="77777777">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14:paraId="7108F5A8" w14:textId="7D5BC9CC">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14:paraId="149D0CDD" w14:textId="77777777">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14:paraId="7B47CC14" w14:textId="77777777">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14:paraId="699F9D9D" w14:textId="4418D349">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275/2025/1173/VFI-BC.37.A</w:t>
      </w:r>
      <w:r>
        <w:rPr>
          <w:color w:val="ff0000"/>
          <w:lang w:val="vi-VN"/>
        </w:rPr>
        <w:t xml:space="preserve"> </w:t>
      </w:r>
      <w:r>
        <w:rPr>
          <w:color w:val="000000" w:themeColor="text1"/>
        </w:rPr>
        <w:t xml:space="preserve">ngày 11 tháng 9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14:paraId="6415DD17" w14:textId="77777777">
      <w:pPr>
        <w:pStyle w:val="856"/>
        <w:pBdr/>
        <w:tabs>
          <w:tab w:val="left" w:leader="none" w:pos="993"/>
        </w:tabs>
        <w:spacing w:after="120" w:before="120" w:line="288" w:lineRule="auto"/>
        <w:ind w:left="0"/>
        <w:jc w:val="both"/>
        <w:rPr>
          <w:lang w:val="vi-VN"/>
        </w:rPr>
      </w:pPr>
      <w:r>
        <w:rPr>
          <w:lang w:val="vi-VN"/>
        </w:rPr>
      </w:r>
      <w:r>
        <w:rPr>
          <w:lang w:val="vi-VN"/>
        </w:rPr>
      </w:r>
    </w:p>
    <w:p w14:paraId="7C35FBCF" w14:textId="77777777">
      <w:pPr>
        <w:pStyle w:val="856"/>
        <w:pBdr/>
        <w:tabs>
          <w:tab w:val="left" w:leader="none" w:pos="993"/>
        </w:tabs>
        <w:spacing w:after="120" w:before="120" w:line="288" w:lineRule="auto"/>
        <w:ind w:left="0"/>
        <w:jc w:val="both"/>
        <w:rPr>
          <w:lang w:val="vi-VN"/>
        </w:rPr>
      </w:pPr>
      <w:r>
        <w:rPr>
          <w:lang w:val="vi-VN"/>
        </w:rPr>
      </w:r>
      <w:r>
        <w:rPr>
          <w:lang w:val="vi-VN"/>
        </w:rPr>
      </w:r>
    </w:p>
    <w:p w14:paraId="2838A8CA" w14:textId="77777777">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HSTD-20251223-0004/BC-VFI</w:t>
      </w:r>
      <w:r>
        <w:rPr>
          <w:i/>
          <w:lang w:val="pt-BR"/>
        </w:rPr>
        <w:t xml:space="preserve"> </w:t>
      </w:r>
      <w:r>
        <w:rPr>
          <w:i/>
          <w:lang w:val="pt-BR"/>
        </w:rPr>
        <w:t xml:space="preserve">11 tháng 9 năm 2025</w:t>
      </w:r>
      <w:r>
        <w:rPr>
          <w:i/>
          <w:lang w:val="pt-BR"/>
        </w:rPr>
        <w:t xml:space="preserve"> </w:t>
      </w:r>
      <w:r>
        <w:rPr>
          <w:i/>
          <w:lang w:val="pt-BR"/>
        </w:rPr>
        <w:t xml:space="preserve">của </w:t>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6" o:title=""/>
                      <o:lock v:ext="edit" rotation="t"/>
                    </v:shape>
                  </w:pict>
                </mc:Fallback>
              </mc:AlternateContent>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HSTD-20251223-0004/BC-VFI</w:t>
      </w:r>
      <w:r>
        <w:rPr>
          <w:i/>
          <w:lang w:val="pt-BR"/>
        </w:rPr>
        <w:t xml:space="preserve"> </w:t>
      </w:r>
      <w:r>
        <w:rPr>
          <w:i/>
          <w:lang w:val="pt-BR"/>
        </w:rPr>
        <w:t xml:space="preserve">11 tháng 9 năm 2025</w:t>
      </w:r>
      <w:r>
        <w:rPr>
          <w:i/>
          <w:lang w:val="pt-BR"/>
        </w:rPr>
        <w:t xml:space="preserve"> </w:t>
      </w:r>
      <w:r>
        <w:rPr>
          <w:i/>
          <w:lang w:val="pt-BR"/>
        </w:rPr>
        <w:t xml:space="preserve">của </w:t>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Môi giới: 0393548621</w:t>
            </w:r>
            <w:r>
              <w:rPr>
                <w:sz w:val="22"/>
                <w:szCs w:val="22"/>
              </w:rPr>
              <w:t xml:space="preserve"> </w:t>
            </w:r>
            <w:r>
              <w:rPr>
                <w:sz w:val="22"/>
                <w:szCs w:val="22"/>
              </w:rPr>
              <w:br/>
              <w:t xml:space="preserve">(anh huy</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9.750.000.000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7.800.000.000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cụm công nghiệp (750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cụm công nghiệp – Có thời hạn (đến 31/12/2065, 40 năm)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Vành đai 4, độ rộng đường trước mặt tài sản 50m, mặt tiền 10m, 21.22520202256036, 105.59590765476223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750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vuông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50833" cy="317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5508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358.33pt;height:250.00pt;mso-wrap-distance-left:0.00pt;mso-wrap-distance-top:0.00pt;mso-wrap-distance-right:0.00pt;mso-wrap-distance-bottom:0.00pt;z-index:1;" stroked="false">
                      <v:imagedata r:id="rId1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50833"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5508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358.33pt;height:250.00pt;mso-wrap-distance-left:0.00pt;mso-wrap-distance-top:0.00pt;mso-wrap-distance-right:0.00pt;mso-wrap-distance-bottom:0.00pt;z-index:1;" stroked="false">
                      <v:imagedata r:id="rId1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p>
          <w:p w14:paraId="45375ED2" w14:textId="77777777">
            <w:pPr>
              <w:pBdr/>
              <w:spacing/>
              <w:ind/>
              <w:jc w:val="center"/>
              <w:rPr>
                <w:b/>
                <w:bCs/>
              </w:rPr>
            </w:pPr>
            <w:r>
              <w:rPr>
                <w:b/>
                <w:bCs/>
              </w:rPr>
            </w:r>
            <w:r>
              <w:rPr>
                <w:b/>
                <w:bCs/>
              </w:rPr>
            </w:r>
          </w:p>
          <w:p w14:paraId="66A9D904" w14:textId="77777777">
            <w:pPr>
              <w:pBdr/>
              <w:spacing/>
              <w:ind/>
              <w:jc w:val="center"/>
              <w:rPr>
                <w:b/>
                <w:bCs/>
              </w:rPr>
            </w:pPr>
            <w:r>
              <w:rPr>
                <w:b/>
                <w:bCs/>
              </w:rPr>
            </w:r>
            <w:r>
              <w:rPr>
                <w:b/>
                <w:bCs/>
              </w:rPr>
            </w:r>
          </w:p>
          <w:p w14:paraId="57C51E16" w14:textId="77777777">
            <w:pPr>
              <w:pBdr/>
              <w:spacing/>
              <w:ind/>
              <w:jc w:val="center"/>
              <w:rPr>
                <w:b/>
                <w:bCs/>
              </w:rPr>
            </w:pPr>
            <w:r>
              <w:rPr>
                <w:b/>
                <w:bCs/>
              </w:rPr>
            </w:r>
            <w:r>
              <w:rPr>
                <w:b/>
                <w:bCs/>
              </w:rPr>
            </w:r>
          </w:p>
          <w:p w14:paraId="2A8963FF" w14:textId="77777777">
            <w:pPr>
              <w:pBdr/>
              <w:spacing/>
              <w:ind/>
              <w:jc w:val="center"/>
              <w:rPr>
                <w:b/>
                <w:bCs/>
              </w:rPr>
            </w:pPr>
            <w:r>
              <w:rPr>
                <w:b/>
                <w:bCs/>
              </w:rPr>
            </w:r>
            <w:r>
              <w:rPr>
                <w:b/>
                <w:bCs/>
              </w:rPr>
            </w:r>
          </w:p>
          <w:p w14:paraId="771F3AB6" w14:textId="77777777">
            <w:pPr>
              <w:pBdr/>
              <w:spacing/>
              <w:ind/>
              <w:jc w:val="center"/>
              <w:rPr>
                <w:b/>
                <w:bCs/>
              </w:rPr>
            </w:pP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p>
        </w:tc>
        <w:tc>
          <w:tcPr>
            <w:tcBorders/>
            <w:tcW w:w="4701" w:type="dxa"/>
            <w:vAlign w:val="center"/>
            <w:textDirection w:val="lrTb"/>
            <w:noWrap/>
          </w:tcPr>
          <w:p w14:paraId="56E75CE4" w14:textId="53B79766">
            <w:pPr>
              <w:pBdr/>
              <w:spacing/>
              <w:ind/>
              <w:jc w:val="center"/>
              <w:rPr/>
            </w:pPr>
            <w:r>
              <w:t xml:space="preserve">Trần Thị Thanh Tâm</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Môi giới: 0974253168</w:t>
            </w:r>
            <w:r>
              <w:rPr>
                <w:sz w:val="22"/>
                <w:szCs w:val="22"/>
              </w:rPr>
              <w:t xml:space="preserve"> </w:t>
            </w:r>
            <w:r>
              <w:rPr>
                <w:sz w:val="22"/>
                <w:szCs w:val="22"/>
              </w:rPr>
              <w:br/>
              <w:t xml:space="preserve">(Môi giới</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11.188.800.000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8.951.040.000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cụm công nghiệp (923.40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cụm công nghiệp – Có thời hạn (đến 01/01/2064, 39 năm)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Nguyệt Đức, Huyện Yên Lạc, Tỉnh Vĩnh Phúc, đường Tài sản tiếp giáp đường rộng khoảng 16,5m cả vỉa hè, mặt tiền 20.9m, 21.225190694053573, 105.59617394245997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923.4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20.9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vuông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50pt;height:250.00pt;mso-wrap-distance-left:0.00pt;mso-wrap-distance-top:0.00pt;mso-wrap-distance-right:0.00pt;mso-wrap-distance-bottom:0.00pt;z-index:1;" stroked="false">
                      <v:imagedata r:id="rId1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90066"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29006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0.32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p>
          <w:p w14:paraId="0F7CAF54" w14:textId="77777777">
            <w:pPr>
              <w:pBdr/>
              <w:spacing/>
              <w:ind/>
              <w:jc w:val="center"/>
              <w:rPr>
                <w:b/>
                <w:bCs/>
              </w:rPr>
            </w:pPr>
            <w:r>
              <w:rPr>
                <w:b/>
                <w:bCs/>
              </w:rPr>
            </w:r>
            <w:r>
              <w:rPr>
                <w:b/>
                <w:bCs/>
              </w:rPr>
            </w:r>
          </w:p>
          <w:p w14:paraId="7A7C1783" w14:textId="77777777">
            <w:pPr>
              <w:pBdr/>
              <w:spacing/>
              <w:ind/>
              <w:jc w:val="center"/>
              <w:rPr>
                <w:b/>
                <w:bCs/>
              </w:rPr>
            </w:pPr>
            <w:r>
              <w:rPr>
                <w:b/>
                <w:bCs/>
              </w:rPr>
            </w:r>
            <w:r>
              <w:rPr>
                <w:b/>
                <w:bCs/>
              </w:rPr>
            </w:r>
          </w:p>
          <w:p w14:paraId="3EF8CDA2" w14:textId="77777777">
            <w:pPr>
              <w:pBdr/>
              <w:spacing/>
              <w:ind/>
              <w:jc w:val="center"/>
              <w:rPr>
                <w:b/>
                <w:bCs/>
              </w:rPr>
            </w:pPr>
            <w:r>
              <w:rPr>
                <w:b/>
                <w:bCs/>
              </w:rPr>
            </w:r>
            <w:r>
              <w:rPr>
                <w:b/>
                <w:bCs/>
              </w:rPr>
            </w:r>
          </w:p>
          <w:p w14:paraId="0BD426F8" w14:textId="77777777">
            <w:pPr>
              <w:pBdr/>
              <w:spacing/>
              <w:ind/>
              <w:jc w:val="center"/>
              <w:rPr>
                <w:b/>
                <w:bCs/>
              </w:rPr>
            </w:pPr>
            <w:r>
              <w:rPr>
                <w:b/>
                <w:bCs/>
              </w:rPr>
            </w:r>
            <w:r>
              <w:rPr>
                <w:b/>
                <w:bCs/>
              </w:rPr>
            </w:r>
          </w:p>
          <w:p w14:paraId="2A038B4E" w14:textId="77777777">
            <w:pPr>
              <w:pBdr/>
              <w:spacing/>
              <w:ind/>
              <w:jc w:val="center"/>
              <w:rPr>
                <w:b/>
                <w:bCs/>
              </w:rPr>
            </w:pPr>
            <w:r>
              <w:rPr>
                <w:b/>
                <w:bCs/>
              </w:rPr>
            </w:r>
            <w:r>
              <w:rPr>
                <w:b/>
                <w:bCs/>
              </w:rPr>
            </w:r>
          </w:p>
          <w:p w14:paraId="619CB1AC" w14:textId="77777777">
            <w:pPr>
              <w:pBdr/>
              <w:spacing/>
              <w:ind/>
              <w:jc w:val="center"/>
              <w:rPr>
                <w:b/>
                <w:bCs/>
              </w:rPr>
            </w:pPr>
            <w:r>
              <w:rPr>
                <w:b/>
                <w:bCs/>
              </w:rPr>
            </w:r>
            <w:r>
              <w:rPr>
                <w:b/>
                <w:bCs/>
              </w:rPr>
            </w:r>
          </w:p>
          <w:p w14:paraId="53114EC7" w14:textId="77777777">
            <w:pPr>
              <w:pBdr/>
              <w:spacing/>
              <w:ind/>
              <w:rPr>
                <w:b/>
                <w:bCs/>
              </w:rPr>
            </w:pP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p>
        </w:tc>
        <w:tc>
          <w:tcPr>
            <w:tcBorders/>
            <w:tcW w:w="4776" w:type="dxa"/>
            <w:vAlign w:val="center"/>
            <w:textDirection w:val="lrTb"/>
            <w:noWrap/>
          </w:tcPr>
          <w:p w14:paraId="799E55DA" w14:textId="0F7B3065">
            <w:pPr>
              <w:pBdr/>
              <w:spacing/>
              <w:ind/>
              <w:jc w:val="center"/>
              <w:rPr/>
            </w:pPr>
            <w:r>
              <w:t xml:space="preserve">Trần Thị Thanh Tâm</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r>
            <w:r>
              <w:rPr>
                <w:sz w:val="22"/>
                <w:szCs w:val="22"/>
              </w:rPr>
              <w:t xml:space="preserve">SĐT: </w:t>
            </w:r>
            <w:r>
              <w:rPr>
                <w:color w:val="000000" w:themeColor="text1"/>
                <w:sz w:val="22"/>
                <w:szCs w:val="22"/>
              </w:rPr>
              <w:t xml:space="preserve">0975119685</w:t>
            </w:r>
            <w:r>
              <w:rPr>
                <w:sz w:val="22"/>
                <w:szCs w:val="22"/>
              </w:rPr>
              <w:t xml:space="preserve"> </w:t>
            </w:r>
            <w:r>
              <w:rPr>
                <w:sz w:val="22"/>
                <w:szCs w:val="22"/>
              </w:rPr>
              <w:br/>
              <w:t xml:space="preserve">(Môi giới:</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4.606.000.000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3.684.800.000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cụm công nghiệp (470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cụm công nghiệp – Có thời hạn (đến 01/01/2064, 39 năm)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nội bộ, độ rộng đường trước mặt tài sản 16.5m, mặt tiền 10m, 21.226078332842278, 105.59478582440482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470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10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vuông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23682"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82368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43.60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71516"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8715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47.36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9543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18954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9.25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p>
        </w:tc>
        <w:tc>
          <w:tcPr>
            <w:tcBorders/>
            <w:tcW w:w="4776" w:type="dxa"/>
            <w:vAlign w:val="center"/>
            <w:textDirection w:val="lrTb"/>
            <w:noWrap/>
          </w:tcPr>
          <w:p w14:paraId="6BA10678" w14:textId="14D82232">
            <w:pPr>
              <w:pBdr/>
              <w:spacing/>
              <w:ind/>
              <w:jc w:val="center"/>
              <w:rPr/>
            </w:pPr>
            <w:r>
              <w:t xml:space="preserve">Trần Thị Thanh Tâm</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p>
        </w:tc>
      </w:tr>
    </w:tbl>
    <w:p w14:paraId="1EAD3878" w14:textId="77777777">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14:paraId="63CB0AED" w14:textId="77777777">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269</cp:revision>
  <dcterms:created xsi:type="dcterms:W3CDTF">2025-09-15T09:58:00Z</dcterms:created>
  <dcterms:modified xsi:type="dcterms:W3CDTF">2025-12-30T06:29:30Z</dcterms:modified>
</cp:coreProperties>
</file>