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r>
        <w:rPr>
          <w:b/>
          <w:sz w:val="28"/>
          <w:lang w:val="vi-VN"/>
        </w:rPr>
      </w:r>
    </w:p>
    <w:p w14:paraId="66B50FB9" w14:textId="4B2906F2">
      <w:pPr>
        <w:pBdr/>
        <w:spacing/>
        <w:ind w:right="-1"/>
        <w:jc w:val="center"/>
        <w:rPr>
          <w:b/>
          <w:sz w:val="28"/>
        </w:rPr>
      </w:pPr>
      <w:r>
        <w:rPr>
          <w:b/>
          <w:sz w:val="28"/>
        </w:rPr>
      </w:r>
      <w:r>
        <w:rPr>
          <w:b/>
          <w:sz w:val="28"/>
        </w:rPr>
      </w:r>
      <w:r>
        <w:rPr>
          <w:b/>
          <w:sz w:val="28"/>
        </w:rPr>
      </w:r>
    </w:p>
    <w:p w14:paraId="7FFC4A7A" w14:textId="0CC21EFD">
      <w:pPr>
        <w:pBdr/>
        <w:spacing/>
        <w:ind w:right="-1"/>
        <w:jc w:val="center"/>
        <w:rPr>
          <w:b/>
          <w:sz w:val="28"/>
        </w:rPr>
      </w:pPr>
      <w:r>
        <w:rPr>
          <w:b/>
          <w:sz w:val="28"/>
        </w:rPr>
      </w:r>
      <w:r>
        <w:rPr>
          <w:b/>
          <w:sz w:val="28"/>
        </w:rPr>
      </w:r>
      <w:r>
        <w:rPr>
          <w:b/>
          <w:sz w:val="28"/>
        </w:rPr>
      </w:r>
    </w:p>
    <w:p w14:paraId="0E2B7C59" w14:textId="354E0ACB">
      <w:pPr>
        <w:pBdr/>
        <w:spacing/>
        <w:ind w:right="-1"/>
        <w:jc w:val="center"/>
        <w:rPr>
          <w:b/>
          <w:sz w:val="28"/>
        </w:rPr>
      </w:pPr>
      <w:r>
        <w:rPr>
          <w:b/>
          <w:sz w:val="28"/>
        </w:rPr>
      </w:r>
      <w: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224835</wp:posOffset>
                </wp:positionH>
                <wp:positionV relativeFrom="paragraph">
                  <wp:posOffset>191327</wp:posOffset>
                </wp:positionV>
                <wp:extent cx="5467350" cy="3717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17424"/>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328CDA09">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752AD1B2">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275/2025/1871/VFI-CT.63.A</w:t>
                            </w:r>
                            <w:r>
                              <w:rPr>
                                <w:b/>
                                <w:color w:val="000000" w:themeColor="text1"/>
                              </w:rPr>
                            </w:r>
                            <w:r>
                              <w:rPr>
                                <w:b/>
                                <w:color w:val="000000" w:themeColor="text1"/>
                              </w:rPr>
                            </w:r>
                          </w:p>
                          <w:p w14:paraId="4576FC05">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ĐÀO VĂN NAM</w:t>
                            </w:r>
                            <w:r>
                              <w:rPr>
                                <w:rFonts w:ascii="Times New Roman Bold" w:hAnsi="Times New Roman Bold"/>
                                <w:b/>
                                <w:color w:val="000000" w:themeColor="text1"/>
                              </w:rPr>
                            </w:r>
                            <w:r>
                              <w:rPr>
                                <w:rFonts w:ascii="Times New Roman Bold" w:hAnsi="Times New Roman Bold"/>
                                <w:b/>
                                <w:color w:val="000000" w:themeColor="text1"/>
                              </w:rPr>
                            </w:r>
                          </w:p>
                          <w:p w14:paraId="6F6DB7BE">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22, tờ bản đồ số: 71 có địa chỉ: Tổ dân phố 5, thị trấn Quang Minh, huyện Mê Linh, Thành phố Hà Nội (nay là xã Quang Minh, Thành phố Hà Nội</w:t>
                            </w:r>
                            <w:r>
                              <w:rPr>
                                <w:color w:val="000000"/>
                              </w:rPr>
                              <w:t xml:space="preserve">) theo </w:t>
                            </w:r>
                            <w:r>
                              <w:rPr>
                                <w:color w:val="000000"/>
                              </w:rPr>
                              <w:t xml:space="preserve">Giấy chứng nhận quyền sử dụng đất, quyền sở hữu tài sản gắn liền với đất số</w:t>
                            </w:r>
                            <w:r>
                              <w:rPr>
                                <w:color w:val="000000"/>
                              </w:rPr>
                              <w:t xml:space="preserve">: AA 02411640, số vào sổ cấp GCN: CN 05378 do Chi nhánh Văn phòng Đăng ký đất đai Hà Nội - Huyện Mê Linh cấp ngày 12/6/2025 cho Ông Đào Văn Nam và Bà Trần Thị Miên</w:t>
                            </w:r>
                            <w:r>
                              <w:rPr>
                                <w:bCs/>
                                <w:i/>
                                <w:iCs/>
                              </w:rPr>
                              <w:t xml:space="preserve">.</w:t>
                            </w:r>
                            <w:r>
                              <w:rPr>
                                <w:bCs/>
                                <w:i/>
                                <w:iCs/>
                              </w:rPr>
                            </w:r>
                            <w:r>
                              <w:rPr>
                                <w:bCs/>
                                <w:i/>
                                <w:iCs/>
                              </w:rPr>
                            </w:r>
                          </w:p>
                          <w:p w14:paraId="02CB1551">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508BF87A">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17.70pt;mso-position-horizontal:absolute;mso-position-vertical-relative:text;margin-top:15.07pt;mso-position-vertical:absolute;width:430.50pt;height:292.71pt;mso-wrap-distance-left:9.00pt;mso-wrap-distance-top:0.00pt;mso-wrap-distance-right:9.00pt;mso-wrap-distance-bottom:0.00pt;v-text-anchor:top;visibility:visible;" fillcolor="#FFFFFF" strokecolor="#16355B" strokeweight="2.50pt">
                <v:textbox inset="0,0,0,0">
                  <w:txbxContent>
                    <w:p w14:paraId="328CDA09">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14:paraId="752AD1B2">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275/2025/1871/VFI-CT.63.A</w:t>
                      </w:r>
                      <w:r>
                        <w:rPr>
                          <w:b/>
                          <w:color w:val="000000" w:themeColor="text1"/>
                        </w:rPr>
                      </w:r>
                      <w:r>
                        <w:rPr>
                          <w:b/>
                          <w:color w:val="000000" w:themeColor="text1"/>
                        </w:rPr>
                      </w:r>
                    </w:p>
                    <w:p w14:paraId="4576FC05">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ĐÀO VĂN NAM</w:t>
                      </w:r>
                      <w:r>
                        <w:rPr>
                          <w:rFonts w:ascii="Times New Roman Bold" w:hAnsi="Times New Roman Bold"/>
                          <w:b/>
                          <w:color w:val="000000" w:themeColor="text1"/>
                        </w:rPr>
                      </w:r>
                      <w:r>
                        <w:rPr>
                          <w:rFonts w:ascii="Times New Roman Bold" w:hAnsi="Times New Roman Bold"/>
                          <w:b/>
                          <w:color w:val="000000" w:themeColor="text1"/>
                        </w:rPr>
                      </w:r>
                    </w:p>
                    <w:p w14:paraId="6F6DB7BE">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22, tờ bản đồ số: 71 có địa chỉ: Tổ dân phố 5, thị trấn Quang Minh, huyện Mê Linh, Thành phố Hà Nội (nay là xã Quang Minh, Thành phố Hà Nội</w:t>
                      </w:r>
                      <w:r>
                        <w:rPr>
                          <w:color w:val="000000"/>
                        </w:rPr>
                        <w:t xml:space="preserve">) theo </w:t>
                      </w:r>
                      <w:r>
                        <w:rPr>
                          <w:color w:val="000000"/>
                        </w:rPr>
                        <w:t xml:space="preserve">Giấy chứng nhận quyền sử dụng đất, quyền sở hữu tài sản gắn liền với đất số</w:t>
                      </w:r>
                      <w:r>
                        <w:rPr>
                          <w:color w:val="000000"/>
                        </w:rPr>
                        <w:t xml:space="preserve">: AA 02411640, số vào sổ cấp GCN: CN 05378 do Chi nhánh Văn phòng Đăng ký đất đai Hà Nội - Huyện Mê Linh cấp ngày 12/6/2025 cho Ông Đào Văn Nam và Bà Trần Thị Miên</w:t>
                      </w:r>
                      <w:r>
                        <w:rPr>
                          <w:bCs/>
                          <w:i/>
                          <w:iCs/>
                        </w:rPr>
                        <w:t xml:space="preserve">.</w:t>
                      </w:r>
                      <w:r>
                        <w:rPr>
                          <w:bCs/>
                          <w:i/>
                          <w:iCs/>
                        </w:rPr>
                      </w:r>
                      <w:r>
                        <w:rPr>
                          <w:bCs/>
                          <w:i/>
                          <w:iCs/>
                        </w:rPr>
                      </w:r>
                    </w:p>
                    <w:p w14:paraId="02CB1551">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12/2025</w:t>
                      </w:r>
                      <w:r>
                        <w:rPr>
                          <w:lang w:val="pt-BR"/>
                        </w:rPr>
                        <w:t xml:space="preserve">.</w:t>
                      </w:r>
                      <w:r>
                        <w:rPr>
                          <w:bCs/>
                          <w:i/>
                          <w:iCs/>
                        </w:rPr>
                      </w:r>
                      <w:r>
                        <w:rPr>
                          <w:bCs/>
                          <w:i/>
                          <w:iCs/>
                        </w:rPr>
                      </w:r>
                    </w:p>
                    <w:p w14:paraId="508BF87A">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14:paraId="0E00EAE3" w14:textId="4ADEBA74">
      <w:pPr>
        <w:pBdr/>
        <w:spacing/>
        <w:ind w:right="-1"/>
        <w:jc w:val="center"/>
        <w:rPr>
          <w:b/>
          <w:sz w:val="28"/>
        </w:rPr>
      </w:pPr>
      <w:r>
        <w:rPr>
          <w:b/>
          <w:sz w:val="28"/>
        </w:rPr>
      </w:r>
      <w:r>
        <w:rPr>
          <w:b/>
          <w:sz w:val="28"/>
        </w:rPr>
      </w:r>
      <w:r>
        <w:rPr>
          <w:b/>
          <w:sz w:val="28"/>
        </w:rPr>
      </w:r>
    </w:p>
    <w:p w14:paraId="5DA3BE65" w14:textId="023D207E">
      <w:pPr>
        <w:pBdr/>
        <w:spacing/>
        <w:ind w:right="-1"/>
        <w:jc w:val="center"/>
        <w:rPr>
          <w:b/>
          <w:sz w:val="28"/>
        </w:rPr>
      </w:pPr>
      <w:r>
        <w:rPr>
          <w:b/>
          <w:sz w:val="28"/>
        </w:rPr>
      </w:r>
      <w:r>
        <w:rPr>
          <w:b/>
          <w:sz w:val="28"/>
        </w:rPr>
      </w:r>
      <w:r>
        <w:rPr>
          <w:b/>
          <w:sz w:val="28"/>
        </w:rPr>
      </w:r>
    </w:p>
    <w:p w14:paraId="7E14224A" w14:textId="77777777">
      <w:pPr>
        <w:pBdr/>
        <w:spacing/>
        <w:ind w:right="-1"/>
        <w:jc w:val="center"/>
        <w:rPr>
          <w:b/>
          <w:sz w:val="28"/>
        </w:rPr>
      </w:pPr>
      <w:r>
        <w:rPr>
          <w:b/>
          <w:sz w:val="28"/>
        </w:rPr>
      </w:r>
      <w:r>
        <w:rPr>
          <w:b/>
          <w:sz w:val="28"/>
        </w:rPr>
      </w:r>
      <w:r>
        <w:rPr>
          <w:b/>
          <w:sz w:val="28"/>
        </w:rPr>
      </w:r>
    </w:p>
    <w:p w14:paraId="2FB64195" w14:textId="65746AA4">
      <w:pPr>
        <w:pBdr/>
        <w:spacing/>
        <w:ind w:right="-1"/>
        <w:jc w:val="center"/>
        <w:rPr>
          <w:b/>
          <w:sz w:val="28"/>
        </w:rPr>
      </w:pPr>
      <w:r>
        <w:rPr>
          <w:b/>
          <w:sz w:val="28"/>
        </w:rPr>
      </w:r>
      <w:r>
        <w:rPr>
          <w:b/>
          <w:sz w:val="28"/>
        </w:rPr>
      </w:r>
      <w:r>
        <w:rPr>
          <w:b/>
          <w:sz w:val="28"/>
        </w:rPr>
      </w:r>
    </w:p>
    <w:p w14:paraId="3E2C0CCA" w14:textId="3AF37AD9">
      <w:pPr>
        <w:pBdr/>
        <w:spacing/>
        <w:ind w:right="-1"/>
        <w:jc w:val="center"/>
        <w:rPr>
          <w:b/>
          <w:sz w:val="28"/>
        </w:rPr>
      </w:pPr>
      <w:r>
        <w:rPr>
          <w:b/>
          <w:sz w:val="28"/>
        </w:rPr>
      </w:r>
      <w:r>
        <w:rPr>
          <w:b/>
          <w:sz w:val="28"/>
        </w:rPr>
      </w:r>
      <w:r>
        <w:rPr>
          <w:b/>
          <w:sz w:val="28"/>
        </w:rPr>
      </w:r>
    </w:p>
    <w:p w14:paraId="29BCAC07" w14:textId="4620502D">
      <w:pPr>
        <w:pBdr/>
        <w:spacing/>
        <w:ind w:right="-1"/>
        <w:jc w:val="center"/>
        <w:rPr>
          <w:b/>
          <w:sz w:val="28"/>
        </w:rPr>
      </w:pPr>
      <w:r>
        <w:rPr>
          <w:b/>
          <w:sz w:val="28"/>
        </w:rPr>
      </w:r>
      <w:r>
        <w:rPr>
          <w:b/>
          <w:sz w:val="28"/>
        </w:rPr>
      </w:r>
      <w:r>
        <w:rPr>
          <w:b/>
          <w:sz w:val="28"/>
        </w:rPr>
      </w:r>
    </w:p>
    <w:p w14:paraId="3324D91C" w14:textId="77777777">
      <w:pPr>
        <w:pBdr/>
        <w:spacing/>
        <w:ind w:right="-1"/>
        <w:rPr>
          <w:b/>
          <w:sz w:val="28"/>
        </w:rPr>
      </w:pPr>
      <w:r>
        <w:rPr>
          <w:b/>
          <w:sz w:val="28"/>
        </w:rPr>
      </w:r>
      <w:r>
        <w:rPr>
          <w:b/>
          <w:sz w:val="28"/>
        </w:rPr>
      </w:r>
      <w:r>
        <w:rPr>
          <w:b/>
          <w:sz w:val="28"/>
        </w:rPr>
      </w:r>
    </w:p>
    <w:p w14:paraId="5D2358BC" w14:textId="77777777">
      <w:pPr>
        <w:pBdr/>
        <w:spacing/>
        <w:ind w:right="-1"/>
        <w:jc w:val="center"/>
        <w:rPr>
          <w:b/>
          <w:sz w:val="28"/>
        </w:rPr>
      </w:pPr>
      <w:r>
        <w:rPr>
          <w:b/>
          <w:sz w:val="28"/>
        </w:rPr>
      </w:r>
      <w:r>
        <w:rPr>
          <w:b/>
          <w:sz w:val="28"/>
        </w:rPr>
      </w:r>
      <w:r>
        <w:rPr>
          <w:b/>
          <w:sz w:val="28"/>
        </w:rPr>
      </w:r>
    </w:p>
    <w:p w14:paraId="2A8852D7" w14:textId="7ABB7B72">
      <w:pPr>
        <w:pBdr/>
        <w:spacing/>
        <w:ind w:right="-1"/>
        <w:jc w:val="center"/>
        <w:rPr>
          <w:b/>
          <w:sz w:val="28"/>
        </w:rPr>
      </w:pPr>
      <w:r>
        <w:rPr>
          <w:spacing w:val="16"/>
          <w:sz w:val="21"/>
          <w:szCs w:val="21"/>
        </w:rPr>
      </w:r>
      <w:r>
        <w:rPr>
          <w:b/>
          <w:sz w:val="28"/>
        </w:rPr>
      </w:r>
      <w:r>
        <w:rPr>
          <w:b/>
          <w:sz w:val="28"/>
        </w:rPr>
      </w:r>
    </w:p>
    <w:p w14:paraId="07B60244" w14:textId="4FC2AEDF">
      <w:pPr>
        <w:pBdr/>
        <w:spacing/>
        <w:ind w:right="-1"/>
        <w:jc w:val="center"/>
        <w:rPr>
          <w:b/>
          <w:sz w:val="28"/>
        </w:rPr>
      </w:pPr>
      <w:r>
        <w:rPr>
          <w:b/>
          <w:sz w:val="28"/>
        </w:rPr>
      </w:r>
      <w:r>
        <w:rPr>
          <w:b/>
          <w:sz w:val="28"/>
        </w:rPr>
      </w:r>
      <w:r>
        <w:rPr>
          <w:b/>
          <w:sz w:val="28"/>
        </w:rPr>
      </w:r>
    </w:p>
    <w:p w14:paraId="6C81AB24" w14:textId="44FD889E">
      <w:pPr>
        <w:pBdr/>
        <w:spacing/>
        <w:ind w:right="-1"/>
        <w:jc w:val="center"/>
        <w:rPr>
          <w:b/>
          <w:sz w:val="28"/>
        </w:rPr>
      </w:pPr>
      <w:r>
        <w:rPr>
          <w:b/>
          <w:sz w:val="28"/>
        </w:rPr>
      </w:r>
      <w:r>
        <w:rPr>
          <w:b/>
          <w:sz w:val="28"/>
        </w:rPr>
      </w:r>
      <w:r>
        <w:rPr>
          <w:b/>
          <w:sz w:val="28"/>
        </w:rPr>
      </w:r>
    </w:p>
    <w:p w14:paraId="458F6602" w14:textId="0FD46D27">
      <w:pPr>
        <w:pBdr/>
        <w:spacing/>
        <w:ind w:right="-1"/>
        <w:jc w:val="center"/>
        <w:rPr>
          <w:b/>
          <w:sz w:val="28"/>
        </w:rPr>
      </w:pPr>
      <w:r>
        <w:rPr>
          <w:b/>
          <w:sz w:val="28"/>
        </w:rPr>
      </w:r>
      <w:r>
        <w:rPr>
          <w:b/>
          <w:sz w:val="28"/>
        </w:rPr>
      </w:r>
      <w:r>
        <w:rPr>
          <w:b/>
          <w:sz w:val="28"/>
        </w:rPr>
      </w:r>
    </w:p>
    <w:p w14:paraId="29494427" w14:textId="5D115C9A">
      <w:pPr>
        <w:pBdr/>
        <w:spacing/>
        <w:ind w:right="-1"/>
        <w:jc w:val="center"/>
        <w:rPr>
          <w:b/>
          <w:sz w:val="28"/>
        </w:rPr>
      </w:pPr>
      <w:r>
        <w:rPr>
          <w:b/>
          <w:sz w:val="28"/>
        </w:rPr>
      </w:r>
      <w:r>
        <w:rPr>
          <w:b/>
          <w:sz w:val="28"/>
        </w:rPr>
      </w:r>
      <w:r>
        <w:rPr>
          <w:b/>
          <w:sz w:val="28"/>
        </w:rPr>
      </w:r>
    </w:p>
    <w:p w14:paraId="7AC85572" w14:textId="656C989C">
      <w:pPr>
        <w:pBdr/>
        <w:spacing/>
        <w:ind w:right="-1"/>
        <w:jc w:val="center"/>
        <w:rPr>
          <w:b/>
          <w:sz w:val="28"/>
        </w:rPr>
      </w:pPr>
      <w:r>
        <w:rPr>
          <w:b/>
          <w:sz w:val="28"/>
        </w:rPr>
      </w:r>
      <w:r>
        <w:rPr>
          <w:b/>
          <w:sz w:val="28"/>
        </w:rPr>
      </w:r>
      <w:r>
        <w:rPr>
          <w:b/>
          <w:sz w:val="28"/>
        </w:rPr>
      </w:r>
    </w:p>
    <w:p w14:paraId="7282E8FA" w14:textId="03774A5F">
      <w:pPr>
        <w:pBdr/>
        <w:spacing/>
        <w:ind w:right="-1"/>
        <w:jc w:val="center"/>
        <w:rPr>
          <w:b/>
          <w:sz w:val="28"/>
        </w:rPr>
      </w:pPr>
      <w:r>
        <w:rPr>
          <w:b/>
          <w:sz w:val="28"/>
        </w:rPr>
      </w:r>
      <w:r>
        <w:rPr>
          <w:b/>
          <w:sz w:val="28"/>
        </w:rPr>
      </w:r>
      <w:r>
        <w:rPr>
          <w:b/>
          <w:sz w:val="28"/>
        </w:rPr>
      </w:r>
    </w:p>
    <w:p w14:paraId="662CBCC8" w14:textId="2B54496A">
      <w:pPr>
        <w:pBdr/>
        <w:spacing/>
        <w:ind w:right="-1"/>
        <w:jc w:val="center"/>
        <w:rPr>
          <w:b/>
          <w:sz w:val="28"/>
        </w:rPr>
      </w:pPr>
      <w:r>
        <w:rPr>
          <w:b/>
          <w:sz w:val="28"/>
        </w:rPr>
      </w:r>
      <w:r>
        <w:rPr>
          <w:b/>
          <w:sz w:val="28"/>
        </w:rPr>
      </w:r>
      <w:r>
        <w:rPr>
          <w:b/>
          <w:sz w:val="28"/>
        </w:rPr>
      </w:r>
    </w:p>
    <w:p w14:paraId="71E5B3D6" w14:textId="3C30DE50">
      <w:pPr>
        <w:pBdr/>
        <w:spacing/>
        <w:ind w:right="-1"/>
        <w:jc w:val="center"/>
        <w:rPr>
          <w:b/>
          <w:sz w:val="28"/>
        </w:rPr>
      </w:pPr>
      <w:r>
        <w:rPr>
          <w:b/>
          <w:sz w:val="28"/>
        </w:rPr>
      </w:r>
      <w:r>
        <w:rPr>
          <w:b/>
          <w:sz w:val="28"/>
        </w:rPr>
      </w:r>
      <w:r>
        <w:rPr>
          <w:b/>
          <w:sz w:val="28"/>
        </w:rPr>
      </w:r>
    </w:p>
    <w:p w14:paraId="2330B4AF" w14:textId="2169C7EB">
      <w:pPr>
        <w:pBdr/>
        <w:spacing/>
        <w:ind w:right="-1"/>
        <w:jc w:val="center"/>
        <w:rPr>
          <w:b/>
          <w:sz w:val="28"/>
        </w:rPr>
      </w:pPr>
      <w:r>
        <w:rPr>
          <w:b/>
          <w:sz w:val="28"/>
        </w:rPr>
      </w:r>
      <w:r>
        <w:rPr>
          <w:b/>
          <w:sz w:val="28"/>
        </w:rPr>
      </w:r>
      <w:r>
        <w:rPr>
          <w:b/>
          <w:sz w:val="28"/>
        </w:rPr>
      </w:r>
    </w:p>
    <w:p w14:paraId="1E906CC7" w14:textId="604EE98A">
      <w:pPr>
        <w:pBdr/>
        <w:spacing/>
        <w:ind w:right="-1"/>
        <w:jc w:val="center"/>
        <w:rPr>
          <w:b/>
          <w:sz w:val="28"/>
        </w:rPr>
      </w:pPr>
      <w:r>
        <w:rPr>
          <w:b/>
          <w:sz w:val="28"/>
        </w:rPr>
      </w:r>
      <w:r>
        <w:rPr>
          <w:b/>
          <w:sz w:val="28"/>
        </w:rPr>
      </w:r>
      <w:r>
        <w:rPr>
          <w:b/>
          <w:sz w:val="28"/>
        </w:rPr>
      </w:r>
    </w:p>
    <w:p w14:paraId="25A9C18C" w14:textId="70925B93">
      <w:pPr>
        <w:pBdr/>
        <w:spacing/>
        <w:ind w:right="-1"/>
        <w:jc w:val="center"/>
        <w:rPr>
          <w:b/>
          <w:sz w:val="28"/>
        </w:rPr>
      </w:pPr>
      <w:r>
        <w:rPr>
          <w:b/>
          <w:sz w:val="28"/>
        </w:rPr>
      </w:r>
      <w:r>
        <w:rPr>
          <w:b/>
          <w:sz w:val="28"/>
        </w:rPr>
      </w:r>
      <w:r>
        <w:rPr>
          <w:b/>
          <w:sz w:val="28"/>
        </w:rPr>
      </w:r>
    </w:p>
    <w:p w14:paraId="7C72D49F" w14:textId="0259940B">
      <w:pPr>
        <w:pBdr/>
        <w:spacing/>
        <w:ind w:right="-1"/>
        <w:jc w:val="center"/>
        <w:rPr>
          <w:b/>
          <w:sz w:val="28"/>
        </w:rPr>
      </w:pPr>
      <w:r>
        <w:rPr>
          <w:b/>
          <w:sz w:val="28"/>
        </w:rPr>
      </w:r>
      <w:r>
        <w:rPr>
          <w:b/>
          <w:sz w:val="28"/>
        </w:rPr>
      </w:r>
      <w:r>
        <w:rPr>
          <w:b/>
          <w:sz w:val="28"/>
        </w:rPr>
      </w:r>
    </w:p>
    <w:p w14:paraId="5C53E3E0" w14:textId="4C6FDC73">
      <w:pPr>
        <w:pBdr/>
        <w:spacing/>
        <w:ind w:right="-1"/>
        <w:jc w:val="center"/>
        <w:rPr>
          <w:b/>
          <w:sz w:val="28"/>
        </w:rPr>
      </w:pPr>
      <w:r>
        <w:rPr>
          <w:b/>
          <w:sz w:val="28"/>
        </w:rPr>
      </w:r>
      <w:r>
        <w:rPr>
          <w:b/>
          <w:sz w:val="28"/>
        </w:rPr>
      </w:r>
      <w:r>
        <w:rPr>
          <w:b/>
          <w:sz w:val="28"/>
        </w:rPr>
      </w:r>
    </w:p>
    <w:p w14:paraId="1959FBFE" w14:textId="77777777">
      <w:pPr>
        <w:pBdr/>
        <w:spacing/>
        <w:ind w:right="-1"/>
        <w:jc w:val="center"/>
        <w:rPr>
          <w:b/>
          <w:sz w:val="28"/>
        </w:rPr>
      </w:pPr>
      <w:r>
        <w:rPr>
          <w:b/>
          <w:sz w:val="28"/>
        </w:rPr>
      </w:r>
      <w:r>
        <w:rPr>
          <w:b/>
          <w:sz w:val="28"/>
        </w:rPr>
      </w:r>
      <w:r>
        <w:rPr>
          <w:b/>
          <w:sz w:val="28"/>
        </w:rPr>
      </w:r>
    </w:p>
    <w:p w14:paraId="2C24FD2A" w14:textId="77777777">
      <w:pPr>
        <w:pBdr/>
        <w:spacing/>
        <w:ind w:right="-1"/>
        <w:jc w:val="center"/>
        <w:rPr>
          <w:b/>
          <w:sz w:val="28"/>
        </w:rPr>
      </w:pPr>
      <w:r>
        <w:rPr>
          <w:b/>
          <w:sz w:val="28"/>
        </w:rPr>
      </w:r>
      <w:r>
        <w:rPr>
          <w:b/>
          <w:sz w:val="28"/>
        </w:rPr>
      </w:r>
      <w:r>
        <w:rPr>
          <w:b/>
          <w:sz w:val="28"/>
        </w:rPr>
      </w:r>
    </w:p>
    <w:p w14:paraId="22110F73" w14:textId="77777777">
      <w:pPr>
        <w:pBdr/>
        <w:spacing/>
        <w:ind w:right="-1"/>
        <w:jc w:val="center"/>
        <w:rPr>
          <w:b/>
          <w:sz w:val="28"/>
        </w:rPr>
      </w:pPr>
      <w:r>
        <w:rPr>
          <w:b/>
          <w:sz w:val="28"/>
        </w:rPr>
      </w:r>
      <w:r>
        <w:rPr>
          <w:b/>
          <w:sz w:val="28"/>
        </w:rPr>
      </w:r>
      <w:r>
        <w:rPr>
          <w:b/>
          <w:sz w:val="28"/>
        </w:rPr>
      </w:r>
    </w:p>
    <w:p w14:paraId="038A646E" w14:textId="77777777">
      <w:pPr>
        <w:pBdr/>
        <w:spacing/>
        <w:ind w:right="-1"/>
        <w:jc w:val="center"/>
        <w:rPr>
          <w:b/>
          <w:sz w:val="28"/>
        </w:rPr>
      </w:pPr>
      <w:r>
        <w:rPr>
          <w:b/>
          <w:sz w:val="28"/>
        </w:rPr>
      </w:r>
      <w:r>
        <w:rPr>
          <w:b/>
          <w:sz w:val="28"/>
        </w:rPr>
      </w:r>
      <w:r>
        <w:rPr>
          <w:b/>
          <w:sz w:val="28"/>
        </w:rPr>
      </w:r>
    </w:p>
    <w:p w14:paraId="6F3B8588" w14:textId="2C161D97">
      <w:pPr>
        <w:pBdr/>
        <w:spacing/>
        <w:ind w:right="-1"/>
        <w:rPr>
          <w:b/>
          <w:sz w:val="28"/>
        </w:rPr>
      </w:pPr>
      <w:r>
        <w:rPr>
          <w:b/>
          <w:sz w:val="28"/>
        </w:rPr>
      </w:r>
      <w:r>
        <w:rPr>
          <w:b/>
          <w:sz w:val="28"/>
        </w:rPr>
      </w:r>
      <w:r>
        <w:rPr>
          <w:b/>
          <w:sz w:val="28"/>
        </w:rPr>
      </w:r>
    </w:p>
    <w:p w14:paraId="597EADBD" w14:textId="77777777">
      <w:pPr>
        <w:pBdr/>
        <w:spacing/>
        <w:ind w:right="-1"/>
        <w:jc w:val="center"/>
        <w:rPr>
          <w:b/>
          <w:sz w:val="28"/>
        </w:rPr>
      </w:pPr>
      <w:r>
        <w:rPr>
          <w:b/>
          <w:sz w:val="28"/>
        </w:rPr>
      </w:r>
      <w:r>
        <w:rPr>
          <w:b/>
          <w:sz w:val="28"/>
        </w:rPr>
      </w:r>
      <w:r>
        <w:rPr>
          <w:b/>
          <w:sz w:val="28"/>
        </w:rPr>
      </w:r>
    </w:p>
    <w:p w14:paraId="6BDC04E6" w14:textId="77777777">
      <w:pPr>
        <w:pBdr/>
        <w:spacing/>
        <w:ind w:right="-1"/>
        <w:jc w:val="center"/>
        <w:rPr>
          <w:b/>
          <w:sz w:val="28"/>
        </w:rPr>
      </w:pPr>
      <w:r>
        <w:rPr>
          <w:b/>
          <w:sz w:val="28"/>
        </w:rPr>
      </w:r>
      <w:r>
        <w:rPr>
          <w:b/>
          <w:sz w:val="28"/>
        </w:rPr>
      </w:r>
      <w:r>
        <w:rPr>
          <w:b/>
          <w:sz w:val="28"/>
        </w:rPr>
      </w:r>
    </w:p>
    <w:p w14:paraId="72B4D234" w14:textId="77777777">
      <w:pPr>
        <w:pBdr/>
        <w:spacing/>
        <w:ind w:right="-1"/>
        <w:jc w:val="center"/>
        <w:rPr>
          <w:b/>
          <w:sz w:val="28"/>
        </w:rPr>
      </w:pPr>
      <w:r>
        <w:rPr>
          <w:b/>
          <w:sz w:val="28"/>
        </w:rPr>
      </w:r>
      <w:r>
        <w:rPr>
          <w:b/>
          <w:sz w:val="28"/>
        </w:rPr>
      </w:r>
      <w:r>
        <w:rPr>
          <w:b/>
          <w:sz w:val="28"/>
        </w:rPr>
      </w:r>
    </w:p>
    <w:p w14:paraId="1DF10F67" w14:textId="77777777">
      <w:pPr>
        <w:pBdr/>
        <w:spacing/>
        <w:ind w:right="-1"/>
        <w:jc w:val="center"/>
        <w:rPr>
          <w:b/>
          <w:sz w:val="28"/>
        </w:rPr>
      </w:pPr>
      <w:r>
        <w:rPr>
          <w:b/>
          <w:sz w:val="28"/>
        </w:rPr>
      </w:r>
      <w:r>
        <w:rPr>
          <w:b/>
          <w:sz w:val="28"/>
        </w:rPr>
      </w:r>
      <w:r>
        <w:rPr>
          <w:b/>
          <w:sz w:val="28"/>
        </w:rPr>
      </w:r>
    </w:p>
    <w:p w14:paraId="43E8954B" w14:textId="77777777">
      <w:pPr>
        <w:pBdr/>
        <w:spacing/>
        <w:ind w:right="-1"/>
        <w:jc w:val="center"/>
        <w:rPr>
          <w:b/>
          <w:sz w:val="28"/>
        </w:rPr>
      </w:pPr>
      <w:r>
        <w:rPr>
          <w:b/>
          <w:sz w:val="28"/>
        </w:rPr>
      </w:r>
      <w:r>
        <w:rPr>
          <w:b/>
          <w:sz w:val="28"/>
        </w:rPr>
      </w:r>
      <w:r>
        <w:rPr>
          <w:b/>
          <w:sz w:val="28"/>
        </w:rPr>
      </w:r>
    </w:p>
    <w:p w14:paraId="4CB444E6" w14:textId="77777777">
      <w:pPr>
        <w:pBdr/>
        <w:spacing/>
        <w:ind w:right="-1"/>
        <w:jc w:val="center"/>
        <w:rPr>
          <w:b/>
          <w:sz w:val="28"/>
        </w:rPr>
      </w:pPr>
      <w:r>
        <w:rPr>
          <w:b/>
          <w:sz w:val="28"/>
        </w:rPr>
      </w:r>
      <w:r>
        <w:rPr>
          <w:b/>
          <w:sz w:val="28"/>
        </w:rPr>
      </w:r>
      <w:r>
        <w:rPr>
          <w:b/>
          <w:sz w:val="28"/>
        </w:rPr>
      </w:r>
    </w:p>
    <w:p w14:paraId="3AC3FF8D" w14:textId="77777777">
      <w:pPr>
        <w:pBdr/>
        <w:spacing/>
        <w:ind w:right="-1"/>
        <w:jc w:val="center"/>
        <w:rPr>
          <w:b/>
          <w:sz w:val="28"/>
        </w:rPr>
      </w:pPr>
      <w:r>
        <w:rPr>
          <w:b/>
          <w:sz w:val="28"/>
        </w:rPr>
      </w:r>
      <w:r>
        <w:rPr>
          <w:b/>
          <w:sz w:val="28"/>
        </w:rPr>
      </w:r>
      <w:r>
        <w:rPr>
          <w:b/>
          <w:sz w:val="28"/>
        </w:rPr>
      </w:r>
    </w:p>
    <w:p w14:paraId="0C2F8F74" w14:textId="77777777">
      <w:pPr>
        <w:pBdr/>
        <w:spacing/>
        <w:ind w:right="-1"/>
        <w:jc w:val="center"/>
        <w:rPr>
          <w:b/>
          <w:sz w:val="28"/>
        </w:rPr>
      </w:pPr>
      <w:r>
        <w:rPr>
          <w:b/>
          <w:sz w:val="28"/>
        </w:rPr>
      </w:r>
      <w:r>
        <w:rPr>
          <w:b/>
          <w:sz w:val="28"/>
        </w:rPr>
      </w:r>
      <w:r>
        <w:rPr>
          <w:b/>
          <w:sz w:val="28"/>
        </w:rPr>
      </w:r>
    </w:p>
    <w:p w14:paraId="179F16B5" w14:textId="77777777">
      <w:pPr>
        <w:pBdr/>
        <w:spacing/>
        <w:ind w:right="-1"/>
        <w:jc w:val="center"/>
        <w:rPr>
          <w:b/>
          <w:sz w:val="28"/>
        </w:rPr>
      </w:pPr>
      <w:r>
        <w:rPr>
          <w:b/>
          <w:sz w:val="28"/>
        </w:rPr>
      </w:r>
      <w:r>
        <w:rPr>
          <w:b/>
          <w:sz w:val="28"/>
        </w:rPr>
      </w:r>
      <w:r>
        <w:rPr>
          <w:b/>
          <w:sz w:val="28"/>
        </w:rPr>
      </w:r>
    </w:p>
    <w:p w14:paraId="4D36CEC2" w14:textId="77777777">
      <w:pPr>
        <w:pBdr/>
        <w:spacing/>
        <w:ind w:right="-1"/>
        <w:jc w:val="center"/>
        <w:rPr>
          <w:b/>
          <w:sz w:val="28"/>
        </w:rPr>
      </w:pPr>
      <w:r>
        <w:rPr>
          <w:b/>
          <w:sz w:val="28"/>
        </w:rPr>
      </w:r>
      <w:r>
        <w:rPr>
          <w:b/>
          <w:sz w:val="28"/>
        </w:rPr>
      </w:r>
      <w:r>
        <w:rPr>
          <w:b/>
          <w:sz w:val="28"/>
        </w:rPr>
      </w:r>
    </w:p>
    <w:p w14:paraId="4AA6BA5F" w14:textId="77777777">
      <w:pPr>
        <w:pBdr/>
        <w:spacing/>
        <w:ind w:right="-1"/>
        <w:jc w:val="center"/>
        <w:rPr>
          <w:b/>
          <w:sz w:val="28"/>
        </w:rPr>
      </w:pPr>
      <w:r>
        <w:rPr>
          <w:b/>
          <w:sz w:val="28"/>
        </w:rPr>
      </w:r>
      <w:r>
        <w:rPr>
          <w:b/>
          <w:sz w:val="28"/>
        </w:rPr>
      </w:r>
      <w:r>
        <w:rPr>
          <w:b/>
          <w:sz w:val="28"/>
        </w:rPr>
      </w:r>
    </w:p>
    <w:p w14:paraId="7948BCCE" w14:textId="77777777">
      <w:pPr>
        <w:pBdr/>
        <w:spacing/>
        <w:ind w:right="-1"/>
        <w:jc w:val="center"/>
        <w:rPr>
          <w:b/>
          <w:sz w:val="28"/>
        </w:rPr>
      </w:pPr>
      <w:r>
        <w:rPr>
          <w:b/>
          <w:sz w:val="28"/>
        </w:rPr>
      </w:r>
      <w:r>
        <w:rPr>
          <w:b/>
          <w:sz w:val="28"/>
        </w:rPr>
      </w:r>
      <w:r>
        <w:rPr>
          <w:b/>
          <w:sz w:val="28"/>
        </w:rPr>
      </w:r>
    </w:p>
    <w:p w14:paraId="7680130F" w14:textId="77777777">
      <w:pPr>
        <w:pBdr/>
        <w:spacing/>
        <w:ind w:right="-1"/>
        <w:jc w:val="center"/>
        <w:rPr>
          <w:b/>
          <w:sz w:val="28"/>
        </w:rPr>
      </w:pPr>
      <w:r>
        <w:rPr>
          <w:b/>
          <w:sz w:val="28"/>
        </w:rPr>
      </w: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14:paraId="76B13CA8" w14:textId="77777777">
      <w:pPr>
        <w:pBdr/>
        <w:spacing/>
        <w:ind w:right="-1"/>
        <w:jc w:val="center"/>
        <w:rPr>
          <w:sz w:val="28"/>
        </w:rPr>
      </w:pPr>
      <w:r>
        <w:rPr>
          <w:b/>
          <w:sz w:val="28"/>
        </w:rPr>
        <w:t xml:space="preserve">MỤC LỤC</w:t>
      </w:r>
      <w:r>
        <w:rPr>
          <w:sz w:val="28"/>
        </w:rPr>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102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14:paraId="3938CF39" w14:textId="7C91FF48">
            <w:pPr>
              <w:pStyle w:val="102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19-31</w:t>
            </w:r>
            <w:r>
              <w:rPr>
                <w:b/>
                <w:bCs/>
              </w:rPr>
            </w:r>
            <w:r>
              <w:rPr>
                <w:b/>
                <w:bCs/>
              </w:rPr>
            </w:r>
          </w:p>
        </w:tc>
      </w:tr>
    </w:tbl>
    <w:p w14:paraId="65E8110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2E2780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522DA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528A1FA"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AECD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3BC685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DFBBDF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DB30624"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7FF7E60"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7FA006E8"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935F0E9"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6567F39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FF88C45"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D2A178B"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32D61F97"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B86B3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9A138EC"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1911A681" w14:textId="77777777">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14:paraId="552D6480" w14:textId="77777777">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34" w:type="dxa"/>
        <w:tblW w:w="9532" w:type="dxa"/>
        <w:tblCellMar>
          <w:left w:w="15" w:type="dxa"/>
          <w:top w:w="15" w:type="dxa"/>
          <w:right w:w="15" w:type="dxa"/>
          <w:bottom w:w="15" w:type="dxa"/>
        </w:tblCellMar>
        <w:tblBorders/>
        <w:tblLook w:val="0000" w:firstRow="0" w:lastRow="0" w:firstColumn="0" w:lastColumn="0" w:noHBand="0" w:noVBand="0"/>
      </w:tblPr>
      <w:tblGrid>
        <w:gridCol w:w="3996"/>
        <w:gridCol w:w="5536"/>
      </w:tblGrid>
      <w:tr>
        <w:trPr>
          <w:trHeight w:val="482"/>
        </w:trPr>
        <w:tc>
          <w:tcPr>
            <w:tcBorders/>
            <w:tcMar>
              <w:left w:w="108" w:type="dxa"/>
              <w:top w:w="0" w:type="dxa"/>
              <w:right w:w="108" w:type="dxa"/>
              <w:bottom w:w="0" w:type="dxa"/>
            </w:tcMar>
            <w:tcW w:w="3996" w:type="dxa"/>
            <w:textDirection w:val="lrTb"/>
            <w:noWrap w:val="false"/>
          </w:tcPr>
          <w:p w14:paraId="3F2FB326" w14:textId="3401E955">
            <w:pPr>
              <w:pStyle w:val="1024"/>
              <w:pBdr/>
              <w:spacing w:after="60" w:before="200"/>
              <w:ind/>
              <w:rPr>
                <w:rStyle w:val="1023"/>
                <w:rFonts w:ascii="Times New Roman" w:hAnsi="Times New Roman"/>
                <w:color w:val="auto"/>
                <w:lang w:val="pt-BR"/>
              </w:rPr>
            </w:pPr>
            <w:r>
              <w:rPr>
                <w:rFonts w:ascii="Times New Roman" w:hAnsi="Times New Roman"/>
                <w:color w:val="auto"/>
                <w:lang w:val="pt-BR"/>
              </w:rPr>
            </w:r>
            <w:r>
              <w:rPr>
                <w:rStyle w:val="1023"/>
                <w:rFonts w:ascii="Times New Roman" w:hAnsi="Times New Roman"/>
                <w:color w:val="auto"/>
                <w:lang w:val="pt-BR"/>
              </w:rPr>
            </w:r>
            <w:r>
              <w:rPr>
                <w:rStyle w:val="1023"/>
                <w:rFonts w:ascii="Times New Roman" w:hAnsi="Times New Roman"/>
                <w:color w:val="auto"/>
                <w:lang w:val="pt-BR"/>
              </w:rPr>
            </w:r>
          </w:p>
          <w:p w14:paraId="189019A0" w14:textId="50D2DFCA">
            <w:pPr>
              <w:pStyle w:val="1024"/>
              <w:pBdr/>
              <w:spacing w:after="60" w:before="200"/>
              <w:ind/>
              <w:rPr>
                <w:sz w:val="24"/>
                <w:szCs w:val="24"/>
              </w:rPr>
            </w:pPr>
            <w:r>
              <w:rPr>
                <w:rStyle w:val="1023"/>
                <w:rFonts w:ascii="Times New Roman" w:hAnsi="Times New Roman"/>
                <w:color w:val="auto"/>
                <w:lang w:val="pt-BR"/>
              </w:rPr>
              <w:t xml:space="preserve">Số:</w:t>
            </w:r>
            <w:r>
              <w:rPr>
                <w:rStyle w:val="1023"/>
                <w:rFonts w:ascii="Times New Roman" w:hAnsi="Times New Roman"/>
                <w:color w:val="auto"/>
                <w:lang w:val="pt-BR"/>
              </w:rPr>
              <w:t xml:space="preserve"> </w:t>
            </w:r>
            <w:r>
              <w:rPr>
                <w:rStyle w:val="1023"/>
                <w:rFonts w:ascii="Times New Roman" w:hAnsi="Times New Roman"/>
                <w:color w:val="000000" w:themeColor="text1"/>
                <w:lang w:val="pt-BR"/>
              </w:rPr>
              <w:t xml:space="preserve">275/2025/1871/VFI-CT.63.A</w:t>
            </w:r>
            <w:r>
              <w:rPr>
                <w:sz w:val="24"/>
                <w:szCs w:val="24"/>
              </w:rPr>
            </w:r>
            <w:r>
              <w:rPr>
                <w:sz w:val="24"/>
                <w:szCs w:val="24"/>
              </w:rPr>
            </w:r>
          </w:p>
        </w:tc>
        <w:tc>
          <w:tcPr>
            <w:tcBorders/>
            <w:tcMar>
              <w:left w:w="108" w:type="dxa"/>
              <w:top w:w="0" w:type="dxa"/>
              <w:right w:w="108" w:type="dxa"/>
              <w:bottom w:w="0" w:type="dxa"/>
            </w:tcMar>
            <w:tcW w:w="5536" w:type="dxa"/>
            <w:textDirection w:val="lrTb"/>
            <w:noWrap w:val="false"/>
          </w:tcPr>
          <w:p w14:paraId="504375E5" w14:textId="77777777">
            <w:pPr>
              <w:pStyle w:val="1024"/>
              <w:pBdr/>
              <w:spacing w:after="60" w:before="20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6B33CD77" w14:textId="29BAA06D">
            <w:pPr>
              <w:pStyle w:val="1024"/>
              <w:pBdr/>
              <w:spacing w:after="60" w:before="200"/>
              <w:ind w:right="-56"/>
              <w:jc w:val="right"/>
              <w:rPr>
                <w:sz w:val="24"/>
                <w:szCs w:val="24"/>
                <w:lang w:val="vi-VN"/>
              </w:rPr>
            </w:pPr>
            <w:r>
              <w:rPr>
                <w:rStyle w:val="1023"/>
                <w:rFonts w:ascii="Times New Roman" w:hAnsi="Times New Roman"/>
                <w:i/>
                <w:color w:val="auto"/>
              </w:rPr>
              <w:t xml:space="preserve">TP.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26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sz w:val="24"/>
                <w:szCs w:val="24"/>
                <w:lang w:val="vi-VN"/>
              </w:rPr>
            </w:r>
            <w:r>
              <w:rPr>
                <w:sz w:val="24"/>
                <w:szCs w:val="24"/>
                <w:lang w:val="vi-VN"/>
              </w:rPr>
            </w:r>
          </w:p>
        </w:tc>
      </w:tr>
    </w:tbl>
    <w:p w14:paraId="60EC0402" w14:textId="10F1A230">
      <w:pPr>
        <w:pStyle w:val="1024"/>
        <w:pBdr/>
        <w:spacing w:after="120" w:before="200" w:line="288" w:lineRule="auto"/>
        <w:ind/>
        <w:jc w:val="center"/>
        <w:rPr>
          <w:rStyle w:val="1023"/>
          <w:rFonts w:ascii="Times New Roman" w:hAnsi="Times New Roman"/>
          <w:b/>
          <w:bCs/>
          <w:color w:val="auto"/>
          <w:sz w:val="30"/>
          <w:szCs w:val="30"/>
          <w:lang w:val="vi-VN"/>
        </w:rPr>
      </w:pPr>
      <w:r>
        <mc:AlternateContent>
          <mc:Choice Requires="wpg">
            <w:drawing>
              <wp:anchor xmlns:wp="http://schemas.openxmlformats.org/drawingml/2006/wordprocessingDrawing" xmlns:wp14="http://schemas.microsoft.com/office/word/2010/wordprocessingDrawing" distT="0" distB="0" distL="114300" distR="114300" simplePos="0" relativeHeight="251649024" behindDoc="0" locked="0" layoutInCell="1" allowOverlap="1">
                <wp:simplePos x="0" y="0"/>
                <wp:positionH relativeFrom="margin">
                  <wp:posOffset>-998220</wp:posOffset>
                </wp:positionH>
                <wp:positionV relativeFrom="margin">
                  <wp:posOffset>-705485</wp:posOffset>
                </wp:positionV>
                <wp:extent cx="7758113" cy="925836"/>
                <wp:effectExtent l="0" t="0" r="0" b="762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58113" cy="925836"/>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49024;o:allowoverlap:true;o:allowincell:true;mso-position-horizontal-relative:margin;margin-left:-78.60pt;mso-position-horizontal:absolute;mso-position-vertical-relative:margin;margin-top:-55.55pt;mso-position-vertical:absolute;width:610.88pt;height:72.90pt;mso-wrap-distance-left:9.00pt;mso-wrap-distance-top:0.00pt;mso-wrap-distance-right:9.00pt;mso-wrap-distance-bottom:0.00pt;z-index:1;" stroked="false">
                <v:imagedata r:id="rId14" o:title=""/>
                <o:lock v:ext="edit" rotation="t"/>
              </v:shape>
            </w:pict>
          </mc:Fallback>
        </mc:AlternateContent>
      </w: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ĐÀO VĂN NAM</w:t>
      </w:r>
      <w:r>
        <w:rPr>
          <w:rFonts w:ascii="Times New Roman Bold" w:hAnsi="Times New Roman Bold"/>
          <w:b/>
          <w:lang w:val="pt-BR"/>
        </w:rPr>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275/2025/1871/VFI-HĐTĐ.63.A</w:t>
      </w:r>
      <w:r>
        <w:rPr>
          <w:spacing w:val="-4"/>
          <w:lang w:val="vi-VN"/>
        </w:rPr>
        <w:t xml:space="preserve"> ký ngày </w:t>
      </w:r>
      <w:r>
        <w:rPr>
          <w:color w:val="000000" w:themeColor="text1"/>
          <w:spacing w:val="-4"/>
        </w:rPr>
        <w:t xml:space="preserve">23 tháng 12 năm 2025</w:t>
      </w:r>
      <w:r>
        <w:rPr>
          <w:spacing w:val="-4"/>
          <w:lang w:val="vi-VN"/>
        </w:rPr>
        <w:t xml:space="preserve"> </w:t>
      </w:r>
      <w:r>
        <w:rPr>
          <w:spacing w:val="-4"/>
          <w:lang w:val="vi-VN"/>
        </w:rPr>
        <w:t xml:space="preserve">giữa </w:t>
      </w:r>
      <w:r>
        <w:rPr>
          <w:color w:val="000000" w:themeColor="text1"/>
          <w:spacing w:val="-4"/>
        </w:rPr>
        <w:t xml:space="preserve">ÔNG ĐÀO VĂN NAM</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14:paraId="03146B37" w14:textId="25380331">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275/2025/1871/VFI-BC.63.A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26 tháng 12 năm 2025</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ĐÀO VĂN NAM</w:t>
            </w: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000000" w:themeColor="text1"/>
                <w:highlight w:val="none"/>
                <w:lang w:val="vi-VN"/>
              </w:rPr>
            </w:pPr>
            <w:r>
              <w:rPr>
                <w:color w:val="000000" w:themeColor="text1"/>
                <w:lang w:val="vi-VN"/>
              </w:rPr>
              <w:t xml:space="preserve">001061021600</w:t>
            </w:r>
            <w:r>
              <w:rPr>
                <w:color w:val="000000" w:themeColor="text1"/>
                <w:highlight w:val="none"/>
                <w:lang w:val="vi-VN"/>
              </w:rPr>
            </w:r>
            <w:r>
              <w:rPr>
                <w:color w:val="000000" w:themeColor="text1"/>
                <w:highlight w:val="none"/>
                <w:lang w:val="vi-VN"/>
              </w:rPr>
            </w:r>
          </w:p>
        </w:tc>
      </w:tr>
      <w:tr>
        <w:trPr>
          <w:trHeight w:val="20"/>
        </w:trPr>
        <w:tc>
          <w:tcPr>
            <w:shd w:val="clear" w:color="auto" w:fill="auto"/>
            <w:tcBorders/>
            <w:tcW w:w="1109" w:type="pct"/>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14:paraId="72ECEDF6" w14:textId="77777777">
            <w:pPr>
              <w:pBdr/>
              <w:spacing w:after="40" w:before="40" w:line="276" w:lineRule="auto"/>
              <w:ind/>
              <w:jc w:val="both"/>
              <w:rPr>
                <w:color w:val="ff0000"/>
                <w:lang w:val="pt-BR"/>
              </w:rPr>
            </w:pPr>
            <w:r>
              <w:rPr>
                <w:color w:val="000000" w:themeColor="text1"/>
                <w:lang w:val="vi-VN"/>
              </w:rPr>
              <w:t xml:space="preserve"> Tổ dân phố 5, thị trấn Quang Minh, huyện Mê Linh, Thành phố Hà Nội</w:t>
            </w:r>
            <w:r>
              <w:rPr>
                <w:color w:val="ff0000"/>
                <w:lang w:val="pt-BR"/>
              </w:rPr>
            </w:r>
            <w:r>
              <w:rPr>
                <w:color w:val="ff0000"/>
                <w:lang w:val="pt-BR"/>
              </w:rPr>
            </w:r>
          </w:p>
        </w:tc>
      </w:tr>
    </w:tbl>
    <w:p w14:paraId="29FA24B9" w14:textId="33D4B08B">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 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 1271/TB-BTC ngày 31/12/2024 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14:paraId="5B059158" w14:textId="60F529AA">
            <w:pPr>
              <w:pBdr/>
              <w:spacing w:after="40" w:before="40" w:line="276" w:lineRule="auto"/>
              <w:ind/>
              <w:rPr>
                <w:b w:val="0"/>
                <w:bCs w:val="0"/>
              </w:rPr>
            </w:pPr>
            <w:r>
              <w:rPr>
                <w:b w:val="0"/>
                <w:bCs w:val="0"/>
                <w:lang w:val="vi-VN"/>
              </w:rPr>
              <w:t xml:space="preserve">Ông</w:t>
            </w:r>
            <w:r>
              <w:rPr>
                <w:b w:val="0"/>
                <w:bCs w:val="0"/>
              </w:rPr>
              <w:t xml:space="preserve"> Vũ Văn Quân</w:t>
            </w:r>
            <w:r>
              <w:rPr>
                <w:b w:val="0"/>
                <w:bCs w:val="0"/>
                <w:lang w:val="vi-VN"/>
              </w:rPr>
              <w:tab/>
            </w:r>
            <w:r>
              <w:rPr>
                <w:b w:val="0"/>
                <w:bCs w:val="0"/>
              </w:rPr>
              <w:t xml:space="preserve">        </w:t>
            </w:r>
            <w:r>
              <w:rPr>
                <w:b w:val="0"/>
                <w:bCs w:val="0"/>
              </w:rPr>
            </w:r>
            <w:r>
              <w:rPr>
                <w:b w:val="0"/>
                <w:bCs w:val="0"/>
              </w:rPr>
            </w:r>
          </w:p>
          <w:p w14:paraId="17595CC9">
            <w:pPr>
              <w:pBdr/>
              <w:spacing w:after="40" w:before="40" w:line="276" w:lineRule="auto"/>
              <w:ind/>
              <w:rPr>
                <w:b w:val="0"/>
                <w:bCs w:val="0"/>
              </w:rPr>
            </w:pPr>
            <w:r>
              <w:rPr>
                <w:b w:val="0"/>
                <w:bCs w:val="0"/>
              </w:rPr>
            </w: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rPr>
        <w:t xml:space="preserve">Quyền sử dụng đất tại thửa đất số: 22, tờ bản đồ số: 71 có địa chỉ: Tổ dân phố 5, thị trấn Quang Minh, huyện Mê Linh, Thành phố Hà Nội (nay là xã Quang Minh, Thành phố Hà Nội</w:t>
      </w:r>
      <w:r>
        <w:rPr>
          <w:color w:val="000000"/>
        </w:rPr>
        <w:t xml:space="preserve">) theo </w:t>
      </w:r>
      <w:r>
        <w:rPr>
          <w:color w:val="000000"/>
        </w:rPr>
        <w:t xml:space="preserve">Giấy chứng nhận quyền sử dụng đất, quyền sở hữu tài sản gắn liền với đất số</w:t>
      </w:r>
      <w:r>
        <w:rPr>
          <w:color w:val="000000"/>
        </w:rPr>
        <w:t xml:space="preserve">: AA 02411640, số vào sổ cấp GCN: CN 05378 do Chi nhánh Văn phòng Đăng ký đất đai Hà Nội - Huyện Mê Linh cấp ngày 12/6/2025 cho Ông Đào Văn Nam và Bà Trần Thị Miên</w:t>
      </w:r>
      <w:r>
        <w:rPr>
          <w:bCs/>
          <w:i/>
          <w:iCs/>
        </w:rPr>
        <w:t xml:space="preserve">.</w:t>
      </w:r>
      <w:r>
        <w:rPr>
          <w:b/>
          <w:bCs/>
        </w:rPr>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12/2025</w:t>
      </w:r>
      <w:r>
        <w:rPr>
          <w:bCs/>
          <w:lang w:val="nl-NL"/>
        </w:rPr>
        <w:t xml:space="preserve">.</w:t>
      </w:r>
      <w:r>
        <w:rPr>
          <w:b/>
          <w:bCs/>
        </w:rPr>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12/2025</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r>
            <w:r>
              <w:rPr>
                <w:color w:val="000000"/>
              </w:rPr>
              <w:t xml:space="preserve">Quyền sử dụng đất tại thửa đất số: 22, tờ bản đồ số: 71 có địa chỉ: Tổ dân phố 5, thị trấn Quang Minh, huyện Mê Linh, Thành phố Hà Nội (nay là xã Quang Minh, Thành phố Hà Nội</w:t>
            </w:r>
            <w:r>
              <w:rPr>
                <w:color w:val="000000"/>
              </w:rPr>
              <w:t xml:space="preserve">) theo </w:t>
            </w:r>
            <w:r>
              <w:rPr>
                <w:color w:val="000000"/>
              </w:rPr>
              <w:t xml:space="preserve">Giấy chứng nhận quyền sử dụng đất, quyền sở hữu tài sản gắn liền với đất số</w:t>
            </w:r>
            <w:r>
              <w:rPr>
                <w:color w:val="000000"/>
              </w:rPr>
              <w:t xml:space="preserve">: AA 02411640, số vào sổ cấp GCN: CN 05378 do Chi nhánh Văn phòng Đăng ký đất đai Hà Nội - Huyện Mê Linh cấp ngày 12/6/2025 cho Ông Đào Văn Nam và Bà Trần Thị Miên</w:t>
            </w:r>
            <w:r>
              <w:rPr>
                <w:bCs/>
                <w:i/>
                <w:iCs/>
              </w:rPr>
              <w:t xml:space="preserve">.</w:t>
            </w:r>
            <w:r>
              <w:rPr>
                <w:b/>
                <w:bCs/>
              </w:rPr>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14:paraId="495A8C53" w14:textId="30B5F9FB">
            <w:pPr>
              <w:pBdr/>
              <w:spacing w:after="40" w:before="40" w:line="288" w:lineRule="auto"/>
              <w:ind/>
              <w:rPr>
                <w:b w:val="0"/>
                <w:bCs w:val="0"/>
              </w:rPr>
            </w:pPr>
            <w:r>
              <w:rPr>
                <w:b w:val="0"/>
                <w:bCs w:val="0"/>
              </w:rPr>
              <w:t xml:space="preserve">Đất thương mại, dịch vụ</w:t>
            </w:r>
            <w:r>
              <w:rPr>
                <w:b w:val="0"/>
                <w:bCs w:val="0"/>
              </w:rPr>
            </w:r>
            <w:r>
              <w:rPr>
                <w:b w:val="0"/>
                <w:bCs w:val="0"/>
              </w:rP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91.4</w:t>
            </w:r>
            <w:r>
              <w:rPr>
                <w:color w:val="000000"/>
              </w:rPr>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70.000.000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6.398.000.000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6.398.000.000</w:t>
            </w:r>
            <w:r>
              <w:rPr>
                <w:b/>
                <w:bCs/>
                <w:color w:val="000000"/>
              </w:rPr>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ba trăm chín mươi tám triệu</w:t>
            </w:r>
            <w:r>
              <w:rPr>
                <w:b/>
                <w:bCs/>
                <w:i/>
                <w:iCs/>
                <w:color w:val="000000"/>
              </w:rPr>
              <w:t xml:space="preserve">./.)</w:t>
            </w:r>
            <w:r>
              <w:rPr>
                <w:b/>
                <w:bCs/>
                <w:i/>
                <w:iCs/>
                <w:color w:val="000000"/>
              </w:rPr>
            </w:r>
            <w:r>
              <w:rPr>
                <w:b/>
                <w:bCs/>
                <w:i/>
                <w:iCs/>
                <w:color w:val="000000"/>
              </w:rPr>
            </w:r>
          </w:p>
        </w:tc>
      </w:tr>
    </w:tbl>
    <w:p w14:paraId="36D8D0BD" w14:textId="3E64D425">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14:paraId="64744E2F" w14:textId="77777777">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14:paraId="6DD8A978" w14:textId="6BB42A30">
      <w:pPr>
        <w:pBdr/>
        <w:spacing w:after="200" w:line="276" w:lineRule="auto"/>
        <w:ind/>
        <w:rPr/>
      </w:pPr>
      <w:r>
        <w:br w:type="page" w:clear="all"/>
      </w:r>
      <w:r/>
    </w:p>
    <w:tbl>
      <w:tblPr>
        <w:tblW w:w="0" w:type="auto"/>
        <w:tblBorders/>
        <w:tblpPr w:horzAnchor="margin" w:tblpXSpec="left" w:vertAnchor="text" w:tblpY="73" w:leftFromText="180" w:topFromText="0" w:rightFromText="180" w:bottomFromText="0"/>
        <w:tblLook w:val="04A0" w:firstRow="1" w:lastRow="0" w:firstColumn="1" w:lastColumn="0" w:noHBand="0" w:noVBand="1"/>
      </w:tblPr>
      <w:tblGrid>
        <w:gridCol w:w="4851"/>
        <w:gridCol w:w="4674"/>
      </w:tblGrid>
      <w:tr>
        <w:trPr>
          <w:trHeight w:val="373"/>
        </w:trPr>
        <w:tc>
          <w:tcPr>
            <w:tcBorders/>
            <w:tcW w:w="4966" w:type="dxa"/>
            <w:textDirection w:val="lrTb"/>
            <w:noWrap w:val="false"/>
          </w:tcPr>
          <w:p w14:paraId="7626A9CB" w14:textId="77777777">
            <w:pPr>
              <w:pStyle w:val="1024"/>
              <w:pBdr/>
              <w:tabs>
                <w:tab w:val="left" w:leader="none" w:pos="5103"/>
              </w:tabs>
              <w:spacing w:before="100" w:line="360" w:lineRule="auto"/>
              <w:ind/>
              <w:jc w:val="left"/>
              <w:rPr>
                <w:sz w:val="24"/>
                <w:szCs w:val="24"/>
              </w:rPr>
            </w:pPr>
            <w:r>
              <w:rPr>
                <w:sz w:val="24"/>
                <w:szCs w:val="24"/>
              </w:rPr>
            </w:r>
            <w:r>
              <w:rPr>
                <w:sz w:val="24"/>
                <w:szCs w:val="24"/>
              </w:rPr>
            </w:r>
            <w:r>
              <w:rPr>
                <w:sz w:val="24"/>
                <w:szCs w:val="24"/>
              </w:rPr>
            </w:r>
          </w:p>
          <w:p w14:paraId="4AAE4F1F" w14:textId="593C5ACF">
            <w:pPr>
              <w:pStyle w:val="1024"/>
              <w:pBdr/>
              <w:tabs>
                <w:tab w:val="left" w:leader="none" w:pos="5103"/>
              </w:tabs>
              <w:spacing w:before="100" w:line="360" w:lineRule="auto"/>
              <w:ind/>
              <w:jc w:val="left"/>
              <w:rPr>
                <w:sz w:val="24"/>
                <w:szCs w:val="24"/>
              </w:rPr>
            </w:pPr>
            <w:r>
              <w:rPr>
                <w:sz w:val="24"/>
                <w:szCs w:val="24"/>
              </w:rPr>
              <w:t xml:space="preserve">Số:</w:t>
            </w:r>
            <w:r>
              <w:rPr>
                <w:sz w:val="24"/>
                <w:szCs w:val="24"/>
              </w:rPr>
              <w:t xml:space="preserve"> </w:t>
            </w:r>
            <w:r>
              <w:rPr>
                <w:color w:val="000000" w:themeColor="text1"/>
                <w:sz w:val="24"/>
                <w:szCs w:val="24"/>
              </w:rPr>
              <w:t xml:space="preserve">275/2025/1871/VFI-BC.63.A</w:t>
            </w:r>
            <w:r>
              <w:rPr>
                <w:sz w:val="24"/>
                <w:szCs w:val="24"/>
              </w:rPr>
            </w:r>
            <w:r>
              <w:rPr>
                <w:sz w:val="24"/>
                <w:szCs w:val="24"/>
              </w:rPr>
            </w:r>
          </w:p>
        </w:tc>
        <w:tc>
          <w:tcPr>
            <w:tcBorders/>
            <w:tcW w:w="4781" w:type="dxa"/>
            <w:textDirection w:val="lrTb"/>
            <w:noWrap w:val="false"/>
          </w:tcPr>
          <w:p w14:paraId="4E249833" w14:textId="77777777">
            <w:pPr>
              <w:pStyle w:val="1024"/>
              <w:pBdr/>
              <w:tabs>
                <w:tab w:val="left" w:leader="none" w:pos="5103"/>
              </w:tabs>
              <w:spacing w:before="100" w:line="360" w:lineRule="auto"/>
              <w:ind/>
              <w:jc w:val="right"/>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p w14:paraId="1C1E2870" w14:textId="207F25D6">
            <w:pPr>
              <w:pStyle w:val="1024"/>
              <w:pBdr/>
              <w:tabs>
                <w:tab w:val="left" w:leader="none" w:pos="5103"/>
              </w:tabs>
              <w:spacing w:before="100" w:line="360" w:lineRule="auto"/>
              <w:ind/>
              <w:jc w:val="right"/>
              <w:rPr>
                <w:i/>
                <w:iCs/>
                <w:sz w:val="24"/>
                <w:szCs w:val="24"/>
              </w:rPr>
            </w:pPr>
            <w:r>
              <w:rPr>
                <w:rStyle w:val="1023"/>
                <w:rFonts w:ascii="Times New Roman" w:hAnsi="Times New Roman"/>
                <w:i/>
                <w:color w:val="auto"/>
              </w:rPr>
              <w:t xml:space="preserve">TP</w:t>
            </w:r>
            <w:r>
              <w:rPr>
                <w:rStyle w:val="1023"/>
                <w:rFonts w:ascii="Times New Roman" w:hAnsi="Times New Roman"/>
                <w:color w:val="auto"/>
              </w:rPr>
              <w:t xml:space="preserve">. </w:t>
            </w:r>
            <w:r>
              <w:rPr>
                <w:rStyle w:val="1023"/>
                <w:rFonts w:ascii="Times New Roman" w:hAnsi="Times New Roman"/>
                <w:i/>
                <w:color w:val="auto"/>
              </w:rPr>
              <w:t xml:space="preserve">Hà Nội</w:t>
            </w:r>
            <w:r>
              <w:rPr>
                <w:rStyle w:val="1023"/>
                <w:rFonts w:ascii="Times New Roman" w:hAnsi="Times New Roman"/>
                <w:i/>
                <w:color w:val="auto"/>
                <w:lang w:val="vi-VN"/>
              </w:rPr>
              <w:t xml:space="preserve">, </w:t>
            </w:r>
            <w:r>
              <w:rPr>
                <w:i/>
                <w:iCs/>
                <w:color w:val="000000" w:themeColor="text1"/>
                <w:sz w:val="24"/>
                <w:szCs w:val="24"/>
                <w:lang w:val="pt-BR"/>
              </w:rPr>
              <w:t xml:space="preserve">ngày 26 tháng 12 năm 2025</w:t>
            </w:r>
            <w:r>
              <w:rPr>
                <w:rStyle w:val="1023"/>
                <w:rFonts w:ascii="Times New Roman" w:hAnsi="Times New Roman"/>
                <w:i/>
                <w:color w:val="auto"/>
                <w:lang w:val="vi-VN"/>
              </w:rPr>
              <w:t xml:space="preserve">   </w:t>
            </w:r>
            <w:r>
              <w:rPr>
                <w:rStyle w:val="1023"/>
                <w:rFonts w:ascii="Times New Roman" w:hAnsi="Times New Roman"/>
                <w:i/>
                <w:color w:val="auto"/>
                <w:lang w:val="vi-VN"/>
              </w:rPr>
              <w:t xml:space="preserve">  </w:t>
            </w:r>
            <w:r>
              <w:rPr>
                <w:i/>
                <w:iCs/>
                <w:sz w:val="24"/>
                <w:szCs w:val="24"/>
              </w:rPr>
            </w:r>
            <w:r>
              <w:rPr>
                <w:i/>
                <w:iCs/>
                <w:sz w:val="24"/>
                <w:szCs w:val="24"/>
              </w:rPr>
            </w:r>
          </w:p>
        </w:tc>
      </w:tr>
    </w:tbl>
    <w:p w14:paraId="53E21BF3" w14:textId="73F69511">
      <w:pPr>
        <w:pStyle w:val="1024"/>
        <w:pBdr/>
        <w:tabs>
          <w:tab w:val="left" w:leader="none" w:pos="5103"/>
        </w:tabs>
        <w:spacing w:before="200" w:line="340" w:lineRule="atLeast"/>
        <w:ind/>
        <w:jc w:val="center"/>
        <w:rPr>
          <w:i/>
          <w:iCs/>
          <w:sz w:val="30"/>
          <w:szCs w:val="30"/>
          <w:lang w:val="pt-BR"/>
        </w:rPr>
      </w:pPr>
      <w: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0" locked="0" layoutInCell="1" allowOverlap="1">
                <wp:simplePos x="0" y="0"/>
                <wp:positionH relativeFrom="page">
                  <wp:align>left</wp:align>
                </wp:positionH>
                <wp:positionV relativeFrom="page">
                  <wp:align>top</wp:align>
                </wp:positionV>
                <wp:extent cx="7797800" cy="930572"/>
                <wp:effectExtent l="0" t="0" r="0" b="3175"/>
                <wp:wrapNone/>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68492" name="Picture 157768492"/>
                        <pic:cNvPicPr>
                          <a:picLocks noChangeAspect="1"/>
                        </pic:cNvPicPr>
                        <pic:nvPr/>
                      </pic:nvPicPr>
                      <pic:blipFill rotWithShape="1">
                        <a:blip r:embed="rId14"/>
                        <a:stretch/>
                      </pic:blipFill>
                      <pic:spPr bwMode="auto">
                        <a:xfrm>
                          <a:off x="0" y="0"/>
                          <a:ext cx="7797800" cy="930572"/>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8240;o:allowoverlap:true;o:allowincell:true;mso-position-horizontal-relative:page;mso-position-horizontal:left;mso-position-vertical-relative:page;mso-position-vertical:top;width:614.00pt;height:73.27pt;mso-wrap-distance-left:9.00pt;mso-wrap-distance-top:0.00pt;mso-wrap-distance-right:9.00pt;mso-wrap-distance-bottom:0.00pt;z-index:1;" stroked="false">
                <v:imagedata r:id="rId14" o:title=""/>
                <o:lock v:ext="edit" rotation="t"/>
              </v:shape>
            </w:pict>
          </mc:Fallback>
        </mc:AlternateContent>
      </w:r>
      <w:r>
        <w:rPr>
          <w:b/>
          <w:sz w:val="30"/>
          <w:szCs w:val="30"/>
          <w:lang w:val="pt-BR"/>
        </w:rPr>
        <w:t xml:space="preserve">BÁO CÁO KẾT QUẢ THẨM ĐỊNH GIÁ</w:t>
      </w:r>
      <w:r>
        <w:rPr>
          <w:i/>
          <w:iCs/>
          <w:sz w:val="30"/>
          <w:szCs w:val="30"/>
          <w:lang w:val="pt-BR"/>
        </w:rPr>
      </w:r>
      <w:r>
        <w:rPr>
          <w:i/>
          <w:iCs/>
          <w:sz w:val="30"/>
          <w:szCs w:val="30"/>
          <w:lang w:val="pt-BR"/>
        </w:rPr>
      </w:r>
    </w:p>
    <w:p w14:paraId="24572553" w14:textId="75B0C296">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275/2025/1871/VFI-CT.63.A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26 tháng 12 năm 2025</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14:paraId="115F5EC5" w14:textId="3D6167EF">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14:paraId="358C7799" w14:textId="7E1A5697">
            <w:pPr>
              <w:pBdr/>
              <w:spacing w:after="60" w:before="60" w:line="276" w:lineRule="auto"/>
              <w:ind/>
              <w:rPr>
                <w:b w:val="0"/>
                <w:bCs w:val="0"/>
              </w:rPr>
            </w:pPr>
            <w:r>
              <w:rPr>
                <w:b w:val="0"/>
                <w:bCs w:val="0"/>
                <w:lang w:val="vi-VN"/>
              </w:rPr>
              <w:t xml:space="preserve">Ông</w:t>
            </w:r>
            <w:r>
              <w:rPr>
                <w:b w:val="0"/>
                <w:bCs w:val="0"/>
              </w:rPr>
              <w:t xml:space="preserve"> Vũ Văn Quân </w:t>
            </w:r>
            <w:r>
              <w:rPr>
                <w:b w:val="0"/>
                <w:bCs w:val="0"/>
                <w:lang w:val="vi-VN"/>
              </w:rPr>
              <w:tab/>
            </w:r>
            <w:r>
              <w:rPr>
                <w:b w:val="0"/>
                <w:bCs w:val="0"/>
              </w:rPr>
            </w:r>
            <w:r>
              <w:rPr>
                <w:b w:val="0"/>
                <w:bCs w:val="0"/>
              </w:rPr>
            </w:r>
          </w:p>
          <w:p w14:paraId="635479CB">
            <w:pPr>
              <w:pBdr/>
              <w:spacing w:after="60" w:before="60" w:line="276" w:lineRule="auto"/>
              <w:ind/>
              <w:rPr>
                <w:b w:val="0"/>
                <w:bCs w:val="0"/>
              </w:rPr>
            </w:pPr>
            <w:r>
              <w:rPr>
                <w:b w:val="0"/>
                <w:bCs w:val="0"/>
                <w:lang w:val="vi-VN"/>
              </w:rPr>
              <w:t xml:space="preserve">Chức vụ: </w:t>
            </w:r>
            <w:r>
              <w:rPr>
                <w:b w:val="0"/>
                <w:bCs w:val="0"/>
              </w:rPr>
              <w:t xml:space="preserve">Chủ tịch HĐQT kiêm Tổng Giám đốc</w:t>
            </w:r>
            <w:r>
              <w:rPr>
                <w:b w:val="0"/>
                <w:bCs w:val="0"/>
              </w:rPr>
            </w:r>
            <w:r>
              <w:rPr>
                <w:b w:val="0"/>
                <w:bCs w:val="0"/>
              </w:rPr>
            </w:r>
          </w:p>
        </w:tc>
      </w:tr>
    </w:tbl>
    <w:p w14:paraId="621972A2" w14:textId="7EAC10D2">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BE69F56">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0F217A5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A165864">
            <w:pPr>
              <w:pBdr/>
              <w:spacing/>
              <w:ind/>
              <w:rPr/>
            </w:pPr>
            <w:r>
              <w:rPr>
                <w:b/>
                <w:bCs/>
              </w:rPr>
              <w:t xml:space="preserve">ÔNG ĐÀO VĂN NAM</w:t>
            </w:r>
            <w:r/>
          </w:p>
        </w:tc>
      </w:tr>
      <w:tr>
        <w:trPr>
          <w:trHeight w:val="20"/>
        </w:trPr>
        <w:tc>
          <w:tcPr>
            <w:tcBorders/>
            <w:tcW w:w="2518" w:type="dxa"/>
            <w:vAlign w:val="center"/>
            <w:textDirection w:val="lrTb"/>
            <w:noWrap w:val="false"/>
          </w:tcPr>
          <w:p w14:paraId="38E3184D">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14:paraId="42261D8D">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290B0EFC">
            <w:pPr>
              <w:pBdr/>
              <w:spacing w:after="40" w:before="40" w:line="276" w:lineRule="auto"/>
              <w:ind/>
              <w:jc w:val="both"/>
              <w:rPr>
                <w:color w:val="000000" w:themeColor="text1"/>
                <w:highlight w:val="none"/>
                <w:lang w:val="vi-VN"/>
              </w:rPr>
            </w:pPr>
            <w:r>
              <w:rPr>
                <w:color w:val="000000" w:themeColor="text1"/>
                <w:lang w:val="vi-VN"/>
              </w:rPr>
              <w:t xml:space="preserve">001061021600</w:t>
            </w:r>
            <w:r>
              <w:rPr>
                <w:color w:val="000000" w:themeColor="text1"/>
                <w:highlight w:val="none"/>
                <w:lang w:val="vi-VN"/>
              </w:rPr>
            </w:r>
            <w:r>
              <w:rPr>
                <w:color w:val="000000" w:themeColor="text1"/>
                <w:highlight w:val="none"/>
                <w:lang w:val="vi-VN"/>
              </w:rPr>
            </w:r>
          </w:p>
        </w:tc>
      </w:tr>
      <w:tr>
        <w:trPr>
          <w:trHeight w:val="20"/>
        </w:trPr>
        <w:tc>
          <w:tcPr>
            <w:tcBorders/>
            <w:tcW w:w="2518" w:type="dxa"/>
            <w:vAlign w:val="center"/>
            <w:textDirection w:val="lrTb"/>
            <w:noWrap w:val="false"/>
          </w:tcPr>
          <w:p w14:paraId="361A0605">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14:paraId="6CE3731C">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0CE05807">
            <w:pPr>
              <w:pBdr/>
              <w:spacing w:after="40" w:before="40" w:line="276" w:lineRule="auto"/>
              <w:ind/>
              <w:jc w:val="both"/>
              <w:rPr>
                <w:color w:val="ff0000"/>
                <w:lang w:val="pt-BR"/>
              </w:rPr>
            </w:pPr>
            <w:r>
              <w:rPr>
                <w:color w:val="000000" w:themeColor="text1"/>
                <w:lang w:val="vi-VN"/>
              </w:rPr>
              <w:t xml:space="preserve"> Tổ dân phố 5, thị trấn Quang Minh, huyện Mê Linh,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14:paraId="40A1E1E9"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22, tờ bản đồ số: 71 có địa chỉ: Tổ dân phố 5, thị trấn Quang Minh, huyện Mê Linh, Thành phố Hà Nội (nay là xã Quang Minh, Thành phố Hà Nội</w:t>
            </w:r>
            <w:r>
              <w:rPr>
                <w:color w:val="000000"/>
              </w:rPr>
              <w:t xml:space="preserve">) theo </w:t>
            </w:r>
            <w:r>
              <w:rPr>
                <w:color w:val="000000"/>
              </w:rPr>
              <w:t xml:space="preserve">Giấy chứng nhận quyền sử dụng đất, quyền sở hữu tài sản gắn liền với đất số</w:t>
            </w:r>
            <w:r>
              <w:rPr>
                <w:color w:val="000000"/>
              </w:rPr>
              <w:t xml:space="preserve">: AA 02411640, số vào sổ cấp GCN: CN 05378 do Chi nhánh Văn phòng Đăng ký đất đai Hà Nội - Huyện Mê Linh cấp ngày 12/6/2025 cho Ông Đào Văn Nam và Bà Trần Thị Miên</w:t>
            </w:r>
            <w:r>
              <w:rPr>
                <w:bCs/>
                <w:i/>
                <w:iCs/>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14:paraId="0EEFF1D0"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14:paraId="7639A8D8" w14:textId="5B6014CD">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14:paraId="5A672FF1" w14:textId="77777777">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12/2025</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14:paraId="31940EEE" w14:textId="7460E982">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Xã Quang Minh,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14:paraId="77108DCC" w14:textId="65496ECB">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511CCADD" w14:textId="09D933CE">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21.194922, 105.769369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14:paraId="4F4AC9DF" w14:textId="4B76E6DA">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12/2025</w:t>
            </w:r>
            <w:r>
              <w:rPr>
                <w:lang w:val="pt-BR"/>
              </w:rPr>
              <w:t xml:space="preserve">.</w:t>
            </w:r>
            <w:r>
              <w:rPr>
                <w:lang w:val="pt-BR"/>
              </w:rPr>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14:paraId="35291251" w14:textId="7FC96182">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14:paraId="5C68D112" w14:textId="47F6E3E1">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14:paraId="7BF12FE4" w14:textId="69912EA2">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14:paraId="3A5995BB" w14:textId="4C58FE41">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14:paraId="19D2002D" w14:textId="2F299217">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14:paraId="347D2A2F" w14:textId="73866019">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14:paraId="40C82796"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14:paraId="59A38F84"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14:paraId="576ACB60" w14:textId="78565206">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14:paraId="72C5959D"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14:paraId="094BCC23" w14:textId="77777777">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14:paraId="3BE30DAB" w14:textId="77777777">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14:paraId="10902062" w14:textId="1FB9D9E7">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14:paraId="0436F91E" w14:textId="6D0158E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14:paraId="4BFF9923" w14:textId="67BBDDF2">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14:paraId="27A2B81F" w14:textId="2D3E72E5">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14:paraId="287E4006" w14:textId="253DB9B3">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14:paraId="0E6AF9F4" w14:textId="4C09C638">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14:paraId="66722F3A" w14:textId="0B7911AB">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14:paraId="3BAC975E"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14:paraId="6737B555" w14:textId="77777777">
      <w:pPr>
        <w:pStyle w:val="102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14:paraId="5F3462F5" w14:textId="77777777">
      <w:pPr>
        <w:pStyle w:val="102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14:paraId="7494B17B" w14:textId="41F9AB61">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14:paraId="420B3607" w14:textId="1C9B15D2">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14:paraId="34F79288" w14:textId="19EB1C37">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14:paraId="58E9443A" w14:textId="324B8BF4">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 </w:t>
      </w:r>
      <w:r>
        <w:rPr>
          <w:color w:val="000000"/>
        </w:rPr>
        <w:t xml:space="preserve">Giấy chứng nhận quyền sử dụng đất, quyền sở hữu tài sản gắn liền với đất số</w:t>
      </w:r>
      <w:r>
        <w:rPr>
          <w:color w:val="000000"/>
        </w:rPr>
        <w:t xml:space="preserve">: AA 02411640, số vào sổ cấp GCN: CN 05378 do Chi nhánh Văn phòng Đăng ký đất đai Hà Nội - Huyện Mê Linh cấp ngày 12/6/2025 cho Ông Đào Văn Nam và Bà Trần Thị Miên</w:t>
      </w:r>
      <w:r>
        <w:rPr>
          <w:bCs/>
          <w:i/>
          <w:iCs/>
        </w:rPr>
        <w:t xml:space="preserve">.</w:t>
      </w:r>
      <w:r>
        <w:rPr>
          <w:i/>
          <w:iCs/>
          <w:lang w:val="pt-BR"/>
        </w:rPr>
      </w:r>
      <w:r>
        <w:rPr>
          <w:i/>
          <w:iCs/>
          <w:lang w:val="pt-BR"/>
        </w:rPr>
      </w:r>
    </w:p>
    <w:p w14:paraId="02DD846B" w14:textId="208CE992">
      <w:pPr>
        <w:pBdr/>
        <w:spacing w:after="120" w:before="120" w:line="276" w:lineRule="auto"/>
        <w:ind/>
        <w:jc w:val="both"/>
        <w:rPr>
          <w:b/>
        </w:rPr>
      </w:pPr>
      <w:r>
        <w:rPr>
          <w:b/>
          <w:lang w:val="pt-BR"/>
        </w:rPr>
        <w:t xml:space="preserve">b. Hồ sơ khác</w:t>
      </w:r>
      <w:r>
        <w:rPr>
          <w:b/>
          <w:lang w:val="vi-VN"/>
        </w:rPr>
        <w:t xml:space="preserve">:</w:t>
      </w:r>
      <w:r>
        <w:rPr>
          <w:b/>
        </w:rPr>
      </w:r>
      <w:r>
        <w:rPr>
          <w:b/>
        </w:rPr>
      </w:r>
    </w:p>
    <w:p w14:paraId="072D9C92" w14:textId="0CB7CF18">
      <w:pPr>
        <w:pStyle w:val="1025"/>
        <w:numPr>
          <w:ilvl w:val="0"/>
          <w:numId w:val="2"/>
        </w:numPr>
        <w:pBdr/>
        <w:tabs>
          <w:tab w:val="left" w:leader="none" w:pos="993"/>
        </w:tabs>
        <w:spacing w:after="120" w:before="120" w:line="276" w:lineRule="auto"/>
        <w:ind/>
        <w:jc w:val="both"/>
        <w:rPr>
          <w:b/>
          <w:color w:val="auto"/>
          <w:highlight w:val="white"/>
        </w:rPr>
      </w:pPr>
      <w:r>
        <w:rPr>
          <w:color w:val="000000" w:themeColor="text1"/>
          <w:lang w:val="pt-BR"/>
        </w:rPr>
        <w:t xml:space="preserve">Hợp đồng số </w:t>
      </w:r>
      <w:r>
        <w:rPr>
          <w:rFonts w:ascii="Times New Roman" w:hAnsi="Times New Roman" w:eastAsia="Times New Roman" w:cs="Times New Roman"/>
          <w:color w:val="081b3a"/>
          <w:spacing w:val="3"/>
          <w:sz w:val="24"/>
          <w:szCs w:val="24"/>
          <w:highlight w:val="white"/>
        </w:rPr>
        <w:t xml:space="preserve">275/2025/1871/VFI-HĐTĐ.63.A</w:t>
      </w:r>
      <w:r>
        <w:rPr>
          <w:rFonts w:ascii="Times New Roman" w:hAnsi="Times New Roman" w:eastAsia="Times New Roman" w:cs="Times New Roman"/>
          <w:color w:val="000000" w:themeColor="text1"/>
          <w:sz w:val="24"/>
          <w:szCs w:val="24"/>
          <w:lang w:val="pt-BR"/>
        </w:rPr>
        <w:t xml:space="preserve"> </w:t>
      </w:r>
      <w:r>
        <w:rPr>
          <w:rFonts w:ascii="Times New Roman" w:hAnsi="Times New Roman" w:eastAsia="Times New Roman" w:cs="Times New Roman"/>
          <w:color w:val="auto"/>
          <w:sz w:val="24"/>
          <w:szCs w:val="24"/>
          <w:highlight w:val="white"/>
          <w:lang w:val="pt-BR"/>
        </w:rPr>
        <w:t xml:space="preserve">n</w:t>
      </w:r>
      <w:r>
        <w:rPr>
          <w:color w:val="auto"/>
          <w:highlight w:val="white"/>
          <w:lang w:val="pt-BR"/>
        </w:rPr>
        <w:t xml:space="preserve">gày </w:t>
      </w:r>
      <w:r>
        <w:rPr>
          <w:color w:val="auto"/>
          <w:highlight w:val="white"/>
          <w:lang w:val="pt-BR"/>
        </w:rPr>
        <w:t xml:space="preserve">23/12/2025 </w:t>
      </w:r>
      <w:r>
        <w:rPr>
          <w:color w:val="auto"/>
          <w:highlight w:val="white"/>
          <w:lang w:val="pt-BR"/>
        </w:rPr>
        <w:t xml:space="preserve">giữa Ông Đào Văn Nam với Công ty Cổ phần Thẩm định và Đầu tư Tài chính Hoa Sen.</w:t>
      </w:r>
      <w:r>
        <w:rPr>
          <w:b/>
          <w:color w:val="auto"/>
          <w:highlight w:val="white"/>
          <w:lang w:val="pt-BR"/>
        </w:rPr>
      </w:r>
      <w:r>
        <w:rPr>
          <w:b/>
          <w:color w:val="auto"/>
          <w:highlight w:val="white"/>
        </w:rPr>
      </w:r>
    </w:p>
    <w:p w14:paraId="7BDC3A25" w14:textId="77D2CF95">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14:paraId="06535869">
      <w:pPr>
        <w:pBdr>
          <w:top w:val="none" w:color="000000" w:sz="4" w:space="0"/>
          <w:left w:val="none" w:color="000000" w:sz="4" w:space="0"/>
          <w:bottom w:val="none" w:color="000000" w:sz="4" w:space="0"/>
          <w:right w:val="none" w:color="000000" w:sz="4" w:space="0"/>
        </w:pBdr>
        <w:spacing w:line="276" w:lineRule="auto"/>
        <w:ind w:right="0" w:firstLine="0" w:left="0"/>
        <w:rPr/>
      </w:pPr>
      <w:r>
        <w:rPr>
          <w:lang w:val="pt-BR"/>
        </w:rPr>
        <w:tab/>
      </w:r>
      <w:r>
        <w:rPr>
          <w:rFonts w:ascii="Times New Roman" w:hAnsi="Times New Roman" w:eastAsia="Times New Roman" w:cs="Times New Roman"/>
          <w:color w:val="000000"/>
          <w:sz w:val="24"/>
        </w:rPr>
        <w:t xml:space="preserve">Huyện Mê Linh được định hướng trở thành một phần của thành phố vệ tinh phía Bắc Hà Nội, với mục tiêu phát triển đô thị công nghiệp, dịch vụ và nông nghiệp sinh thái ứng dụng công nghệ cao. Quy hoạch huyện Mê Linh nhấn mạnh việc khai thác lợi thế vị trí gần</w:t>
      </w:r>
      <w:r>
        <w:rPr>
          <w:rFonts w:ascii="Times New Roman" w:hAnsi="Times New Roman" w:eastAsia="Times New Roman" w:cs="Times New Roman"/>
          <w:color w:val="000000"/>
          <w:sz w:val="24"/>
        </w:rPr>
        <w:t xml:space="preserve"> sân bay Nội Bài và trục đường Vành đai 4, đồng thời bảo tồn giá trị văn hóa lịch sử, như quê hương Hai Bà Trưng. </w:t>
      </w:r>
      <w:r/>
    </w:p>
    <w:p w14:paraId="47E4D06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Địa phương cũng tập trung hoàn thiện hạ tầng, thu hút đầu tư và nâng cao chất lượng sống, hướng tới mục tiêu trở thành quận hoặc thành phố trực thuộc Hà Nội sau năm 2025.</w:t>
      </w:r>
      <w:r/>
    </w:p>
    <w:p w14:paraId="2A2C87D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              Thị trường bất động sản Mê Linh đang khởi sắc nhờ quy hoạch huyện Mê Linh rõ ràng và các dự án hạ tầng giao thông. Năm 2025 hứa hẹn là thời điểm bùng nổ với nhiều cơ hội nhưng cũng tiềm ẩn rủi ro.</w:t>
      </w:r>
      <w:r/>
    </w:p>
    <w:p w14:paraId="2CEF388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Các khu vực nổi bật về giao dịch bất động sản bao gồm xã Kim Hoa và Đại Thịnh, gần trung tâm hành chính mới và dự án HUD Melinh Central, thu hút nhà đầu tư nhờ kết nối Vành đai 4. Xã Tiền Phong, với các dự án như Diamond Park New và khu đô th</w:t>
      </w:r>
      <w:r>
        <w:rPr>
          <w:rFonts w:ascii="Times New Roman" w:hAnsi="Times New Roman" w:eastAsia="Times New Roman" w:cs="Times New Roman"/>
          <w:color w:val="000000"/>
          <w:sz w:val="24"/>
        </w:rPr>
        <w:t xml:space="preserve">ị sông Hồng, phù hợp với nhà ở và kinh doanh. </w:t>
      </w:r>
      <w:r/>
    </w:p>
    <w:p w14:paraId="017BA20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Thị trấn Quang Minh, gần khu công nghiệp Quang Minh, hấp dẫn với bất động sản công nghiệp và nhà ở công nhân. Xã Thanh Lâm, liên kết với các dự án đô thị lớn, có tiềm năng tăng giá nhờ hạ tầng hoàn thiện. Những khu vực này được hưởng lợi từ quy h</w:t>
      </w:r>
      <w:r>
        <w:rPr>
          <w:rFonts w:ascii="Times New Roman" w:hAnsi="Times New Roman" w:eastAsia="Times New Roman" w:cs="Times New Roman"/>
          <w:color w:val="000000"/>
          <w:sz w:val="24"/>
        </w:rPr>
        <w:t xml:space="preserve">oạch huyện Mê Linh và hạ tầng giao thông cải thiện.</w:t>
      </w:r>
      <w:r/>
    </w:p>
    <w:p w14:paraId="3E2AE627">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Quy hoạch huyện Mê Linh mang lại nhiều cơ hội cho nhà đầu tư. Cụ thể, tiềm năng tăng giá bất động sản cao nhờ các dự án hạ tầng lớn như Vành đai 4 và các khu đô thị từ HUD, FLC, MIK. Sự phát triển đa dạng giữa đô thị, công nghiệp và du lịch sinh </w:t>
      </w:r>
      <w:r>
        <w:rPr>
          <w:rFonts w:ascii="Times New Roman" w:hAnsi="Times New Roman" w:eastAsia="Times New Roman" w:cs="Times New Roman"/>
          <w:color w:val="000000"/>
          <w:sz w:val="24"/>
        </w:rPr>
        <w:t xml:space="preserve">thái mở ra nhiều lựa chọn đầu tư, từ nhà ở đến bất động sản nghỉ dưỡng. </w:t>
      </w:r>
      <w:r/>
    </w:p>
    <w:p w14:paraId="038F604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Tuy nhiên, rủi ro cũng hiện hữu, như tiến độ dự án chậm, từng gây đình trệ tại một số khu vực. Cạnh tranh từ các huyện Đông Anh, Gia Lâm, với tốc độ đô thị hóa nhanh hơn, có thể làm giảm sức hút của Mê Linh. Biến động thị trường hoặc thay đổi chín</w:t>
      </w:r>
      <w:r>
        <w:rPr>
          <w:rFonts w:ascii="Times New Roman" w:hAnsi="Times New Roman" w:eastAsia="Times New Roman" w:cs="Times New Roman"/>
          <w:color w:val="000000"/>
          <w:sz w:val="24"/>
        </w:rPr>
        <w:t xml:space="preserve">h sách cũng là yếu tố cần cân nhắc. Nhà đầu tư cần kiểm tra kỹ pháp lý, tiến độ dự án và tiềm năng sinh lời.</w:t>
      </w:r>
      <w:r/>
    </w:p>
    <w:p w14:paraId="4017B0D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p w14:paraId="77C6E66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Quy hoạch huyện Mê Linh Hà Nội sau khi sắp xếp đơn vị hành chính đã mở ra một giai đoạn phát triển mới, với những thay đổi về diện tích, dân số và định hướng chiến lược. Với tầm nhìn đến năm 2030 và 2050, Mê Linh không chỉ là điểm đến đầu tư mà còn </w:t>
      </w:r>
      <w:r>
        <w:rPr>
          <w:rFonts w:ascii="Times New Roman" w:hAnsi="Times New Roman" w:eastAsia="Times New Roman" w:cs="Times New Roman"/>
          <w:color w:val="000000"/>
          <w:sz w:val="24"/>
        </w:rPr>
        <w:t xml:space="preserve">là nơi an cư lý tưởng, kết hợp hài hòa giữa hiện đại và truyền thống.   </w:t>
      </w:r>
      <w:r/>
    </w:p>
    <w:p w14:paraId="2570A92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u w:val="single"/>
        </w:rPr>
        <w:t xml:space="preserve">   </w:t>
      </w:r>
      <w:r>
        <w:rPr>
          <w:rFonts w:ascii="Times New Roman" w:hAnsi="Times New Roman" w:eastAsia="Times New Roman" w:cs="Times New Roman"/>
          <w:i/>
          <w:color w:val="000000"/>
          <w:sz w:val="24"/>
          <w:u w:val="single"/>
        </w:rPr>
        <w:t xml:space="preserve">(Nguồn tham khảo:</w:t>
      </w:r>
      <w:r>
        <w:rPr>
          <w:rFonts w:ascii="Times New Roman" w:hAnsi="Times New Roman" w:eastAsia="Times New Roman" w:cs="Times New Roman"/>
          <w:color w:val="000000"/>
          <w:sz w:val="24"/>
        </w:rPr>
        <w:t xml:space="preserve"> </w:t>
      </w:r>
      <w:r>
        <w:rPr>
          <w:rFonts w:ascii="Times New Roman" w:hAnsi="Times New Roman" w:eastAsia="Times New Roman" w:cs="Times New Roman"/>
          <w:color w:val="000000"/>
          <w:sz w:val="24"/>
          <w:u w:val="single"/>
        </w:rPr>
        <w:t xml:space="preserve">https://onehousing.vn/blog/quy-hoach-huyen-me-linh-ha-noi-sau-khi-sap-xep-lai-don-vi-hanh-chinh-n17t</w:t>
      </w:r>
      <w:r>
        <w:rPr>
          <w:rFonts w:ascii="Times New Roman" w:hAnsi="Times New Roman" w:eastAsia="Times New Roman" w:cs="Times New Roman"/>
          <w:i/>
          <w:color w:val="000000"/>
          <w:sz w:val="24"/>
          <w:u w:val="single"/>
        </w:rPr>
        <w:t xml:space="preserve">)</w:t>
      </w:r>
      <w:r>
        <w:rPr>
          <w:rFonts w:ascii="Times New Roman" w:hAnsi="Times New Roman" w:eastAsia="Times New Roman" w:cs="Times New Roman"/>
          <w:sz w:val="24"/>
        </w:rPr>
      </w:r>
      <w:r/>
    </w:p>
    <w:p w14:paraId="20BF0D54" w14:textId="312C63AB">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14:paraId="7529DB97">
            <w:pPr>
              <w:pBdr/>
              <w:spacing w:after="60" w:before="60" w:line="276" w:lineRule="auto"/>
              <w:ind/>
              <w:jc w:val="both"/>
              <w:rPr>
                <w:b/>
                <w:bCs/>
                <w:spacing w:val="2"/>
                <w:lang w:val="vi-VN"/>
              </w:rPr>
            </w:pPr>
            <w:r>
              <w:rPr>
                <w:bCs/>
                <w:color w:val="000000" w:themeColor="text1"/>
                <w:lang w:val="pt-BR"/>
              </w:rPr>
            </w:r>
            <w:r>
              <w:rPr>
                <w:b/>
                <w:bCs/>
                <w:color w:val="000000"/>
              </w:rPr>
              <w:t xml:space="preserve">Quyền sử dụng đất tại thửa đất số: 22, tờ bản đồ số: 71 có địa chỉ: Tổ dân phố 5, thị trấn Quang Minh, huyện Mê Linh, Thành phố Hà Nội (nay là xã Quang Minh, Thành phố Hà Nội</w:t>
            </w:r>
            <w:r>
              <w:rPr>
                <w:b/>
                <w:bCs/>
                <w:color w:val="000000"/>
              </w:rPr>
              <w:t xml:space="preserve">) theo </w:t>
            </w:r>
            <w:r>
              <w:rPr>
                <w:b/>
                <w:bCs/>
                <w:color w:val="000000"/>
              </w:rPr>
              <w:t xml:space="preserve">Giấy chứng nhận quyền sử dụng đất, quyền sở hữu tài sản gắn liền với đất số</w:t>
            </w:r>
            <w:r>
              <w:rPr>
                <w:b/>
                <w:bCs/>
                <w:color w:val="000000"/>
              </w:rPr>
              <w:t xml:space="preserve">: AA 02411640, số vào sổ cấp GCN: CN 05378 do Chi nhánh Văn phòng Đăng ký đất đai Hà Nội - Huyện Mê Linh cấp ngày 12/6/2025 cho Ông Đào Văn Nam và Bà Trần Thị Miên</w:t>
            </w:r>
            <w:r>
              <w:rPr>
                <w:bCs/>
                <w:i/>
                <w:iCs/>
              </w:rPr>
              <w:t xml:space="preserve">.</w:t>
            </w:r>
            <w:r>
              <w:rPr>
                <w:b/>
                <w:bCs/>
                <w:spacing w:val="2"/>
                <w:lang w:val="vi-VN"/>
              </w:rPr>
            </w:r>
            <w:r>
              <w:rPr>
                <w:b/>
                <w:bCs/>
                <w:spacing w:val="2"/>
                <w:lang w:val="vi-VN"/>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304"/>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22</w:t>
            </w:r>
            <w:r>
              <w:rPr>
                <w:color w:val="000000"/>
              </w:rPr>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71</w:t>
            </w:r>
            <w:r>
              <w:rPr>
                <w:color w:val="ee0000"/>
              </w:rPr>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03A3B47" w14:textId="77777777">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14:paraId="2500C91E" w14:textId="05641D6E">
            <w:pPr>
              <w:pBdr/>
              <w:spacing/>
              <w:ind/>
              <w:jc w:val="both"/>
              <w:rPr>
                <w:color w:val="000000"/>
                <w:highlight w:val="white"/>
              </w:rPr>
            </w:pPr>
            <w:r>
              <w:rPr>
                <w:color w:val="000000"/>
                <w:highlight w:val="white"/>
              </w:rPr>
              <w:t xml:space="preserve">Tổ dân phố số 5, thị trấn Quang Minh, huyện Mê Linh, Thành phố Hà Nội.</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1ABFE1E6"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4E49EAA7" w14:textId="77777777">
            <w:pPr>
              <w:pBdr/>
              <w:spacing/>
              <w:ind/>
              <w:rPr>
                <w:color w:val="000000"/>
                <w:highlight w:val="white"/>
              </w:rPr>
            </w:pPr>
            <w:r>
              <w:rPr>
                <w:color w:val="000000"/>
                <w:highlight w:val="white"/>
              </w:rPr>
              <w:t xml:space="preserve">Diện tích (m²):</w:t>
            </w:r>
            <w:r>
              <w:rPr>
                <w:color w:val="000000"/>
                <w:highlight w:val="white"/>
              </w:rPr>
            </w:r>
            <w:r>
              <w:rPr>
                <w:color w:val="000000"/>
                <w:highlight w:val="white"/>
              </w:rPr>
            </w:r>
          </w:p>
        </w:tc>
        <w:tc>
          <w:tcPr>
            <w:tcBorders/>
            <w:tcW w:w="2126" w:type="dxa"/>
            <w:vAlign w:val="center"/>
            <w:textDirection w:val="lrTb"/>
            <w:noWrap w:val="false"/>
          </w:tcPr>
          <w:p w14:paraId="04BBE80E" w14:textId="62BF6733">
            <w:pPr>
              <w:pBdr/>
              <w:spacing/>
              <w:ind/>
              <w:jc w:val="center"/>
              <w:rPr>
                <w:color w:val="000000"/>
                <w:highlight w:val="white"/>
              </w:rPr>
            </w:pPr>
            <w:r>
              <w:rPr>
                <w:color w:val="000000"/>
                <w:highlight w:val="white"/>
              </w:rPr>
              <w:t xml:space="preserve">91,4</w:t>
            </w:r>
            <w:r>
              <w:rPr>
                <w:color w:val="000000"/>
                <w:highlight w:val="white"/>
              </w:rPr>
            </w:r>
            <w:r>
              <w:rPr>
                <w:color w:val="000000"/>
                <w:highlight w:val="white"/>
              </w:rPr>
            </w:r>
          </w:p>
        </w:tc>
        <w:tc>
          <w:tcPr>
            <w:tcBorders/>
            <w:tcW w:w="2126" w:type="dxa"/>
            <w:vAlign w:val="center"/>
            <w:textDirection w:val="lrTb"/>
            <w:noWrap w:val="false"/>
          </w:tcPr>
          <w:p w14:paraId="37C21D54" w14:textId="77777777">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14:paraId="2CEBFADB" w14:textId="04C82582">
            <w:pPr>
              <w:pBdr/>
              <w:spacing/>
              <w:ind/>
              <w:jc w:val="center"/>
              <w:rPr>
                <w:color w:val="000000"/>
                <w:highlight w:val="white"/>
              </w:rPr>
            </w:pPr>
            <w:r>
              <w:rPr>
                <w:color w:val="000000"/>
                <w:highlight w:val="white"/>
              </w:rPr>
              <w:t xml:space="preserve">Sử dụng </w:t>
            </w:r>
            <w:r>
              <w:rPr>
                <w:color w:val="000000"/>
                <w:highlight w:val="white"/>
              </w:rPr>
              <w:t xml:space="preserve">chung</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4198CA23"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1D8F7683" w14:textId="77777777">
            <w:pPr>
              <w:pBdr/>
              <w:spacing/>
              <w:ind/>
              <w:rPr>
                <w:color w:val="000000"/>
                <w:highlight w:val="white"/>
              </w:rPr>
            </w:pPr>
            <w:r>
              <w:rPr>
                <w:color w:val="000000"/>
                <w:highlight w:val="white"/>
              </w:rPr>
              <w:t xml:space="preserve">Mục đích sử dụng:</w:t>
            </w:r>
            <w:r>
              <w:rPr>
                <w:color w:val="000000"/>
                <w:highlight w:val="white"/>
              </w:rPr>
            </w:r>
            <w:r>
              <w:rPr>
                <w:color w:val="000000"/>
                <w:highlight w:val="white"/>
              </w:rPr>
            </w:r>
          </w:p>
        </w:tc>
        <w:tc>
          <w:tcPr>
            <w:tcBorders/>
            <w:tcW w:w="2126" w:type="dxa"/>
            <w:vAlign w:val="center"/>
            <w:textDirection w:val="lrTb"/>
            <w:noWrap w:val="false"/>
          </w:tcPr>
          <w:p w14:paraId="23C2323E" w14:textId="151A25C8">
            <w:pPr>
              <w:pBdr/>
              <w:spacing/>
              <w:ind/>
              <w:jc w:val="center"/>
              <w:rPr>
                <w:color w:val="000000"/>
                <w:highlight w:val="white"/>
              </w:rPr>
            </w:pPr>
            <w:r>
              <w:rPr>
                <w:color w:val="000000" w:themeColor="text1"/>
                <w:highlight w:val="white"/>
              </w:rPr>
              <w:t xml:space="preserve">Đất thương mại, dịch vụ</w:t>
            </w:r>
            <w:r>
              <w:rPr>
                <w:color w:val="000000"/>
                <w:highlight w:val="white"/>
              </w:rPr>
            </w:r>
            <w:r>
              <w:rPr>
                <w:color w:val="000000"/>
                <w:highlight w:val="white"/>
              </w:rPr>
            </w:r>
          </w:p>
        </w:tc>
        <w:tc>
          <w:tcPr>
            <w:tcBorders/>
            <w:tcW w:w="2126" w:type="dxa"/>
            <w:vAlign w:val="center"/>
            <w:textDirection w:val="lrTb"/>
            <w:noWrap w:val="false"/>
          </w:tcPr>
          <w:p w14:paraId="6C0E4645" w14:textId="77777777">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14:paraId="7AAAA56C" w14:textId="7EFA2DED">
            <w:pPr>
              <w:pBdr/>
              <w:spacing/>
              <w:ind/>
              <w:jc w:val="center"/>
              <w:rPr>
                <w:color w:val="000000"/>
                <w:highlight w:val="white"/>
              </w:rPr>
            </w:pPr>
            <w:r>
              <w:rPr>
                <w:color w:val="000000" w:themeColor="text1"/>
                <w:highlight w:val="white"/>
              </w:rPr>
              <w:t xml:space="preserve">Lâu dài</w:t>
            </w:r>
            <w:r>
              <w:rPr>
                <w:color w:val="000000"/>
                <w:highlight w:val="white"/>
              </w:rPr>
            </w:r>
            <w:r>
              <w:rPr>
                <w:color w:val="000000"/>
                <w:highlight w:val="white"/>
              </w:rPr>
            </w:r>
          </w:p>
        </w:tc>
      </w:tr>
      <w:tr>
        <w:trPr>
          <w:trHeight w:val="20"/>
        </w:trPr>
        <w:tc>
          <w:tcPr>
            <w:tcBorders/>
            <w:tcW w:w="734" w:type="dxa"/>
            <w:vAlign w:val="center"/>
            <w:textDirection w:val="lrTb"/>
            <w:noWrap w:val="false"/>
          </w:tcPr>
          <w:p w14:paraId="50D1DAF1" w14:textId="77777777">
            <w:pPr>
              <w:pBdr/>
              <w:spacing/>
              <w:ind/>
              <w:jc w:val="center"/>
              <w:rPr>
                <w:b/>
                <w:bCs/>
                <w:color w:val="000000"/>
                <w:highlight w:val="white"/>
              </w:rPr>
            </w:pPr>
            <w:r>
              <w:rPr>
                <w:b/>
                <w:bCs/>
                <w:color w:val="000000"/>
                <w:highlight w:val="white"/>
              </w:rPr>
              <w:t xml:space="preserve">2.</w:t>
            </w:r>
            <w:r>
              <w:rPr>
                <w:b/>
                <w:bCs/>
                <w:color w:val="000000"/>
                <w:highlight w:val="white"/>
              </w:rPr>
            </w:r>
            <w:r>
              <w:rPr>
                <w:b/>
                <w:bCs/>
                <w:color w:val="000000"/>
                <w:highlight w:val="white"/>
              </w:rPr>
            </w:r>
          </w:p>
        </w:tc>
        <w:tc>
          <w:tcPr>
            <w:gridSpan w:val="4"/>
            <w:tcBorders/>
            <w:tcW w:w="8781" w:type="dxa"/>
            <w:vAlign w:val="center"/>
            <w:textDirection w:val="lrTb"/>
            <w:noWrap w:val="false"/>
          </w:tcPr>
          <w:p w14:paraId="1DC9290E" w14:textId="77777777">
            <w:pPr>
              <w:pBdr/>
              <w:spacing/>
              <w:ind/>
              <w:rPr>
                <w:b/>
                <w:bCs/>
                <w:color w:val="000000"/>
                <w:highlight w:val="white"/>
              </w:rPr>
            </w:pPr>
            <w:r>
              <w:rPr>
                <w:b/>
                <w:bCs/>
                <w:color w:val="000000"/>
                <w:highlight w:val="white"/>
              </w:rPr>
              <w:t xml:space="preserve">Về đất:</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21B573D2" w14:textId="77777777">
            <w:pPr>
              <w:pBdr/>
              <w:spacing/>
              <w:ind/>
              <w:jc w:val="center"/>
              <w:rPr>
                <w:b/>
                <w:bCs/>
                <w:color w:val="000000"/>
                <w:highlight w:val="white"/>
              </w:rPr>
            </w:pPr>
            <w:r>
              <w:rPr>
                <w:b/>
                <w:bCs/>
                <w:color w:val="000000"/>
                <w:highlight w:val="white"/>
              </w:rPr>
              <w:t xml:space="preserve">2.1</w:t>
            </w:r>
            <w:r>
              <w:rPr>
                <w:b/>
                <w:bCs/>
                <w:color w:val="000000"/>
                <w:highlight w:val="white"/>
              </w:rPr>
            </w:r>
            <w:r>
              <w:rPr>
                <w:b/>
                <w:bCs/>
                <w:color w:val="000000"/>
                <w:highlight w:val="white"/>
              </w:rPr>
            </w:r>
          </w:p>
        </w:tc>
        <w:tc>
          <w:tcPr>
            <w:gridSpan w:val="4"/>
            <w:tcBorders/>
            <w:tcW w:w="8781" w:type="dxa"/>
            <w:vAlign w:val="center"/>
            <w:textDirection w:val="lrTb"/>
            <w:noWrap w:val="false"/>
          </w:tcPr>
          <w:p w14:paraId="4928F696" w14:textId="77777777">
            <w:pPr>
              <w:pBdr/>
              <w:spacing/>
              <w:ind/>
              <w:rPr>
                <w:b/>
                <w:bCs/>
                <w:color w:val="000000"/>
                <w:highlight w:val="white"/>
              </w:rPr>
            </w:pPr>
            <w:r>
              <w:rPr>
                <w:b/>
                <w:bCs/>
                <w:color w:val="000000"/>
                <w:highlight w:val="white"/>
              </w:rPr>
              <w:t xml:space="preserve">Vị trí; Giao thông;</w:t>
            </w:r>
            <w:r>
              <w:rPr>
                <w:b/>
                <w:bCs/>
                <w:color w:val="000000"/>
                <w:highlight w:val="white"/>
              </w:rPr>
            </w:r>
            <w:r>
              <w:rPr>
                <w:b/>
                <w:bCs/>
                <w:color w:val="000000"/>
                <w:highlight w:val="white"/>
              </w:rPr>
            </w:r>
          </w:p>
        </w:tc>
      </w:tr>
      <w:tr>
        <w:trPr>
          <w:trHeight w:val="20"/>
        </w:trPr>
        <w:tc>
          <w:tcPr>
            <w:tcBorders/>
            <w:tcW w:w="734" w:type="dxa"/>
            <w:vAlign w:val="center"/>
            <w:textDirection w:val="lrTb"/>
            <w:noWrap w:val="false"/>
          </w:tcPr>
          <w:p w14:paraId="6E78F530" w14:textId="77777777">
            <w:pPr>
              <w:pBdr/>
              <w:spacing/>
              <w:ind/>
              <w:jc w:val="center"/>
              <w:rPr>
                <w:color w:val="000000"/>
                <w:highlight w:val="white"/>
              </w:rPr>
            </w:pPr>
            <w:r>
              <w:rPr>
                <w:color w:val="000000"/>
                <w:highlight w:val="white"/>
              </w:rPr>
              <w:t xml:space="preserve">-</w:t>
            </w:r>
            <w:r>
              <w:rPr>
                <w:color w:val="000000"/>
                <w:highlight w:val="white"/>
              </w:rPr>
            </w:r>
            <w:r>
              <w:rPr>
                <w:color w:val="000000"/>
                <w:highlight w:val="white"/>
              </w:rPr>
            </w:r>
          </w:p>
        </w:tc>
        <w:tc>
          <w:tcPr>
            <w:tcBorders/>
            <w:tcW w:w="2522" w:type="dxa"/>
            <w:vAlign w:val="center"/>
            <w:textDirection w:val="lrTb"/>
            <w:noWrap w:val="false"/>
          </w:tcPr>
          <w:p w14:paraId="316313C5" w14:textId="77777777">
            <w:pPr>
              <w:pBdr/>
              <w:spacing/>
              <w:ind/>
              <w:rPr>
                <w:color w:val="000000"/>
                <w:highlight w:val="white"/>
              </w:rPr>
            </w:pPr>
            <w:r>
              <w:rPr>
                <w:color w:val="000000"/>
                <w:highlight w:val="white"/>
              </w:rPr>
              <w:t xml:space="preserve">Đường tiếp giáp chính:</w:t>
            </w:r>
            <w:r>
              <w:rPr>
                <w:color w:val="000000"/>
                <w:highlight w:val="white"/>
              </w:rPr>
            </w:r>
            <w:r>
              <w:rPr>
                <w:color w:val="000000"/>
                <w:highlight w:val="white"/>
              </w:rPr>
            </w:r>
          </w:p>
        </w:tc>
        <w:tc>
          <w:tcPr>
            <w:tcBorders/>
            <w:tcW w:w="2126" w:type="dxa"/>
            <w:vAlign w:val="center"/>
            <w:textDirection w:val="lrTb"/>
            <w:noWrap w:val="false"/>
          </w:tcPr>
          <w:p w14:paraId="40FA449B" w14:textId="626514CB">
            <w:pPr>
              <w:pBdr/>
              <w:spacing/>
              <w:ind/>
              <w:jc w:val="center"/>
              <w:rPr>
                <w:color w:val="000000"/>
                <w:highlight w:val="white"/>
              </w:rPr>
            </w:pPr>
            <w:r>
              <w:rPr>
                <w:color w:val="000000"/>
                <w:highlight w:val="white"/>
              </w:rPr>
              <w:t xml:space="preserve">Đường bê tông</w:t>
            </w:r>
            <w:r>
              <w:rPr>
                <w:color w:val="000000"/>
                <w:highlight w:val="white"/>
              </w:rPr>
            </w:r>
            <w:r>
              <w:rPr>
                <w:color w:val="000000"/>
                <w:highlight w:val="white"/>
              </w:rPr>
            </w:r>
          </w:p>
        </w:tc>
        <w:tc>
          <w:tcPr>
            <w:tcBorders/>
            <w:tcW w:w="2126" w:type="dxa"/>
            <w:vAlign w:val="center"/>
            <w:textDirection w:val="lrTb"/>
            <w:noWrap w:val="false"/>
          </w:tcPr>
          <w:p w14:paraId="5C26D88E" w14:textId="77777777">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14:paraId="594EAF27" w14:textId="56F56DBF">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14:paraId="478E64B2" w14:textId="1EF759FC">
            <w:pPr>
              <w:pBdr/>
              <w:spacing/>
              <w:ind/>
              <w:jc w:val="center"/>
              <w:rPr>
                <w:color w:val="000000"/>
              </w:rPr>
            </w:pPr>
            <w:r>
              <w:rPr>
                <w:color w:val="000000" w:themeColor="text1"/>
              </w:rPr>
              <w:t xml:space="preserve">8,5</w:t>
            </w:r>
            <w:r>
              <w:rPr>
                <w:color w:val="000000"/>
              </w:rPr>
            </w:r>
            <w:r>
              <w:rPr>
                <w:color w:val="000000"/>
              </w:rP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14:paraId="6F3A6D43">
            <w:pPr>
              <w:pBdr/>
              <w:spacing/>
              <w:ind/>
              <w:jc w:val="center"/>
              <w:rPr>
                <w:color w:val="000000"/>
              </w:rPr>
            </w:pPr>
            <w:r>
              <w:rPr>
                <w:color w:val="000000" w:themeColor="text1"/>
              </w:rPr>
              <w:t xml:space="preserve">8,5</w:t>
            </w:r>
            <w:r>
              <w:rPr>
                <w:color w:val="000000"/>
              </w:rPr>
            </w:r>
            <w:r>
              <w:rPr>
                <w:color w:val="000000"/>
              </w:rPr>
            </w:r>
          </w:p>
          <w:p w14:paraId="42030CE5" w14:textId="216DA189">
            <w:pPr>
              <w:pBdr/>
              <w:spacing/>
              <w:ind/>
              <w:jc w:val="center"/>
              <w:rPr>
                <w:color w:val="000000"/>
              </w:rPr>
            </w:pPr>
            <w:r>
              <w:rPr>
                <w:color w:val="000000" w:themeColor="text1"/>
              </w:rPr>
            </w:r>
            <w:r>
              <w:rPr>
                <w:color w:val="000000"/>
              </w:rPr>
            </w:r>
            <w:r>
              <w:rPr>
                <w:color w:val="000000"/>
              </w:rP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14:paraId="4A838002" w14:textId="4079FCA5">
            <w:pPr>
              <w:pBdr/>
              <w:spacing/>
              <w:ind/>
              <w:jc w:val="both"/>
              <w:rPr>
                <w:color w:val="000000"/>
              </w:rPr>
            </w:pPr>
            <w:r>
              <w:rPr>
                <w:color w:val="000000" w:themeColor="text1"/>
              </w:rPr>
              <w:t xml:space="preserve">Tài sản nằm tiếp giáp đường nội xóm, cách đường Quang Minh khoảng 1000m</w:t>
            </w:r>
            <w:r>
              <w:rPr>
                <w:color w:val="000000"/>
              </w:rPr>
            </w:r>
            <w:r>
              <w:rPr>
                <w:color w:val="000000"/>
              </w:rP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14:paraId="7416362B">
            <w:pPr>
              <w:pBdr/>
              <w:spacing w:after="0" w:before="0" w:line="240" w:lineRule="auto"/>
              <w:ind/>
              <w:rPr/>
            </w:pPr>
            <w:r>
              <w:rPr>
                <w:rFonts w:ascii="Times New Roman" w:hAnsi="Times New Roman" w:eastAsia="Times New Roman" w:cs="Times New Roman"/>
                <w:color w:val="000000"/>
                <w:sz w:val="24"/>
              </w:rPr>
              <w:t xml:space="preserve">- Hướng Tây Nam: Tiếp giáp đường rộng khoảng 5,5m+ 3m vỉa hè                 </w:t>
              <w:br/>
              <w:t xml:space="preserve">- Các hướng khác: Tiếp giáp thửa đất khác</w:t>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 trí trê</w:t>
            </w:r>
            <w:r>
              <w:rPr>
                <w:color w:val="000000"/>
              </w:rPr>
              <w:t xml:space="preserve">n bản đồ vệ tinh: </w:t>
            </w:r>
            <w:r>
              <w:rPr>
                <w:color w:val="000000"/>
              </w:rPr>
              <w:t xml:space="preserve">(</w:t>
            </w:r>
            <w:r>
              <w:rPr>
                <w:color w:val="000000"/>
              </w:rPr>
              <w:t xml:space="preserve">21.194922</w:t>
            </w:r>
            <w:r>
              <w:rPr>
                <w:color w:val="000000"/>
              </w:rPr>
              <w:t xml:space="preserve">, </w:t>
            </w:r>
            <w:r>
              <w:rPr>
                <w:color w:val="000000"/>
              </w:rPr>
              <w:t xml:space="preserve">105.769369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6048375" cy="2999358"/>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34444" name=""/>
                              <pic:cNvPicPr>
                                <a:picLocks noChangeAspect="1"/>
                              </pic:cNvPicPr>
                              <pic:nvPr/>
                            </pic:nvPicPr>
                            <pic:blipFill rotWithShape="1">
                              <a:blip r:embed="rId15"/>
                              <a:stretch/>
                            </pic:blipFill>
                            <pic:spPr bwMode="auto">
                              <a:xfrm>
                                <a:off x="0" y="0"/>
                                <a:ext cx="6048374" cy="299935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76.25pt;height:236.17pt;mso-wrap-distance-left:0.00pt;mso-wrap-distance-top:0.00pt;mso-wrap-distance-right:0.00pt;mso-wrap-distance-bottom:0.00pt;z-index:1;" stroked="false">
                      <v:imagedata r:id="rId1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14:paraId="3727A96B" w14:textId="5D0D3DCE">
            <w:pPr>
              <w:pBdr/>
              <w:spacing/>
              <w:ind/>
              <w:jc w:val="center"/>
              <w:rPr>
                <w:color w:val="000000"/>
              </w:rPr>
            </w:pPr>
            <w:r>
              <w:rPr>
                <w:color w:val="000000" w:themeColor="text1"/>
              </w:rPr>
              <w:t xml:space="preserve">91,4</w:t>
            </w:r>
            <w:r>
              <w:rPr>
                <w:color w:val="000000"/>
              </w:rPr>
            </w:r>
            <w:r>
              <w:rPr>
                <w:color w:val="000000"/>
              </w:rPr>
            </w:r>
          </w:p>
        </w:tc>
        <w:tc>
          <w:tcPr>
            <w:tcBorders/>
            <w:tcW w:w="2126" w:type="dxa"/>
            <w:vAlign w:val="center"/>
            <w:textDirection w:val="lrTb"/>
            <w:noWrap w:val="false"/>
          </w:tcPr>
          <w:p w14:paraId="079B4A43" w14:textId="77777777">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14:paraId="6B7C9E64" w14:textId="3971807E">
            <w:pPr>
              <w:pBdr/>
              <w:spacing/>
              <w:ind/>
              <w:jc w:val="center"/>
              <w:rPr>
                <w:color w:val="000000"/>
              </w:rPr>
            </w:pPr>
            <w:r>
              <w:rPr>
                <w:color w:val="000000" w:themeColor="text1"/>
              </w:rPr>
              <w:t xml:space="preserve">0</w:t>
            </w:r>
            <w:r>
              <w:rPr>
                <w:color w:val="000000"/>
              </w:rPr>
            </w:r>
            <w:r>
              <w:rPr>
                <w:color w:val="000000"/>
              </w:rP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14:paraId="70564D34" w14:textId="5F84B402">
            <w:pPr>
              <w:pBdr/>
              <w:spacing/>
              <w:ind/>
              <w:jc w:val="center"/>
              <w:rPr>
                <w:color w:val="000000"/>
              </w:rPr>
            </w:pPr>
            <w:r>
              <w:rPr>
                <w:color w:val="000000" w:themeColor="text1"/>
              </w:rPr>
              <w:t xml:space="preserve">6.09</w:t>
            </w:r>
            <w:r>
              <w:rPr>
                <w:color w:val="000000"/>
              </w:rPr>
            </w:r>
            <w:r>
              <w:rPr>
                <w:color w:val="000000"/>
              </w:rPr>
            </w:r>
          </w:p>
        </w:tc>
        <w:tc>
          <w:tcPr>
            <w:tcBorders/>
            <w:tcW w:w="2126" w:type="dxa"/>
            <w:vAlign w:val="center"/>
            <w:textDirection w:val="lrTb"/>
            <w:noWrap w:val="false"/>
          </w:tcPr>
          <w:p w14:paraId="39DCBE79" w14:textId="77777777">
            <w:pPr>
              <w:pBdr/>
              <w:spacing/>
              <w:ind/>
              <w:rPr/>
            </w:pPr>
            <w:r>
              <w:t xml:space="preserve">Chiều sâu (m): </w:t>
            </w:r>
            <w:r/>
          </w:p>
        </w:tc>
        <w:tc>
          <w:tcPr>
            <w:tcBorders/>
            <w:tcW w:w="2007" w:type="dxa"/>
            <w:vAlign w:val="center"/>
            <w:textDirection w:val="lrTb"/>
            <w:noWrap w:val="false"/>
          </w:tcPr>
          <w:p w14:paraId="64840817" w14:textId="45BED4F5">
            <w:pPr>
              <w:pBdr/>
              <w:spacing/>
              <w:ind/>
              <w:jc w:val="center"/>
              <w:rPr>
                <w:color w:val="000000" w:themeColor="text1"/>
              </w:rPr>
            </w:pPr>
            <w:r>
              <w:rPr>
                <w:color w:val="000000" w:themeColor="text1"/>
              </w:rPr>
              <w:t xml:space="preserve">15</w:t>
            </w:r>
            <w:r>
              <w:rPr>
                <w:color w:val="000000" w:themeColor="text1"/>
              </w:rPr>
            </w:r>
            <w:r>
              <w:rPr>
                <w:color w:val="000000" w:themeColor="text1"/>
              </w:rP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14:paraId="3919853E" w14:textId="2C62E28D">
            <w:pPr>
              <w:pBdr/>
              <w:spacing/>
              <w:ind/>
              <w:jc w:val="center"/>
              <w:rPr>
                <w:color w:val="000000"/>
              </w:rPr>
            </w:pPr>
            <w:r>
              <w:rPr>
                <w:color w:val="000000"/>
              </w:rPr>
              <w:t xml:space="preserve">Hình chữ nhật</w:t>
            </w:r>
            <w:r>
              <w:rPr>
                <w:color w:val="000000"/>
              </w:rPr>
            </w:r>
            <w:r>
              <w:rPr>
                <w:color w:val="000000"/>
              </w:rP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14:paraId="1FF80225" w14:textId="250AB9EA">
            <w:pPr>
              <w:pBdr/>
              <w:spacing/>
              <w:ind/>
              <w:jc w:val="center"/>
              <w:rPr>
                <w:color w:val="000000"/>
              </w:rPr>
            </w:pPr>
            <w:r>
              <w:rPr>
                <w:color w:val="000000" w:themeColor="text1"/>
              </w:rPr>
              <w:t xml:space="preserve">Tây Nam</w:t>
            </w:r>
            <w:r>
              <w:rPr>
                <w:color w:val="000000"/>
              </w:rPr>
            </w:r>
            <w:r>
              <w:rPr>
                <w:color w:val="000000"/>
              </w:rP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14:paraId="43F490AA">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14:paraId="16D77596" w14:textId="71DCC784">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14:paraId="62C6A813" w14:textId="77777777">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14:paraId="05E06F1A" w14:textId="025E89B8">
            <w:pPr>
              <w:pBdr/>
              <w:spacing/>
              <w:ind/>
              <w:jc w:val="center"/>
              <w:rPr>
                <w:color w:val="000000" w:themeColor="text1"/>
              </w:rPr>
            </w:pPr>
            <w:r>
              <w:rPr>
                <w:color w:val="000000" w:themeColor="text1"/>
              </w:rPr>
              <w:t xml:space="preserve">Trung bình</w:t>
            </w:r>
            <w:r>
              <w:rPr>
                <w:color w:val="000000" w:themeColor="text1"/>
              </w:rPr>
            </w:r>
            <w:r>
              <w:rPr>
                <w:color w:val="000000" w:themeColor="text1"/>
              </w:rPr>
            </w:r>
          </w:p>
        </w:tc>
        <w:tc>
          <w:tcPr>
            <w:tcBorders/>
            <w:tcW w:w="2126" w:type="dxa"/>
            <w:vAlign w:val="center"/>
            <w:textDirection w:val="lrTb"/>
            <w:noWrap w:val="false"/>
          </w:tcPr>
          <w:p w14:paraId="0E12E089" w14:textId="77777777">
            <w:pPr>
              <w:pBdr/>
              <w:spacing/>
              <w:ind/>
              <w:rPr>
                <w:color w:val="000000"/>
                <w:highlight w:val="white"/>
              </w:rPr>
            </w:pPr>
            <w:r>
              <w:rPr>
                <w:color w:val="000000"/>
                <w:highlight w:val="white"/>
              </w:rPr>
              <w:t xml:space="preserve">Khả năng chuyển nhượng:</w:t>
            </w:r>
            <w:r>
              <w:rPr>
                <w:color w:val="000000"/>
                <w:highlight w:val="white"/>
              </w:rPr>
            </w:r>
            <w:r>
              <w:rPr>
                <w:color w:val="000000"/>
                <w:highlight w:val="white"/>
              </w:rPr>
            </w:r>
          </w:p>
        </w:tc>
        <w:tc>
          <w:tcPr>
            <w:tcBorders/>
            <w:tcW w:w="2007" w:type="dxa"/>
            <w:vAlign w:val="center"/>
            <w:textDirection w:val="lrTb"/>
            <w:noWrap w:val="false"/>
          </w:tcPr>
          <w:p w14:paraId="053CA211" w14:textId="126F97A4">
            <w:pPr>
              <w:pBdr/>
              <w:spacing/>
              <w:ind/>
              <w:jc w:val="center"/>
              <w:rPr>
                <w:color w:val="000000"/>
                <w:highlight w:val="yellow"/>
              </w:rPr>
            </w:pPr>
            <w:r>
              <w:rPr>
                <w:color w:val="000000"/>
                <w:highlight w:val="none"/>
              </w:rPr>
              <w:t xml:space="preserve">Khá</w:t>
            </w:r>
            <w:r>
              <w:rPr>
                <w:color w:val="000000"/>
                <w:highlight w:val="yellow"/>
              </w:rPr>
            </w:r>
            <w:r>
              <w:rPr>
                <w:color w:val="000000"/>
                <w:highlight w:val="yellow"/>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t xml:space="preserve">Đất trống</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r>
        <w:rPr>
          <w:u w:val="single"/>
        </w:rPr>
      </w:r>
    </w:p>
    <w:p w14:paraId="1F7485C8" w14:textId="77777777">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14:paraId="543CFAF5"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r>
        <w:rPr>
          <w:u w:val="single"/>
        </w:rPr>
      </w:r>
    </w:p>
    <w:p w14:paraId="26F77C8D" w14:textId="0A57A779">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14:paraId="00E0973C" w14:textId="77777777">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r>
        <w:rPr>
          <w:u w:val="single"/>
        </w:rPr>
      </w:r>
    </w:p>
    <w:p w14:paraId="34C97D3D" w14:textId="2CA4AAB8">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14:paraId="0510382D" w14:textId="403859CE">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14:paraId="110EA7E9" w14:textId="2D24DC9A">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14:paraId="7123F1C7" w14:textId="1C44C27C">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14:paraId="39305B4E" w14:textId="0278DD02">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14:paraId="51511B7C" w14:textId="325D04B7">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14:paraId="6FFFA687" w14:textId="37201FA1">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14:paraId="0203C927" w14:textId="3E855EB4">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14:paraId="0F4B2E14" w14:textId="32D31459">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14:paraId="770CC22B" w14:textId="787D51A9">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14:paraId="6B84B3C0" w14:textId="191EE9C0">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14:paraId="30D65849" w14:textId="38CC99F5">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14:paraId="2A05C283" w14:textId="4A078C0D">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F6D3E" w14:textId="1A61E0DA">
            <w:pPr>
              <w:pBdr/>
              <w:spacing/>
              <w:ind/>
              <w:jc w:val="center"/>
              <w:rPr>
                <w:sz w:val="22"/>
                <w:szCs w:val="22"/>
              </w:rPr>
            </w:pPr>
            <w:r>
              <w:rPr>
                <w:color w:val="000000" w:themeColor="text1"/>
                <w:sz w:val="22"/>
                <w:szCs w:val="22"/>
              </w:rPr>
              <w:t xml:space="preserve">Thị trấn Quang Minh,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DEC587" w14:textId="7330224A">
            <w:pPr>
              <w:pBdr/>
              <w:spacing/>
              <w:ind/>
              <w:jc w:val="center"/>
              <w:rPr>
                <w:sz w:val="22"/>
                <w:szCs w:val="22"/>
              </w:rPr>
            </w:pPr>
            <w:r>
              <w:rPr>
                <w:color w:val="000000" w:themeColor="text1"/>
                <w:sz w:val="22"/>
                <w:szCs w:val="22"/>
              </w:rPr>
              <w:t xml:space="preserve">Thị trấn Quang Minh,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4CBC5C" w14:textId="5924A9D8">
            <w:pPr>
              <w:pBdr/>
              <w:spacing/>
              <w:ind/>
              <w:jc w:val="center"/>
              <w:rPr>
                <w:sz w:val="22"/>
                <w:szCs w:val="22"/>
              </w:rPr>
            </w:pPr>
            <w:r>
              <w:rPr>
                <w:color w:val="000000" w:themeColor="text1"/>
                <w:sz w:val="22"/>
                <w:szCs w:val="22"/>
              </w:rPr>
              <w:t xml:space="preserve">Thị trấn Quang Minh, Huyện Mê Linh,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E2FA0E" w14:textId="66CE1779">
            <w:pPr>
              <w:pBdr/>
              <w:spacing/>
              <w:ind/>
              <w:jc w:val="center"/>
              <w:rPr>
                <w:sz w:val="22"/>
                <w:szCs w:val="22"/>
              </w:rPr>
            </w:pPr>
            <w:r>
              <w:rPr>
                <w:color w:val="000000" w:themeColor="text1"/>
                <w:sz w:val="22"/>
                <w:szCs w:val="22"/>
              </w:rPr>
              <w:t xml:space="preserve">Thị trấn Quang Minh, Huyện Mê Linh, Thành phố Hà Nội</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ind/>
              <w:jc w:val="center"/>
              <w:rPr>
                <w:sz w:val="22"/>
                <w:szCs w:val="22"/>
              </w:rPr>
            </w:pPr>
            <w:r>
              <w:rPr>
                <w:color w:val="000000" w:themeColor="text1"/>
                <w:sz w:val="22"/>
                <w:szCs w:val="22"/>
              </w:rPr>
              <w:t xml:space="preserve">https://www.facebook.com/commerce/listing/4747819222111650?media_id=0&amp;ref=share_attachment</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AC78C6A" w14:textId="06D735A2">
            <w:pPr>
              <w:pBdr/>
              <w:spacing/>
              <w:ind/>
              <w:jc w:val="center"/>
              <w:rPr>
                <w:sz w:val="22"/>
                <w:szCs w:val="22"/>
              </w:rPr>
            </w:pPr>
            <w:r>
              <w:rPr>
                <w:color w:val="000000" w:themeColor="text1"/>
                <w:sz w:val="22"/>
                <w:szCs w:val="22"/>
              </w:rPr>
              <w:t xml:space="preserve">0978 984 746</w:t>
            </w:r>
            <w:r>
              <w:rPr>
                <w:sz w:val="22"/>
                <w:szCs w:val="22"/>
              </w:rPr>
              <w:t xml:space="preserve"> </w:t>
            </w:r>
            <w:r>
              <w:rPr>
                <w:sz w:val="22"/>
                <w:szCs w:val="22"/>
              </w:rPr>
              <w:br/>
              <w:t xml:space="preserve">(</w:t>
            </w:r>
            <w:r>
              <w:rPr>
                <w:sz w:val="22"/>
                <w:szCs w:val="22"/>
              </w:rPr>
              <w:t xml:space="preserve">Sơn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462A65B" w14:textId="093138A2">
            <w:pPr>
              <w:pBdr/>
              <w:spacing/>
              <w:ind/>
              <w:jc w:val="center"/>
              <w:rPr>
                <w:sz w:val="22"/>
                <w:szCs w:val="22"/>
              </w:rPr>
            </w:pPr>
            <w:r>
              <w:rPr>
                <w:color w:val="000000" w:themeColor="text1"/>
                <w:sz w:val="22"/>
                <w:szCs w:val="22"/>
              </w:rPr>
              <w:t xml:space="preserve">0965821947</w:t>
            </w:r>
            <w:r>
              <w:rPr>
                <w:sz w:val="22"/>
                <w:szCs w:val="22"/>
              </w:rPr>
              <w:br/>
            </w:r>
            <w:r>
              <w:rPr>
                <w:sz w:val="22"/>
                <w:szCs w:val="22"/>
              </w:rPr>
              <w:t xml:space="preserve">(</w:t>
            </w:r>
            <w:r>
              <w:rPr>
                <w:sz w:val="22"/>
                <w:szCs w:val="22"/>
              </w:rPr>
              <w:t xml:space="preserve">Châu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794E7D2" w14:textId="40565BD8">
            <w:pPr>
              <w:pBdr/>
              <w:spacing/>
              <w:ind/>
              <w:jc w:val="center"/>
              <w:rPr>
                <w:sz w:val="22"/>
                <w:szCs w:val="22"/>
              </w:rPr>
            </w:pPr>
            <w:r>
              <w:rPr>
                <w:color w:val="000000" w:themeColor="text1"/>
                <w:sz w:val="22"/>
                <w:szCs w:val="22"/>
              </w:rPr>
              <w:t xml:space="preserve">0966250781</w:t>
            </w:r>
            <w:r>
              <w:rPr>
                <w:sz w:val="22"/>
                <w:szCs w:val="22"/>
              </w:rPr>
              <w:br/>
            </w:r>
            <w:r>
              <w:rPr>
                <w:sz w:val="22"/>
                <w:szCs w:val="22"/>
              </w:rPr>
              <w:t xml:space="preserve">(</w:t>
            </w:r>
            <w:r>
              <w:rPr>
                <w:sz w:val="22"/>
                <w:szCs w:val="22"/>
              </w:rPr>
              <w:t xml:space="preserve">Nguyệt</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ind/>
              <w:rPr>
                <w:color w:val="000000"/>
                <w:sz w:val="22"/>
                <w:szCs w:val="22"/>
                <w:highlight w:val="white"/>
              </w:rPr>
            </w:pPr>
            <w:r>
              <w:rPr>
                <w:color w:val="000000"/>
                <w:sz w:val="22"/>
                <w:szCs w:val="22"/>
                <w:highlight w:val="white"/>
              </w:rPr>
              <w:t xml:space="preserve">Tình trạng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64690">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864690">
            <w:pPr>
              <w:pBdr/>
              <w:spacing/>
              <w:ind/>
              <w:jc w:val="center"/>
              <w:rPr>
                <w:color w:val="000000"/>
                <w:sz w:val="22"/>
                <w:szCs w:val="22"/>
                <w:highlight w:val="white"/>
              </w:rPr>
            </w:pPr>
            <w:r>
              <w:rPr>
                <w:color w:val="000000"/>
                <w:sz w:val="22"/>
                <w:szCs w:val="22"/>
                <w:highlight w:val="white"/>
              </w:rPr>
              <w:t xml:space="preserve"> Đang giao dịch</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ind/>
              <w:jc w:val="center"/>
              <w:rPr>
                <w:color w:val="000000"/>
                <w:sz w:val="22"/>
                <w:szCs w:val="22"/>
              </w:rPr>
            </w:pPr>
            <w:r>
              <w:rPr>
                <w:color w:val="000000"/>
                <w:sz w:val="22"/>
                <w:szCs w:val="22"/>
              </w:rPr>
              <w:t xml:space="preserve"> </w:t>
            </w:r>
            <w:r>
              <w:rPr>
                <w:color w:val="000000" w:themeColor="text1"/>
                <w:sz w:val="22"/>
                <w:szCs w:val="22"/>
              </w:rPr>
              <w:t xml:space="preserve">Tháng 12/2025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r>
            <w:r>
              <w:rPr>
                <w:color w:val="000000" w:themeColor="text1"/>
                <w:sz w:val="22"/>
                <w:szCs w:val="22"/>
              </w:rPr>
              <w:t xml:space="preserve">Pháp</w:t>
            </w:r>
            <w:r>
              <w:rPr>
                <w:color w:val="000000" w:themeColor="text1"/>
                <w:sz w:val="22"/>
                <w:szCs w:val="22"/>
              </w:rPr>
              <w:t xml:space="preserve">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yellow"/>
              </w:rPr>
            </w:pPr>
            <w:r>
              <w:rPr>
                <w:color w:val="000000" w:themeColor="text1"/>
                <w:sz w:val="22"/>
                <w:szCs w:val="22"/>
                <w:highlight w:val="yellow"/>
              </w:rPr>
              <w:t xml:space="preserve">Giấy chứng nhận quyền sử dụng đất</w:t>
            </w:r>
            <w:r>
              <w:rPr>
                <w:color w:val="000000"/>
                <w:sz w:val="22"/>
                <w:szCs w:val="22"/>
                <w:highlight w:val="yellow"/>
              </w:rPr>
            </w:r>
            <w:r>
              <w:rPr>
                <w:color w:val="000000"/>
                <w:sz w:val="22"/>
                <w:szCs w:val="22"/>
                <w:highlight w:val="yellow"/>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33FE536">
            <w:pPr>
              <w:pBdr/>
              <w:spacing/>
              <w:ind/>
              <w:jc w:val="center"/>
              <w:rPr/>
            </w:pPr>
            <w:r>
              <w:rPr>
                <w:color w:val="000000" w:themeColor="text1"/>
                <w:sz w:val="22"/>
                <w:szCs w:val="22"/>
                <w:highlight w:val="yellow"/>
              </w:rPr>
              <w:t xml:space="preserve">Giấy chứng nhận quyền sử dụng đất</w:t>
            </w:r>
            <w:r>
              <w:rPr>
                <w:color w:val="000000"/>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BABBC9">
            <w:pPr>
              <w:pBdr/>
              <w:spacing/>
              <w:ind/>
              <w:jc w:val="center"/>
              <w:rPr/>
            </w:pPr>
            <w:r>
              <w:rPr>
                <w:color w:val="000000" w:themeColor="text1"/>
                <w:sz w:val="22"/>
                <w:szCs w:val="22"/>
                <w:highlight w:val="yellow"/>
              </w:rPr>
              <w:t xml:space="preserve">Giấy chứng nhận quyền sử dụng đất</w:t>
            </w:r>
            <w:r>
              <w:rPr>
                <w:color w:val="000000"/>
                <w:sz w:val="22"/>
                <w:szCs w:val="22"/>
                <w:highlight w:val="yellow"/>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5CDB959">
            <w:pPr>
              <w:pBdr/>
              <w:spacing/>
              <w:ind/>
              <w:jc w:val="center"/>
              <w:rPr/>
            </w:pPr>
            <w:r>
              <w:rPr>
                <w:color w:val="000000" w:themeColor="text1"/>
                <w:sz w:val="22"/>
                <w:szCs w:val="22"/>
                <w:highlight w:val="yellow"/>
              </w:rPr>
              <w:t xml:space="preserve">Giấy chứng nhận quyền sử dụng đất</w:t>
            </w:r>
            <w:r>
              <w:rPr>
                <w:color w:val="000000"/>
                <w:sz w:val="22"/>
                <w:szCs w:val="22"/>
                <w:highlight w:val="yellow"/>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Đất thương mại, dịch vụ</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1000m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1000m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850m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850m</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8,5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8,5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Hạ tầng khu dân cư thông thường</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Khá</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91,4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74,5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97,6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81,2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6,09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4,97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6,51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5,42</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t xml:space="preserve">15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14,99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14,99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14,98</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Hướng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Tây Nam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Đông Bắc</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rPr>
            </w:pPr>
            <w:r>
              <w:rPr>
                <w:color w:val="000000" w:themeColor="text1"/>
                <w:sz w:val="22"/>
                <w:szCs w:val="22"/>
              </w:rPr>
              <w:t xml:space="preserve">Trung bình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rPr>
            </w:pPr>
            <w:r>
              <w:rPr>
                <w:color w:val="000000" w:themeColor="text1"/>
                <w:sz w:val="22"/>
                <w:szCs w:val="22"/>
              </w:rPr>
              <w:t xml:space="preserve">Khá</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rao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5.800.000.000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9.174.400.000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7.876.400.000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ind/>
              <w:jc w:val="center"/>
              <w:rPr>
                <w:color w:val="000000"/>
                <w:sz w:val="22"/>
                <w:szCs w:val="22"/>
                <w:highlight w:val="white"/>
              </w:rPr>
            </w:pPr>
            <w:r>
              <w:rPr>
                <w:color w:val="000000" w:themeColor="text1"/>
                <w:sz w:val="22"/>
                <w:szCs w:val="22"/>
                <w:highlight w:val="white"/>
              </w:rPr>
              <w:t xml:space="preserve">22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ind/>
              <w:rPr>
                <w:color w:val="000000"/>
                <w:sz w:val="22"/>
                <w:szCs w:val="22"/>
                <w:highlight w:val="white"/>
              </w:rPr>
            </w:pPr>
            <w:r>
              <w:rPr>
                <w:color w:val="000000" w:themeColor="text1"/>
                <w:sz w:val="22"/>
                <w:szCs w:val="22"/>
                <w:highlight w:val="white"/>
              </w:rPr>
              <w:t xml:space="preserve">Giá thương lượng/bán (đồng)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ind/>
              <w:jc w:val="center"/>
              <w:rPr>
                <w:color w:val="000000"/>
                <w:sz w:val="22"/>
                <w:szCs w:val="22"/>
                <w:highlight w:val="white"/>
              </w:rPr>
            </w:pPr>
            <w:r>
              <w:rPr>
                <w:color w:val="000000" w:themeColor="text1"/>
                <w:sz w:val="22"/>
                <w:szCs w:val="22"/>
                <w:highlight w:val="white"/>
              </w:rPr>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ind/>
              <w:jc w:val="center"/>
              <w:rPr>
                <w:color w:val="000000"/>
                <w:sz w:val="22"/>
                <w:szCs w:val="22"/>
                <w:highlight w:val="white"/>
              </w:rPr>
            </w:pPr>
            <w:r>
              <w:rPr>
                <w:color w:val="000000" w:themeColor="text1"/>
                <w:sz w:val="22"/>
                <w:szCs w:val="22"/>
                <w:highlight w:val="white"/>
              </w:rPr>
              <w:t xml:space="preserve">5.220.000.000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ind/>
              <w:jc w:val="center"/>
              <w:rPr>
                <w:color w:val="000000"/>
                <w:sz w:val="22"/>
                <w:szCs w:val="22"/>
                <w:highlight w:val="white"/>
              </w:rPr>
            </w:pPr>
            <w:r>
              <w:rPr>
                <w:color w:val="000000" w:themeColor="text1"/>
                <w:sz w:val="22"/>
                <w:szCs w:val="22"/>
                <w:highlight w:val="white"/>
              </w:rPr>
              <w:t xml:space="preserve">8.256.960.000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ind/>
              <w:jc w:val="center"/>
              <w:rPr>
                <w:color w:val="000000"/>
                <w:sz w:val="22"/>
                <w:szCs w:val="22"/>
                <w:highlight w:val="white"/>
              </w:rPr>
            </w:pPr>
            <w:r>
              <w:rPr>
                <w:color w:val="000000" w:themeColor="text1"/>
                <w:sz w:val="22"/>
                <w:szCs w:val="22"/>
                <w:highlight w:val="white"/>
              </w:rPr>
              <w:t xml:space="preserve">7.088.760.000</w:t>
            </w:r>
            <w:r>
              <w:rPr>
                <w:color w:val="000000"/>
                <w:sz w:val="22"/>
                <w:szCs w:val="22"/>
                <w:highlight w:val="white"/>
              </w:rPr>
            </w:r>
            <w:r>
              <w:rPr>
                <w:color w:val="000000"/>
                <w:sz w:val="22"/>
                <w:szCs w:val="22"/>
                <w:highlight w:val="whit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14:paraId="52760B41">
            <w:pPr>
              <w:pBdr/>
              <w:spacing/>
              <w:ind/>
              <w:jc w:val="center"/>
              <w:rPr>
                <w:color w:val="000000" w:themeColor="text1"/>
                <w:sz w:val="22"/>
                <w:szCs w:val="22"/>
                <w:highlight w:val="yellow"/>
              </w:rPr>
            </w:pPr>
            <w:r>
              <w:rPr>
                <w:color w:val="000000" w:themeColor="text1"/>
                <w:sz w:val="22"/>
                <w:szCs w:val="22"/>
                <w:highlight w:val="none"/>
              </w:rPr>
              <w:t xml:space="preserve">23</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14:paraId="5EEFF2F4">
            <w:pPr>
              <w:pBdr/>
              <w:spacing/>
              <w:ind/>
              <w:rPr>
                <w:color w:val="000000" w:themeColor="text1"/>
                <w:sz w:val="22"/>
                <w:szCs w:val="22"/>
                <w:highlight w:val="yellow"/>
              </w:rPr>
            </w:pPr>
            <w:r>
              <w:rPr>
                <w:color w:val="000000" w:themeColor="text1"/>
                <w:sz w:val="22"/>
                <w:szCs w:val="22"/>
                <w:highlight w:val="none"/>
              </w:rPr>
              <w:t xml:space="preserve">Tài sản trên đất</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401FA51">
            <w:pPr>
              <w:pBdr/>
              <w:spacing/>
              <w:ind/>
              <w:jc w:val="center"/>
              <w:rPr>
                <w:color w:val="000000" w:themeColor="text1"/>
                <w:sz w:val="22"/>
                <w:szCs w:val="22"/>
                <w:highlight w:val="yellow"/>
              </w:rPr>
            </w:pPr>
            <w:r>
              <w:rPr>
                <w:color w:val="000000" w:themeColor="text1"/>
                <w:sz w:val="22"/>
                <w:szCs w:val="22"/>
                <w:highlight w:val="yellow"/>
              </w:rPr>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266733B9">
            <w:pPr>
              <w:pBdr/>
              <w:spacing/>
              <w:ind/>
              <w:jc w:val="center"/>
              <w:rPr>
                <w:color w:val="000000" w:themeColor="text1"/>
                <w:sz w:val="22"/>
                <w:szCs w:val="22"/>
                <w:highlight w:val="yellow"/>
              </w:rPr>
            </w:pPr>
            <w:r>
              <w:rPr>
                <w:color w:val="000000" w:themeColor="text1"/>
                <w:sz w:val="22"/>
                <w:szCs w:val="22"/>
                <w:highlight w:val="none"/>
              </w:rPr>
              <w:t xml:space="preserve">Đất trống</w:t>
            </w:r>
            <w:r>
              <w:rPr>
                <w:color w:val="000000" w:themeColor="text1"/>
                <w:sz w:val="22"/>
                <w:szCs w:val="22"/>
                <w:highlight w:val="yellow"/>
              </w:rPr>
            </w:r>
            <w:r>
              <w:rPr>
                <w:color w:val="000000" w:themeColor="text1"/>
                <w:sz w:val="22"/>
                <w:szCs w:val="22"/>
                <w:highlight w:val="yellow"/>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44BF5E37">
            <w:pPr>
              <w:pBdr/>
              <w:spacing/>
              <w:ind/>
              <w:jc w:val="center"/>
              <w:rPr/>
            </w:pPr>
            <w:r>
              <w:rPr>
                <w:color w:val="000000" w:themeColor="text1"/>
                <w:sz w:val="22"/>
                <w:szCs w:val="22"/>
                <w:highlight w:val="none"/>
              </w:rPr>
              <w:t xml:space="preserve">Đất trống</w:t>
            </w:r>
            <w:r>
              <w:rPr>
                <w:color w:val="000000" w:themeColor="text1"/>
                <w:sz w:val="22"/>
                <w:szCs w:val="22"/>
                <w:highlight w:val="yellow"/>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14:paraId="51247924">
            <w:pPr>
              <w:pBdr/>
              <w:spacing/>
              <w:ind/>
              <w:jc w:val="center"/>
              <w:rPr/>
            </w:pPr>
            <w:r>
              <w:rPr>
                <w:color w:val="000000" w:themeColor="text1"/>
                <w:sz w:val="22"/>
                <w:szCs w:val="22"/>
                <w:highlight w:val="none"/>
              </w:rPr>
              <w:t xml:space="preserve">Đất trống</w:t>
            </w:r>
            <w:r>
              <w:rPr>
                <w:color w:val="000000" w:themeColor="text1"/>
                <w:sz w:val="22"/>
                <w:szCs w:val="22"/>
                <w:highlight w:val="yellow"/>
              </w:rPr>
            </w: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ind/>
              <w:jc w:val="center"/>
              <w:rPr>
                <w:color w:val="000000"/>
                <w:sz w:val="22"/>
                <w:szCs w:val="22"/>
              </w:rPr>
            </w:pPr>
            <w:r>
              <w:rPr>
                <w:color w:val="000000" w:themeColor="text1"/>
                <w:sz w:val="22"/>
                <w:szCs w:val="22"/>
              </w:rPr>
              <w:t xml:space="preserve">5.220.000.000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ind/>
              <w:jc w:val="center"/>
              <w:rPr>
                <w:color w:val="000000"/>
                <w:sz w:val="22"/>
                <w:szCs w:val="22"/>
              </w:rPr>
            </w:pPr>
            <w:r>
              <w:rPr>
                <w:color w:val="000000" w:themeColor="text1"/>
                <w:sz w:val="22"/>
                <w:szCs w:val="22"/>
              </w:rPr>
              <w:t xml:space="preserve">8.256.960.000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ind/>
              <w:jc w:val="center"/>
              <w:rPr>
                <w:color w:val="000000"/>
                <w:sz w:val="22"/>
                <w:szCs w:val="22"/>
              </w:rPr>
            </w:pPr>
            <w:r>
              <w:rPr>
                <w:color w:val="000000" w:themeColor="text1"/>
                <w:sz w:val="22"/>
                <w:szCs w:val="22"/>
              </w:rPr>
              <w:t xml:space="preserve">7.088.760.000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ind/>
              <w:jc w:val="center"/>
              <w:rPr>
                <w:color w:val="000000"/>
                <w:sz w:val="22"/>
                <w:szCs w:val="22"/>
              </w:rPr>
            </w:pPr>
            <w:r>
              <w:rPr>
                <w:color w:val="000000" w:themeColor="text1"/>
                <w:sz w:val="22"/>
                <w:szCs w:val="22"/>
              </w:rPr>
              <w:t xml:space="preserve">80.158.349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Cơ sở hạ tầng kỹ thuật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Điều kiện môi trường an ninh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ind/>
              <w:rPr>
                <w:color w:val="000000"/>
                <w:sz w:val="22"/>
                <w:szCs w:val="22"/>
              </w:rPr>
            </w:pPr>
            <w:r>
              <w:rPr>
                <w:color w:val="000000" w:themeColor="text1"/>
                <w:sz w:val="22"/>
                <w:szCs w:val="22"/>
              </w:rPr>
              <w:t xml:space="preserve">Lợi thế kinh doanh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14:paraId="7292FF3D" w14:textId="21AB7555">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1BF19773" w14:textId="77777777">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2"/>
                <w:szCs w:val="22"/>
              </w:rPr>
              <w:t xml:space="preserve">5.220.000.000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2"/>
                <w:szCs w:val="22"/>
              </w:rPr>
              <w:t xml:space="preserve">7.823.454.843</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2"/>
                <w:szCs w:val="22"/>
              </w:rPr>
              <w:t xml:space="preserve">7.088.760.000</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80.158.349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9BBBF7C">
            <w:pPr>
              <w:pBdr/>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14:paraId="1507451E">
            <w:pPr>
              <w:pBdr/>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c>
          <w:tcPr>
            <w:shd w:val="clear" w:color="000000" w:fill="ffffff"/>
            <w:tcBorders/>
            <w:tcW w:w="1522" w:type="dxa"/>
            <w:vAlign w:val="center"/>
            <w:textDirection w:val="lrTb"/>
            <w:noWrap w:val="false"/>
          </w:tcPr>
          <w:p w14:paraId="72A17603">
            <w:pPr>
              <w:pBdr/>
              <w:spacing/>
              <w:ind/>
              <w:jc w:val="center"/>
              <w:rPr>
                <w:highlight w:val="white"/>
              </w:rPr>
            </w:pPr>
            <w:r>
              <w:rPr>
                <w:color w:val="000000" w:themeColor="text1"/>
                <w:sz w:val="22"/>
                <w:szCs w:val="22"/>
                <w:highlight w:val="white"/>
              </w:rPr>
              <w:t xml:space="preserve">Giấy chứng nhận quyền sử dụng đất</w:t>
            </w:r>
            <w:r>
              <w:rPr>
                <w:b/>
                <w:bCs/>
                <w:color w:val="000000"/>
                <w:sz w:val="22"/>
                <w:szCs w:val="22"/>
                <w:highlight w:val="white"/>
              </w:rPr>
            </w:r>
            <w:r>
              <w:rPr>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80.158.349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thương mại, dịch vụ</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80.158.349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Đất thương mại, dịch vụ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Đất thương mại, dịch vụ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Đất thương mại, dịch vụ – Lâu dài</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80.158.349</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87.300.000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FE09B2D">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1000m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1DAD2E1">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1000m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58927067">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850m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402822F">
            <w:pPr>
              <w:pBdr/>
              <w:spacing/>
              <w:ind/>
              <w:jc w:val="center"/>
              <w:rPr>
                <w:color w:val="000000"/>
                <w:sz w:val="22"/>
                <w:szCs w:val="22"/>
              </w:rPr>
            </w:pPr>
            <w:r>
              <w:rPr>
                <w:color w:val="000000" w:themeColor="text1"/>
                <w:sz w:val="22"/>
                <w:szCs w:val="22"/>
              </w:rPr>
              <w:t xml:space="preserve">Tài sản tại: Thị trấn Quang Minh, Huyện Mê Linh, Thành phố Hà Nội, khoảng cách ra đường chính cách đường Quang Minh khoảng 850m</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-4.007.917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-4.365.000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82.935.000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82.935.000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8,5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8.5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82.935.000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Cơ sở hạ tầng kỹ thuật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Hạ tầng khu dân cư thông thường</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82.935.000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Điều kiện môi trường an ninh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70.067.114</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82.935.000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91,4</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74,5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97,6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81,2</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-5.605.369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1.603.167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-4.365.000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64.461.745</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77.753.599</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78.570.000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6,09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4,97</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6,51</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5,42</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7.006.711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-1.603.167</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1.746.000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highlight w:val="white"/>
              </w:rPr>
            </w:pPr>
            <w:r>
              <w:rPr>
                <w:color w:val="000000" w:themeColor="text1"/>
                <w:sz w:val="22"/>
                <w:szCs w:val="22"/>
                <w:highlight w:val="white"/>
              </w:rPr>
              <w:t xml:space="preserve">71.468.456</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highlight w:val="white"/>
              </w:rPr>
            </w:pPr>
            <w:r>
              <w:rPr>
                <w:color w:val="000000" w:themeColor="text1"/>
                <w:sz w:val="22"/>
                <w:szCs w:val="22"/>
                <w:highlight w:val="white"/>
              </w:rPr>
              <w:t xml:space="preserve">76.150.432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highlight w:val="white"/>
              </w:rPr>
            </w:pPr>
            <w:r>
              <w:rPr>
                <w:color w:val="000000" w:themeColor="text1"/>
                <w:sz w:val="22"/>
                <w:szCs w:val="22"/>
                <w:highlight w:val="white"/>
              </w:rPr>
              <w:t xml:space="preserve">80.316.000</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highlight w:val="white"/>
              </w:rPr>
            </w:pPr>
            <w:r>
              <w:rPr>
                <w:color w:val="000000" w:themeColor="text1"/>
                <w:sz w:val="22"/>
                <w:szCs w:val="22"/>
                <w:highlight w:val="white"/>
              </w:rPr>
              <w:t xml:space="preserve">15</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highlight w:val="white"/>
              </w:rPr>
            </w:pPr>
            <w:r>
              <w:rPr>
                <w:color w:val="000000" w:themeColor="text1"/>
                <w:sz w:val="22"/>
                <w:szCs w:val="22"/>
                <w:highlight w:val="white"/>
              </w:rPr>
              <w:t xml:space="preserve">14,99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highlight w:val="white"/>
              </w:rPr>
            </w:pPr>
            <w:r>
              <w:rPr>
                <w:color w:val="000000" w:themeColor="text1"/>
                <w:sz w:val="22"/>
                <w:szCs w:val="22"/>
                <w:highlight w:val="white"/>
              </w:rPr>
              <w:t xml:space="preserve">14,99</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highlight w:val="white"/>
              </w:rPr>
            </w:pPr>
            <w:r>
              <w:rPr>
                <w:color w:val="000000" w:themeColor="text1"/>
                <w:sz w:val="22"/>
                <w:szCs w:val="22"/>
                <w:highlight w:val="white"/>
              </w:rPr>
              <w:t xml:space="preserve">14,98</w:t>
            </w:r>
            <w:r>
              <w:rPr>
                <w:b/>
                <w:bCs/>
                <w:color w:val="000000"/>
                <w:sz w:val="22"/>
                <w:szCs w:val="22"/>
                <w:highlight w:val="white"/>
              </w:rPr>
            </w:r>
            <w:r>
              <w:rPr>
                <w:b/>
                <w:bCs/>
                <w:color w:val="000000"/>
                <w:sz w:val="22"/>
                <w:szCs w:val="22"/>
                <w:highlight w:val="white"/>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highlight w:val="white"/>
              </w:rPr>
            </w:pPr>
            <w:r>
              <w:rPr>
                <w:color w:val="000000" w:themeColor="text1"/>
                <w:sz w:val="22"/>
                <w:szCs w:val="22"/>
                <w:highlight w:val="white"/>
              </w:rPr>
              <w:t xml:space="preserve">0</w:t>
            </w:r>
            <w:r>
              <w:rPr>
                <w:color w:val="000000"/>
                <w:sz w:val="22"/>
                <w:szCs w:val="22"/>
                <w:highlight w:val="white"/>
              </w:rPr>
            </w:r>
            <w:r>
              <w:rPr>
                <w:color w:val="000000"/>
                <w:sz w:val="22"/>
                <w:szCs w:val="22"/>
                <w:highlight w:val="white"/>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71.468.456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80.316.000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71.468.456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80.316.000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71.468.456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76.150.432</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80.316.000</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Lợi thế kinh doanh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7C3C7D9" w14:textId="18B7B8B0">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CD6AFE3" w14:textId="06E3F30A">
            <w:pPr>
              <w:pBdr/>
              <w:spacing/>
              <w:ind/>
              <w:jc w:val="center"/>
              <w:rPr>
                <w:b/>
                <w:bCs/>
                <w:color w:val="000000"/>
                <w:sz w:val="22"/>
                <w:szCs w:val="22"/>
              </w:rPr>
            </w:pPr>
            <w:r>
              <w:rPr>
                <w:color w:val="000000" w:themeColor="text1"/>
                <w:sz w:val="22"/>
                <w:szCs w:val="22"/>
              </w:rPr>
              <w:t xml:space="preserve">Trung bình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3326926C" w14:textId="3E6A2C65">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9CC15D8" w14:textId="3A7945FF">
            <w:pPr>
              <w:pBdr/>
              <w:spacing/>
              <w:ind/>
              <w:jc w:val="center"/>
              <w:rPr>
                <w:b/>
                <w:bCs/>
                <w:color w:val="000000"/>
                <w:sz w:val="22"/>
                <w:szCs w:val="22"/>
              </w:rPr>
            </w:pPr>
            <w:r>
              <w:rPr>
                <w:color w:val="000000" w:themeColor="text1"/>
                <w:sz w:val="22"/>
                <w:szCs w:val="22"/>
              </w:rPr>
              <w:t xml:space="preserve">Khá</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6CC10A79" w14:textId="77777777">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93D515B" w14:textId="77777777">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-8.015.835</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-8.730.000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40F27CCF" w14:textId="77777777">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71.468.456</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68.134.597</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71.586.000</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71.468.456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68.134.597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71.586.000</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434652C" w14:textId="77777777">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70.396.351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3976DE35" w14:textId="77777777">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44B8634" w14:textId="4672A5BF">
            <w:pPr>
              <w:pBdr/>
              <w:spacing/>
              <w:ind/>
              <w:jc w:val="center"/>
              <w:rPr>
                <w:color w:val="000000"/>
                <w:sz w:val="22"/>
                <w:szCs w:val="22"/>
                <w:highlight w:val="white"/>
              </w:rPr>
            </w:pPr>
            <w:r>
              <w:rPr>
                <w:color w:val="000000" w:themeColor="text1"/>
                <w:sz w:val="22"/>
                <w:szCs w:val="22"/>
                <w:highlight w:val="white"/>
              </w:rPr>
              <w:t xml:space="preserve">1,52%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0687FB1" w14:textId="7C7195C4">
            <w:pPr>
              <w:pBdr/>
              <w:spacing/>
              <w:ind/>
              <w:jc w:val="center"/>
              <w:rPr>
                <w:color w:val="000000"/>
                <w:sz w:val="22"/>
                <w:szCs w:val="22"/>
                <w:highlight w:val="white"/>
              </w:rPr>
            </w:pPr>
            <w:r>
              <w:rPr>
                <w:color w:val="000000" w:themeColor="text1"/>
                <w:sz w:val="22"/>
                <w:szCs w:val="22"/>
                <w:highlight w:val="white"/>
              </w:rPr>
              <w:t xml:space="preserve">-3,21%</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14:paraId="13F75416" w14:textId="65A8C485">
            <w:pPr>
              <w:pBdr/>
              <w:spacing/>
              <w:ind/>
              <w:jc w:val="center"/>
              <w:rPr>
                <w:color w:val="000000"/>
                <w:sz w:val="22"/>
                <w:szCs w:val="22"/>
                <w:highlight w:val="white"/>
              </w:rPr>
            </w:pPr>
            <w:r>
              <w:rPr>
                <w:color w:val="000000" w:themeColor="text1"/>
                <w:sz w:val="22"/>
                <w:szCs w:val="22"/>
                <w:highlight w:val="white"/>
              </w:rPr>
              <w:t xml:space="preserve">1,69%</w:t>
            </w:r>
            <w:r>
              <w:rPr>
                <w:color w:val="000000"/>
                <w:sz w:val="22"/>
                <w:szCs w:val="22"/>
                <w:highlight w:val="white"/>
              </w:rPr>
            </w:r>
            <w:r>
              <w:rPr>
                <w:color w:val="000000"/>
                <w:sz w:val="22"/>
                <w:szCs w:val="22"/>
                <w:highlight w:val="white"/>
              </w:rPr>
            </w:r>
          </w:p>
        </w:tc>
      </w:tr>
      <w:tr>
        <w:trPr>
          <w:trHeight w:val="20"/>
        </w:trPr>
        <w:tc>
          <w:tcPr>
            <w:shd w:val="clear" w:color="000000" w:fill="ffffff"/>
            <w:tcBorders/>
            <w:tcW w:w="737"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highlight w:val="white"/>
              </w:rPr>
            </w:pP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049CF51" w14:textId="77777777">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highlight w:val="white"/>
              </w:rPr>
            </w:pPr>
            <w:r>
              <w:rPr>
                <w:color w:val="000000" w:themeColor="text1"/>
                <w:sz w:val="22"/>
                <w:szCs w:val="22"/>
                <w:highlight w:val="white"/>
              </w:rPr>
              <w:t xml:space="preserve">12.612.080</w:t>
            </w:r>
            <w:r>
              <w:rPr>
                <w:b/>
                <w:bCs/>
                <w:color w:val="000000"/>
                <w:sz w:val="22"/>
                <w:szCs w:val="22"/>
                <w:highlight w:val="white"/>
              </w:rPr>
              <w:t xml:space="preserve"> </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highlight w:val="white"/>
              </w:rPr>
            </w:pPr>
            <w:r>
              <w:rPr>
                <w:color w:val="000000" w:themeColor="text1"/>
                <w:sz w:val="22"/>
                <w:szCs w:val="22"/>
                <w:highlight w:val="white"/>
              </w:rPr>
              <w:t xml:space="preserve">15.230.086</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highlight w:val="white"/>
              </w:rPr>
            </w:pPr>
            <w:r>
              <w:rPr>
                <w:color w:val="000000" w:themeColor="text1"/>
                <w:sz w:val="22"/>
                <w:szCs w:val="22"/>
                <w:highlight w:val="white"/>
              </w:rPr>
              <w:t xml:space="preserve">19.206.000</w:t>
            </w:r>
            <w:r>
              <w:rPr>
                <w:b/>
                <w:bCs/>
                <w:color w:val="000000"/>
                <w:sz w:val="22"/>
                <w:szCs w:val="22"/>
                <w:highlight w:val="white"/>
              </w:rPr>
            </w:r>
            <w:r>
              <w:rPr>
                <w:b/>
                <w:bCs/>
                <w:color w:val="000000"/>
                <w:sz w:val="22"/>
                <w:szCs w:val="22"/>
                <w:highlight w:val="white"/>
              </w:rPr>
            </w:r>
          </w:p>
        </w:tc>
      </w:tr>
      <w:tr>
        <w:trPr>
          <w:trHeight w:val="20"/>
        </w:trPr>
        <w:tc>
          <w:tcPr>
            <w:shd w:val="clear" w:color="000000" w:fill="ffffff"/>
            <w:tcBorders/>
            <w:tcW w:w="737"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069AD6DB" w14:textId="77777777">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highlight w:val="white"/>
              </w:rPr>
            </w:pPr>
            <w:r>
              <w:rPr>
                <w:color w:val="000000" w:themeColor="text1"/>
                <w:sz w:val="22"/>
                <w:szCs w:val="22"/>
                <w:highlight w:val="white"/>
              </w:rPr>
              <w:t xml:space="preserve">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47F3E79B" w14:textId="17C86644">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308FA59" w14:textId="1640CE14">
            <w:pPr>
              <w:pBdr/>
              <w:spacing/>
              <w:ind/>
              <w:jc w:val="center"/>
              <w:rPr>
                <w:sz w:val="22"/>
                <w:szCs w:val="22"/>
                <w:highlight w:val="white"/>
              </w:rPr>
            </w:pPr>
            <w:r>
              <w:rPr>
                <w:color w:val="000000" w:themeColor="text1"/>
                <w:sz w:val="22"/>
                <w:szCs w:val="22"/>
                <w:highlight w:val="white"/>
              </w:rPr>
              <w:t xml:space="preserve">4</w:t>
            </w:r>
            <w:r>
              <w:rPr>
                <w:sz w:val="22"/>
                <w:szCs w:val="22"/>
                <w:highlight w:val="white"/>
              </w:rPr>
            </w:r>
            <w:r>
              <w:rPr>
                <w:sz w:val="22"/>
                <w:szCs w:val="22"/>
                <w:highlight w:val="white"/>
              </w:rPr>
            </w:r>
          </w:p>
        </w:tc>
      </w:tr>
      <w:tr>
        <w:trPr>
          <w:trHeight w:val="20"/>
        </w:trPr>
        <w:tc>
          <w:tcPr>
            <w:shd w:val="clear" w:color="000000" w:fill="ffffff"/>
            <w:tcBorders/>
            <w:tcW w:w="737"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DF39A1B" w14:textId="77777777">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55D277CF" w14:textId="486BA53F">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64B2056" w14:textId="3084EC66">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B243872" w14:textId="708B432C">
            <w:pPr>
              <w:pBdr/>
              <w:spacing/>
              <w:ind/>
              <w:jc w:val="center"/>
              <w:rPr>
                <w:sz w:val="22"/>
                <w:szCs w:val="22"/>
                <w:highlight w:val="white"/>
              </w:rPr>
            </w:pPr>
            <w:r>
              <w:rPr>
                <w:color w:val="000000" w:themeColor="text1"/>
                <w:sz w:val="22"/>
                <w:szCs w:val="22"/>
                <w:highlight w:val="white"/>
              </w:rPr>
              <w:t xml:space="preserve">0% - 10%</w:t>
            </w:r>
            <w:r>
              <w:rPr>
                <w:sz w:val="22"/>
                <w:szCs w:val="22"/>
                <w:highlight w:val="white"/>
              </w:rPr>
            </w:r>
            <w:r>
              <w:rPr>
                <w:sz w:val="22"/>
                <w:szCs w:val="22"/>
                <w:highlight w:val="white"/>
              </w:rPr>
            </w:r>
          </w:p>
        </w:tc>
      </w:tr>
      <w:tr>
        <w:trPr>
          <w:trHeight w:val="20"/>
        </w:trPr>
        <w:tc>
          <w:tcPr>
            <w:shd w:val="clear" w:color="000000" w:fill="ffffff"/>
            <w:tcBorders/>
            <w:tcW w:w="737"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14:paraId="5E2541DB" w14:textId="77777777">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highlight w:val="white"/>
              </w:rPr>
            </w:pPr>
            <w:r>
              <w:rPr>
                <w:color w:val="000000" w:themeColor="text1"/>
                <w:sz w:val="22"/>
                <w:szCs w:val="22"/>
                <w:highlight w:val="white"/>
              </w:rPr>
              <w:t xml:space="preserve">1.401.342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0333FBBC" w14:textId="3BDC0531">
            <w:pPr>
              <w:pBdr/>
              <w:spacing/>
              <w:ind/>
              <w:jc w:val="center"/>
              <w:rPr>
                <w:sz w:val="22"/>
                <w:szCs w:val="22"/>
                <w:highlight w:val="white"/>
              </w:rPr>
            </w:pPr>
            <w:r>
              <w:rPr>
                <w:color w:val="000000" w:themeColor="text1"/>
                <w:sz w:val="22"/>
                <w:szCs w:val="22"/>
                <w:highlight w:val="white"/>
              </w:rPr>
              <w:t xml:space="preserve">12.023.752</w:t>
            </w:r>
            <w:r>
              <w:rPr>
                <w:sz w:val="22"/>
                <w:szCs w:val="22"/>
                <w:highlight w:val="white"/>
              </w:rPr>
            </w:r>
            <w:r>
              <w:rPr>
                <w:sz w:val="22"/>
                <w:szCs w:val="22"/>
                <w:highlight w:val="white"/>
              </w:rPr>
            </w:r>
          </w:p>
        </w:tc>
        <w:tc>
          <w:tcPr>
            <w:shd w:val="clear" w:color="000000" w:fill="ffffff"/>
            <w:tcBorders/>
            <w:tcW w:w="1522" w:type="dxa"/>
            <w:vAlign w:val="center"/>
            <w:textDirection w:val="lrTb"/>
            <w:noWrap/>
          </w:tcPr>
          <w:p w14:paraId="7C4D137D" w14:textId="18831E29">
            <w:pPr>
              <w:pBdr/>
              <w:spacing/>
              <w:ind/>
              <w:jc w:val="center"/>
              <w:rPr>
                <w:sz w:val="22"/>
                <w:szCs w:val="22"/>
                <w:highlight w:val="white"/>
              </w:rPr>
            </w:pPr>
            <w:r>
              <w:rPr>
                <w:color w:val="000000" w:themeColor="text1"/>
                <w:sz w:val="22"/>
                <w:szCs w:val="22"/>
                <w:highlight w:val="white"/>
              </w:rPr>
              <w:t xml:space="preserve">15.714.000</w:t>
            </w:r>
            <w:r>
              <w:rPr>
                <w:sz w:val="22"/>
                <w:szCs w:val="22"/>
                <w:highlight w:val="white"/>
              </w:rPr>
            </w:r>
            <w:r>
              <w:rPr>
                <w:sz w:val="22"/>
                <w:szCs w:val="22"/>
                <w:highlight w:val="white"/>
              </w:rPr>
            </w:r>
          </w:p>
        </w:tc>
      </w:tr>
    </w:tbl>
    <w:p w14:paraId="30C62051" w14:textId="5FB0A854">
      <w:pPr>
        <w:pBdr/>
        <w:spacing w:after="120" w:before="120" w:line="276" w:lineRule="auto"/>
        <w:ind/>
        <w:jc w:val="both"/>
        <w:rPr>
          <w:b/>
          <w:bCs/>
          <w:i/>
          <w:iCs/>
          <w:highlight w:val="white"/>
        </w:rPr>
      </w:pPr>
      <w:r>
        <w:rPr>
          <w:i/>
          <w:iCs/>
          <w:highlight w:val="white"/>
          <w:u w:val="single"/>
        </w:rPr>
        <w:t xml:space="preserve"> </w:t>
      </w:r>
      <w:r>
        <w:rPr>
          <w:b/>
          <w:bCs/>
          <w:i/>
          <w:iCs/>
          <w:highlight w:val="white"/>
          <w:u w:val="single"/>
        </w:rPr>
        <w:t xml:space="preserve">Về nguyên tắc khống chế</w:t>
      </w:r>
      <w:r>
        <w:rPr>
          <w:b/>
          <w:bCs/>
          <w:i/>
          <w:iCs/>
          <w:highlight w:val="white"/>
        </w:rPr>
        <w:t xml:space="preserve">: </w:t>
      </w:r>
      <w:r>
        <w:rPr>
          <w:b/>
          <w:bCs/>
          <w:i/>
          <w:iCs/>
          <w:highlight w:val="white"/>
        </w:rPr>
      </w:r>
      <w:r>
        <w:rPr>
          <w:b/>
          <w:bCs/>
          <w:i/>
          <w:iCs/>
          <w:highlight w:val="white"/>
        </w:rPr>
      </w:r>
    </w:p>
    <w:p w14:paraId="19D998BE" w14:textId="0020855F">
      <w:pPr>
        <w:pBdr/>
        <w:spacing w:after="120" w:before="120" w:line="276" w:lineRule="auto"/>
        <w:ind/>
        <w:jc w:val="both"/>
        <w:rPr>
          <w:b/>
          <w:bCs/>
          <w:highlight w:val="white"/>
          <w:u w:val="single"/>
        </w:rPr>
      </w:pPr>
      <w:r>
        <w:rPr>
          <w:highlight w:val="white"/>
        </w:rPr>
        <w:t xml:space="preserve">Theo số liệu tại mục </w:t>
      </w:r>
      <w:r>
        <w:rPr>
          <w:highlight w:val="white"/>
        </w:rPr>
        <w:t xml:space="preserve">D</w:t>
      </w:r>
      <w:r>
        <w:rPr>
          <w:highlight w:val="white"/>
        </w:rPr>
        <w:t xml:space="preserve">2, chênh lệch giữa mức giá trung bình của các mức giá chỉ dẫn nằm trong khoảng </w:t>
      </w:r>
      <w:r>
        <w:rPr>
          <w:highlight w:val="white"/>
        </w:rPr>
        <w:t xml:space="preserve">từ </w:t>
      </w:r>
      <w:r>
        <w:rPr>
          <w:highlight w:val="white"/>
        </w:rPr>
        <w:t xml:space="preserve"> </w:t>
      </w:r>
      <w:r>
        <w:rPr>
          <w:highlight w:val="white"/>
        </w:rPr>
        <w:t xml:space="preserve">-</w:t>
      </w:r>
      <w:r>
        <w:rPr>
          <w:highlight w:val="white"/>
        </w:rPr>
        <w:t xml:space="preserve">3,21</w:t>
      </w:r>
      <w:r>
        <w:rPr>
          <w:highlight w:val="white"/>
        </w:rPr>
        <w:t xml:space="preserve">% đến</w:t>
      </w:r>
      <w:r>
        <w:rPr>
          <w:highlight w:val="white"/>
        </w:rPr>
        <w:t xml:space="preserve"> </w:t>
      </w:r>
      <w:r>
        <w:rPr>
          <w:highlight w:val="white"/>
        </w:rPr>
        <w:t xml:space="preserve"> </w:t>
      </w:r>
      <w:r>
        <w:rPr>
          <w:highlight w:val="white"/>
        </w:rPr>
        <w:t xml:space="preserve">1,69</w:t>
      </w:r>
      <w:r>
        <w:rPr>
          <w:highlight w:val="white"/>
        </w:rPr>
        <w:t xml:space="preserve">%</w:t>
      </w:r>
      <w:r>
        <w:rPr>
          <w:highlight w:val="white"/>
        </w:rPr>
        <w:t xml:space="preserve">, đảm bảo không quá 15% (theo </w:t>
      </w:r>
      <w:r>
        <w:rPr>
          <w:highlight w:val="white"/>
        </w:rPr>
        <w:t xml:space="preserve">Thông tư số 32/2024</w:t>
      </w:r>
      <w:r>
        <w:rPr>
          <w:highlight w:val="white"/>
        </w:rPr>
        <w:t xml:space="preserve">/TT-BTC</w:t>
      </w:r>
      <w:r>
        <w:rPr>
          <w:highlight w:val="white"/>
        </w:rPr>
        <w:t xml:space="preserve"> ngày 16/5/2024 của Bộ Tài </w:t>
      </w:r>
      <w:r>
        <w:rPr>
          <w:highlight w:val="white"/>
        </w:rPr>
        <w:t xml:space="preserve">c</w:t>
      </w:r>
      <w:r>
        <w:rPr>
          <w:highlight w:val="white"/>
        </w:rPr>
        <w:t xml:space="preserve">hính)</w:t>
      </w:r>
      <w:r>
        <w:rPr>
          <w:highlight w:val="white"/>
        </w:rPr>
        <w:t xml:space="preserve">.</w:t>
      </w:r>
      <w:r>
        <w:rPr>
          <w:b/>
          <w:bCs/>
          <w:highlight w:val="white"/>
          <w:u w:val="single"/>
        </w:rPr>
      </w:r>
      <w:r>
        <w:rPr>
          <w:b/>
          <w:bCs/>
          <w:highlight w:val="white"/>
          <w:u w:val="single"/>
        </w:rPr>
      </w:r>
    </w:p>
    <w:p w14:paraId="0D01D2F9" w14:textId="26F5BDD5">
      <w:pPr>
        <w:pBdr/>
        <w:spacing w:after="120" w:before="120" w:line="276" w:lineRule="auto"/>
        <w:ind/>
        <w:rPr>
          <w:b/>
          <w:bCs/>
          <w:i/>
          <w:iCs/>
          <w:highlight w:val="white"/>
          <w:u w:val="single"/>
        </w:rPr>
      </w:pPr>
      <w:r>
        <w:rPr>
          <w:b/>
          <w:bCs/>
          <w:i/>
          <w:iCs/>
          <w:highlight w:val="white"/>
          <w:u w:val="single"/>
        </w:rPr>
        <w:t xml:space="preserve">Về thống nhất mức giá chỉ dẫn</w:t>
      </w:r>
      <w:r>
        <w:rPr>
          <w:b/>
          <w:bCs/>
          <w:i/>
          <w:iCs/>
          <w:highlight w:val="white"/>
          <w:u w:val="single"/>
        </w:rPr>
        <w:t xml:space="preserve">:</w:t>
      </w:r>
      <w:r>
        <w:rPr>
          <w:b/>
          <w:bCs/>
          <w:i/>
          <w:iCs/>
          <w:highlight w:val="white"/>
          <w:u w:val="single"/>
        </w:rPr>
      </w:r>
      <w:r>
        <w:rPr>
          <w:b/>
          <w:bCs/>
          <w:i/>
          <w:iCs/>
          <w:highlight w:val="white"/>
          <w:u w:val="single"/>
        </w:rPr>
      </w:r>
    </w:p>
    <w:p w14:paraId="623D8DBC" w14:textId="3708BDEE">
      <w:pPr>
        <w:pBdr/>
        <w:spacing/>
        <w:ind/>
        <w:jc w:val="right"/>
        <w:rPr>
          <w:i/>
          <w:iCs/>
          <w:highlight w:val="white"/>
        </w:rPr>
      </w:pPr>
      <w:r>
        <w:rPr>
          <w:i/>
          <w:iCs/>
          <w:highlight w:val="white"/>
        </w:rPr>
        <w:t xml:space="preserve">Đơn vị tính: Đồng/m²</w:t>
      </w:r>
      <w:r>
        <w:rPr>
          <w:i/>
          <w:iCs/>
          <w:highlight w:val="white"/>
        </w:rPr>
      </w:r>
      <w:r>
        <w:rPr>
          <w:i/>
          <w:iCs/>
          <w:highlight w:val="white"/>
        </w:rPr>
      </w:r>
    </w:p>
    <w:tbl>
      <w:tblPr>
        <w:tblW w:w="5000" w:type="pct"/>
        <w:tblBorders/>
        <w:tblLook w:val="04A0" w:firstRow="1" w:lastRow="0" w:firstColumn="1" w:lastColumn="0" w:noHBand="0" w:noVBand="1"/>
      </w:tblPr>
      <w:tblGrid>
        <w:gridCol w:w="906"/>
        <w:gridCol w:w="2067"/>
        <w:gridCol w:w="2238"/>
        <w:gridCol w:w="2154"/>
        <w:gridCol w:w="2150"/>
      </w:tblGrid>
      <w:tr>
        <w:trPr>
          <w:trHeight w:val="942"/>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highlight w:val="white"/>
              </w:rPr>
            </w:pPr>
            <w:r>
              <w:rPr>
                <w:b/>
                <w:bCs/>
                <w:color w:val="000000"/>
                <w:highlight w:val="white"/>
              </w:rPr>
              <w:t xml:space="preserve">TT</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highlight w:val="white"/>
              </w:rPr>
            </w:pPr>
            <w:r>
              <w:rPr>
                <w:b/>
                <w:bCs/>
                <w:color w:val="000000"/>
                <w:highlight w:val="white"/>
              </w:rPr>
              <w:t xml:space="preserve">Tài sản</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highlight w:val="white"/>
              </w:rPr>
            </w:pPr>
            <w:r>
              <w:rPr>
                <w:b/>
                <w:bCs/>
                <w:color w:val="000000"/>
                <w:highlight w:val="white"/>
              </w:rPr>
              <w:t xml:space="preserve">Mức giá chỉ dẫn của các TSSS</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highlight w:val="white"/>
              </w:rPr>
            </w:pPr>
            <w:r>
              <w:rPr>
                <w:b/>
                <w:bCs/>
                <w:color w:val="000000"/>
                <w:highlight w:val="white"/>
              </w:rPr>
              <w:t xml:space="preserve">Trọng số của các TSSS sau điều chỉnh</w:t>
            </w:r>
            <w:r>
              <w:rPr>
                <w:b/>
                <w:bCs/>
                <w:color w:val="000000"/>
                <w:highlight w:val="white"/>
              </w:rPr>
            </w:r>
            <w:r>
              <w:rPr>
                <w:b/>
                <w:bCs/>
                <w:color w:val="000000"/>
                <w:highlight w:val="white"/>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highlight w:val="white"/>
              </w:rPr>
            </w:pPr>
            <w:r>
              <w:rPr>
                <w:b/>
                <w:bCs/>
                <w:color w:val="000000"/>
                <w:highlight w:val="white"/>
              </w:rPr>
              <w:t xml:space="preserve">Giá trị trung bình của mức giá chỉ dẫn sau điều chỉnh</w:t>
            </w:r>
            <w:r>
              <w:rPr>
                <w:b/>
                <w:bCs/>
                <w:color w:val="000000"/>
                <w:highlight w:val="white"/>
              </w:rPr>
            </w:r>
            <w:r>
              <w:rPr>
                <w:b/>
                <w:bCs/>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highlight w:val="white"/>
              </w:rPr>
            </w:pPr>
            <w:r>
              <w:rPr>
                <w:color w:val="000000"/>
                <w:highlight w:val="white"/>
              </w:rPr>
              <w:t xml:space="preserve">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highlight w:val="white"/>
              </w:rPr>
            </w:pPr>
            <w:r>
              <w:rPr>
                <w:color w:val="000000"/>
                <w:highlight w:val="white"/>
              </w:rPr>
              <w:t xml:space="preserve">Tài sản so sánh 1</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D05D63B" w14:textId="179A9FFA">
            <w:pPr>
              <w:pBdr/>
              <w:spacing/>
              <w:ind/>
              <w:jc w:val="center"/>
              <w:rPr>
                <w:color w:val="000000"/>
                <w:highlight w:val="white"/>
              </w:rPr>
            </w:pPr>
            <w:r>
              <w:rPr>
                <w:color w:val="000000"/>
                <w:highlight w:val="white"/>
              </w:rPr>
              <w:t xml:space="preserve">71.468.456</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F887FF" w14:textId="27EBD611">
            <w:pPr>
              <w:pBdr/>
              <w:spacing/>
              <w:ind/>
              <w:jc w:val="center"/>
              <w:rPr>
                <w:color w:val="000000"/>
                <w:highlight w:val="white"/>
              </w:rPr>
            </w:pPr>
            <w:r>
              <w:rPr>
                <w:color w:val="000000"/>
                <w:highlight w:val="white"/>
              </w:rPr>
              <w:t xml:space="preserve">33,34</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0863780" w14:textId="04487ACD">
            <w:pPr>
              <w:pBdr/>
              <w:spacing/>
              <w:ind/>
              <w:jc w:val="center"/>
              <w:rPr>
                <w:color w:val="000000"/>
                <w:highlight w:val="white"/>
              </w:rPr>
            </w:pPr>
            <w:r>
              <w:rPr>
                <w:color w:val="000000"/>
                <w:highlight w:val="white"/>
              </w:rPr>
              <w:t xml:space="preserve">23.827.583</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highlight w:val="white"/>
              </w:rPr>
            </w:pPr>
            <w:r>
              <w:rPr>
                <w:color w:val="000000"/>
                <w:highlight w:val="white"/>
              </w:rPr>
              <w:t xml:space="preserve">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highlight w:val="white"/>
              </w:rPr>
            </w:pPr>
            <w:r>
              <w:rPr>
                <w:color w:val="000000"/>
                <w:highlight w:val="white"/>
              </w:rPr>
              <w:t xml:space="preserve">Tài sản so sánh 2</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1E19774E" w14:textId="57ED2A71">
            <w:pPr>
              <w:pBdr/>
              <w:spacing/>
              <w:ind/>
              <w:jc w:val="center"/>
              <w:rPr>
                <w:color w:val="000000"/>
                <w:highlight w:val="white"/>
              </w:rPr>
            </w:pPr>
            <w:r>
              <w:rPr>
                <w:color w:val="000000"/>
                <w:highlight w:val="white"/>
              </w:rPr>
              <w:t xml:space="preserve">68.134.597</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5202BBF5" w14:textId="09572FCF">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4DF190ED" w14:textId="4522A33E">
            <w:pPr>
              <w:pBdr/>
              <w:spacing/>
              <w:ind/>
              <w:jc w:val="center"/>
              <w:rPr>
                <w:color w:val="000000"/>
                <w:highlight w:val="white"/>
              </w:rPr>
            </w:pPr>
            <w:r>
              <w:rPr>
                <w:color w:val="000000"/>
                <w:highlight w:val="white"/>
              </w:rPr>
              <w:t xml:space="preserve">22.709.261</w:t>
            </w:r>
            <w:r>
              <w:rPr>
                <w:color w:val="000000"/>
                <w:highlight w:val="white"/>
              </w:rPr>
            </w:r>
            <w:r>
              <w:rPr>
                <w:color w:val="000000"/>
                <w:highlight w:val="white"/>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highlight w:val="white"/>
              </w:rPr>
            </w:pPr>
            <w:r>
              <w:rPr>
                <w:color w:val="000000"/>
                <w:highlight w:val="white"/>
              </w:rPr>
              <w:t xml:space="preserve">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highlight w:val="white"/>
              </w:rPr>
            </w:pPr>
            <w:r>
              <w:rPr>
                <w:color w:val="000000"/>
                <w:highlight w:val="white"/>
              </w:rPr>
              <w:t xml:space="preserve">Tài sản so sánh 3</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7B2D662B" w14:textId="0CCF9404">
            <w:pPr>
              <w:pBdr/>
              <w:spacing/>
              <w:ind/>
              <w:jc w:val="center"/>
              <w:rPr>
                <w:color w:val="000000"/>
                <w:highlight w:val="white"/>
              </w:rPr>
            </w:pPr>
            <w:r>
              <w:rPr>
                <w:color w:val="000000"/>
                <w:highlight w:val="white"/>
              </w:rPr>
              <w:t xml:space="preserve">71.586.000</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17B586B8" w14:textId="6FCC735B">
            <w:pPr>
              <w:pBdr/>
              <w:spacing/>
              <w:ind/>
              <w:jc w:val="center"/>
              <w:rPr>
                <w:color w:val="000000"/>
                <w:highlight w:val="white"/>
              </w:rPr>
            </w:pPr>
            <w:r>
              <w:rPr>
                <w:color w:val="000000"/>
                <w:highlight w:val="white"/>
              </w:rPr>
              <w:t xml:space="preserve">33,33</w:t>
            </w:r>
            <w:r>
              <w:rPr>
                <w:color w:val="000000"/>
                <w:highlight w:val="white"/>
              </w:rPr>
              <w:t xml:space="preserve">%</w:t>
            </w:r>
            <w:r>
              <w:rPr>
                <w:color w:val="000000"/>
                <w:highlight w:val="white"/>
              </w:rPr>
            </w:r>
            <w:r>
              <w:rPr>
                <w:color w:val="000000"/>
                <w:highlight w:val="white"/>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29FE0781" w14:textId="2B090D2D">
            <w:pPr>
              <w:pBdr/>
              <w:spacing/>
              <w:ind/>
              <w:jc w:val="center"/>
              <w:rPr>
                <w:color w:val="000000"/>
                <w:highlight w:val="white"/>
              </w:rPr>
            </w:pPr>
            <w:r>
              <w:rPr>
                <w:color w:val="000000"/>
                <w:highlight w:val="white"/>
              </w:rPr>
              <w:t xml:space="preserve">23.859.614</w:t>
            </w:r>
            <w:r>
              <w:rPr>
                <w:color w:val="000000"/>
                <w:highlight w:val="white"/>
              </w:rPr>
            </w:r>
            <w:r>
              <w:rPr>
                <w:color w:val="000000"/>
                <w:highlight w:val="white"/>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E9451D" w14:textId="2DD49DDF">
            <w:pPr>
              <w:pBdr/>
              <w:spacing/>
              <w:ind/>
              <w:jc w:val="center"/>
              <w:rPr>
                <w:b/>
                <w:bCs/>
                <w:color w:val="000000"/>
              </w:rPr>
            </w:pPr>
            <w:r>
              <w:rPr>
                <w:b/>
                <w:bCs/>
                <w:color w:val="000000" w:themeColor="text1"/>
                <w:lang w:val="vi-VN"/>
              </w:rPr>
              <w:t xml:space="preserve">70.396.458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777CABCB" w14:textId="3D66B12D">
            <w:pPr>
              <w:pBdr/>
              <w:spacing/>
              <w:ind/>
              <w:jc w:val="center"/>
              <w:rPr>
                <w:b/>
                <w:bCs/>
                <w:color w:val="000000"/>
              </w:rPr>
            </w:pPr>
            <w:r>
              <w:rPr>
                <w:b/>
                <w:bCs/>
                <w:color w:val="000000" w:themeColor="text1"/>
                <w:lang w:val="vi-VN"/>
              </w:rPr>
              <w:t xml:space="preserve">70.000.000</w:t>
            </w:r>
            <w:r>
              <w:rPr>
                <w:b/>
                <w:bCs/>
                <w:color w:val="000000"/>
              </w:rPr>
            </w:r>
            <w:r>
              <w:rPr>
                <w:b/>
                <w:bCs/>
                <w:color w:val="000000"/>
              </w:rPr>
            </w:r>
          </w:p>
        </w:tc>
      </w:tr>
    </w:tbl>
    <w:p w14:paraId="6A5CE52D" w14:textId="303DCC42">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r>
        <w:rPr>
          <w:b/>
          <w:bCs/>
        </w:rPr>
      </w:r>
    </w:p>
    <w:p w14:paraId="4B506B03" w14:textId="49B8E0F8">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14:paraId="5FD09752" w14:textId="07A918B2">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12/2025</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highlight w:val="white"/>
              </w:rPr>
            </w:pPr>
            <w:r>
              <w:rPr>
                <w:b/>
                <w:bCs/>
                <w:highlight w:val="white"/>
              </w:rPr>
              <w:t xml:space="preserve"> </w:t>
            </w:r>
            <w:r>
              <w:rPr>
                <w:b/>
                <w:bCs/>
                <w:highlight w:val="white"/>
              </w:rPr>
            </w:r>
            <w:r>
              <w:rPr>
                <w:b/>
                <w:bCs/>
                <w:highlight w:val="white"/>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highlight w:val="white"/>
              </w:rPr>
            </w:pPr>
            <w:r>
              <w:rPr>
                <w:color w:val="000000"/>
                <w:highlight w:val="white"/>
              </w:rPr>
              <w:t xml:space="preserve">Quyền sử dụng đất tại thửa đất số: 22, tờ bản đồ số: 71 có địa chỉ: Tổ dân phố 5, thị trấn Quang Minh, huyện Mê Linh, Thành phố Hà Nội ( nay là xã Quang Minh, Thành phố Hà Nội</w:t>
            </w:r>
            <w:r>
              <w:rPr>
                <w:color w:val="000000"/>
                <w:highlight w:val="white"/>
              </w:rPr>
              <w:t xml:space="preserve">) theo Giấy chứng nhận quyền sử dụng đất, quyền sở hữu nhà ở và tài sản gắn liền với đất  số: AA 02411640, số vào sổ cấp GCN: CN 05378 do Chi nhánh Văn phòng Đăng ký đất đai Hà Nội - Huyện Mê Linh  cấp ngày 12/6/2025 cho Ông Đào Văn Nam và Bà Trần Thị Miên</w:t>
            </w:r>
            <w:r>
              <w:rPr>
                <w:b/>
                <w:bCs/>
                <w:highlight w:val="white"/>
              </w:rPr>
              <w:t xml:space="preserve">.</w:t>
            </w:r>
            <w:r>
              <w:rPr>
                <w:b/>
                <w:bCs/>
                <w:highlight w:val="white"/>
              </w:rPr>
            </w:r>
            <w:r>
              <w:rPr>
                <w:b/>
                <w:bCs/>
                <w:highlight w:val="white"/>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b w:val="0"/>
                <w:bCs w:val="0"/>
                <w:highlight w:val="white"/>
              </w:rPr>
            </w:pPr>
            <w:r>
              <w:rPr>
                <w:b w:val="0"/>
                <w:bCs w:val="0"/>
                <w:highlight w:val="white"/>
              </w:rPr>
              <w:t xml:space="preserve">1</w:t>
            </w:r>
            <w:r>
              <w:rPr>
                <w:b w:val="0"/>
                <w:bCs w:val="0"/>
                <w:highlight w:val="white"/>
              </w:rPr>
            </w:r>
            <w:r>
              <w:rPr>
                <w:b w:val="0"/>
                <w:bCs w:val="0"/>
                <w:highlight w:val="white"/>
              </w:rPr>
            </w:r>
          </w:p>
        </w:tc>
        <w:tc>
          <w:tcPr>
            <w:shd w:val="clear" w:color="000000" w:fill="ffffff"/>
            <w:tcBorders/>
            <w:tcW w:w="1097" w:type="pct"/>
            <w:vAlign w:val="center"/>
            <w:textDirection w:val="lrTb"/>
            <w:noWrap w:val="false"/>
          </w:tcPr>
          <w:p w14:paraId="5AC2C24C" w14:textId="152DBF60">
            <w:pPr>
              <w:pBdr/>
              <w:spacing w:after="40" w:before="40" w:line="288" w:lineRule="auto"/>
              <w:ind/>
              <w:rPr>
                <w:b w:val="0"/>
                <w:bCs w:val="0"/>
                <w:highlight w:val="white"/>
              </w:rPr>
            </w:pPr>
            <w:r>
              <w:rPr>
                <w:b w:val="0"/>
                <w:bCs w:val="0"/>
                <w:highlight w:val="white"/>
              </w:rPr>
              <w:t xml:space="preserve">Đất thương mại, dịch vụ</w:t>
            </w:r>
            <w:r>
              <w:rPr>
                <w:b w:val="0"/>
                <w:bCs w:val="0"/>
                <w:highlight w:val="white"/>
              </w:rPr>
            </w:r>
            <w:r>
              <w:rPr>
                <w:b w:val="0"/>
                <w:bCs w:val="0"/>
                <w:highlight w:val="white"/>
              </w:rPr>
            </w:r>
          </w:p>
        </w:tc>
        <w:tc>
          <w:tcPr>
            <w:tcBorders/>
            <w:tcW w:w="981" w:type="pct"/>
            <w:vAlign w:val="center"/>
            <w:textDirection w:val="lrTb"/>
            <w:noWrap/>
          </w:tcPr>
          <w:p w14:paraId="7CA4C7C8" w14:textId="61CCDBBC">
            <w:pPr>
              <w:pBdr/>
              <w:spacing w:after="40" w:before="40" w:line="288" w:lineRule="auto"/>
              <w:ind/>
              <w:jc w:val="center"/>
              <w:rPr>
                <w:color w:val="000000"/>
                <w:highlight w:val="white"/>
              </w:rPr>
            </w:pPr>
            <w:r>
              <w:rPr>
                <w:color w:val="000000" w:themeColor="text1"/>
                <w:highlight w:val="white"/>
              </w:rPr>
              <w:t xml:space="preserve">91,4</w:t>
            </w:r>
            <w:r>
              <w:rPr>
                <w:color w:val="000000"/>
                <w:highlight w:val="white"/>
              </w:rPr>
            </w:r>
            <w:r>
              <w:rPr>
                <w:color w:val="000000"/>
                <w:highlight w:val="white"/>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70.000.000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6.398.000.000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rPr>
                <w:b/>
                <w:bCs/>
              </w:rPr>
              <w:t xml:space="preserve">6.398.000.000</w:t>
            </w:r>
            <w:r>
              <w:rPr>
                <w:b/>
                <w:bCs/>
                <w:color w:val="000000"/>
              </w:rPr>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Sáu tỷ, ba trăm chín mươi tám triệu</w:t>
            </w:r>
            <w:r>
              <w:rPr>
                <w:b/>
                <w:bCs/>
                <w:i/>
                <w:iCs/>
                <w:color w:val="000000"/>
              </w:rPr>
              <w:t xml:space="preserve">./.)</w:t>
            </w:r>
            <w:r>
              <w:rPr>
                <w:b/>
                <w:bCs/>
                <w:i/>
                <w:iCs/>
                <w:color w:val="000000"/>
              </w:rPr>
            </w:r>
            <w:r>
              <w:rPr>
                <w:b/>
                <w:bCs/>
                <w:i/>
                <w:iCs/>
                <w:color w:val="000000"/>
              </w:rPr>
            </w:r>
          </w:p>
        </w:tc>
      </w:tr>
    </w:tbl>
    <w:p w14:paraId="187E2E91" w14:textId="56B58432">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14:paraId="279C742C" w14:textId="6D8F76C7">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14:paraId="6D7840C7" w14:textId="686C8E50">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14:paraId="395A1305" w14:textId="2D455902">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14:paraId="4F98830D" w14:textId="3CD60F84">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14:paraId="28E87A91" w14:textId="55F858F1">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14:paraId="79B2D547" w14:textId="77777777">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14:paraId="5CAD055E" w14:textId="77777777">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14:paraId="74B3DBA9" w14:textId="77777777">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14:paraId="5CD83ABB" w14:textId="35D13C45">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14:paraId="74201DBE" w14:textId="5F084F54">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14:paraId="0F21F079" w14:textId="3DD55AEF">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14:paraId="0748D612" w14:textId="77777777">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14:paraId="10492A76" w14:textId="19C1B135">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14:paraId="4CDAC0E9" w14:textId="77777777">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14:paraId="4C573C67" w14:textId="77777777">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14:paraId="66FC14F5" w14:textId="77777777">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14:paraId="6FBCE7CC" w14:textId="77777777">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14:paraId="6B8BEE20" w14:textId="7336718B">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14:paraId="29921AB7" w14:textId="3610F813">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14:paraId="0F9E384F" w14:textId="63102E36">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14:paraId="43E2DB6E" w14:textId="77777777">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14:paraId="7108F5A8" w14:textId="7D5BC9CC">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14:paraId="520DF6B0">
      <w:pPr>
        <w:pBdr/>
        <w:spacing w:after="120" w:before="120" w:line="288" w:lineRule="auto"/>
        <w:ind/>
        <w:rPr>
          <w:b/>
          <w:bCs/>
          <w:lang w:val="pt-BR"/>
        </w:rPr>
      </w:pPr>
      <w:r>
        <w:rPr>
          <w:b/>
          <w:bCs/>
          <w:highlight w:val="none"/>
          <w:lang w:val="pt-BR"/>
        </w:rPr>
      </w:r>
      <w:r>
        <w:rPr>
          <w:b/>
          <w:bCs/>
          <w:highlight w:val="none"/>
          <w:lang w:val="pt-BR"/>
        </w:rPr>
      </w:r>
      <w:r>
        <w:rPr>
          <w:b/>
          <w:bCs/>
          <w:lang w:val="pt-BR"/>
        </w:rPr>
      </w:r>
    </w:p>
    <w:p w14:paraId="3D2EA3AD">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102944FE">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52D9CAFF">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59DA9836">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5DEA1FAD">
      <w:pPr>
        <w:pBdr/>
        <w:spacing w:after="120" w:before="120" w:line="288" w:lineRule="auto"/>
        <w:ind/>
        <w:rPr>
          <w:b/>
          <w:bCs/>
          <w:highlight w:val="none"/>
          <w:lang w:val="pt-BR"/>
        </w:rPr>
      </w:pPr>
      <w:r>
        <w:rPr>
          <w:b/>
          <w:bCs/>
          <w:highlight w:val="none"/>
          <w:lang w:val="pt-BR"/>
        </w:rPr>
      </w:r>
      <w:r>
        <w:rPr>
          <w:b/>
          <w:bCs/>
          <w:highlight w:val="none"/>
          <w:lang w:val="pt-BR"/>
        </w:rPr>
      </w:r>
      <w:r>
        <w:rPr>
          <w:b/>
          <w:bCs/>
          <w:highlight w:val="none"/>
          <w:lang w:val="pt-BR"/>
        </w:rPr>
      </w:r>
    </w:p>
    <w:p w14:paraId="53057D19" w14:textId="10E33866">
      <w:pPr>
        <w:pBdr/>
        <w:spacing w:after="120" w:before="120" w:line="288" w:lineRule="auto"/>
        <w:ind/>
        <w:rPr>
          <w:b/>
          <w:bCs/>
          <w:highlight w:val="none"/>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highlight w:val="none"/>
          <w:lang w:val="pt-BR"/>
        </w:rPr>
      </w:r>
    </w:p>
    <w:p w14:paraId="149D0CDD" w14:textId="77777777">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14:paraId="7B47CC14" w14:textId="77777777">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14:paraId="699F9D9D" w14:textId="4418D349">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275/2025/1871/VFI-CT.63.A</w:t>
      </w:r>
      <w:r>
        <w:rPr>
          <w:color w:val="ff0000"/>
          <w:lang w:val="vi-VN"/>
        </w:rPr>
        <w:t xml:space="preserve"> </w:t>
      </w:r>
      <w:r>
        <w:rPr>
          <w:color w:val="000000" w:themeColor="text1"/>
        </w:rPr>
        <w:t xml:space="preserve">ngày 26 tháng 12 năm 2025</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Đỗ Thanh Thảo</w:t>
            </w:r>
            <w:r>
              <w:rPr>
                <w:rFonts w:eastAsia="Calibri"/>
                <w:b/>
              </w:rPr>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14:paraId="24EDD05E" w14:textId="101E499E">
      <w:pPr>
        <w:pBdr/>
        <w:spacing/>
        <w:ind/>
        <w:jc w:val="center"/>
        <w:rPr>
          <w:i/>
          <w:lang w:val="pt-BR"/>
        </w:rPr>
      </w:pPr>
      <w:r>
        <w:rPr>
          <w:i/>
          <w:lang w:val="pt-BR"/>
        </w:rPr>
        <w:t xml:space="preserve">(Kèm theo Báo cáo thẩm định số</w:t>
      </w:r>
      <w:r>
        <w:rPr>
          <w:i/>
          <w:lang w:val="pt-BR"/>
        </w:rPr>
        <w:t xml:space="preserve"> </w:t>
      </w:r>
      <w:r>
        <w:rPr>
          <w:i/>
        </w:rPr>
        <w:t xml:space="preserve">275/2025/1871/VFI-BC.63.A</w:t>
      </w:r>
      <w:r>
        <w:rPr>
          <w:i/>
          <w:lang w:val="pt-BR"/>
        </w:rPr>
        <w:t xml:space="preserve"> </w:t>
      </w:r>
      <w:r>
        <w:rPr>
          <w:i/>
          <w:lang w:val="pt-BR"/>
        </w:rPr>
        <w:t xml:space="preserve">ngày 26 tháng 12 năm 2025</w:t>
      </w:r>
      <w:r>
        <w:rPr>
          <w:i/>
          <w:lang w:val="pt-BR"/>
        </w:rPr>
        <w:t xml:space="preserve"> </w:t>
      </w:r>
      <w:r>
        <w:rPr>
          <w:i/>
          <w:lang w:val="pt-BR"/>
        </w:rPr>
        <w:t xml:space="preserve">của </w:t>
      </w:r>
      <w:r>
        <w:rPr>
          <w:i/>
          <w:lang w:val="pt-BR"/>
        </w:rPr>
      </w:r>
      <w:r>
        <w:rPr>
          <w:i/>
          <w:lang w:val="pt-BR"/>
        </w:rPr>
      </w:r>
    </w:p>
    <w:p w14:paraId="57CE21DC" w14:textId="0EE17E14">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6"/>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0.00pt;height:150.00pt;mso-wrap-distance-left:0.00pt;mso-wrap-distance-top:0.00pt;mso-wrap-distance-right:0.00pt;mso-wrap-distance-bottom:0.00pt;z-index:1;" stroked="false">
                      <v:imagedata r:id="rId16" o:title=""/>
                      <o:lock v:ext="edit" rotation="t"/>
                    </v:shape>
                  </w:pict>
                </mc:Fallback>
              </mc:AlternateContent>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00.00pt;height:150.00pt;mso-wrap-distance-left:0.00pt;mso-wrap-distance-top:0.00pt;mso-wrap-distance-right:0.00pt;mso-wrap-distance-bottom:0.00pt;z-index:1;" stroked="false">
                      <v:imagedata r:id="rId17"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5AC0874D" w14:textId="15ABBD8F">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14:paraId="6672E899" w14:textId="35C344F1">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00.00pt;height:150.00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mc:AlternateContent>
                <mc:Choice Requires="wpg">
                  <w:drawing>
                    <wp:inline xmlns:wp="http://schemas.openxmlformats.org/drawingml/2006/wordprocessingDrawing" distT="0" distB="0" distL="0" distR="0">
                      <wp:extent cx="2540000" cy="1905000"/>
                      <wp:effectExtent l="0" t="0" r="0" b="0"/>
                      <wp:docPr id="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a:off x="0" y="0"/>
                                <a:ext cx="2540000" cy="190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0.00pt;height:150.0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82865" cy="2087149"/>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161696" name=""/>
                              <pic:cNvPicPr>
                                <a:picLocks noChangeAspect="1"/>
                              </pic:cNvPicPr>
                              <pic:nvPr/>
                            </pic:nvPicPr>
                            <pic:blipFill rotWithShape="1">
                              <a:blip r:embed="rId20"/>
                              <a:stretch/>
                            </pic:blipFill>
                            <pic:spPr bwMode="auto">
                              <a:xfrm flipH="0" flipV="0">
                                <a:off x="0" y="0"/>
                                <a:ext cx="2782864" cy="208714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9.12pt;height:164.34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19375" cy="1889532"/>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528614" name=""/>
                              <pic:cNvPicPr>
                                <a:picLocks noChangeAspect="1"/>
                              </pic:cNvPicPr>
                              <pic:nvPr/>
                            </pic:nvPicPr>
                            <pic:blipFill rotWithShape="1">
                              <a:blip r:embed="rId21"/>
                              <a:stretch/>
                            </pic:blipFill>
                            <pic:spPr bwMode="auto">
                              <a:xfrm flipH="0" flipV="0">
                                <a:off x="0" y="0"/>
                                <a:ext cx="2519375" cy="188953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98.38pt;height:148.78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14:paraId="6F4CB34C" w14:textId="63A58DB4">
      <w:pPr>
        <w:pBdr/>
        <w:spacing/>
        <w:ind/>
        <w:jc w:val="center"/>
        <w:rPr>
          <w:i/>
          <w:lang w:val="pt-BR"/>
        </w:rPr>
      </w:pPr>
      <w:r>
        <w:rPr>
          <w:i/>
          <w:lang w:val="pt-BR"/>
        </w:rPr>
        <w:t xml:space="preserve">(Kèm theo Báo cáo thẩm định số </w:t>
      </w:r>
      <w:r>
        <w:rPr>
          <w:i/>
        </w:rPr>
        <w:t xml:space="preserve">275/2025/1871/VFI-BC.63.A</w:t>
      </w:r>
      <w:r>
        <w:rPr>
          <w:i/>
          <w:lang w:val="pt-BR"/>
        </w:rPr>
        <w:t xml:space="preserve">  ngày </w:t>
      </w:r>
      <w:r>
        <w:rPr>
          <w:i/>
          <w:lang w:val="pt-BR"/>
        </w:rPr>
        <w:t xml:space="preserve">26 tháng 12 năm 2025</w:t>
      </w:r>
      <w:r>
        <w:rPr>
          <w:i/>
          <w:lang w:val="pt-BR"/>
        </w:rPr>
        <w:t xml:space="preserve"> </w:t>
      </w:r>
      <w:r>
        <w:rPr>
          <w:i/>
          <w:lang w:val="pt-BR"/>
        </w:rPr>
        <w:t xml:space="preserve">của </w:t>
      </w:r>
      <w:r>
        <w:rPr>
          <w:i/>
          <w:lang w:val="pt-BR"/>
        </w:rPr>
      </w:r>
      <w:r>
        <w:rPr>
          <w:i/>
          <w:lang w:val="pt-BR"/>
        </w:rPr>
      </w:r>
    </w:p>
    <w:p w14:paraId="3751A12B" w14:textId="3801AB2C">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0978 984 746</w:t>
            </w:r>
            <w:r>
              <w:rPr>
                <w:sz w:val="22"/>
                <w:szCs w:val="22"/>
              </w:rPr>
              <w:t xml:space="preserve"> </w:t>
            </w:r>
            <w:r>
              <w:rPr>
                <w:sz w:val="22"/>
                <w:szCs w:val="22"/>
              </w:rPr>
              <w:br/>
              <w:t xml:space="preserve">(Sơn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5.220.000.000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thương mại, dịch vụ (74.5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thương mại,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Thị trấn Quang Minh, Huyện Mê Linh, Thành phố Hà Nội, khoảng cách ra đường chính cách đường Quang Minh khoảng 1000m, độ rộng đường trước mặt tài sản 8.5m, mặt tiền 4.97m, đất dịch vụ băng 2, 21.19481696748578, 105.76948567609217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4,97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40052A" w14:textId="251C1F85">
            <w:pPr>
              <w:pBdr/>
              <w:spacing w:line="276" w:lineRule="auto"/>
              <w:ind/>
              <w:jc w:val="center"/>
              <w:rPr>
                <w:sz w:val="22"/>
                <w:szCs w:val="22"/>
              </w:rPr>
            </w:pPr>
            <w:r>
              <w:rPr>
                <w:color w:val="000000" w:themeColor="text1"/>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AFEB9B3" w14:textId="7E730646">
            <w:pPr>
              <w:pBdr/>
              <w:spacing w:line="276" w:lineRule="auto"/>
              <w:ind/>
              <w:jc w:val="center"/>
              <w:rPr>
                <w:sz w:val="22"/>
                <w:szCs w:val="22"/>
              </w:rPr>
            </w:pPr>
            <w:r>
              <w:rPr>
                <w:sz w:val="22"/>
                <w:szCs w:val="22"/>
              </w:rPr>
              <w:t xml:space="preserve">Trung bình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2793AFA" w14:textId="7B5D929F">
            <w:pPr>
              <w:pBdr/>
              <w:spacing w:line="276" w:lineRule="auto"/>
              <w:ind/>
              <w:jc w:val="center"/>
              <w:rPr>
                <w:sz w:val="22"/>
                <w:szCs w:val="22"/>
              </w:rPr>
            </w:pPr>
            <w:r>
              <w:rPr>
                <w:sz w:val="22"/>
                <w:szCs w:val="22"/>
              </w:rPr>
              <w:t xml:space="preserve">Không có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3190" cy="2112455"/>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2"/>
                              <a:stretch/>
                            </pic:blipFill>
                            <pic:spPr bwMode="auto">
                              <a:xfrm flipH="0" flipV="0">
                                <a:off x="0" y="0"/>
                                <a:ext cx="2483189" cy="211245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95.53pt;height:166.34pt;mso-wrap-distance-left:0.00pt;mso-wrap-distance-top:0.00pt;mso-wrap-distance-right:0.00pt;mso-wrap-distance-bottom:0.00pt;z-index:1;" stroked="false">
                      <v:imagedata r:id="rId2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30053D06"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664290" cy="2737801"/>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3"/>
                              <a:stretch/>
                            </pic:blipFill>
                            <pic:spPr bwMode="auto">
                              <a:xfrm flipH="0" flipV="0">
                                <a:off x="0" y="0"/>
                                <a:ext cx="3664289" cy="273780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88.53pt;height:215.57pt;mso-wrap-distance-left:0.00pt;mso-wrap-distance-top:0.00pt;mso-wrap-distance-right:0.00pt;mso-wrap-distance-bottom:0.00pt;z-index:1;" stroked="false">
                      <v:imagedata r:id="rId2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97465" cy="2037078"/>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2397465" cy="2037077"/>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88.78pt;height:160.4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r>
        <w:rPr>
          <w:i/>
          <w:lang w:val="pt-BR"/>
        </w:rPr>
      </w:r>
    </w:p>
    <w:p w14:paraId="4E8E94C3" w14:textId="3987087A">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 thu thập thông tin</w:t>
            </w:r>
            <w:r>
              <w:rPr>
                <w:b/>
                <w:bCs/>
              </w:rPr>
            </w:r>
            <w:r>
              <w:rPr>
                <w:b/>
                <w:bCs/>
              </w:rPr>
            </w:r>
          </w:p>
          <w:p w14:paraId="45375ED2" w14:textId="77777777">
            <w:pPr>
              <w:pBdr/>
              <w:spacing/>
              <w:ind/>
              <w:jc w:val="center"/>
              <w:rPr>
                <w:b/>
                <w:bCs/>
              </w:rPr>
            </w:pPr>
            <w:r>
              <w:rPr>
                <w:b/>
                <w:bCs/>
              </w:rPr>
            </w:r>
            <w:r>
              <w:rPr>
                <w:b/>
                <w:bCs/>
              </w:rPr>
            </w:r>
            <w:r>
              <w:rPr>
                <w:b/>
                <w:bCs/>
              </w:rPr>
            </w:r>
          </w:p>
          <w:p w14:paraId="66A9D904" w14:textId="77777777">
            <w:pPr>
              <w:pBdr/>
              <w:spacing/>
              <w:ind/>
              <w:jc w:val="center"/>
              <w:rPr>
                <w:b/>
                <w:bCs/>
              </w:rPr>
            </w:pPr>
            <w:r>
              <w:rPr>
                <w:b/>
                <w:bCs/>
              </w:rPr>
            </w:r>
            <w:r>
              <w:rPr>
                <w:b/>
                <w:bCs/>
              </w:rPr>
            </w:r>
            <w:r>
              <w:rPr>
                <w:b/>
                <w:bCs/>
              </w:rPr>
            </w:r>
          </w:p>
          <w:p w14:paraId="57C51E16" w14:textId="77777777">
            <w:pPr>
              <w:pBdr/>
              <w:spacing/>
              <w:ind/>
              <w:jc w:val="center"/>
              <w:rPr>
                <w:b/>
                <w:bCs/>
              </w:rPr>
            </w:pPr>
            <w:r>
              <w:rPr>
                <w:b/>
                <w:bCs/>
              </w:rPr>
            </w:r>
            <w:r>
              <w:rPr>
                <w:b/>
                <w:bCs/>
              </w:rPr>
            </w:r>
            <w:r>
              <w:rPr>
                <w:b/>
                <w:bCs/>
              </w:rPr>
            </w:r>
          </w:p>
          <w:p w14:paraId="2A8963FF" w14:textId="77777777">
            <w:pPr>
              <w:pBdr/>
              <w:spacing/>
              <w:ind/>
              <w:jc w:val="center"/>
              <w:rPr>
                <w:b/>
                <w:bCs/>
              </w:rPr>
            </w:pPr>
            <w:r>
              <w:rPr>
                <w:b/>
                <w:bCs/>
              </w:rPr>
            </w:r>
            <w:r>
              <w:rPr>
                <w:b/>
                <w:bCs/>
              </w:rPr>
            </w:r>
            <w:r>
              <w:rPr>
                <w:b/>
                <w:bCs/>
              </w:rPr>
            </w:r>
          </w:p>
          <w:p w14:paraId="771F3AB6" w14:textId="77777777">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r>
              <w:rPr>
                <w:b/>
                <w:bCs/>
              </w:rPr>
            </w:r>
          </w:p>
        </w:tc>
        <w:tc>
          <w:tcPr>
            <w:tcBorders/>
            <w:tcW w:w="4701" w:type="dxa"/>
            <w:vAlign w:val="center"/>
            <w:textDirection w:val="lrTb"/>
            <w:noWrap/>
          </w:tcPr>
          <w:p w14:paraId="56E75CE4" w14:textId="53B79766">
            <w:pPr>
              <w:pBdr/>
              <w:spacing/>
              <w:ind/>
              <w:jc w:val="center"/>
              <w:rPr/>
            </w:pPr>
            <w:r>
              <w:t xml:space="preserve">Trần Thị Thanh Tâm</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https://www.facebook.com/commerce/listing/4747819222111650?media_id=0&amp;ref=share_attachment</w:t>
            </w:r>
            <w:r>
              <w:rPr>
                <w:color w:val="000000" w:themeColor="text1"/>
                <w:sz w:val="22"/>
                <w:szCs w:val="22"/>
              </w:rPr>
              <w:br/>
              <w:t xml:space="preserve">0965821947</w:t>
            </w:r>
            <w:r>
              <w:rPr>
                <w:sz w:val="22"/>
                <w:szCs w:val="22"/>
              </w:rPr>
              <w:t xml:space="preserve"> </w:t>
            </w:r>
            <w:r>
              <w:rPr>
                <w:sz w:val="22"/>
                <w:szCs w:val="22"/>
              </w:rPr>
              <w:br/>
              <w:t xml:space="preserve">(Châu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9.174.400.000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8.256.960.000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thương mại, dịch vụ (97.6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thương mại,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Thị trấn Quang Minh, Huyện Mê Linh, Thành phố Hà Nội, khoảng cách ra đường chính cách đường Quang Minh khoảng 850m, độ rộng đường trước mặt tài sản 9m, mặt tiền 6.51m, đất dịch vụ băng 1, 21.196107361770135, 105.7687883017483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97.6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6.51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5D78E94" w14:textId="646C3813">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A5C4A9" w14:textId="66E4745D">
            <w:pPr>
              <w:pBdr/>
              <w:spacing w:line="276" w:lineRule="auto"/>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50F0B9" w14:textId="5D691537">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14:paraId="7633C3A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437717" cy="1789048"/>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994095" name=""/>
                              <pic:cNvPicPr>
                                <a:picLocks noChangeAspect="1"/>
                              </pic:cNvPicPr>
                              <pic:nvPr/>
                            </pic:nvPicPr>
                            <pic:blipFill rotWithShape="1">
                              <a:blip r:embed="rId26"/>
                              <a:stretch/>
                            </pic:blipFill>
                            <pic:spPr bwMode="auto">
                              <a:xfrm flipH="0" flipV="0">
                                <a:off x="0" y="0"/>
                                <a:ext cx="2437716" cy="1789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1.95pt;height:140.87pt;mso-wrap-distance-left:0.00pt;mso-wrap-distance-top:0.00pt;mso-wrap-distance-right:0.00pt;mso-wrap-distance-bottom:0.00pt;z-index:1;" stroked="false">
                      <v:imagedata r:id="rId26" o:title=""/>
                      <o:lock v:ext="edit" rotation="t"/>
                    </v:shape>
                  </w:pict>
                </mc:Fallback>
              </mc:AlternateContent>
            </w:r>
            <w:r>
              <mc:AlternateContent>
                <mc:Choice Requires="wpg">
                  <w:drawing>
                    <wp:inline xmlns:wp="http://schemas.openxmlformats.org/drawingml/2006/wordprocessingDrawing" distT="0" distB="0" distL="0" distR="0">
                      <wp:extent cx="2004206" cy="1789048"/>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907295" name=""/>
                              <pic:cNvPicPr>
                                <a:picLocks noChangeAspect="1"/>
                              </pic:cNvPicPr>
                              <pic:nvPr/>
                            </pic:nvPicPr>
                            <pic:blipFill rotWithShape="1">
                              <a:blip r:embed="rId27"/>
                              <a:stretch/>
                            </pic:blipFill>
                            <pic:spPr bwMode="auto">
                              <a:xfrm flipH="0" flipV="0">
                                <a:off x="0" y="0"/>
                                <a:ext cx="2004206" cy="17890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57.81pt;height:140.87pt;mso-wrap-distance-left:0.00pt;mso-wrap-distance-top:0.00pt;mso-wrap-distance-right:0.00pt;mso-wrap-distance-bottom:0.00pt;z-index:1;" stroked="false">
                      <v:imagedata r:id="rId27" o:title=""/>
                      <o:lock v:ext="edit" rotation="t"/>
                    </v:shape>
                  </w:pict>
                </mc:Fallback>
              </mc:AlternateContent>
            </w:r>
            <w:r>
              <w:rPr>
                <w:color w:val="000000"/>
                <w:sz w:val="22"/>
                <w:szCs w:val="22"/>
              </w:rPr>
            </w:r>
            <w:r>
              <w:rPr>
                <w:color w:val="000000"/>
                <w:sz w:val="22"/>
                <w:szCs w:val="22"/>
              </w:rPr>
            </w:r>
          </w:p>
          <w:p w14:paraId="10DEEE25"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793604" cy="3724806"/>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905403" name=""/>
                              <pic:cNvPicPr>
                                <a:picLocks noChangeAspect="1"/>
                              </pic:cNvPicPr>
                              <pic:nvPr/>
                            </pic:nvPicPr>
                            <pic:blipFill rotWithShape="1">
                              <a:blip r:embed="rId28"/>
                              <a:stretch/>
                            </pic:blipFill>
                            <pic:spPr bwMode="auto">
                              <a:xfrm flipH="0" flipV="0">
                                <a:off x="0" y="0"/>
                                <a:ext cx="2793603" cy="37248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9.97pt;height:293.29pt;mso-wrap-distance-left:0.00pt;mso-wrap-distance-top:0.00pt;mso-wrap-distance-right:0.00pt;mso-wrap-distance-bottom:0.00pt;z-index:1;" stroked="false">
                      <v:imagedata r:id="rId28" o:title=""/>
                      <o:lock v:ext="edit" rotation="t"/>
                    </v:shape>
                  </w:pict>
                </mc:Fallback>
              </mc:AlternateContent>
            </w:r>
            <w:r>
              <w:rPr>
                <w:b/>
                <w:bCs/>
                <w:sz w:val="22"/>
                <w:szCs w:val="22"/>
              </w:rPr>
            </w:r>
            <w:r>
              <w:rPr>
                <w:b/>
                <w:bCs/>
                <w:sz w:val="22"/>
                <w:szCs w:val="22"/>
              </w:rPr>
            </w:r>
          </w:p>
        </w:tc>
      </w:tr>
    </w:tbl>
    <w:p w14:paraId="2A34C598" w14:textId="77777777">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 thu thập thông tin</w:t>
            </w:r>
            <w:r>
              <w:rPr>
                <w:b/>
                <w:bCs/>
              </w:rPr>
            </w:r>
            <w:r>
              <w:rPr>
                <w:b/>
                <w:bCs/>
              </w:rPr>
            </w:r>
          </w:p>
          <w:p w14:paraId="0F7CAF54" w14:textId="77777777">
            <w:pPr>
              <w:pBdr/>
              <w:spacing/>
              <w:ind/>
              <w:jc w:val="center"/>
              <w:rPr>
                <w:b/>
                <w:bCs/>
              </w:rPr>
            </w:pPr>
            <w:r>
              <w:rPr>
                <w:b/>
                <w:bCs/>
              </w:rPr>
            </w:r>
            <w:r>
              <w:rPr>
                <w:b/>
                <w:bCs/>
              </w:rPr>
            </w:r>
            <w:r>
              <w:rPr>
                <w:b/>
                <w:bCs/>
              </w:rPr>
            </w:r>
          </w:p>
          <w:p w14:paraId="7A7C1783" w14:textId="77777777">
            <w:pPr>
              <w:pBdr/>
              <w:spacing/>
              <w:ind/>
              <w:jc w:val="center"/>
              <w:rPr>
                <w:b/>
                <w:bCs/>
              </w:rPr>
            </w:pPr>
            <w:r>
              <w:rPr>
                <w:b/>
                <w:bCs/>
              </w:rPr>
            </w:r>
            <w:r>
              <w:rPr>
                <w:b/>
                <w:bCs/>
              </w:rPr>
            </w:r>
            <w:r>
              <w:rPr>
                <w:b/>
                <w:bCs/>
              </w:rPr>
            </w:r>
          </w:p>
          <w:p w14:paraId="3EF8CDA2" w14:textId="77777777">
            <w:pPr>
              <w:pBdr/>
              <w:spacing/>
              <w:ind/>
              <w:jc w:val="center"/>
              <w:rPr>
                <w:b/>
                <w:bCs/>
              </w:rPr>
            </w:pPr>
            <w:r>
              <w:rPr>
                <w:b/>
                <w:bCs/>
              </w:rPr>
            </w:r>
            <w:r>
              <w:rPr>
                <w:b/>
                <w:bCs/>
              </w:rPr>
            </w:r>
            <w:r>
              <w:rPr>
                <w:b/>
                <w:bCs/>
              </w:rPr>
            </w:r>
          </w:p>
          <w:p w14:paraId="0BD426F8" w14:textId="77777777">
            <w:pPr>
              <w:pBdr/>
              <w:spacing/>
              <w:ind/>
              <w:jc w:val="center"/>
              <w:rPr>
                <w:b/>
                <w:bCs/>
              </w:rPr>
            </w:pPr>
            <w:r>
              <w:rPr>
                <w:b/>
                <w:bCs/>
              </w:rPr>
            </w:r>
            <w:r>
              <w:rPr>
                <w:b/>
                <w:bCs/>
              </w:rPr>
            </w:r>
            <w:r>
              <w:rPr>
                <w:b/>
                <w:bCs/>
              </w:rPr>
            </w:r>
          </w:p>
          <w:p w14:paraId="2A038B4E" w14:textId="77777777">
            <w:pPr>
              <w:pBdr/>
              <w:spacing/>
              <w:ind/>
              <w:jc w:val="center"/>
              <w:rPr>
                <w:b/>
                <w:bCs/>
              </w:rPr>
            </w:pPr>
            <w:r>
              <w:rPr>
                <w:b/>
                <w:bCs/>
              </w:rPr>
              <w:t xml:space="preserve">Trần Thị Thanh Tâm</w:t>
            </w:r>
            <w:r>
              <w:rPr>
                <w:b/>
                <w:bCs/>
              </w:rPr>
            </w:r>
            <w:r>
              <w:rPr>
                <w:b/>
                <w:bCs/>
              </w:rPr>
            </w:r>
          </w:p>
          <w:p w14:paraId="619CB1AC" w14:textId="77777777">
            <w:pPr>
              <w:pBdr/>
              <w:spacing/>
              <w:ind/>
              <w:jc w:val="center"/>
              <w:rPr>
                <w:b/>
                <w:bCs/>
              </w:rPr>
            </w:pPr>
            <w:r>
              <w:rPr>
                <w:b/>
                <w:bCs/>
              </w:rPr>
            </w:r>
            <w:r>
              <w:rPr>
                <w:b/>
                <w:bCs/>
              </w:rPr>
            </w:r>
            <w:r>
              <w:rPr>
                <w:b/>
                <w:bCs/>
              </w:rPr>
            </w:r>
          </w:p>
          <w:p w14:paraId="53114EC7" w14:textId="77777777">
            <w:pPr>
              <w:pBdr/>
              <w:spacing/>
              <w:ind/>
              <w:rPr>
                <w:b/>
                <w:bCs/>
              </w:rPr>
            </w:pPr>
            <w:r>
              <w:rPr>
                <w:b/>
                <w:bCs/>
              </w:rPr>
            </w:r>
            <w:r>
              <w:rPr>
                <w:b/>
                <w:bCs/>
              </w:rPr>
            </w:r>
            <w:r>
              <w:rPr>
                <w:b/>
                <w:bCs/>
              </w:rPr>
            </w:r>
          </w:p>
        </w:tc>
      </w:tr>
      <w:tr>
        <w:trPr>
          <w:trHeight w:val="0"/>
        </w:trPr>
        <w:tc>
          <w:tcPr>
            <w:tcBorders/>
            <w:tcW w:w="4427" w:type="dxa"/>
            <w:vAlign w:val="center"/>
            <w:textDirection w:val="lrTb"/>
            <w:noWrap w:val="false"/>
          </w:tcPr>
          <w:p w14:paraId="02184F14" w14:textId="77777777">
            <w:pPr>
              <w:pBdr/>
              <w:spacing/>
              <w:ind/>
              <w:jc w:val="center"/>
              <w:rPr>
                <w:b/>
                <w:bCs/>
              </w:rPr>
            </w:pPr>
            <w:r>
              <w:rPr>
                <w:b/>
                <w:bCs/>
              </w:rPr>
            </w:r>
            <w:r>
              <w:rPr>
                <w:b/>
                <w:bCs/>
              </w:rPr>
            </w:r>
            <w:r>
              <w:rPr>
                <w:b/>
                <w:bCs/>
              </w:rPr>
            </w:r>
          </w:p>
        </w:tc>
        <w:tc>
          <w:tcPr>
            <w:tcBorders/>
            <w:tcW w:w="4776" w:type="dxa"/>
            <w:vAlign w:val="center"/>
            <w:textDirection w:val="lrTb"/>
            <w:noWrap/>
          </w:tcPr>
          <w:p w14:paraId="2FFCC431" w14:textId="77777777">
            <w:pPr>
              <w:pBdr/>
              <w:spacing/>
              <w:ind/>
              <w:jc w:val="center"/>
              <w:rPr/>
            </w:pPr>
            <w:r/>
            <w:r/>
          </w:p>
        </w:tc>
      </w:tr>
    </w:tbl>
    <w:p w14:paraId="5636EDDF">
      <w:pPr>
        <w:pBdr/>
        <w:spacing w:after="200" w:line="276" w:lineRule="auto"/>
        <w:ind/>
        <w:jc w:val="center"/>
        <w:rPr>
          <w:lang w:val="pt-BR"/>
        </w:rPr>
      </w:pPr>
      <w:r>
        <w:rPr>
          <w:b/>
          <w:bCs/>
          <w:iCs/>
          <w:highlight w:val="none"/>
          <w:lang w:val="pt-BR"/>
        </w:rPr>
      </w:r>
      <w:r>
        <w:rPr>
          <w:lang w:val="pt-BR"/>
        </w:rPr>
      </w:r>
      <w:r>
        <w:rPr>
          <w:lang w:val="pt-BR"/>
        </w:rPr>
      </w:r>
    </w:p>
    <w:p w14:paraId="0687FB66">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4536B52B">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722F1363">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67CED6A1">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519D8888">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4FAA15F3">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2BB1DB6B">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0F7E39D6">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55DF45E2">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37CB95DA">
      <w:pPr>
        <w:pBdr/>
        <w:spacing w:after="200" w:line="276" w:lineRule="auto"/>
        <w:ind/>
        <w:jc w:val="center"/>
        <w:rPr>
          <w:b/>
          <w:bCs/>
          <w:highlight w:val="none"/>
          <w:lang w:val="pt-BR"/>
        </w:rPr>
      </w:pPr>
      <w:r>
        <w:rPr>
          <w:b/>
          <w:bCs/>
          <w:iCs/>
          <w:highlight w:val="none"/>
          <w:lang w:val="pt-BR"/>
        </w:rPr>
      </w:r>
      <w:r>
        <w:rPr>
          <w:b/>
          <w:bCs/>
          <w:highlight w:val="none"/>
          <w:lang w:val="pt-BR"/>
        </w:rPr>
      </w:r>
      <w:r>
        <w:rPr>
          <w:b/>
          <w:bCs/>
          <w:highlight w:val="none"/>
          <w:lang w:val="pt-BR"/>
        </w:rPr>
      </w:r>
    </w:p>
    <w:p w14:paraId="12930896" w14:textId="77777777">
      <w:pPr>
        <w:pBdr/>
        <w:spacing w:after="200" w:line="276" w:lineRule="auto"/>
        <w:ind/>
        <w:jc w:val="center"/>
        <w:rPr>
          <w:b/>
          <w:bCs/>
          <w:iCs/>
          <w:highlight w:val="none"/>
          <w:lang w:val="pt-BR"/>
        </w:rPr>
      </w:pPr>
      <w:r>
        <w:rPr>
          <w:iCs/>
          <w:lang w:val="pt-BR"/>
        </w:rPr>
      </w:r>
      <w:r>
        <w:rPr>
          <w:b/>
          <w:bCs/>
          <w:iCs/>
          <w:lang w:val="pt-BR"/>
        </w:rPr>
        <w:t xml:space="preserve">TSSS 3</w:t>
      </w:r>
      <w:r>
        <w:rPr>
          <w:b/>
          <w:bCs/>
          <w:iCs/>
          <w:highlight w:val="none"/>
          <w:lang w:val="pt-BR"/>
        </w:rPr>
      </w:r>
      <w:r>
        <w:rPr>
          <w:b/>
          <w:bCs/>
          <w:iCs/>
          <w:highlight w:val="none"/>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0966250781</w:t>
            </w:r>
            <w:r>
              <w:rPr>
                <w:sz w:val="22"/>
                <w:szCs w:val="22"/>
              </w:rPr>
              <w:t xml:space="preserve"> </w:t>
            </w:r>
            <w:r>
              <w:rPr>
                <w:sz w:val="22"/>
                <w:szCs w:val="22"/>
              </w:rPr>
              <w:br/>
              <w:t xml:space="preserve">(Nguyệt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7.876.400.000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7.088.760.000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12/2025</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thương mại, dịch vụ (81.2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thương mại, dịch vụ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Thị trấn Quang Minh, Huyện Mê Linh, Thành phố Hà Nội, khoảng cách ra đường chính cách đường Quang Minh khoảng 850m, độ rộng đường trước mặt tài sản 9m, mặt tiền 5.42m, đất dịch vụ băng 1, 21.195357133906448, 105.76951786260035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81.2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5.42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 thế kinh doanh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 lợi thế thương mại 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Khá</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 </w:t>
            </w:r>
            <w:r>
              <w:rPr>
                <w:color w:val="000000"/>
                <w:sz w:val="22"/>
                <w:szCs w:val="22"/>
              </w:rPr>
              <w:t xml:space="preserve">bất lợi thương mại </w:t>
            </w:r>
            <w:r>
              <w:rPr>
                <w:color w:val="000000"/>
                <w:sz w:val="22"/>
                <w:szCs w:val="22"/>
              </w:rPr>
              <w:t xml:space="preserve">của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Không có</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 kiện cơ sở hạ tầng kỹ thuật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dân cư thông thường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 kiện môi trường an ninh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Khá</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14:paraId="1872AF4F"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2715965" cy="2229929"/>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802861" name=""/>
                              <pic:cNvPicPr>
                                <a:picLocks noChangeAspect="1"/>
                              </pic:cNvPicPr>
                              <pic:nvPr/>
                            </pic:nvPicPr>
                            <pic:blipFill rotWithShape="1">
                              <a:blip r:embed="rId29"/>
                              <a:stretch/>
                            </pic:blipFill>
                            <pic:spPr bwMode="auto">
                              <a:xfrm flipH="0" flipV="0">
                                <a:off x="0" y="0"/>
                                <a:ext cx="2715965" cy="222992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3.86pt;height:175.58pt;mso-wrap-distance-left:0.00pt;mso-wrap-distance-top:0.00pt;mso-wrap-distance-right:0.00pt;mso-wrap-distance-bottom:0.00pt;z-index:1;" stroked="false">
                      <v:imagedata r:id="rId29" o:title=""/>
                      <o:lock v:ext="edit" rotation="t"/>
                    </v:shape>
                  </w:pict>
                </mc:Fallback>
              </mc:AlternateContent>
            </w:r>
            <w:r>
              <mc:AlternateContent>
                <mc:Choice Requires="wpg">
                  <w:drawing>
                    <wp:inline xmlns:wp="http://schemas.openxmlformats.org/drawingml/2006/wordprocessingDrawing" distT="0" distB="0" distL="0" distR="0">
                      <wp:extent cx="2013818" cy="2174026"/>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990338" name=""/>
                              <pic:cNvPicPr>
                                <a:picLocks noChangeAspect="1"/>
                              </pic:cNvPicPr>
                              <pic:nvPr/>
                            </pic:nvPicPr>
                            <pic:blipFill rotWithShape="1">
                              <a:blip r:embed="rId30"/>
                              <a:stretch/>
                            </pic:blipFill>
                            <pic:spPr bwMode="auto">
                              <a:xfrm flipH="0" flipV="0">
                                <a:off x="0" y="0"/>
                                <a:ext cx="2013818" cy="21740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58.57pt;height:171.18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7A2F5234" w14:textId="77777777">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14:paraId="04717B89" w14:textId="65CD6BE1">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mc:AlternateContent>
                <mc:Choice Requires="wpg">
                  <w:drawing>
                    <wp:inline xmlns:wp="http://schemas.openxmlformats.org/drawingml/2006/wordprocessingDrawing" distT="0" distB="0" distL="0" distR="0">
                      <wp:extent cx="4955835" cy="2226254"/>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117520" name=""/>
                              <pic:cNvPicPr>
                                <a:picLocks noChangeAspect="1"/>
                              </pic:cNvPicPr>
                              <pic:nvPr/>
                            </pic:nvPicPr>
                            <pic:blipFill rotWithShape="1">
                              <a:blip r:embed="rId31"/>
                              <a:stretch/>
                            </pic:blipFill>
                            <pic:spPr bwMode="auto">
                              <a:xfrm flipH="0" flipV="0">
                                <a:off x="0" y="0"/>
                                <a:ext cx="4955834" cy="222625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90.22pt;height:175.30pt;mso-wrap-distance-left:0.00pt;mso-wrap-distance-top:0.00pt;mso-wrap-distance-right:0.00pt;mso-wrap-distance-bottom:0.00pt;z-index:1;" stroked="false">
                      <v:imagedata r:id="rId31" o:title=""/>
                      <o:lock v:ext="edit" rotation="t"/>
                    </v:shape>
                  </w:pict>
                </mc:Fallback>
              </mc:AlternateContent>
            </w:r>
            <w:r>
              <w:rPr>
                <w:b/>
                <w:bCs/>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r>
              <w:rPr>
                <w:b/>
                <w:bCs/>
              </w:rPr>
            </w:r>
          </w:p>
        </w:tc>
        <w:tc>
          <w:tcPr>
            <w:tcBorders/>
            <w:tcW w:w="4776" w:type="dxa"/>
            <w:vAlign w:val="center"/>
            <w:textDirection w:val="lrTb"/>
            <w:noWrap/>
          </w:tcPr>
          <w:p w14:paraId="16C12DE9">
            <w:pPr>
              <w:pBdr/>
              <w:spacing/>
              <w:ind/>
              <w:jc w:val="center"/>
              <w:rPr/>
            </w:pPr>
            <w:r/>
            <w:r/>
          </w:p>
          <w:p w14:paraId="7F91E1BD">
            <w:pPr>
              <w:pBdr/>
              <w:spacing/>
              <w:ind/>
              <w:jc w:val="center"/>
              <w:rPr/>
            </w:pPr>
            <w:r/>
            <w:r/>
          </w:p>
          <w:p w14:paraId="1B89B9E5">
            <w:pPr>
              <w:pBdr/>
              <w:spacing/>
              <w:ind/>
              <w:jc w:val="center"/>
              <w:rPr/>
            </w:pPr>
            <w:r/>
            <w:r/>
          </w:p>
          <w:p w14:paraId="0D0D81D2">
            <w:pPr>
              <w:pBdr/>
              <w:spacing/>
              <w:ind/>
              <w:jc w:val="center"/>
              <w:rPr/>
            </w:pPr>
            <w:r/>
            <w:r/>
          </w:p>
          <w:p w14:paraId="79BDBD84" w14:textId="77777777">
            <w:pPr>
              <w:pBdr/>
              <w:spacing/>
              <w:ind/>
              <w:jc w:val="center"/>
              <w:rPr/>
            </w:pPr>
            <w:r>
              <w:t xml:space="preserve">Trần Thị Thanh Tâm</w:t>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r>
              <w:rPr>
                <w:b/>
                <w:bCs/>
              </w:rPr>
            </w:r>
          </w:p>
        </w:tc>
      </w:tr>
    </w:tbl>
    <w:p w14:paraId="6719DCC6">
      <w:pPr>
        <w:pBdr/>
        <w:spacing w:after="200" w:line="276" w:lineRule="auto"/>
        <w:ind/>
        <w:rPr>
          <w:lang w:val="pt-BR"/>
        </w:rPr>
      </w:pPr>
      <w:r>
        <w:rPr>
          <w:iCs/>
          <w:lang w:val="pt-BR"/>
        </w:rPr>
      </w:r>
      <w:r>
        <w:rPr>
          <w:iCs/>
          <w:lang w:val="pt-BR"/>
        </w:rPr>
      </w:r>
      <w:r>
        <w:rPr>
          <w:lang w:val="pt-BR"/>
        </w:rPr>
      </w:r>
    </w:p>
    <w:p w14:paraId="56EDB6D8">
      <w:pPr>
        <w:pBdr/>
        <w:spacing w:after="200" w:line="276" w:lineRule="auto"/>
        <w:ind/>
        <w:rPr>
          <w:lang w:val="pt-BR"/>
        </w:rPr>
      </w:pPr>
      <w:r>
        <w:rPr>
          <w:iCs/>
          <w:lang w:val="pt-BR"/>
        </w:rPr>
      </w:r>
      <w:r>
        <w:rPr>
          <w:iCs/>
          <w:lang w:val="pt-BR"/>
        </w:rPr>
      </w:r>
      <w:r>
        <w:rPr>
          <w:lang w:val="pt-BR"/>
        </w:rPr>
      </w:r>
    </w:p>
    <w:p w14:paraId="59B389D0">
      <w:pPr>
        <w:pBdr/>
        <w:spacing w:after="200" w:line="276" w:lineRule="auto"/>
        <w:ind/>
        <w:rPr>
          <w:lang w:val="pt-BR"/>
        </w:rPr>
      </w:pPr>
      <w:r>
        <w:rPr>
          <w:iCs/>
          <w:lang w:val="pt-BR"/>
        </w:rPr>
      </w:r>
      <w:r>
        <w:rPr>
          <w:iCs/>
          <w:lang w:val="pt-BR"/>
        </w:rPr>
      </w:r>
      <w:r>
        <w:rPr>
          <w:lang w:val="pt-BR"/>
        </w:rPr>
      </w:r>
    </w:p>
    <w:p w14:paraId="1FADBE21">
      <w:pPr>
        <w:pBdr/>
        <w:spacing w:after="200" w:line="276" w:lineRule="auto"/>
        <w:ind/>
        <w:rPr>
          <w:lang w:val="pt-BR"/>
        </w:rPr>
      </w:pPr>
      <w:r>
        <w:rPr>
          <w:iCs/>
          <w:lang w:val="pt-BR"/>
        </w:rPr>
      </w:r>
      <w:r>
        <w:rPr>
          <w:iCs/>
          <w:lang w:val="pt-BR"/>
        </w:rPr>
      </w:r>
      <w:r>
        <w:rPr>
          <w:lang w:val="pt-BR"/>
        </w:rPr>
      </w:r>
    </w:p>
    <w:p w14:paraId="315828EE">
      <w:pPr>
        <w:pBdr/>
        <w:spacing w:after="200" w:line="276" w:lineRule="auto"/>
        <w:ind/>
        <w:rPr>
          <w:lang w:val="pt-BR"/>
        </w:rPr>
      </w:pPr>
      <w:r>
        <w:rPr>
          <w:iCs/>
          <w:lang w:val="pt-BR"/>
        </w:rPr>
      </w:r>
      <w:r>
        <w:rPr>
          <w:iCs/>
          <w:lang w:val="pt-BR"/>
        </w:rPr>
      </w:r>
      <w:r>
        <w:rPr>
          <w:lang w:val="pt-BR"/>
        </w:rPr>
      </w:r>
    </w:p>
    <w:p w14:paraId="04D75054">
      <w:pPr>
        <w:pBdr/>
        <w:spacing w:after="200" w:line="276" w:lineRule="auto"/>
        <w:ind/>
        <w:rPr>
          <w:lang w:val="pt-BR"/>
        </w:rPr>
      </w:pPr>
      <w:r>
        <w:rPr>
          <w:iCs/>
          <w:lang w:val="pt-BR"/>
        </w:rPr>
      </w:r>
      <w:r>
        <w:rPr>
          <w:iCs/>
          <w:lang w:val="pt-BR"/>
        </w:rPr>
      </w:r>
      <w:r>
        <w:rPr>
          <w:lang w:val="pt-BR"/>
        </w:rPr>
      </w:r>
    </w:p>
    <w:p w14:paraId="7E073297">
      <w:pPr>
        <w:pBdr/>
        <w:spacing w:after="200" w:line="276" w:lineRule="auto"/>
        <w:ind/>
        <w:rPr>
          <w:lang w:val="pt-BR"/>
        </w:rPr>
      </w:pPr>
      <w:r>
        <w:rPr>
          <w:iCs/>
          <w:lang w:val="pt-BR"/>
        </w:rPr>
      </w:r>
      <w:r>
        <w:rPr>
          <w:iCs/>
          <w:lang w:val="pt-BR"/>
        </w:rPr>
      </w:r>
      <w:r>
        <w:rPr>
          <w:lang w:val="pt-BR"/>
        </w:rPr>
      </w:r>
    </w:p>
    <w:p w14:paraId="15CE9DDE">
      <w:pPr>
        <w:pBdr/>
        <w:spacing w:after="200" w:line="276" w:lineRule="auto"/>
        <w:ind/>
        <w:rPr>
          <w:lang w:val="pt-BR"/>
        </w:rPr>
      </w:pPr>
      <w:r>
        <w:rPr>
          <w:iCs/>
          <w:lang w:val="pt-BR"/>
        </w:rPr>
      </w:r>
      <w:r>
        <w:rPr>
          <w:iCs/>
          <w:lang w:val="pt-BR"/>
        </w:rPr>
      </w:r>
      <w:r>
        <w:rPr>
          <w:lang w:val="pt-BR"/>
        </w:rPr>
      </w:r>
    </w:p>
    <w:p w14:paraId="20D6B996">
      <w:pPr>
        <w:pBdr/>
        <w:spacing w:after="200" w:line="276" w:lineRule="auto"/>
        <w:ind/>
        <w:rPr>
          <w:lang w:val="pt-BR"/>
        </w:rPr>
      </w:pPr>
      <w:r>
        <w:rPr>
          <w:iCs/>
          <w:lang w:val="pt-BR"/>
        </w:rPr>
      </w:r>
      <w:r>
        <w:rPr>
          <w:iCs/>
          <w:lang w:val="pt-BR"/>
        </w:rPr>
      </w:r>
      <w:r>
        <w:rPr>
          <w:lang w:val="pt-BR"/>
        </w:rPr>
      </w:r>
    </w:p>
    <w:p w14:paraId="7579F380">
      <w:pPr>
        <w:pBdr/>
        <w:spacing w:after="200" w:line="276" w:lineRule="auto"/>
        <w:ind/>
        <w:rPr>
          <w:lang w:val="pt-BR"/>
        </w:rPr>
      </w:pPr>
      <w:r>
        <w:rPr>
          <w:iCs/>
          <w:lang w:val="pt-BR"/>
        </w:rPr>
      </w:r>
      <w:r>
        <w:rPr>
          <w:iCs/>
          <w:lang w:val="pt-BR"/>
        </w:rPr>
      </w:r>
      <w:r>
        <w:rPr>
          <w:lang w:val="pt-BR"/>
        </w:rPr>
      </w:r>
    </w:p>
    <w:p w14:paraId="28F28FFA">
      <w:pPr>
        <w:pBdr/>
        <w:spacing w:after="200" w:line="276" w:lineRule="auto"/>
        <w:ind/>
        <w:rPr>
          <w:lang w:val="pt-BR"/>
        </w:rPr>
      </w:pPr>
      <w:r>
        <w:rPr>
          <w:iCs/>
          <w:lang w:val="pt-BR"/>
        </w:rPr>
      </w:r>
      <w:r>
        <w:rPr>
          <w:iCs/>
          <w:lang w:val="pt-BR"/>
        </w:rPr>
      </w:r>
      <w:r>
        <w:rPr>
          <w:lang w:val="pt-BR"/>
        </w:rPr>
      </w:r>
    </w:p>
    <w:p w14:paraId="6042C47B">
      <w:pPr>
        <w:pBdr/>
        <w:spacing w:after="200" w:line="276" w:lineRule="auto"/>
        <w:ind/>
        <w:rPr>
          <w:lang w:val="pt-BR"/>
        </w:rPr>
      </w:pPr>
      <w:r>
        <w:rPr>
          <w:iCs/>
          <w:lang w:val="pt-BR"/>
        </w:rPr>
      </w:r>
      <w:r>
        <w:rPr>
          <w:iCs/>
          <w:lang w:val="pt-BR"/>
        </w:rPr>
      </w:r>
      <w:r>
        <w:rPr>
          <w:lang w:val="pt-BR"/>
        </w:rPr>
      </w:r>
    </w:p>
    <w:p w14:paraId="3E01FEED">
      <w:pPr>
        <w:pBdr/>
        <w:spacing w:after="200" w:line="276" w:lineRule="auto"/>
        <w:ind/>
        <w:rPr>
          <w:lang w:val="pt-BR"/>
        </w:rPr>
      </w:pPr>
      <w:r>
        <w:rPr>
          <w:iCs/>
          <w:lang w:val="pt-BR"/>
        </w:rPr>
      </w:r>
      <w:r>
        <w:rPr>
          <w:iCs/>
          <w:lang w:val="pt-BR"/>
        </w:rPr>
      </w:r>
      <w:r>
        <w:rPr>
          <w:lang w:val="pt-BR"/>
        </w:rPr>
      </w:r>
    </w:p>
    <w:p w14:paraId="06A68BB1">
      <w:pPr>
        <w:pBdr/>
        <w:spacing w:after="200" w:line="276" w:lineRule="auto"/>
        <w:ind/>
        <w:rPr>
          <w:lang w:val="pt-BR"/>
        </w:rPr>
      </w:pPr>
      <w:r>
        <w:rPr>
          <w:iCs/>
          <w:lang w:val="pt-BR"/>
        </w:rPr>
      </w:r>
      <w:r>
        <w:rPr>
          <w:iCs/>
          <w:lang w:val="pt-BR"/>
        </w:rPr>
      </w:r>
      <w:r>
        <w:rPr>
          <w:lang w:val="pt-BR"/>
        </w:rPr>
      </w:r>
    </w:p>
    <w:p w14:paraId="1EAD3878" w14:textId="77777777">
      <w:pPr>
        <w:pBdr/>
        <w:spacing w:after="200" w:line="276" w:lineRule="auto"/>
        <w:ind/>
        <w:rPr>
          <w:iCs/>
          <w:highlight w:val="none"/>
          <w:lang w:val="pt-BR"/>
        </w:rPr>
      </w:pPr>
      <w:r>
        <w:rPr>
          <w:iCs/>
          <w:lang w:val="pt-BR"/>
        </w:rPr>
        <w:t xml:space="preserve">                                                              HỒ SƠ PHÁP LÝ </w:t>
      </w:r>
      <w:r>
        <w:rPr>
          <w:iCs/>
          <w:lang w:val="pt-BR"/>
        </w:rPr>
      </w:r>
      <w:r>
        <w:rPr>
          <w:iCs/>
          <w:highlight w:val="none"/>
          <w:lang w:val="pt-BR"/>
        </w:rPr>
      </w:r>
    </w:p>
    <w:p w14:paraId="08A88F50">
      <w:pPr>
        <w:pBdr/>
        <w:tabs>
          <w:tab w:val="left" w:leader="none" w:pos="6436"/>
        </w:tabs>
        <w:spacing/>
        <w:ind/>
        <w:jc w:val="center"/>
        <w:rPr>
          <w:b/>
          <w:bCs/>
          <w:color w:val="000000"/>
          <w:sz w:val="22"/>
          <w:szCs w:val="22"/>
          <w:highlight w:val="none"/>
        </w:rPr>
      </w:pPr>
      <w:r>
        <w:rPr>
          <w:b/>
          <w:bCs/>
          <w:color w:val="000000"/>
          <w:sz w:val="22"/>
          <w:szCs w:val="22"/>
          <w:highlight w:val="yellow"/>
        </w:rPr>
      </w:r>
      <w:r>
        <mc:AlternateContent>
          <mc:Choice Requires="wpg">
            <w:drawing>
              <wp:inline xmlns:wp="http://schemas.openxmlformats.org/drawingml/2006/wordprocessingDrawing" distT="0" distB="0" distL="0" distR="0">
                <wp:extent cx="5638800" cy="8296275"/>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375892" name=""/>
                        <pic:cNvPicPr>
                          <a:picLocks noChangeAspect="1"/>
                        </pic:cNvPicPr>
                        <pic:nvPr/>
                      </pic:nvPicPr>
                      <pic:blipFill rotWithShape="1">
                        <a:blip r:embed="rId32"/>
                        <a:stretch/>
                      </pic:blipFill>
                      <pic:spPr bwMode="auto">
                        <a:xfrm>
                          <a:off x="0" y="0"/>
                          <a:ext cx="5638799" cy="82962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44.00pt;height:653.25pt;mso-wrap-distance-left:0.00pt;mso-wrap-distance-top:0.00pt;mso-wrap-distance-right:0.00pt;mso-wrap-distance-bottom:0.00pt;z-index:1;" stroked="false">
                <v:imagedata r:id="rId32" o:title=""/>
                <o:lock v:ext="edit" rotation="t"/>
              </v:shape>
            </w:pict>
          </mc:Fallback>
        </mc:AlternateContent>
      </w:r>
      <w:r>
        <w:rPr>
          <w:b/>
          <w:bCs/>
          <w:color w:val="000000"/>
          <w:sz w:val="22"/>
          <w:szCs w:val="22"/>
          <w:highlight w:val="yellow"/>
        </w:rPr>
      </w:r>
      <w:r>
        <w:rPr>
          <w:b/>
          <w:bCs/>
          <w:color w:val="000000"/>
          <w:sz w:val="22"/>
          <w:szCs w:val="22"/>
          <w:highlight w:val="none"/>
        </w:rPr>
      </w:r>
    </w:p>
    <w:p w14:paraId="33DC64FF">
      <w:pPr>
        <w:pBdr/>
        <w:tabs>
          <w:tab w:val="left" w:leader="none" w:pos="6436"/>
        </w:tabs>
        <w:spacing/>
        <w:ind/>
        <w:jc w:val="center"/>
        <w:rPr>
          <w:b/>
          <w:bCs/>
          <w:color w:val="000000"/>
          <w:sz w:val="22"/>
          <w:szCs w:val="22"/>
          <w:highlight w:val="yellow"/>
        </w:rPr>
      </w:pPr>
      <w:r>
        <w:rPr>
          <w:b/>
          <w:bCs/>
          <w:color w:val="000000"/>
          <w:sz w:val="22"/>
          <w:szCs w:val="22"/>
          <w:highlight w:val="yellow"/>
        </w:rPr>
      </w:r>
      <w:r>
        <w:rPr>
          <w:b/>
          <w:bCs/>
          <w:color w:val="000000"/>
          <w:sz w:val="22"/>
          <w:szCs w:val="22"/>
          <w:highlight w:val="yellow"/>
        </w:rPr>
      </w:r>
      <w:r>
        <w:rPr>
          <w:b/>
          <w:bCs/>
          <w:color w:val="000000"/>
          <w:sz w:val="22"/>
          <w:szCs w:val="22"/>
          <w:highlight w:val="yellow"/>
        </w:rPr>
      </w:r>
    </w:p>
    <w:p w14:paraId="5AD46C8E">
      <w:pPr>
        <w:pBdr/>
        <w:tabs>
          <w:tab w:val="left" w:leader="none" w:pos="6436"/>
        </w:tabs>
        <w:spacing/>
        <w:ind/>
        <w:jc w:val="center"/>
        <w:rPr>
          <w:b/>
          <w:bCs/>
          <w:color w:val="000000"/>
          <w:sz w:val="22"/>
          <w:szCs w:val="22"/>
          <w:highlight w:val="yellow"/>
        </w:rPr>
      </w:pPr>
      <w:r>
        <w:rPr>
          <w:b/>
          <w:bCs/>
          <w:color w:val="000000"/>
          <w:sz w:val="22"/>
          <w:szCs w:val="22"/>
          <w:highlight w:val="yellow"/>
        </w:rPr>
      </w:r>
      <w:r>
        <w:rPr>
          <w:b/>
          <w:bCs/>
          <w:color w:val="000000"/>
          <w:sz w:val="22"/>
          <w:szCs w:val="22"/>
          <w:highlight w:val="yellow"/>
        </w:rPr>
      </w:r>
      <w:r>
        <w:rPr>
          <w:b/>
          <w:bCs/>
          <w:color w:val="000000"/>
          <w:sz w:val="22"/>
          <w:szCs w:val="22"/>
          <w:highlight w:val="yellow"/>
        </w:rPr>
      </w:r>
    </w:p>
    <w:p w14:paraId="4DA23C49">
      <w:pPr>
        <w:pBdr/>
        <w:tabs>
          <w:tab w:val="left" w:leader="none" w:pos="6436"/>
        </w:tabs>
        <w:spacing/>
        <w:ind/>
        <w:jc w:val="center"/>
        <w:rPr>
          <w:b/>
          <w:bCs/>
          <w:color w:val="000000"/>
          <w:sz w:val="22"/>
          <w:szCs w:val="22"/>
          <w:highlight w:val="yellow"/>
        </w:rPr>
      </w:pPr>
      <w:r>
        <w:rPr>
          <w:b/>
          <w:bCs/>
          <w:color w:val="000000"/>
          <w:sz w:val="22"/>
          <w:szCs w:val="22"/>
          <w:highlight w:val="yellow"/>
        </w:rPr>
      </w:r>
      <w:r>
        <w:rPr>
          <w:b/>
          <w:bCs/>
          <w:color w:val="000000"/>
          <w:sz w:val="22"/>
          <w:szCs w:val="22"/>
          <w:highlight w:val="yellow"/>
        </w:rPr>
      </w:r>
      <w:r>
        <w:rPr>
          <w:b/>
          <w:bCs/>
          <w:color w:val="000000"/>
          <w:sz w:val="22"/>
          <w:szCs w:val="22"/>
          <w:highlight w:val="yellow"/>
        </w:rPr>
      </w:r>
    </w:p>
    <w:p w14:paraId="2E632BE0">
      <w:pPr>
        <w:pBdr/>
        <w:tabs>
          <w:tab w:val="left" w:leader="none" w:pos="6436"/>
        </w:tabs>
        <w:spacing/>
        <w:ind/>
        <w:jc w:val="center"/>
        <w:rPr>
          <w:b/>
          <w:bCs/>
          <w:color w:val="000000"/>
          <w:sz w:val="22"/>
          <w:szCs w:val="22"/>
          <w:highlight w:val="none"/>
        </w:rPr>
      </w:pPr>
      <w:r>
        <w:rPr>
          <w:b/>
          <w:bCs/>
          <w:color w:val="000000"/>
          <w:sz w:val="22"/>
          <w:szCs w:val="22"/>
          <w:highlight w:val="none"/>
        </w:rPr>
      </w:r>
      <w:r>
        <mc:AlternateContent>
          <mc:Choice Requires="wpg">
            <w:drawing>
              <wp:inline xmlns:wp="http://schemas.openxmlformats.org/drawingml/2006/wordprocessingDrawing" distT="0" distB="0" distL="0" distR="0">
                <wp:extent cx="6224964" cy="889581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841960" name=""/>
                        <pic:cNvPicPr>
                          <a:picLocks noChangeAspect="1"/>
                        </pic:cNvPicPr>
                        <pic:nvPr/>
                      </pic:nvPicPr>
                      <pic:blipFill rotWithShape="1">
                        <a:blip r:embed="rId33"/>
                        <a:stretch/>
                      </pic:blipFill>
                      <pic:spPr bwMode="auto">
                        <a:xfrm flipH="0" flipV="0">
                          <a:off x="0" y="0"/>
                          <a:ext cx="6224963" cy="88958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90.15pt;height:700.46pt;mso-wrap-distance-left:0.00pt;mso-wrap-distance-top:0.00pt;mso-wrap-distance-right:0.00pt;mso-wrap-distance-bottom:0.00pt;z-index:1;" stroked="false">
                <v:imagedata r:id="rId33" o:title=""/>
                <o:lock v:ext="edit" rotation="t"/>
              </v:shape>
            </w:pict>
          </mc:Fallback>
        </mc:AlternateContent>
      </w:r>
      <w:r>
        <w:rPr>
          <w:b/>
          <w:bCs/>
          <w:color w:val="000000"/>
          <w:sz w:val="22"/>
          <w:szCs w:val="22"/>
          <w:highlight w:val="yellow"/>
        </w:rPr>
      </w:r>
      <w:r>
        <w:rPr>
          <w:b/>
          <w:bCs/>
          <w:color w:val="000000"/>
          <w:sz w:val="22"/>
          <w:szCs w:val="22"/>
          <w:highlight w:val="none"/>
        </w:rPr>
      </w:r>
    </w:p>
    <w:p w14:paraId="547B9A86">
      <w:pPr>
        <w:pBdr/>
        <w:tabs>
          <w:tab w:val="left" w:leader="none" w:pos="6436"/>
        </w:tabs>
        <w:spacing/>
        <w:ind/>
        <w:jc w:val="center"/>
        <w:rPr>
          <w:b/>
          <w:bCs/>
          <w:color w:val="000000"/>
          <w:sz w:val="22"/>
          <w:szCs w:val="22"/>
          <w:highlight w:val="yellow"/>
        </w:rPr>
      </w:pPr>
      <w:r>
        <w:rPr>
          <w:b/>
          <w:bCs/>
          <w:color w:val="000000"/>
          <w:sz w:val="22"/>
          <w:szCs w:val="22"/>
          <w:highlight w:val="yellow"/>
        </w:rPr>
      </w:r>
      <w:r>
        <w:rPr>
          <w:b/>
          <w:bCs/>
          <w:color w:val="000000"/>
          <w:sz w:val="22"/>
          <w:szCs w:val="22"/>
          <w:highlight w:val="yellow"/>
        </w:rPr>
      </w:r>
      <w:r>
        <w:rPr>
          <w:b/>
          <w:bCs/>
          <w:color w:val="000000"/>
          <w:sz w:val="22"/>
          <w:szCs w:val="22"/>
          <w:highlight w:val="yellow"/>
        </w:rPr>
      </w:r>
    </w:p>
    <w:p w14:paraId="32959626">
      <w:pPr>
        <w:pBdr/>
        <w:tabs>
          <w:tab w:val="left" w:leader="none" w:pos="6436"/>
        </w:tabs>
        <w:spacing/>
        <w:ind/>
        <w:jc w:val="center"/>
        <w:rPr>
          <w:b/>
          <w:bCs/>
          <w:color w:val="000000"/>
          <w:sz w:val="22"/>
          <w:szCs w:val="22"/>
          <w:highlight w:val="yellow"/>
        </w:rPr>
      </w:pPr>
      <w:r>
        <w:rPr>
          <w:b/>
          <w:bCs/>
          <w:color w:val="000000"/>
          <w:sz w:val="22"/>
          <w:szCs w:val="22"/>
          <w:highlight w:val="yellow"/>
        </w:rPr>
      </w:r>
      <w:r>
        <w:rPr>
          <w:b/>
          <w:bCs/>
          <w:color w:val="000000"/>
          <w:sz w:val="22"/>
          <w:szCs w:val="22"/>
          <w:highlight w:val="yellow"/>
        </w:rPr>
      </w:r>
      <w:r>
        <w:rPr>
          <w:b/>
          <w:bCs/>
          <w:color w:val="000000"/>
          <w:sz w:val="22"/>
          <w:szCs w:val="22"/>
          <w:highlight w:val="yellow"/>
        </w:rPr>
      </w:r>
    </w:p>
    <w:p w14:paraId="7589A21A">
      <w:pPr>
        <w:pBdr/>
        <w:tabs>
          <w:tab w:val="left" w:leader="none" w:pos="6436"/>
        </w:tabs>
        <w:spacing/>
        <w:ind/>
        <w:jc w:val="center"/>
        <w:rPr>
          <w:b/>
          <w:bCs/>
          <w:color w:val="000000"/>
          <w:sz w:val="22"/>
          <w:szCs w:val="22"/>
          <w:highlight w:val="none"/>
        </w:rPr>
      </w:pPr>
      <w:r>
        <w:rPr>
          <w:b/>
          <w:bCs/>
          <w:color w:val="000000"/>
          <w:sz w:val="22"/>
          <w:szCs w:val="22"/>
          <w:highlight w:val="none"/>
        </w:rPr>
        <w:t xml:space="preserve">BIÊN BẢN KHẢO SÁT</w:t>
      </w:r>
      <w:r>
        <w:rPr>
          <w:b/>
          <w:bCs/>
          <w:color w:val="000000"/>
          <w:sz w:val="22"/>
          <w:szCs w:val="22"/>
          <w:highlight w:val="yellow"/>
        </w:rPr>
      </w:r>
      <w:r>
        <w:rPr>
          <w:b/>
          <w:bCs/>
          <w:color w:val="000000"/>
          <w:sz w:val="22"/>
          <w:szCs w:val="22"/>
          <w:highlight w:val="none"/>
        </w:rPr>
      </w:r>
    </w:p>
    <w:p w14:paraId="22901E88">
      <w:pPr>
        <w:pBdr/>
        <w:tabs>
          <w:tab w:val="left" w:leader="none" w:pos="6436"/>
        </w:tabs>
        <w:spacing/>
        <w:ind/>
        <w:jc w:val="center"/>
        <w:rPr>
          <w:b/>
          <w:bCs/>
          <w:color w:val="000000"/>
          <w:sz w:val="22"/>
          <w:szCs w:val="22"/>
          <w:highlight w:val="yellow"/>
        </w:rPr>
      </w:pPr>
      <w:r>
        <w:rPr>
          <w:b/>
          <w:bCs/>
          <w:color w:val="000000"/>
          <w:sz w:val="22"/>
          <w:szCs w:val="22"/>
          <w:highlight w:val="none"/>
        </w:rPr>
      </w:r>
      <w:r>
        <mc:AlternateContent>
          <mc:Choice Requires="wpg">
            <w:drawing>
              <wp:inline xmlns:wp="http://schemas.openxmlformats.org/drawingml/2006/wordprocessingDrawing" distT="0" distB="0" distL="0" distR="0">
                <wp:extent cx="6048375" cy="8897094"/>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709118" name=""/>
                        <pic:cNvPicPr>
                          <a:picLocks noChangeAspect="1"/>
                        </pic:cNvPicPr>
                        <pic:nvPr/>
                      </pic:nvPicPr>
                      <pic:blipFill rotWithShape="1">
                        <a:blip r:embed="rId34"/>
                        <a:stretch/>
                      </pic:blipFill>
                      <pic:spPr bwMode="auto">
                        <a:xfrm flipH="0" flipV="0">
                          <a:off x="0" y="0"/>
                          <a:ext cx="6048374" cy="889709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700.56pt;mso-wrap-distance-left:0.00pt;mso-wrap-distance-top:0.00pt;mso-wrap-distance-right:0.00pt;mso-wrap-distance-bottom:0.00pt;z-index:1;" stroked="false">
                <v:imagedata r:id="rId34" o:title=""/>
                <o:lock v:ext="edit" rotation="t"/>
              </v:shape>
            </w:pict>
          </mc:Fallback>
        </mc:AlternateContent>
      </w:r>
      <w:r>
        <w:rPr>
          <w:b/>
          <w:bCs/>
          <w:color w:val="000000"/>
          <w:sz w:val="22"/>
          <w:szCs w:val="22"/>
          <w:highlight w:val="none"/>
        </w:rPr>
      </w:r>
      <w:r>
        <w:rPr>
          <w:b/>
          <w:bCs/>
          <w:color w:val="000000"/>
          <w:sz w:val="22"/>
          <w:szCs w:val="22"/>
          <w:highlight w:val="yellow"/>
        </w:rPr>
      </w:r>
    </w:p>
    <w:p w14:paraId="54F8B4D8">
      <w:pPr>
        <w:pBdr/>
        <w:tabs>
          <w:tab w:val="left" w:leader="none" w:pos="3226"/>
        </w:tabs>
        <w:spacing w:after="200" w:line="276" w:lineRule="auto"/>
        <w:ind/>
        <w:rPr>
          <w:lang w:val="pt-BR"/>
        </w:rPr>
      </w:pPr>
      <w:r>
        <w:rPr>
          <w:iCs/>
          <w:highlight w:val="none"/>
          <w:lang w:val="pt-BR" w:bidi="pt-BR"/>
        </w:rPr>
      </w:r>
      <w:r>
        <w:rPr>
          <w:iCs/>
          <w:highlight w:val="none"/>
          <w:lang w:val="pt-BR"/>
        </w:rPr>
        <w:tab/>
      </w:r>
      <w:r>
        <w:rPr>
          <w:iCs/>
          <w:highlight w:val="none"/>
          <w:lang w:val="pt-BR"/>
        </w:rPr>
      </w:r>
      <w:r>
        <w:rPr>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24BC4516" w14:textId="77777777">
      <w:pPr>
        <w:pBdr/>
        <w:spacing/>
        <w:ind/>
        <w:rPr/>
      </w:pPr>
      <w:r>
        <w:separator/>
      </w:r>
      <w:r/>
    </w:p>
  </w:endnote>
  <w:endnote w:type="continuationSeparator" w:id="0">
    <w:p w14:paraId="2345ED61"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14:paraId="63CB0AED" w14:textId="77777777">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D043B88" w14:textId="77777777">
      <w:pPr>
        <w:pBdr/>
        <w:spacing/>
        <w:ind/>
        <w:rPr/>
      </w:pPr>
      <w:r>
        <w:separator/>
      </w:r>
      <w:r/>
    </w:p>
  </w:footnote>
  <w:footnote w:type="continuationSeparator" w:id="0">
    <w:p w14:paraId="028007FA"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image" Target="media/image3.png"/><Relationship Id="rId16" Type="http://schemas.openxmlformats.org/officeDocument/2006/relationships/image" Target="media/image4.jpg"/><Relationship Id="rId17" Type="http://schemas.openxmlformats.org/officeDocument/2006/relationships/image" Target="media/image5.jpg"/><Relationship Id="rId18" Type="http://schemas.openxmlformats.org/officeDocument/2006/relationships/image" Target="media/image6.jpg"/><Relationship Id="rId19" Type="http://schemas.openxmlformats.org/officeDocument/2006/relationships/image" Target="media/image7.jpg"/><Relationship Id="rId20" Type="http://schemas.openxmlformats.org/officeDocument/2006/relationships/image" Target="media/image8.png"/><Relationship Id="rId21" Type="http://schemas.openxmlformats.org/officeDocument/2006/relationships/image" Target="media/image9.png"/><Relationship Id="rId22" Type="http://schemas.openxmlformats.org/officeDocument/2006/relationships/image" Target="media/image10.png"/><Relationship Id="rId23" Type="http://schemas.openxmlformats.org/officeDocument/2006/relationships/image" Target="media/image11.png"/><Relationship Id="rId24" Type="http://schemas.openxmlformats.org/officeDocument/2006/relationships/image" Target="media/image12.png"/><Relationship Id="rId25" Type="http://schemas.openxmlformats.org/officeDocument/2006/relationships/image" Target="media/image13.png"/><Relationship Id="rId26" Type="http://schemas.openxmlformats.org/officeDocument/2006/relationships/image" Target="media/image14.png"/><Relationship Id="rId27" Type="http://schemas.openxmlformats.org/officeDocument/2006/relationships/image" Target="media/image15.png"/><Relationship Id="rId28" Type="http://schemas.openxmlformats.org/officeDocument/2006/relationships/image" Target="media/image16.png"/><Relationship Id="rId29" Type="http://schemas.openxmlformats.org/officeDocument/2006/relationships/image" Target="media/image17.png"/><Relationship Id="rId30" Type="http://schemas.openxmlformats.org/officeDocument/2006/relationships/image" Target="media/image18.png"/><Relationship Id="rId31" Type="http://schemas.openxmlformats.org/officeDocument/2006/relationships/image" Target="media/image19.png"/><Relationship Id="rId32" Type="http://schemas.openxmlformats.org/officeDocument/2006/relationships/image" Target="media/image20.jpg"/><Relationship Id="rId33" Type="http://schemas.openxmlformats.org/officeDocument/2006/relationships/image" Target="media/image21.jpg"/><Relationship Id="rId34"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274</cp:revision>
  <dcterms:created xsi:type="dcterms:W3CDTF">2025-09-15T09:58:00Z</dcterms:created>
  <dcterms:modified xsi:type="dcterms:W3CDTF">2025-12-29T07:47:38Z</dcterms:modified>
</cp:coreProperties>
</file>