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t xml:space="preserve">.</w:t>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4.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rFonts w:ascii="Times New Roman Bold" w:hAnsi="Times New Roman Bold"/>
          <w:b w:val="0"/>
          <w:bCs w:val="0"/>
          <w:color w:val="000000" w:themeColor="text1"/>
          <w:lang w:val="pt-BR"/>
        </w:rPr>
        <w:t xml:space="preserve">Bà Phạm Thị Bích Thúy</w:t>
      </w:r>
      <w:r>
        <w:rPr>
          <w:b w:val="0"/>
          <w:bCs w:val="0"/>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275/2025/1865/VFI-BC.44.A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132.16</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67.524.000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8.923.971.840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8.923.971.840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chín trăm hai mươi ba triệu chín trăm bảy mươi mốt nghìn tám trăm bốn mươi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275/2025/1865/VFI-CT.44.A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Phan Đình Phùng, tỉnh Thái Nguyên</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21.5822557, 105.839245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EC1714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rPr/>
      </w:pPr>
      <w:r>
        <w:rPr>
          <w:rFonts w:ascii="Times New Roman" w:hAnsi="Times New Roman" w:eastAsia="Times New Roman" w:cs="Times New Roman"/>
          <w:color w:val="000000"/>
          <w:sz w:val="24"/>
        </w:rPr>
        <w:t xml:space="preserve">        Vốn FDI là một trong những động lực quan trọng thúc đẩy phát triển kinh tế, đưa Thái Nguyên trở thành nơi có tốc độ đô thị hóa nhanh và quy hoạch phát triển bài bản, có mật độ dân số cao. Tỉnh đặt mục tiêu nâng tỷ lệ đô thị hóa lên 40,5% giai đoạn 2021-202</w:t>
      </w:r>
      <w:r>
        <w:rPr>
          <w:rFonts w:ascii="Times New Roman" w:hAnsi="Times New Roman" w:eastAsia="Times New Roman" w:cs="Times New Roman"/>
          <w:color w:val="000000"/>
          <w:sz w:val="24"/>
        </w:rPr>
        <w:t xml:space="preserve">5 và 50% vào năm 2035. Quy hoạch mở rộng địa giới hành chính, phát triển khu vực ven sông Cầu thành đô thị xanh, hiện đại tạo ra môi trường sống chất lượng. Đây đều là nền tảng vững chắc cho phát triển kinh tế và thị trường bất động sản về quy mô cũng như </w:t>
      </w:r>
      <w:r>
        <w:rPr>
          <w:rFonts w:ascii="Times New Roman" w:hAnsi="Times New Roman" w:eastAsia="Times New Roman" w:cs="Times New Roman"/>
          <w:color w:val="000000"/>
          <w:sz w:val="24"/>
        </w:rPr>
        <w:t xml:space="preserve">giá bán.</w:t>
      </w:r>
      <w:r/>
    </w:p>
    <w:p w14:paraId="618479C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Sự gia tăng của các khu công nghiệp, phát triển hạ tầng cũng thu hút nguồn lực lao động, chuyên gia chất lượng cao dịch chuyển về Thái Nguyên làm việc, sinh sống. Nhu cầu về căn hộ, đặc biệt là căn hộ cao cấp là rất lớn.</w:t>
      </w:r>
      <w:r/>
    </w:p>
    <w:p w14:paraId="582267A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Một trong những dự án đón đầu làn sóng đầu tư căn hộ cao cấp tại Thái Nguyên là Diamond Hill Thái Nguyên, một dự án do BV Land phát triển. Tòa tháp đôi 38 tầng tọa lạc tại đường Bắc Sơn, phường Hoàng Văn Thụ, trung tâm thành phố, sở hữu nhiều lợi thế kết n</w:t>
      </w:r>
      <w:r>
        <w:rPr>
          <w:rFonts w:ascii="Times New Roman" w:hAnsi="Times New Roman" w:eastAsia="Times New Roman" w:cs="Times New Roman"/>
          <w:color w:val="000000"/>
          <w:sz w:val="24"/>
        </w:rPr>
        <w:t xml:space="preserve">ối. Nằm giữa những dãy phố sôi động, sầm uất, cư dân dễ dàng tiếp cận mạng lưới tiện ích trường học, bệnh viện, trung tâm hành chính công… xung quanh.</w:t>
      </w:r>
      <w:r/>
    </w:p>
    <w:p w14:paraId="3C002A0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Mới ra mắt thị trường gần đây, Diamond Hill Thái Nguyên đang nổi lên như một điểm sáng thu hút nhà đầu tư, nhờ hội tụ hàng loạt ưu thế vượt trội. Dự án sở hữu pháp lý minh bạch, vị trí đắc địa, cùng sự đảm bảo từ chủ đầu tư uy tín. Điểm nhấn còn đến từ thi</w:t>
      </w:r>
      <w:r>
        <w:rPr>
          <w:rFonts w:ascii="Times New Roman" w:hAnsi="Times New Roman" w:eastAsia="Times New Roman" w:cs="Times New Roman"/>
          <w:color w:val="000000"/>
          <w:sz w:val="24"/>
        </w:rPr>
        <w:t xml:space="preserve">ết kế mang tính biểu tượng do đơn vị danh tiếng Aedas thực hiện và hệ thống tiện ích đa tầng “all-in-one” được quản lý vận hành chuyên nghiệp bởi Savills. Đây được đánh giá là lựa chọn hấp dẫn cho nhóm khách hàng và nhà đầu tư có tiềm lực tài chính vững và</w:t>
      </w:r>
      <w:r>
        <w:rPr>
          <w:rFonts w:ascii="Times New Roman" w:hAnsi="Times New Roman" w:eastAsia="Times New Roman" w:cs="Times New Roman"/>
          <w:color w:val="000000"/>
          <w:sz w:val="24"/>
        </w:rPr>
        <w:t xml:space="preserve">ng, yêu thích lối sống hiện đại và đề cao chất lượng không gian sống</w:t>
      </w:r>
      <w:r>
        <w:rPr>
          <w:rFonts w:ascii="Times New Roman" w:hAnsi="Times New Roman" w:eastAsia="Times New Roman" w:cs="Times New Roman"/>
          <w:i/>
          <w:color w:val="000000"/>
          <w:sz w:val="24"/>
          <w:highlight w:val="yellow"/>
        </w:rPr>
        <w:t xml:space="preserve"> </w:t>
      </w:r>
      <w:r/>
    </w:p>
    <w:p w14:paraId="70091428">
      <w:pPr>
        <w:pBdr/>
        <w:tabs>
          <w:tab w:val="left" w:leader="none" w:pos="426"/>
        </w:tabs>
        <w:spacing w:after="120" w:before="120" w:line="276" w:lineRule="auto"/>
        <w:ind/>
        <w:rPr>
          <w:bCs/>
          <w:i/>
          <w:lang w:val="pt-BR"/>
        </w:rPr>
      </w:pPr>
      <w:r/>
      <w:hyperlink r:id="rId17" w:tooltip="https://baodautu.vn/batdongsan/thai-nguyen----ngoi-sao-sang-tren-buc-tranh-bat-dong-san-vung-thu-do-d302063.html" w:history="1">
        <w:r>
          <w:rPr>
            <w:rStyle w:val="1021"/>
            <w:rFonts w:ascii="Times New Roman" w:hAnsi="Times New Roman" w:eastAsia="Times New Roman" w:cs="Times New Roman"/>
            <w:i/>
            <w:color w:val="000000"/>
            <w:sz w:val="24"/>
            <w:u w:val="single"/>
          </w:rPr>
          <w:t xml:space="preserve">https://baodautu.vn/batdongsan/thai-nguyen----ngoi-sao-sang-tren-buc-tranh-bat-dong-san-vung-thu-do-d302063.html</w:t>
        </w:r>
      </w:hyperlink>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0"/>
        <w:gridCol w:w="2312"/>
        <w:gridCol w:w="1845"/>
        <w:gridCol w:w="2015"/>
        <w:gridCol w:w="261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315FDD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59C484E5">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w:t>
            </w:r>
            <w:r>
              <w:rPr>
                <w:rFonts w:ascii="Times New Roman" w:hAnsi="Times New Roman" w:eastAsia="Times New Roman" w:cs="Times New Roman"/>
                <w:b/>
                <w:color w:val="000000"/>
                <w:sz w:val="24"/>
              </w:rPr>
              <w:t xml:space="preserve">n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CG 903537, Số vào sổ cấp GCN: 00609/MCN do Sở tài nguyên và môi trường tỉnh Thái Nguyên cấp ngày 05/09/2018; chủ sử dụng đất là Bà Phạm Thị Bích Thúy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60DE9E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4EEBB6A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3307C6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68E82BD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D444F5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5AE33D4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0D7A80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394</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3387E79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4F37329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A4E3C0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3E24F6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5AA01E6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Phường Phan Đình Phùng, thành phố Thái Nguyên, tỉnh Thái Nguyên (nay là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81C27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02C6FFE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173D58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132,16</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622AFE3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36A3130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A01DB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5F080EE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511176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0BAF365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31BBD72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9D0A84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3C7BD94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2F193F7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Nhận chuyển nhượng từ đất có nguồn gốc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1B4B2C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1A25A26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86CC43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62D3EAC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432DEA6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364CBE9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5C52901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0A82C5A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43862A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088C53E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78B47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4F2CABE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CD8D80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CC1A55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0A198B2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3195519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2" w:type="dxa"/>
            <w:vAlign w:val="center"/>
            <w:textDirection w:val="lrTb"/>
            <w:noWrap w:val="false"/>
          </w:tcPr>
          <w:p w14:paraId="5F48825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1845" w:type="dxa"/>
            <w:vAlign w:val="center"/>
            <w:textDirection w:val="lrTb"/>
            <w:noWrap w:val="false"/>
          </w:tcPr>
          <w:p w14:paraId="1A4EAF2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nội khu</w:t>
            </w:r>
            <w:r/>
          </w:p>
        </w:tc>
        <w:tc>
          <w:tcPr>
            <w:tcBorders>
              <w:right w:val="single" w:color="000000" w:sz="8" w:space="0"/>
            </w:tcBorders>
            <w:tcMar>
              <w:left w:w="108" w:type="dxa"/>
              <w:top w:w="0" w:type="dxa"/>
              <w:right w:w="108" w:type="dxa"/>
              <w:bottom w:w="0" w:type="dxa"/>
            </w:tcMar>
            <w:tcW w:w="2015" w:type="dxa"/>
            <w:vAlign w:val="center"/>
            <w:textDirection w:val="lrTb"/>
            <w:noWrap w:val="false"/>
          </w:tcPr>
          <w:p w14:paraId="07DDEF1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612" w:type="dxa"/>
            <w:vAlign w:val="center"/>
            <w:textDirection w:val="lrTb"/>
            <w:noWrap w:val="false"/>
          </w:tcPr>
          <w:p w14:paraId="69C8AC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570" w:type="dxa"/>
            <w:vAlign w:val="center"/>
            <w:textDirection w:val="lrTb"/>
            <w:noWrap w:val="false"/>
          </w:tcPr>
          <w:p w14:paraId="69F2A12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A022DA5">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6144309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15D67060">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41233AD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775EF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2" w:type="dxa"/>
            <w:vAlign w:val="center"/>
            <w:textDirection w:val="lrTb"/>
            <w:noWrap w:val="false"/>
          </w:tcPr>
          <w:p w14:paraId="0B54675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66811BD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Tiếp giáp 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57A2A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9C3916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518D59D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Đông Nam tiếp giáp với đường nội khu;</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E97D43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02A4003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 20.863792, 105.919854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D2307A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408601E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84723952" name="" descr=""/>
                              <pic:cNvPicPr/>
                              <pic:nvPr/>
                            </pic:nvPicPr>
                            <pic:blipFill rotWithShape="1">
                              <a:blip r:embed="rId18"/>
                              <a:stretch/>
                            </pic:blipFill>
                            <pic:spPr bwMode="auto">
                              <a:xfrm rot="0" flipH="0" flipV="0">
                                <a:off x="0" y="0"/>
                                <a:ext cx="499652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54D7906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7111CEF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32D162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B840A8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66AB17D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132,16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3C6F65F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1AF1841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EF2567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0A9E26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2DF3D5B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2B379DA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641F986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14,11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A29112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A97F50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6C97B55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2FDE0A2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02A2FF5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4018C5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47A1602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B71E21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5D64B7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2C2DC6C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36971C9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6B38BC5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50846F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50E5E45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215C34F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5D08A15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4AA4B5D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E968F1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F83C19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14:paraId="5B9E1E8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15" w:type="dxa"/>
            <w:vAlign w:val="center"/>
            <w:textDirection w:val="lrTb"/>
            <w:noWrap w:val="false"/>
          </w:tcPr>
          <w:p w14:paraId="4EF34B3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12" w:type="dxa"/>
            <w:vAlign w:val="center"/>
            <w:textDirection w:val="lrTb"/>
            <w:noWrap w:val="false"/>
          </w:tcPr>
          <w:p w14:paraId="4E55EBE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bl>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9"/>
        <w:gridCol w:w="875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14:paraId="593D8C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8754" w:type="dxa"/>
            <w:vAlign w:val="center"/>
            <w:textDirection w:val="lrTb"/>
            <w:noWrap w:val="false"/>
          </w:tcPr>
          <w:p w14:paraId="23FD5BB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Nhà 03 tầng +1 tum có thang máy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14:paraId="7B2F3A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8754" w:type="dxa"/>
            <w:vAlign w:val="center"/>
            <w:textDirection w:val="lrTb"/>
            <w:noWrap w:val="false"/>
          </w:tcPr>
          <w:p w14:paraId="6482A4A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xây dựng trên 2 thửa đất là 393 + 394 (khác chủ tài sản), diện tích xây dựng khoảng 200,6m2, diện tích sản khoảng 601,8m2. Công trình hiện chưa công n</w:t>
            </w:r>
            <w:r>
              <w:rPr>
                <w:rFonts w:ascii="Times New Roman" w:hAnsi="Times New Roman" w:eastAsia="Times New Roman" w:cs="Times New Roman"/>
                <w:color w:val="000000"/>
                <w:sz w:val="24"/>
              </w:rPr>
              <w:t xml:space="preserve">hận trên GCN QSDĐ số: CG 903537</w:t>
            </w:r>
            <w:r/>
          </w:p>
        </w:tc>
      </w:tr>
    </w:tbl>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67DA6C3A">
      <w:pPr>
        <w:pStyle w:val="1031"/>
        <w:numPr>
          <w:ilvl w:val="0"/>
          <w:numId w:val="41"/>
        </w:numPr>
        <w:pBdr>
          <w:top w:val="none" w:color="000000" w:sz="4" w:space="0"/>
          <w:left w:val="none" w:color="000000" w:sz="4" w:space="0"/>
          <w:bottom w:val="none" w:color="000000" w:sz="4" w:space="0"/>
          <w:right w:val="none" w:color="000000" w:sz="4" w:space="0"/>
        </w:pBdr>
        <w:spacing w:after="0"/>
        <w:ind w:right="0" w:hanging="360" w:left="425"/>
        <w:jc w:val="both"/>
        <w:rPr>
          <w:sz w:val="22"/>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xây dựng trên 2 thửa đất là 393 + 394 (khác chủ tài sản), diện tích xây dựng khoảng 200,6m2, diện tích sản khoảng 601,8m2. Công trình hiện chưa công n</w:t>
      </w:r>
      <w:r>
        <w:rPr>
          <w:rFonts w:ascii="Times New Roman" w:hAnsi="Times New Roman" w:eastAsia="Times New Roman" w:cs="Times New Roman"/>
          <w:color w:val="000000"/>
          <w:sz w:val="24"/>
        </w:rPr>
        <w:t xml:space="preserve">hận trên GCN QSDĐ số: CG 903537</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highlight w:val="none"/>
          <w:lang w:val="pt-BR" w:bidi="pt-BR"/>
        </w:rPr>
        <w:t xml:space="preserve">.</w:t>
      </w:r>
      <w:r>
        <w:rPr>
          <w:sz w:val="22"/>
        </w:rPr>
      </w:r>
      <w:r>
        <w:rPr>
          <w:sz w:val="22"/>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702444">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B05385">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4,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3AF344">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3,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174A78">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0969481076</w:t>
            </w:r>
            <w:r>
              <w:rPr>
                <w:sz w:val="22"/>
                <w:szCs w:val="22"/>
              </w:rPr>
              <w:t xml:space="preserve"> </w:t>
            </w:r>
            <w:r>
              <w:rPr>
                <w:sz w:val="22"/>
                <w:szCs w:val="22"/>
              </w:rPr>
              <w:b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493782">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77F27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3F33C5">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97D6B3">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D125A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D125A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D125A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090EA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090EA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090EA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132.16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14.41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14.71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7.822.500.000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C8396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C8396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C8396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12.240.000.000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14.850.000.000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7.040.250.000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57C395">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shd w:val="clear" w:color="000000" w:fill="ffffff"/>
            <w:tcBorders/>
            <w:tcW w:w="1522" w:type="dxa"/>
            <w:vAlign w:val="center"/>
            <w:textDirection w:val="lrTb"/>
            <w:noWrap w:val="false"/>
          </w:tcPr>
          <w:p w14:paraId="64E5345C">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4DF536">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964D0B">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0C6078">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0C6078">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0C6078">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E6260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E6260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E6260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132.16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5.394.442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69.615.000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86.311.073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63.450.000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77.320.336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66.825.000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14.41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14.71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77.320.336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66.825.000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63.834.231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66.825.000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63.834.231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66.825.000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left"/>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71.910.000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63.834.231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66.825.000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71.910.000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63.834.231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66.825.000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67.523.077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18.360.000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36.862.021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7.425.000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4.590.000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26.073.137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675.000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-5.46</w:t>
      </w:r>
      <w:r>
        <w:t xml:space="preserve">% </w:t>
      </w:r>
      <w:r>
        <w:t xml:space="preserve">đến</w:t>
      </w:r>
      <w:r>
        <w:t xml:space="preserve"> </w:t>
      </w:r>
      <w:r>
        <w:t xml:space="preserve"> </w:t>
      </w:r>
      <w:r>
        <w:t xml:space="preserve">6.5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71.910.000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23.974.794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63.834.231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21.275.949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66.825.000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22.272.773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67.523.516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67.524.000</w:t>
            </w:r>
            <w:r>
              <w:rPr>
                <w:b/>
                <w:bCs/>
                <w:color w:val="000000"/>
              </w:rPr>
            </w:r>
            <w:r>
              <w:rPr>
                <w:b/>
                <w:bCs/>
                <w:color w:val="000000"/>
              </w:rPr>
            </w:r>
          </w:p>
        </w:tc>
      </w:tr>
    </w:tbl>
    <w:p w14:paraId="780636D8">
      <w:pPr>
        <w:pBdr/>
        <w:spacing/>
        <w:ind/>
        <w:jc w:val="left"/>
        <w:rPr>
          <w:b/>
          <w:bCs/>
          <w:color w:val="000000"/>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67.524.000</w:t>
      </w:r>
      <w:r>
        <w:rPr>
          <w:b/>
          <w:bCs/>
          <w:color w:val="000000" w:themeColor="text1"/>
        </w:rPr>
        <w:t xml:space="preserve"> </w:t>
      </w:r>
      <w:r>
        <w:rPr>
          <w:b/>
          <w:bCs/>
        </w:rPr>
        <w:t xml:space="preserve">đồng</w:t>
      </w:r>
      <w:r>
        <w:rPr>
          <w:b/>
          <w:bCs/>
        </w:rPr>
        <w:t xml:space="preserve">/m².</w:t>
      </w:r>
      <w:r>
        <w:rPr>
          <w:b/>
          <w:bCs/>
          <w:color w:val="000000"/>
        </w:rPr>
      </w:r>
      <w:r>
        <w:rPr>
          <w:b/>
          <w:bCs/>
          <w:color w:val="000000"/>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p w14:paraId="64FD7FE9">
      <w:pPr>
        <w:pStyle w:val="1031"/>
        <w:pBdr/>
        <w:tabs>
          <w:tab w:val="left" w:leader="none" w:pos="993"/>
        </w:tabs>
        <w:spacing w:after="120" w:before="120" w:line="276" w:lineRule="auto"/>
        <w:ind w:left="0"/>
        <w:jc w:val="both"/>
        <w:rPr/>
      </w:pPr>
      <w:r>
        <w:rPr>
          <w:highlight w:val="none"/>
        </w:rPr>
      </w:r>
      <w:r>
        <w:rPr>
          <w:highlight w:val="none"/>
        </w:rP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1599C726">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0A782C3B">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74AF742">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472F210D">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5849077A">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58C2FE8C">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77D7062F">
            <w:pPr>
              <w:pBdr/>
              <w:spacing w:after="40" w:before="40" w:line="288" w:lineRule="auto"/>
              <w:ind/>
              <w:jc w:val="both"/>
              <w:rPr>
                <w:b/>
                <w:bCs/>
              </w:rPr>
            </w:pPr>
            <w:r>
              <w:rPr>
                <w:color w:val="000000"/>
              </w:rPr>
            </w:r>
            <w:r>
              <w:rPr>
                <w:color w:val="000000"/>
              </w:rPr>
              <w:t xml:space="preserve">Q</w:t>
            </w:r>
            <w:r>
              <w:rPr>
                <w:color w:val="000000"/>
              </w:rPr>
              <w:t xml:space="preserve">uyền</w:t>
            </w:r>
            <w:r>
              <w:rPr>
                <w:color w:val="000000"/>
              </w:rPr>
              <w:t xml:space="preserve"> sử dụng đất tại thửa đất số: 394,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gắ</w:t>
            </w:r>
            <w:r>
              <w:rPr>
                <w:color w:val="000000"/>
              </w:rPr>
              <w:t xml:space="preserve">n liền với đất  số: CG 903537, Số vào sổ cấp GCN: 00609/MCN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3D12CCCD">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36BCB984">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33373B9D">
            <w:pPr>
              <w:pBdr/>
              <w:spacing w:after="40" w:before="40" w:line="288" w:lineRule="auto"/>
              <w:ind/>
              <w:rPr/>
            </w:pPr>
            <w:r>
              <w:rPr>
                <w:b/>
                <w:bCs/>
              </w:rPr>
              <w:t xml:space="preserve">Đất ở tại đô thị</w:t>
            </w:r>
            <w:r/>
          </w:p>
        </w:tc>
        <w:tc>
          <w:tcPr>
            <w:tcBorders/>
            <w:tcW w:w="1802" w:type="dxa"/>
            <w:vAlign w:val="center"/>
            <w:textDirection w:val="lrTb"/>
            <w:noWrap/>
          </w:tcPr>
          <w:p w14:paraId="0DECFDB3">
            <w:pPr>
              <w:pBdr/>
              <w:spacing w:after="40" w:before="40" w:line="288" w:lineRule="auto"/>
              <w:ind/>
              <w:jc w:val="center"/>
              <w:rPr>
                <w:color w:val="000000"/>
              </w:rPr>
            </w:pPr>
            <w:r>
              <w:rPr>
                <w:color w:val="000000" w:themeColor="text1"/>
              </w:rPr>
              <w:t xml:space="preserve">132.16</w:t>
            </w:r>
            <w:r>
              <w:rPr>
                <w:color w:val="000000"/>
              </w:rPr>
            </w:r>
            <w:r>
              <w:rPr>
                <w:color w:val="000000"/>
              </w:rPr>
            </w:r>
          </w:p>
        </w:tc>
        <w:tc>
          <w:tcPr>
            <w:shd w:val="clear" w:color="000000" w:fill="ffffff"/>
            <w:tcBorders/>
            <w:tcW w:w="2581" w:type="dxa"/>
            <w:vAlign w:val="center"/>
            <w:textDirection w:val="lrTb"/>
            <w:noWrap w:val="false"/>
          </w:tcPr>
          <w:p w14:paraId="126C5DCE">
            <w:pPr>
              <w:pBdr/>
              <w:spacing w:after="40" w:before="40" w:line="288" w:lineRule="auto"/>
              <w:ind/>
              <w:jc w:val="center"/>
              <w:rPr/>
            </w:pPr>
            <w:r>
              <w:rPr>
                <w:color w:val="000000" w:themeColor="text1"/>
              </w:rPr>
              <w:t xml:space="preserve">67.524.000</w:t>
            </w:r>
            <w:r/>
          </w:p>
        </w:tc>
        <w:tc>
          <w:tcPr>
            <w:shd w:val="clear" w:color="000000" w:fill="ffffff"/>
            <w:tcBorders/>
            <w:tcW w:w="2164" w:type="dxa"/>
            <w:vAlign w:val="center"/>
            <w:textDirection w:val="lrTb"/>
            <w:noWrap w:val="false"/>
          </w:tcPr>
          <w:p w14:paraId="32C4E155">
            <w:pPr>
              <w:pBdr/>
              <w:spacing w:after="40" w:before="40" w:line="288" w:lineRule="auto"/>
              <w:ind/>
              <w:jc w:val="center"/>
              <w:rPr/>
            </w:pPr>
            <w:r>
              <w:rPr>
                <w:color w:val="000000" w:themeColor="text1"/>
              </w:rPr>
              <w:t xml:space="preserve">8.923.971.840</w:t>
            </w:r>
            <w:r/>
          </w:p>
        </w:tc>
      </w:tr>
      <w:tr>
        <w:trPr>
          <w:trHeight w:val="20"/>
        </w:trPr>
        <w:tc>
          <w:tcPr>
            <w:gridSpan w:val="4"/>
            <w:tcBorders/>
            <w:tcW w:w="7361" w:type="dxa"/>
            <w:vAlign w:val="center"/>
            <w:textDirection w:val="lrTb"/>
            <w:noWrap/>
          </w:tcPr>
          <w:p w14:paraId="2CC0B154">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1433C5E">
            <w:pPr>
              <w:pBdr/>
              <w:spacing w:after="40" w:before="40" w:line="288" w:lineRule="auto"/>
              <w:ind/>
              <w:jc w:val="center"/>
              <w:rPr>
                <w:b/>
                <w:bCs/>
                <w:color w:val="000000"/>
              </w:rPr>
            </w:pPr>
            <w:r>
              <w:t xml:space="preserve">8.923.971.840</w:t>
            </w:r>
            <w:r>
              <w:rPr>
                <w:b/>
                <w:bCs/>
                <w:color w:val="000000"/>
              </w:rPr>
            </w:r>
            <w:r>
              <w:rPr>
                <w:b/>
                <w:bCs/>
                <w:color w:val="000000"/>
              </w:rPr>
            </w:r>
          </w:p>
        </w:tc>
      </w:tr>
      <w:tr>
        <w:trPr>
          <w:trHeight w:val="20"/>
        </w:trPr>
        <w:tc>
          <w:tcPr>
            <w:gridSpan w:val="5"/>
            <w:tcBorders/>
            <w:tcW w:w="9525" w:type="dxa"/>
            <w:vAlign w:val="center"/>
            <w:textDirection w:val="lrTb"/>
            <w:noWrap w:val="false"/>
          </w:tcPr>
          <w:p w14:paraId="79E20249">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chín trăm hai mươi ba triệu chín trăm bảy mươi mốt nghìn tám trăm bốn mươi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6F35D69D">
      <w:pPr>
        <w:pBdr/>
        <w:tabs>
          <w:tab w:val="left" w:leader="none" w:pos="993"/>
        </w:tabs>
        <w:spacing w:after="120" w:before="120" w:line="288" w:lineRule="auto"/>
        <w:ind/>
        <w:jc w:val="both"/>
        <w:rPr>
          <w:spacing w:val="-2"/>
          <w:lang w:val="pt-BR"/>
        </w:rPr>
      </w:pPr>
      <w:r>
        <w:rPr>
          <w:bCs/>
          <w:spacing w:val="-2"/>
          <w:lang w:val="pt-BR"/>
        </w:rPr>
      </w:r>
      <w:r>
        <w:rPr>
          <w:spacing w:val="-2"/>
          <w:lang w:val="pt-BR"/>
        </w:rPr>
      </w:r>
      <w:r>
        <w:rPr>
          <w:spacing w:val="-2"/>
          <w:lang w:val="pt-BR"/>
        </w:rPr>
      </w:r>
    </w:p>
    <w:p w14:paraId="5F9C87DF" w14:textId="660E13BF">
      <w:pPr>
        <w:pBdr/>
        <w:tabs>
          <w:tab w:val="left" w:leader="none" w:pos="993"/>
        </w:tabs>
        <w:spacing w:after="120" w:before="120" w:line="288" w:lineRule="auto"/>
        <w:ind/>
        <w:jc w:val="both"/>
        <w:rPr>
          <w:spacing w:val="-2"/>
          <w:lang w:val="pt-BR"/>
        </w:rPr>
      </w:pPr>
      <w:r>
        <w:rPr>
          <w:bCs/>
          <w:spacing w:val="-2"/>
          <w:lang w:val="pt-BR"/>
        </w:rPr>
      </w:r>
      <w:r>
        <w:rPr>
          <w:spacing w:val="-2"/>
          <w:lang w:val="pt-BR"/>
        </w:rPr>
      </w:r>
      <w:r>
        <w:rPr>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275/2025/1865/VFI-CT.44.A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r>
      <w:r>
        <w:rPr>
          <w:b/>
          <w:u w:val="single"/>
          <w:lang w:val="vi-VN"/>
        </w:rPr>
      </w:r>
    </w:p>
    <w:p w14:paraId="224F9BE2">
      <w:pPr>
        <w:pBdr/>
        <w:spacing w:after="200" w:line="276" w:lineRule="auto"/>
        <w:ind/>
        <w:jc w:val="center"/>
        <w:rPr>
          <w:b/>
          <w:u w:val="single"/>
          <w:lang w:val="vi-VN"/>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675674A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275/2025/1865/VFI-BC.44.A</w:t>
      </w:r>
      <w:r>
        <w:rPr>
          <w:i/>
          <w:lang w:val="pt-BR"/>
        </w:rPr>
        <w:t xml:space="preserve"> </w:t>
      </w:r>
      <w:r>
        <w:rPr>
          <w:i/>
          <w:lang w:val="pt-BR"/>
        </w:rPr>
        <w:t xml:space="preserve">ngày 24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8030362">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3815"/>
        <w:gridCol w:w="5710"/>
      </w:tblGrid>
      <w:tr>
        <w:trPr/>
        <w:tc>
          <w:tcPr>
            <w:tcBorders/>
            <w:tcW w:w="3815" w:type="dxa"/>
            <w:vAlign w:val="center"/>
            <w:textDirection w:val="lrTb"/>
            <w:noWrap w:val="false"/>
          </w:tcPr>
          <w:p w14:paraId="390D9E14">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40369" cy="21302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53895" name=""/>
                              <pic:cNvPicPr>
                                <a:picLocks noChangeAspect="1"/>
                              </pic:cNvPicPr>
                              <pic:nvPr/>
                            </pic:nvPicPr>
                            <pic:blipFill rotWithShape="1">
                              <a:blip r:embed="rId19"/>
                              <a:stretch/>
                            </pic:blipFill>
                            <pic:spPr bwMode="auto">
                              <a:xfrm flipH="0" flipV="0">
                                <a:off x="0" y="0"/>
                                <a:ext cx="2840368" cy="213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65pt;height:167.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5710" w:type="dxa"/>
            <w:vAlign w:val="center"/>
            <w:textDirection w:val="lrTb"/>
            <w:noWrap w:val="false"/>
          </w:tcPr>
          <w:p w14:paraId="435BC762">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9539" cy="215215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08064" name=""/>
                              <pic:cNvPicPr>
                                <a:picLocks noChangeAspect="1"/>
                              </pic:cNvPicPr>
                              <pic:nvPr/>
                            </pic:nvPicPr>
                            <pic:blipFill rotWithShape="1">
                              <a:blip r:embed="rId20"/>
                              <a:stretch/>
                            </pic:blipFill>
                            <pic:spPr bwMode="auto">
                              <a:xfrm flipH="0" flipV="0">
                                <a:off x="0" y="0"/>
                                <a:ext cx="2869537" cy="21521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95pt;height:169.4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rHeight w:val="399"/>
        </w:trPr>
        <w:tc>
          <w:tcPr>
            <w:tcBorders/>
            <w:tcW w:w="3815" w:type="dxa"/>
            <w:vAlign w:val="center"/>
            <w:textDirection w:val="lrTb"/>
            <w:noWrap w:val="false"/>
          </w:tcPr>
          <w:p w14:paraId="064C0A3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0155" cy="21526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56345" name=""/>
                              <pic:cNvPicPr>
                                <a:picLocks noChangeAspect="1"/>
                              </pic:cNvPicPr>
                              <pic:nvPr/>
                            </pic:nvPicPr>
                            <pic:blipFill rotWithShape="1">
                              <a:blip r:embed="rId21"/>
                              <a:stretch/>
                            </pic:blipFill>
                            <pic:spPr bwMode="auto">
                              <a:xfrm flipH="0" flipV="0">
                                <a:off x="0" y="0"/>
                                <a:ext cx="2870154" cy="2152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00pt;height:169.5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5710" w:type="dxa"/>
            <w:vAlign w:val="center"/>
            <w:textDirection w:val="lrTb"/>
            <w:noWrap w:val="false"/>
          </w:tcPr>
          <w:p w14:paraId="5D16853B">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522" cy="22286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60892" name=""/>
                              <pic:cNvPicPr>
                                <a:picLocks noChangeAspect="1"/>
                              </pic:cNvPicPr>
                              <pic:nvPr/>
                            </pic:nvPicPr>
                            <pic:blipFill rotWithShape="1">
                              <a:blip r:embed="rId22"/>
                              <a:stretch/>
                            </pic:blipFill>
                            <pic:spPr bwMode="auto">
                              <a:xfrm flipH="0" flipV="0">
                                <a:off x="0" y="0"/>
                                <a:ext cx="2971521" cy="22286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98pt;height:175.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3815" w:type="dxa"/>
            <w:vAlign w:val="center"/>
            <w:textDirection w:val="lrTb"/>
            <w:noWrap w:val="false"/>
          </w:tcPr>
          <w:p w14:paraId="3200BD6B">
            <w:pPr>
              <w:pBdr/>
              <w:tabs>
                <w:tab w:val="left" w:leader="none" w:pos="3358"/>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321313" cy="30950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47559" name=""/>
                              <pic:cNvPicPr>
                                <a:picLocks noChangeAspect="1"/>
                              </pic:cNvPicPr>
                              <pic:nvPr/>
                            </pic:nvPicPr>
                            <pic:blipFill rotWithShape="1">
                              <a:blip r:embed="rId23"/>
                              <a:stretch/>
                            </pic:blipFill>
                            <pic:spPr bwMode="auto">
                              <a:xfrm flipH="0" flipV="0">
                                <a:off x="0" y="0"/>
                                <a:ext cx="2321312" cy="30950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2.78pt;height:243.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5710" w:type="dxa"/>
            <w:vAlign w:val="center"/>
            <w:textDirection w:val="lrTb"/>
            <w:noWrap w:val="false"/>
          </w:tcPr>
          <w:p w14:paraId="66D8832E">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4380780" cy="32855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08418" name=""/>
                              <pic:cNvPicPr>
                                <a:picLocks noChangeAspect="1"/>
                              </pic:cNvPicPr>
                              <pic:nvPr/>
                            </pic:nvPicPr>
                            <pic:blipFill rotWithShape="1">
                              <a:blip r:embed="rId24"/>
                              <a:stretch/>
                            </pic:blipFill>
                            <pic:spPr bwMode="auto">
                              <a:xfrm flipH="0" flipV="0">
                                <a:off x="0" y="0"/>
                                <a:ext cx="4380778" cy="32855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4.94pt;height:258.7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6B6AA013">
      <w:pPr>
        <w:pBdr/>
        <w:spacing/>
        <w:ind/>
        <w:rPr/>
      </w:pPr>
      <w:r/>
      <w:r/>
    </w:p>
    <w:p w14:paraId="10949F5E">
      <w:pPr>
        <w:pBdr/>
        <w:spacing w:after="200" w:line="276" w:lineRule="auto"/>
        <w:ind/>
        <w:rPr/>
      </w:pPr>
      <w:r>
        <w:br w:type="page" w:clear="all"/>
      </w:r>
      <w:r/>
    </w:p>
    <w:p w14:paraId="65BC033C">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7CCE9F13">
      <w:pPr>
        <w:pBdr/>
        <w:spacing/>
        <w:ind/>
        <w:jc w:val="center"/>
        <w:rPr>
          <w:i/>
          <w:lang w:val="pt-BR"/>
        </w:rPr>
      </w:pPr>
      <w:r>
        <w:rPr>
          <w:i/>
          <w:lang w:val="pt-BR"/>
        </w:rPr>
        <w:t xml:space="preserve">(Kèm theo Báo cáo thẩm định số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21CFD171">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63E9507D">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935"/>
        <w:gridCol w:w="481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C376D3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3935" w:type="dxa"/>
            <w:vAlign w:val="center"/>
            <w:textDirection w:val="lrTb"/>
            <w:noWrap w:val="false"/>
          </w:tcPr>
          <w:p w14:paraId="55B2ED9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819" w:type="dxa"/>
            <w:vAlign w:val="center"/>
            <w:textDirection w:val="lrTb"/>
            <w:noWrap w:val="false"/>
          </w:tcPr>
          <w:p w14:paraId="47C18AF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A01036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9EC3675">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7709B6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1919D3">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DBD5285">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0C049D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1D8FA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FD636A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26B09BE">
            <w:pPr>
              <w:pBdr/>
              <w:spacing w:line="276" w:lineRule="auto"/>
              <w:ind/>
              <w:jc w:val="center"/>
              <w:rPr>
                <w:sz w:val="22"/>
                <w:szCs w:val="22"/>
              </w:rPr>
            </w:pPr>
            <w:r>
              <w:rPr>
                <w:color w:val="000000" w:themeColor="text1"/>
                <w:sz w:val="22"/>
                <w:szCs w:val="22"/>
              </w:rPr>
              <w:t xml:space="preserve">13.600.000.000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CF1B7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E37D6CE">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849945C">
            <w:pPr>
              <w:pBdr/>
              <w:spacing w:line="276" w:lineRule="auto"/>
              <w:ind/>
              <w:jc w:val="center"/>
              <w:rPr>
                <w:sz w:val="22"/>
                <w:szCs w:val="22"/>
              </w:rPr>
            </w:pPr>
            <w:r>
              <w:rPr>
                <w:color w:val="000000" w:themeColor="text1"/>
                <w:sz w:val="22"/>
                <w:szCs w:val="22"/>
              </w:rPr>
              <w:t xml:space="preserve">12.240.000.000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9F824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37C5C35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FF487ED">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C6336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243EE790">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4F9DB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46751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1C24B92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F562F81">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A5A75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1E05215F">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9FDB946">
            <w:pPr>
              <w:pBdr/>
              <w:spacing w:line="276" w:lineRule="auto"/>
              <w:ind/>
              <w:jc w:val="center"/>
              <w:rPr>
                <w:sz w:val="22"/>
                <w:szCs w:val="22"/>
              </w:rPr>
            </w:pPr>
            <w:r>
              <w:rPr>
                <w:color w:val="000000" w:themeColor="text1"/>
                <w:sz w:val="22"/>
                <w:szCs w:val="22"/>
              </w:rPr>
              <w:t xml:space="preserve">Đất ở tại đô thị (160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8C863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6F7519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E6CC9A2">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BAE129">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2AD8FB0">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80D2832">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69F50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D1BF5D2">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DFB9DB2">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73099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A5E0E1C">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F63DBBE">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D4353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641A0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7469E36">
            <w:pPr>
              <w:pBdr/>
              <w:spacing w:line="276" w:lineRule="auto"/>
              <w:ind/>
              <w:jc w:val="center"/>
              <w:rPr>
                <w:sz w:val="22"/>
                <w:szCs w:val="22"/>
              </w:rPr>
            </w:pPr>
            <w:r>
              <w:rPr>
                <w:color w:val="000000" w:themeColor="text1"/>
                <w:sz w:val="22"/>
                <w:szCs w:val="22"/>
              </w:rPr>
              <w:t xml:space="preserve">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7B689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156605BF">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5394455">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41B4D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28CB0D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4874544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526A9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4AAF569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5E1E04D">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EFFD5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5762FC8">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49E6EC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6A9ED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754" w:type="dxa"/>
            <w:vAlign w:val="center"/>
            <w:textDirection w:val="lrTb"/>
            <w:noWrap w:val="false"/>
          </w:tcPr>
          <w:p w14:paraId="2200C340">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7F8C8F6D">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2509" cy="25553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060205424" name="" descr=""/>
                              <pic:cNvPicPr/>
                              <pic:nvPr/>
                            </pic:nvPicPr>
                            <pic:blipFill rotWithShape="1">
                              <a:blip r:embed="rId25"/>
                              <a:stretch/>
                            </pic:blipFill>
                            <pic:spPr bwMode="auto">
                              <a:xfrm flipH="0" flipV="0">
                                <a:off x="0" y="0"/>
                                <a:ext cx="3302506" cy="2555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0.04pt;height:201.2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797966A">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62E6A334">
      <w:pPr>
        <w:pBdr/>
        <w:spacing w:after="200" w:line="276" w:lineRule="auto"/>
        <w:ind/>
        <w:rPr>
          <w:b/>
          <w:bCs/>
          <w:lang w:val="pt-BR"/>
        </w:rPr>
      </w:pPr>
      <w:r>
        <w:rPr>
          <w:b/>
          <w:bCs/>
          <w:iCs/>
          <w:highlight w:val="none"/>
          <w:lang w:val="pt-BR"/>
        </w:rPr>
      </w:r>
      <w:r>
        <w:rPr>
          <w:b/>
          <w:bCs/>
          <w:lang w:val="pt-BR"/>
        </w:rPr>
      </w:r>
      <w:r>
        <w:rPr>
          <w:b/>
          <w:bCs/>
          <w:lang w:val="pt-BR"/>
        </w:rPr>
      </w:r>
    </w:p>
    <w:p w14:paraId="4DCA49D1">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EAE393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717B362">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755E004">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6B8662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C5638C">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F2CECB">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7900D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27BD24">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53145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60954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5BC78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760EAC">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D93921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D81FF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406E23">
            <w:pPr>
              <w:pBdr/>
              <w:spacing w:line="276" w:lineRule="auto"/>
              <w:ind/>
              <w:jc w:val="center"/>
              <w:rPr>
                <w:sz w:val="22"/>
                <w:szCs w:val="22"/>
              </w:rPr>
            </w:pPr>
            <w:r>
              <w:rPr>
                <w:color w:val="000000" w:themeColor="text1"/>
                <w:sz w:val="22"/>
                <w:szCs w:val="22"/>
              </w:rPr>
              <w:t xml:space="preserve">14.850.000.000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0873E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5FFBA5">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3D2E0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A48D7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641DC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D86E6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3482E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7515C4">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2029E8">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1A3C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6643F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E8A5B7">
            <w:pPr>
              <w:pBdr/>
              <w:spacing w:line="276" w:lineRule="auto"/>
              <w:ind/>
              <w:jc w:val="center"/>
              <w:rPr>
                <w:sz w:val="22"/>
                <w:szCs w:val="22"/>
              </w:rPr>
            </w:pPr>
            <w:r>
              <w:rPr>
                <w:color w:val="000000" w:themeColor="text1"/>
                <w:sz w:val="22"/>
                <w:szCs w:val="22"/>
              </w:rPr>
              <w:t xml:space="preserve">Đất ở tại đô thị (165.17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E72FD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83937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10B8ED">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15648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53479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5229B8">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FD394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406813">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751E86">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8BF711">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3C3428">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0FD40E">
            <w:pPr>
              <w:pBdr/>
              <w:spacing w:line="276" w:lineRule="auto"/>
              <w:ind/>
              <w:jc w:val="center"/>
              <w:rPr>
                <w:sz w:val="22"/>
                <w:szCs w:val="22"/>
              </w:rPr>
            </w:pPr>
            <w:r>
              <w:rPr>
                <w:color w:val="000000" w:themeColor="text1"/>
                <w:sz w:val="22"/>
                <w:szCs w:val="22"/>
              </w:rPr>
              <w:t xml:space="preserve">165.17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657A0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5A3C1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9F0A9D">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9C0C1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4A48BE">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A806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D1C58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3AED5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590352">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61EE9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3A9210">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5CE778">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C571CA">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713164">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1508B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8C30D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408568">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37456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1884E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D12B9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55CAA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99111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62666A">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FDDF0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7FD0D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D2619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F0F290">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F2252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A241E49">
            <w:pPr>
              <w:pBdr/>
              <w:spacing w:line="276" w:lineRule="auto"/>
              <w:ind/>
              <w:rPr>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2766856" cy="25362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5402" name=""/>
                              <pic:cNvPicPr>
                                <a:picLocks noChangeAspect="1"/>
                              </pic:cNvPicPr>
                              <pic:nvPr/>
                            </pic:nvPicPr>
                            <pic:blipFill rotWithShape="1">
                              <a:blip r:embed="rId26"/>
                              <a:stretch/>
                            </pic:blipFill>
                            <pic:spPr bwMode="auto">
                              <a:xfrm flipH="0" flipV="0">
                                <a:off x="0" y="0"/>
                                <a:ext cx="2766853" cy="2536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7.86pt;height:199.71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135483" cy="28125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37461" name=""/>
                              <pic:cNvPicPr>
                                <a:picLocks noChangeAspect="1"/>
                              </pic:cNvPicPr>
                              <pic:nvPr/>
                            </pic:nvPicPr>
                            <pic:blipFill rotWithShape="1">
                              <a:blip r:embed="rId27"/>
                              <a:stretch/>
                            </pic:blipFill>
                            <pic:spPr bwMode="auto">
                              <a:xfrm flipH="0" flipV="0">
                                <a:off x="0" y="0"/>
                                <a:ext cx="2135480" cy="2812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8.15pt;height:221.4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14:paraId="5ABD01B5">
      <w:pPr>
        <w:pBdr/>
        <w:spacing w:after="200" w:line="276" w:lineRule="auto"/>
        <w:ind/>
        <w:rPr>
          <w:lang w:val="pt-BR"/>
        </w:rPr>
      </w:pPr>
      <w:r>
        <w:rPr>
          <w:b/>
          <w:bCs/>
          <w:iCs/>
          <w:highlight w:val="none"/>
          <w:lang w:val="pt-BR"/>
        </w:rPr>
      </w:r>
      <w:r>
        <w:rPr>
          <w:lang w:val="pt-BR"/>
        </w:rPr>
      </w:r>
      <w:r>
        <w:rPr>
          <w:lang w:val="pt-BR"/>
        </w:rPr>
      </w:r>
    </w:p>
    <w:p w14:paraId="325BE935">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80A9D5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CE05A0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2C5802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E0E51C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67022A">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F2077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DD4F16">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E0DE8C">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0A8A6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0978487899</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CD1C32">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135F03">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EC33D9">
            <w:pPr>
              <w:pBdr/>
              <w:spacing w:line="276" w:lineRule="auto"/>
              <w:ind/>
              <w:jc w:val="center"/>
              <w:rPr>
                <w:sz w:val="22"/>
                <w:szCs w:val="22"/>
              </w:rPr>
            </w:pPr>
            <w:r>
              <w:rPr>
                <w:color w:val="000000" w:themeColor="text1"/>
                <w:sz w:val="22"/>
                <w:szCs w:val="22"/>
              </w:rPr>
              <w:t xml:space="preserve">7.822.500.000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8B809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9DD71E">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ADA6E1">
            <w:pPr>
              <w:pBdr/>
              <w:spacing w:line="276" w:lineRule="auto"/>
              <w:ind/>
              <w:jc w:val="center"/>
              <w:rPr>
                <w:sz w:val="22"/>
                <w:szCs w:val="22"/>
              </w:rPr>
            </w:pPr>
            <w:r>
              <w:rPr>
                <w:color w:val="000000" w:themeColor="text1"/>
                <w:sz w:val="22"/>
                <w:szCs w:val="22"/>
              </w:rPr>
              <w:t xml:space="preserve">7.040.250.000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5C9D3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6B10E9">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23C249">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392ED3">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9D294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E0D0A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56D51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2161D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B699A65">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D0D4A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3CC2C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1B9748">
            <w:pPr>
              <w:pBdr/>
              <w:spacing w:line="276" w:lineRule="auto"/>
              <w:ind/>
              <w:jc w:val="center"/>
              <w:rPr>
                <w:sz w:val="22"/>
                <w:szCs w:val="22"/>
              </w:rPr>
            </w:pPr>
            <w:r>
              <w:rPr>
                <w:color w:val="000000" w:themeColor="text1"/>
                <w:sz w:val="22"/>
                <w:szCs w:val="22"/>
              </w:rPr>
              <w:t xml:space="preserve">Đất ở tại đô thị (104.3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0C4DD3">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2FC6B8">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6B3179">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CB329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CA841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98B452">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83AB95">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312E94">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AB8D6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40DCD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A972F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69A10B">
            <w:pPr>
              <w:pBdr/>
              <w:spacing w:line="276" w:lineRule="auto"/>
              <w:ind/>
              <w:jc w:val="center"/>
              <w:rPr>
                <w:sz w:val="22"/>
                <w:szCs w:val="22"/>
              </w:rPr>
            </w:pPr>
            <w:r>
              <w:rPr>
                <w:color w:val="000000" w:themeColor="text1"/>
                <w:sz w:val="22"/>
                <w:szCs w:val="22"/>
              </w:rPr>
              <w:t xml:space="preserve">104.3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18BDC3">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E2A170">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572BCB">
            <w:pPr>
              <w:pBdr/>
              <w:spacing w:line="276" w:lineRule="auto"/>
              <w:ind/>
              <w:jc w:val="center"/>
              <w:rPr>
                <w:sz w:val="22"/>
                <w:szCs w:val="22"/>
              </w:rPr>
            </w:pPr>
            <w:r>
              <w:rPr>
                <w:color w:val="000000" w:themeColor="text1"/>
                <w:sz w:val="22"/>
                <w:szCs w:val="22"/>
              </w:rPr>
              <w:t xml:space="preserve">7.09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987FD43">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9D314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68396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2617F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66E8B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506A01">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A7C08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7977CA">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3CDFD8">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ECA6E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202B5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F85DF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C0333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853E492">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0F0B966">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91473" cy="309448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65371" name=""/>
                              <pic:cNvPicPr>
                                <a:picLocks noChangeAspect="1"/>
                              </pic:cNvPicPr>
                              <pic:nvPr/>
                            </pic:nvPicPr>
                            <pic:blipFill rotWithShape="1">
                              <a:blip r:embed="rId28"/>
                              <a:stretch/>
                            </pic:blipFill>
                            <pic:spPr bwMode="auto">
                              <a:xfrm flipH="0" flipV="0">
                                <a:off x="0" y="0"/>
                                <a:ext cx="3491471" cy="3094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4.92pt;height:243.66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5422560" cy="72300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24755" name=""/>
                              <pic:cNvPicPr>
                                <a:picLocks noChangeAspect="1"/>
                              </pic:cNvPicPr>
                              <pic:nvPr/>
                            </pic:nvPicPr>
                            <pic:blipFill rotWithShape="1">
                              <a:blip r:embed="rId29"/>
                              <a:stretch/>
                            </pic:blipFill>
                            <pic:spPr bwMode="auto">
                              <a:xfrm flipH="0" flipV="0">
                                <a:off x="0" y="0"/>
                                <a:ext cx="5422557" cy="7230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6.97pt;height:569.30pt;mso-wrap-distance-left:0.00pt;mso-wrap-distance-top:0.00pt;mso-wrap-distance-right:0.00pt;mso-wrap-distance-bottom:0.00pt;z-index:1;" stroked="false">
                      <v:imagedata r:id="rId29" o:title=""/>
                      <o:lock v:ext="edit" rotation="t"/>
                    </v:shape>
                  </w:pict>
                </mc:Fallback>
              </mc:AlternateContent>
            </w:r>
            <w:r>
              <w:rPr>
                <w:b/>
                <w:bCs/>
                <w:sz w:val="22"/>
                <w:szCs w:val="22"/>
              </w:rPr>
            </w:r>
            <w:r>
              <w:rPr>
                <w:b/>
                <w:bCs/>
                <w:sz w:val="22"/>
                <w:szCs w:val="22"/>
              </w:rPr>
            </w:r>
          </w:p>
        </w:tc>
      </w:tr>
    </w:tbl>
    <w:p w14:paraId="06EF2F6B">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A5467B2">
            <w:pPr>
              <w:pBdr/>
              <w:spacing/>
              <w:ind/>
              <w:jc w:val="center"/>
              <w:rPr>
                <w:b/>
                <w:bCs/>
              </w:rPr>
            </w:pPr>
            <w:r>
              <w:rPr>
                <w:b/>
                <w:bCs/>
              </w:rPr>
            </w:r>
            <w:r>
              <w:rPr>
                <w:b/>
                <w:bCs/>
              </w:rPr>
            </w:r>
            <w:r>
              <w:rPr>
                <w:b/>
                <w:bCs/>
              </w:rPr>
            </w:r>
          </w:p>
        </w:tc>
        <w:tc>
          <w:tcPr>
            <w:tcBorders/>
            <w:tcW w:w="4776" w:type="dxa"/>
            <w:vAlign w:val="center"/>
            <w:textDirection w:val="lrTb"/>
            <w:noWrap/>
          </w:tcPr>
          <w:p w14:paraId="29A47776">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22118A1D">
            <w:pPr>
              <w:pBdr/>
              <w:spacing/>
              <w:ind/>
              <w:jc w:val="center"/>
              <w:rPr>
                <w:b/>
                <w:bCs/>
              </w:rPr>
            </w:pPr>
            <w:r>
              <w:rPr>
                <w:b/>
                <w:bCs/>
              </w:rPr>
            </w:r>
            <w:r>
              <w:rPr>
                <w:b/>
                <w:bCs/>
              </w:rPr>
            </w:r>
            <w:r>
              <w:rPr>
                <w:b/>
                <w:bCs/>
              </w:rPr>
            </w:r>
          </w:p>
        </w:tc>
        <w:tc>
          <w:tcPr>
            <w:tcBorders/>
            <w:tcW w:w="4776" w:type="dxa"/>
            <w:vAlign w:val="center"/>
            <w:textDirection w:val="lrTb"/>
            <w:noWrap/>
          </w:tcPr>
          <w:p w14:paraId="11D8E796">
            <w:pPr>
              <w:pBdr/>
              <w:spacing/>
              <w:ind/>
              <w:jc w:val="center"/>
              <w:rPr/>
            </w:pPr>
            <w:r>
              <w:t xml:space="preserve">Lê Đình Duy</w:t>
            </w:r>
            <w:r/>
          </w:p>
          <w:p w14:paraId="00AF38D3">
            <w:pPr>
              <w:pBdr/>
              <w:spacing/>
              <w:ind/>
              <w:jc w:val="center"/>
              <w:rPr/>
            </w:pPr>
            <w:r/>
            <w:r/>
          </w:p>
          <w:p w14:paraId="28D72473">
            <w:pPr>
              <w:pBdr/>
              <w:spacing/>
              <w:ind/>
              <w:rPr/>
            </w:pPr>
            <w:r/>
            <w:r/>
          </w:p>
          <w:p w14:paraId="1C510268">
            <w:pPr>
              <w:pBdr/>
              <w:spacing/>
              <w:ind/>
              <w:jc w:val="center"/>
              <w:rPr/>
            </w:pPr>
            <w:r/>
            <w:r/>
          </w:p>
          <w:p w14:paraId="6706BAA7">
            <w:pPr>
              <w:pBdr/>
              <w:spacing/>
              <w:ind/>
              <w:jc w:val="center"/>
              <w:rPr/>
            </w:pPr>
            <w:r/>
            <w:r/>
          </w:p>
          <w:p w14:paraId="42D40173">
            <w:pPr>
              <w:pBdr/>
              <w:spacing/>
              <w:ind/>
              <w:jc w:val="center"/>
              <w:rPr/>
            </w:pPr>
            <w:r/>
            <w:r/>
          </w:p>
        </w:tc>
      </w:tr>
      <w:tr>
        <w:trPr>
          <w:trHeight w:val="312"/>
        </w:trPr>
        <w:tc>
          <w:tcPr>
            <w:tcBorders/>
            <w:tcW w:w="4427" w:type="dxa"/>
            <w:vAlign w:val="bottom"/>
            <w:textDirection w:val="lrTb"/>
            <w:noWrap w:val="false"/>
          </w:tcPr>
          <w:p w14:paraId="2D0FFA38">
            <w:pPr>
              <w:pBdr/>
              <w:spacing/>
              <w:ind/>
              <w:jc w:val="center"/>
              <w:rPr>
                <w:b/>
                <w:bCs/>
              </w:rPr>
            </w:pPr>
            <w:r>
              <w:rPr>
                <w:b/>
                <w:bCs/>
              </w:rPr>
            </w:r>
            <w:r>
              <w:rPr>
                <w:b/>
                <w:bCs/>
              </w:rPr>
            </w:r>
            <w:r>
              <w:rPr>
                <w:b/>
                <w:bCs/>
              </w:rPr>
            </w:r>
          </w:p>
        </w:tc>
        <w:tc>
          <w:tcPr>
            <w:tcBorders/>
            <w:tcW w:w="4776" w:type="dxa"/>
            <w:vAlign w:val="center"/>
            <w:textDirection w:val="lrTb"/>
            <w:noWrap/>
          </w:tcPr>
          <w:p w14:paraId="537019BC">
            <w:pPr>
              <w:pBdr/>
              <w:spacing/>
              <w:ind/>
              <w:jc w:val="center"/>
              <w:rPr>
                <w:b/>
                <w:bCs/>
              </w:rPr>
            </w:pPr>
            <w:r>
              <w:rPr>
                <w:b/>
                <w:bCs/>
              </w:rPr>
            </w:r>
            <w:r>
              <w:rPr>
                <w:b/>
                <w:bCs/>
              </w:rPr>
            </w:r>
            <w:r>
              <w:rPr>
                <w:b/>
                <w:bCs/>
              </w:rPr>
            </w:r>
          </w:p>
        </w:tc>
      </w:tr>
    </w:tbl>
    <w:p w14:paraId="21DCF0A5">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4343400" cy="55911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02843" name=""/>
                        <pic:cNvPicPr>
                          <a:picLocks noChangeAspect="1"/>
                        </pic:cNvPicPr>
                        <pic:nvPr/>
                      </pic:nvPicPr>
                      <pic:blipFill rotWithShape="1">
                        <a:blip r:embed="rId30"/>
                        <a:stretch/>
                      </pic:blipFill>
                      <pic:spPr bwMode="auto">
                        <a:xfrm>
                          <a:off x="0" y="0"/>
                          <a:ext cx="4343400" cy="5591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2.00pt;height:440.25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25A8E3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autu.vn/batdongsan/thai-nguyen----ngoi-sao-sang-tren-buc-tranh-bat-dong-san-vung-thu-do-d302063.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2025-12-31T07:11:34Z</dcterms:modified>
</cp:coreProperties>
</file>