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5_document.png" ContentType="image/png"/>
  <Override PartName="/word/media/image_rId16_document.jpeg" ContentType="image/jpeg"/>
  <Override PartName="/word/media/image_rId17_document.jpeg" ContentType="image/jpe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Override PartName="/word/media/image_rId29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275/2025/1752/VFI-CT.21.A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Nguyễn Đình Duy</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CĐ 732776, Số vào sổ cấp GCN CH00555/QSDĐ/814/TTr-VPĐK, Nơi cấp Uỷ ban nhân dân huyện Thạch Thất, Ngày cấp 25/08/2016, Số thửa 150, Tờ bản đồ 3, Địa chỉ trên sổ Thôn Phú Thụ, xã Lại Thượng, huyện Thạch Thất, Thành phố Hà Nội (Nay là xã Thạch Thất, Thành phố Hà Nội) | Tài sản tại: Thôn Phú Thụ, xã Lại Thượng, huyện Thạch Thất, Thành phố Hà Nội (Nay là xã Thạch Thất, Thành phố Hà Nội), khoảng cách ra đường chính Thôn Phú Thụ, xã Lại Thượng, huyện Thạch Thất, Thành phố Hà Nội; cách đường Phú Thụ khoảng 25m, cách đường DH07 khoảng 150m.m, độ rộng đường trước mặt tài sản 2.7m, mặt tiền 4.42m, Thôn Phú Thụ, xã Lại Thượng, huyện Thạch Thất, Thành phố Hà Nội; cách đường Phú Thụ khoảng 25m, cách đường DH07 khoảng 150m., 21.078281, 105.548422</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12/2025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275/2025/1752/VFI-CT.21.A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Nguyễn Đình Duy</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CĐ 732776, Số vào sổ cấp GCN CH00555/QSDĐ/814/TTr-VPĐK, Nơi cấp Uỷ ban nhân dân huyện Thạch Thất, Ngày cấp 25/08/2016, Số thửa 150, Tờ bản đồ 3, Địa chỉ trên sổ Thôn Phú Thụ, xã Lại Thượng, huyện Thạch Thất, Thành phố Hà Nội (Nay là xã Thạch Thất, Thành phố Hà Nội) | Tài sản tại: Thôn Phú Thụ, xã Lại Thượng, huyện Thạch Thất, Thành phố Hà Nội (Nay là xã Thạch Thất, Thành phố Hà Nội), khoảng cách ra đường chính Thôn Phú Thụ, xã Lại Thượng, huyện Thạch Thất, Thành phố Hà Nội; cách đường Phú Thụ khoảng 25m, cách đường DH07 khoảng 150m.m, độ rộng đường trước mặt tài sản 2.7m, mặt tiền 4.42m, Thôn Phú Thụ, xã Lại Thượng, huyện Thạch Thất, Thành phố Hà Nội; cách đường Phú Thụ khoảng 25m, cách đường DH07 khoảng 150m., 21.078281, 105.548422</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12/2025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9532" w:type="dxa"/>
        <w:tblInd w:w="-34" w:type="dxa"/>
        <w:tblCellMar>
          <w:top w:w="15" w:type="dxa"/>
          <w:left w:w="15" w:type="dxa"/>
          <w:bottom w:w="15" w:type="dxa"/>
          <w:right w:w="15" w:type="dxa"/>
        </w:tblCellMar>
        <w:tblLook w:val="0000" w:firstRow="0" w:lastRow="0" w:firstColumn="0" w:lastColumn="0" w:noHBand="0" w:noVBand="0"/>
      </w:tblPr>
      <w:tblGrid>
        <w:gridCol w:w="3996"/>
        <w:gridCol w:w="5536"/>
      </w:tblGrid>
      <w:tr w:rsidR="00AE0B65" w:rsidRPr="00AE0B65" w14:paraId="3D5E2CDE" w14:textId="77777777" w:rsidTr="00D40834">
        <w:trPr>
          <w:trHeight w:val="482"/>
        </w:trPr>
        <w:tc>
          <w:tcPr>
            <w:tcW w:w="3996" w:type="dxa"/>
            <w:tcMar>
              <w:top w:w="0" w:type="dxa"/>
              <w:left w:w="108" w:type="dxa"/>
              <w:bottom w:w="0" w:type="dxa"/>
              <w:right w:w="108" w:type="dxa"/>
            </w:tcMar>
          </w:tcPr>
          <w:p w14:paraId="3F2FB326" w14:textId="3401E955" w:rsidR="00095D99" w:rsidRPr="00AE0B65" w:rsidRDefault="00095D99" w:rsidP="00B4604E">
            <w:pPr>
              <w:pStyle w:val="normal-p"/>
              <w:spacing w:before="200" w:after="60"/>
              <w:rPr>
                <w:rStyle w:val="normal-h1"/>
                <w:rFonts w:ascii="Times New Roman" w:hAnsi="Times New Roman"/>
                <w:color w:val="auto"/>
                <w:lang w:val="pt-BR"/>
              </w:rPr>
            </w:pPr>
          </w:p>
          <w:p w14:paraId="189019A0" w14:textId="50D2DFCA" w:rsidR="00471A67" w:rsidRPr="00AE0B65" w:rsidRDefault="00471A67" w:rsidP="00B4604E">
            <w:pPr>
              <w:pStyle w:val="normal-p"/>
              <w:spacing w:before="200" w:after="60"/>
              <w:rPr>
                <w:sz w:val="24"/>
                <w:szCs w:val="24"/>
              </w:rPr>
            </w:pPr>
            <w:r w:rsidRPr="00AE0B65">
              <w:rPr>
                <w:rStyle w:val="normal-h1"/>
                <w:rFonts w:ascii="Times New Roman" w:hAnsi="Times New Roman"/>
                <w:color w:val="auto"/>
                <w:lang w:val="pt-BR"/>
              </w:rPr>
              <w:t>Số:</w:t>
            </w:r>
            <w:r w:rsidR="00C74AA1" w:rsidRPr="00AE0B65">
              <w:rPr>
                <w:rStyle w:val="normal-h1"/>
                <w:rFonts w:ascii="Times New Roman" w:hAnsi="Times New Roman"/>
                <w:color w:val="auto"/>
                <w:lang w:val="pt-BR"/>
              </w:rPr>
              <w:t xml:space="preserve"> </w:t>
            </w:r>
            <w:r w:rsidR="003C0E35" w:rsidRPr="005541C3">
              <w:rPr>
                <w:rStyle w:val="normal-h1"/>
                <w:rFonts w:ascii="Times New Roman" w:hAnsi="Times New Roman"/>
                <w:color w:val="000000" w:themeColor="text1"/>
                <w:lang w:val="pt-BR"/>
              </w:rPr>
              <w:t>275/2025/1752/VFI-CT.21.A</w:t>
            </w:r>
          </w:p>
        </w:tc>
        <w:tc>
          <w:tcPr>
            <w:tcW w:w="5536" w:type="dxa"/>
            <w:tcMar>
              <w:top w:w="0" w:type="dxa"/>
              <w:left w:w="108" w:type="dxa"/>
              <w:bottom w:w="0" w:type="dxa"/>
              <w:right w:w="108" w:type="dxa"/>
            </w:tcMar>
          </w:tcPr>
          <w:p w14:paraId="504375E5" w14:textId="77777777" w:rsidR="00095D99" w:rsidRPr="00AE0B65" w:rsidRDefault="00095D99" w:rsidP="00B4604E">
            <w:pPr>
              <w:pStyle w:val="normal-p"/>
              <w:spacing w:before="200" w:after="60"/>
              <w:ind w:right="-56"/>
              <w:rPr>
                <w:rStyle w:val="normal-h1"/>
                <w:rFonts w:ascii="Times New Roman" w:hAnsi="Times New Roman"/>
                <w:i/>
                <w:color w:val="auto"/>
              </w:rPr>
            </w:pPr>
          </w:p>
          <w:p w14:paraId="6B33CD77" w14:textId="29BAA06D" w:rsidR="00471A67" w:rsidRPr="00AE0B65" w:rsidRDefault="008D3A31" w:rsidP="00B4604E">
            <w:pPr>
              <w:pStyle w:val="normal-p"/>
              <w:spacing w:before="200" w:after="60"/>
              <w:ind w:right="-56"/>
              <w:jc w:val="right"/>
              <w:rPr>
                <w:sz w:val="24"/>
                <w:szCs w:val="24"/>
                <w:lang w:val="vi-VN"/>
              </w:rPr>
            </w:pPr>
            <w:r w:rsidRPr="00AE0B65">
              <w:rPr>
                <w:rStyle w:val="normal-h1"/>
                <w:rFonts w:ascii="Times New Roman" w:hAnsi="Times New Roman"/>
                <w:i/>
                <w:color w:val="auto"/>
              </w:rPr>
              <w:t xml:space="preserve">TP. </w:t>
            </w:r>
            <w:r w:rsidR="00F8773E" w:rsidRPr="00AE0B65">
              <w:rPr>
                <w:rStyle w:val="normal-h1"/>
                <w:rFonts w:ascii="Times New Roman" w:hAnsi="Times New Roman"/>
                <w:i/>
                <w:color w:val="auto"/>
              </w:rPr>
              <w:t>Hà Nội</w:t>
            </w:r>
            <w:r w:rsidR="001207EB" w:rsidRPr="00AE0B65">
              <w:rPr>
                <w:rStyle w:val="normal-h1"/>
                <w:rFonts w:ascii="Times New Roman" w:hAnsi="Times New Roman"/>
                <w:i/>
                <w:color w:val="auto"/>
                <w:lang w:val="vi-VN"/>
              </w:rPr>
              <w:t xml:space="preserve">, </w:t>
            </w:r>
            <w:r w:rsidR="003C0E35" w:rsidRPr="005541C3">
              <w:rPr>
                <w:rStyle w:val="normal-h1"/>
                <w:rFonts w:ascii="Times New Roman" w:hAnsi="Times New Roman"/>
                <w:i/>
                <w:color w:val="000000" w:themeColor="text1"/>
                <w:lang w:val="vi-VN"/>
              </w:rPr>
              <w:t>ngày 9 tháng 12 năm 2025</w:t>
            </w:r>
            <w:r w:rsidR="00536495" w:rsidRPr="00AE0B65">
              <w:rPr>
                <w:rStyle w:val="normal-h1"/>
                <w:rFonts w:ascii="Times New Roman" w:hAnsi="Times New Roman"/>
                <w:i/>
                <w:color w:val="auto"/>
                <w:lang w:val="vi-VN"/>
              </w:rPr>
              <w:t xml:space="preserve">   </w:t>
            </w:r>
            <w:proofErr w:type="gramEnd"/>
            <w:r w:rsidR="00536495" w:rsidRPr="00AE0B65">
              <w:rPr>
                <w:rStyle w:val="normal-h1"/>
                <w:rFonts w:ascii="Times New Roman" w:hAnsi="Times New Roman"/>
                <w:i/>
                <w:color w:val="auto"/>
                <w:lang w:val="vi-VN"/>
              </w:rPr>
              <w:t xml:space="preserve">  </w:t>
            </w:r>
          </w:p>
        </w:tc>
      </w:tr>
    </w:tbl>
    <w:p w14:paraId="60EC0402" w14:textId="10F1A230" w:rsidR="00471A67" w:rsidRPr="00AE0B65" w:rsidRDefault="000E376B"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noProof/>
        </w:rPr>
        <w:drawing>
          <wp:anchor distT="0" distB="0" distL="114300" distR="114300" simplePos="0" relativeHeight="251649024" behindDoc="0" locked="0" layoutInCell="1" allowOverlap="1" wp14:anchorId="1145F785" wp14:editId="491D6F89">
            <wp:simplePos x="0" y="0"/>
            <wp:positionH relativeFrom="margin">
              <wp:posOffset>-998220</wp:posOffset>
            </wp:positionH>
            <wp:positionV relativeFrom="margin">
              <wp:posOffset>-705485</wp:posOffset>
            </wp:positionV>
            <wp:extent cx="7758113" cy="925836"/>
            <wp:effectExtent l="0" t="0" r="0" b="7620"/>
            <wp:wrapNone/>
            <wp:docPr id="1577684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w:r>
      <w:r w:rsidR="00471A67"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Nguyễn Đình Duy</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275/2025/1752/VFI-HĐTĐ.21.A</w:t>
      </w:r>
      <w:r w:rsidR="00ED4B3E" w:rsidRPr="00AE0B65">
        <w:rPr>
          <w:spacing w:val="-4"/>
          <w:lang w:val="vi-VN"/>
        </w:rPr>
        <w:t xml:space="preserve"> ký ngày </w:t>
      </w:r>
      <w:r w:rsidR="003C0E35" w:rsidRPr="005541C3">
        <w:rPr>
          <w:color w:val="000000" w:themeColor="text1"/>
          <w:spacing w:val="-4"/>
        </w:rPr>
        <w:t>8 tháng 12 năm 2025</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Nguyễn Đình Duy</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275/2025/1752/VFI-BC.21.A</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9 tháng 12 năm 2025</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Lê Đức</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43C2A8D5" w:rsidR="009B734B" w:rsidRPr="00AE0B65" w:rsidRDefault="009B734B" w:rsidP="009B734B">
            <w:pPr>
              <w:spacing w:before="40" w:after="40" w:line="276" w:lineRule="auto"/>
              <w:jc w:val="both"/>
              <w:rPr>
                <w:bCs/>
              </w:rPr>
            </w:pPr>
            <w:r w:rsidRPr="00AE0B65">
              <w:rPr>
                <w:bCs/>
              </w:rPr>
              <w:t>Số 1271/TB-BTC ngày 31/12/2024 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CĐ 732776, Số vào sổ cấp GCN CH00555/QSDĐ/814/TTr-VPĐK, Nơi cấp Uỷ ban nhân dân huyện Thạch Thất, Ngày cấp 25/08/2016, Số thửa 150, Tờ bản đồ 3, Địa chỉ trên sổ Thôn Phú Thụ, xã Lại Thượng, huyện Thạch Thất, Thành phố Hà Nội (Nay là xã Thạch Thất, Thành phố Hà Nội) | Tài sản tại: Thôn Phú Thụ, xã Lại Thượng, huyện Thạch Thất, Thành phố Hà Nội (Nay là xã Thạch Thất, Thành phố Hà Nội), khoảng cách ra đường chính Thôn Phú Thụ, xã Lại Thượng, huyện Thạch Thất, Thành phố Hà Nội; cách đường Phú Thụ khoảng 25m, cách đường DH07 khoảng 150m.m, độ rộng đường trước mặt tài sản 2.7m, mặt tiền 4.42m, Thôn Phú Thụ, xã Lại Thượng, huyện Thạch Thất, Thành phố Hà Nội; cách đường Phú Thụ khoảng 25m, cách đường DH07 khoảng 150m., 21.078281, 105.548422</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12/2025</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lastRenderedPageBreak/>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12/2025</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CĐ 732776, Số vào sổ cấp GCN CH00555/QSDĐ/814/TTr-VPĐK, Nơi cấp Uỷ ban nhân dân huyện Thạch Thất, Ngày cấp 25/08/2016, Số thửa 150, Tờ bản đồ 3, Địa chỉ trên sổ Thôn Phú Thụ, xã Lại Thượng, huyện Thạch Thất, Thành phố Hà Nội (Nay là xã Thạch Thất, Thành phố Hà Nội) | Tài sản tại: Thôn Phú Thụ, xã Lại Thượng, huyện Thạch Thất, Thành phố Hà Nội (Nay là xã Thạch Thất, Thành phố Hà Nội), khoảng cách ra đường chính Thôn Phú Thụ, xã Lại Thượng, huyện Thạch Thất, Thành phố Hà Nội; cách đường Phú Thụ khoảng 25m, cách đường DH07 khoảng 150m.m, độ rộng đường trước mặt tài sản 2.7m, mặt tiền 4.42m, Thôn Phú Thụ, xã Lại Thượng, huyện Thạch Thất, Thành phố Hà Nội; cách đường Phú Thụ khoảng 25m, cách đường DH07 khoảng 150m., 21.078281, 105.548422</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174</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22.700.000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3.949.800.000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3.949.800.000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3.949.800.000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Ba tỷ chín trăm bốn mươi chín triệu tám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Đặng Quang Bách</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VIII13.721</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pPr w:leftFromText="180" w:rightFromText="180" w:vertAnchor="text" w:horzAnchor="margin" w:tblpY="73"/>
        <w:tblW w:w="0" w:type="auto"/>
        <w:tblLook w:val="04A0" w:firstRow="1" w:lastRow="0" w:firstColumn="1" w:lastColumn="0" w:noHBand="0" w:noVBand="1"/>
      </w:tblPr>
      <w:tblGrid>
        <w:gridCol w:w="4851"/>
        <w:gridCol w:w="4674"/>
      </w:tblGrid>
      <w:tr w:rsidR="00AE0B65" w:rsidRPr="00AE0B65" w14:paraId="4C0211CD" w14:textId="77777777" w:rsidTr="00CD6DFB">
        <w:trPr>
          <w:trHeight w:val="373"/>
        </w:trPr>
        <w:tc>
          <w:tcPr>
            <w:tcW w:w="4966" w:type="dxa"/>
          </w:tcPr>
          <w:p w14:paraId="7626A9CB" w14:textId="77777777" w:rsidR="0044426E" w:rsidRPr="00AE0B65" w:rsidRDefault="0044426E" w:rsidP="00B4604E">
            <w:pPr>
              <w:pStyle w:val="normal-p"/>
              <w:tabs>
                <w:tab w:val="left" w:pos="5103"/>
              </w:tabs>
              <w:spacing w:before="100" w:line="360" w:lineRule="auto"/>
              <w:jc w:val="left"/>
              <w:rPr>
                <w:sz w:val="24"/>
                <w:szCs w:val="24"/>
              </w:rPr>
            </w:pPr>
          </w:p>
          <w:p w14:paraId="4AAE4F1F" w14:textId="593C5ACF" w:rsidR="00D0143E" w:rsidRPr="00AE0B65" w:rsidRDefault="00D0143E" w:rsidP="00B4604E">
            <w:pPr>
              <w:pStyle w:val="normal-p"/>
              <w:tabs>
                <w:tab w:val="left" w:pos="5103"/>
              </w:tabs>
              <w:spacing w:before="100" w:line="360" w:lineRule="auto"/>
              <w:jc w:val="left"/>
              <w:rPr>
                <w:sz w:val="24"/>
                <w:szCs w:val="24"/>
              </w:rPr>
            </w:pPr>
            <w:r w:rsidRPr="00AE0B65">
              <w:rPr>
                <w:sz w:val="24"/>
                <w:szCs w:val="24"/>
              </w:rPr>
              <w:t>Số:</w:t>
            </w:r>
            <w:r w:rsidR="00E70D94" w:rsidRPr="00AE0B65">
              <w:rPr>
                <w:sz w:val="24"/>
                <w:szCs w:val="24"/>
              </w:rPr>
              <w:t xml:space="preserve"> </w:t>
            </w:r>
            <w:r w:rsidR="00E174C4" w:rsidRPr="00130449">
              <w:rPr>
                <w:color w:val="000000" w:themeColor="text1"/>
                <w:sz w:val="24"/>
                <w:szCs w:val="24"/>
              </w:rPr>
              <w:t>275/2025/1752/VFI-BC.21.A</w:t>
            </w:r>
          </w:p>
        </w:tc>
        <w:tc>
          <w:tcPr>
            <w:tcW w:w="4781" w:type="dxa"/>
          </w:tcPr>
          <w:p w14:paraId="4E249833" w14:textId="77777777" w:rsidR="0044426E" w:rsidRPr="00AE0B65" w:rsidRDefault="0044426E" w:rsidP="00B4604E">
            <w:pPr>
              <w:pStyle w:val="normal-p"/>
              <w:tabs>
                <w:tab w:val="left" w:pos="5103"/>
              </w:tabs>
              <w:spacing w:before="100" w:line="360" w:lineRule="auto"/>
              <w:jc w:val="right"/>
              <w:rPr>
                <w:rStyle w:val="normal-h1"/>
                <w:rFonts w:ascii="Times New Roman" w:hAnsi="Times New Roman"/>
                <w:i/>
                <w:color w:val="auto"/>
              </w:rPr>
            </w:pPr>
          </w:p>
          <w:p w14:paraId="1C1E2870" w14:textId="207F25D6" w:rsidR="00D0143E" w:rsidRPr="00AE0B65" w:rsidRDefault="00B10916" w:rsidP="00B4604E">
            <w:pPr>
              <w:pStyle w:val="normal-p"/>
              <w:tabs>
                <w:tab w:val="left" w:pos="5103"/>
              </w:tabs>
              <w:spacing w:before="100" w:line="360" w:lineRule="auto"/>
              <w:jc w:val="right"/>
              <w:rPr>
                <w:i/>
                <w:iCs/>
                <w:sz w:val="24"/>
                <w:szCs w:val="24"/>
              </w:rPr>
            </w:pPr>
            <w:r w:rsidRPr="00AE0B65">
              <w:rPr>
                <w:rStyle w:val="normal-h1"/>
                <w:rFonts w:ascii="Times New Roman" w:hAnsi="Times New Roman"/>
                <w:i/>
                <w:color w:val="auto"/>
              </w:rPr>
              <w:t>TP</w:t>
            </w:r>
            <w:r w:rsidRPr="00AE0B65">
              <w:rPr>
                <w:rStyle w:val="normal-h1"/>
                <w:rFonts w:ascii="Times New Roman" w:hAnsi="Times New Roman"/>
                <w:color w:val="auto"/>
              </w:rPr>
              <w:t xml:space="preserve">. </w:t>
            </w:r>
            <w:r w:rsidR="00EF7570" w:rsidRPr="00AE0B65">
              <w:rPr>
                <w:rStyle w:val="normal-h1"/>
                <w:rFonts w:ascii="Times New Roman" w:hAnsi="Times New Roman"/>
                <w:i/>
                <w:color w:val="auto"/>
              </w:rPr>
              <w:t>Hà Nội</w:t>
            </w:r>
            <w:r w:rsidR="00EF7570" w:rsidRPr="00AE0B65">
              <w:rPr>
                <w:rStyle w:val="normal-h1"/>
                <w:rFonts w:ascii="Times New Roman" w:hAnsi="Times New Roman"/>
                <w:i/>
                <w:color w:val="auto"/>
                <w:lang w:val="vi-VN"/>
              </w:rPr>
              <w:t xml:space="preserve">, </w:t>
            </w:r>
            <w:r w:rsidR="00E174C4" w:rsidRPr="00130449">
              <w:rPr>
                <w:i/>
                <w:iCs/>
                <w:color w:val="000000" w:themeColor="text1"/>
                <w:sz w:val="24"/>
                <w:szCs w:val="24"/>
                <w:lang w:val="pt-BR"/>
              </w:rPr>
              <w:t>ngày 9 tháng 12 năm 2025</w:t>
            </w:r>
            <w:r w:rsidR="00983797" w:rsidRPr="00AE0B65">
              <w:rPr>
                <w:rStyle w:val="normal-h1"/>
                <w:rFonts w:ascii="Times New Roman" w:hAnsi="Times New Roman"/>
                <w:i/>
                <w:color w:val="auto"/>
                <w:lang w:val="vi-VN"/>
              </w:rPr>
              <w:t xml:space="preserve">   </w:t>
            </w:r>
            <w:proofErr w:type="gramEnd"/>
            <w:r w:rsidR="00983797" w:rsidRPr="00AE0B65">
              <w:rPr>
                <w:rStyle w:val="normal-h1"/>
                <w:rFonts w:ascii="Times New Roman" w:hAnsi="Times New Roman"/>
                <w:i/>
                <w:color w:val="auto"/>
                <w:lang w:val="vi-VN"/>
              </w:rPr>
              <w:t xml:space="preserve">  </w:t>
            </w:r>
          </w:p>
        </w:tc>
      </w:tr>
    </w:tbl>
    <w:p w14:paraId="53E21BF3" w14:textId="73F69511" w:rsidR="00BD6D4C" w:rsidRPr="00AE0B65" w:rsidRDefault="0044426E" w:rsidP="00B4604E">
      <w:pPr>
        <w:pStyle w:val="normal-p"/>
        <w:tabs>
          <w:tab w:val="left" w:pos="5103"/>
        </w:tabs>
        <w:spacing w:before="200" w:line="340" w:lineRule="atLeast"/>
        <w:jc w:val="center"/>
        <w:rPr>
          <w:i/>
          <w:iCs/>
          <w:sz w:val="30"/>
          <w:szCs w:val="30"/>
          <w:lang w:val="pt-BR"/>
        </w:rPr>
      </w:pPr>
      <w:r w:rsidRPr="00AE0B65">
        <w:rPr>
          <w:noProof/>
        </w:rPr>
        <w:drawing>
          <wp:anchor distT="0" distB="0" distL="114300" distR="114300" simplePos="0" relativeHeight="251658240" behindDoc="0" locked="0" layoutInCell="1" allowOverlap="1" wp14:anchorId="01AEFE0D" wp14:editId="171F8442">
            <wp:simplePos x="0" y="0"/>
            <wp:positionH relativeFrom="page">
              <wp:align>left</wp:align>
            </wp:positionH>
            <wp:positionV relativeFrom="page">
              <wp:align>top</wp:align>
            </wp:positionV>
            <wp:extent cx="7797800" cy="930572"/>
            <wp:effectExtent l="0" t="0" r="0" b="3175"/>
            <wp:wrapNone/>
            <wp:docPr id="1221736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a:ext>
                      </a:extLst>
                    </a:blip>
                    <a:stretch>
                      <a:fillRect/>
                    </a:stretch>
                  </pic:blipFill>
                  <pic:spPr>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w:r>
      <w:r w:rsidR="00BD6D4C"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275/2025/1752/VFI-CT.21.A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9 tháng 12 năm 2025</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Lê Đức</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CĐ 732776, Số vào sổ cấp GCN CH00555/QSDĐ/814/TTr-VPĐK, Nơi cấp Uỷ ban nhân dân huyện Thạch Thất, Ngày cấp 25/08/2016, Số thửa 150, Tờ bản đồ 3, Địa chỉ trên sổ Thôn Phú Thụ, xã Lại Thượng, huyện Thạch Thất, Thành phố Hà Nội (Nay là xã Thạch Thất, Thành phố Hà Nội) | Tài sản tại: Thôn Phú Thụ, xã Lại Thượng, huyện Thạch Thất, Thành phố Hà Nội (Nay là xã Thạch Thất, Thành phố Hà Nội), khoảng cách ra đường chính Thôn Phú Thụ, xã Lại Thượng, huyện Thạch Thất, Thành phố Hà Nội; cách đường Phú Thụ khoảng 25m, cách đường DH07 khoảng 150m.m, độ rộng đường trước mặt tài sản 2.7m, mặt tiền 4.42m, Thôn Phú Thụ, xã Lại Thượng, huyện Thạch Thất, Thành phố Hà Nội; cách đường Phú Thụ khoảng 25m, cách đường DH07 khoảng 150m., 21.078281, 105.548422</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12/2025</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Thôn Phú Thụ, xã Lại Thượng, huyện Thạch Thất, Thành phố Hà Nội (Nay là xã Thạch Thất,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21.078281, 105.548422</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12/2025</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lastRenderedPageBreak/>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lastRenderedPageBreak/>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CĐ 732776, Số vào sổ cấp GCN CH00555/QSDĐ/814/TTr-VPĐK, Nơi cấp Uỷ ban nhân dân huyện Thạch Thất, Ngày cấp 25/08/2016, Số thửa 150, Tờ bản đồ 3, Địa chỉ trên sổ Thôn Phú Thụ, xã Lại Thượng, huyện Thạch Thất, Thành phố Hà Nội (Nay là xã Thạch Thất, Thành phố Hà Nội) | Tài sản tại: Thôn Phú Thụ, xã Lại Thượng, huyện Thạch Thất, Thành phố Hà Nội (Nay là xã Thạch Thất, Thành phố Hà Nội), khoảng cách ra đường chính Thôn Phú Thụ, xã Lại Thượng, huyện Thạch Thất, Thành phố Hà Nội; cách đường Phú Thụ khoảng 25m, cách đường DH07 khoảng 150m.m, độ rộng đường trước mặt tài sản 2.7m, mặt tiền 4.42m, Thôn Phú Thụ, xã Lại Thượng, huyện Thạch Thất, Thành phố Hà Nội; cách đường Phú Thụ khoảng 25m, cách đường DH07 khoảng 150m., 21.078281, 105.548422</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HSTD-20251211-0005/HĐTĐ-VFI ngày 11/12/2025 giữa Lê Đức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CĐ 732776, Số vào sổ cấp GCN CH00555/QSDĐ/814/TTr-VPĐK, Nơi cấp Uỷ ban nhân dân huyện Thạch Thất, Ngày cấp 25/08/2016, Số thửa 150, Tờ bản đồ 3, Địa chỉ trên sổ Thôn Phú Thụ, xã Lại Thượng, huyện Thạch Thất, Thành phố Hà Nội (Nay là xã Thạch Thất, Thành phố Hà Nội) | Tài sản tại: Thôn Phú Thụ, xã Lại Thượng, huyện Thạch Thất, Thành phố Hà Nội (Nay là xã Thạch Thất, Thành phố Hà Nội), khoảng cách ra đường chính Thôn Phú Thụ, xã Lại Thượng, huyện Thạch Thất, Thành phố Hà Nội; cách đường Phú Thụ khoảng 25m, cách đường DH07 khoảng 150m.m, độ rộng đường trước mặt tài sản 2.7m, mặt tiền 4.42m, Thôn Phú Thụ, xã Lại Thượng, huyện Thạch Thất, Thành phố Hà Nội; cách đường Phú Thụ khoảng 25m, cách đường DH07 khoảng 150m., 21.078281, 105.548422</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150</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3</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Thôn Phú Thụ, xã Lại Thượng, huyện Thạch Thất, Thành phố Hà Nội (Nay là xã Thạch Thất,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174</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174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Công nhận QSDĐ như giao đất có thu tiền sử dụng đất</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Thôn Phú Thụ, xã Lại Thượng, huyện Thạch Thất, Thành phố Hà Nội; cách đường Phú Thụ khoảng 25m, cách đường DH07 khoảng 150m.</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2 mặt đường trước sau</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2.7</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2.7</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21.078281</w:t>
            </w:r>
            <w:r w:rsidR="0009433C" w:rsidRPr="00DA674E">
              <w:rPr>
                <w:color w:val="000000"/>
              </w:rPr>
              <w:t xml:space="preserve">, </w:t>
            </w:r>
            <w:r w:rsidR="0009433C">
              <w:rPr>
                <w:color w:val="000000"/>
              </w:rPr>
              <w:t>105.548422</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3.98496240602px;height:200px" stroked="f" filled="f">
                  <v:imagedata r:id="rId15"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174</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4.42</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11.19</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Tương đối vuông vức</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Khá</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Trung bình</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Tốt</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Thôn Phú Thụ, xã Lại Thượng, huyện Thạch Thất, Thành phố Hà Nội (Nay là xã Thạch Thất, Thành phố Hà Nội) ✔</w:t>
            </w:r>
          </w:p>
        </w:tc>
        <w:tc>
          <w:tcPr>
            <w:tcW w:w="1605" w:type="dxa"/>
            <w:vAlign w:val="center"/>
          </w:tcPr>
          <w:p w14:paraId="79F97508" w14:textId="77777777" w:rsidR="004A2C6A" w:rsidRPr="00BA38C2" w:rsidRDefault="004A2C6A" w:rsidP="00DB4CBC">
            <w:pPr>
              <w:jc w:val="center"/>
            </w:pPr>
            <w:r w:rsidRPr="00BA38C2">
              <w:t>Thôn Phú Thụ, Xã Lại Thượng, Huyện Thạch Thất, Thành phố Hà Nổi</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Thôn Phú Thụ, xã Lại Thượng, huyện Thạch Thất, Thành phố Hà Nội (Nay là xã Thạch Thất, Thành phố Hà Nội)</w:t>
            </w:r>
          </w:p>
        </w:tc>
        <w:tc>
          <w:tcPr>
            <w:tcW w:w="1605" w:type="dxa"/>
            <w:vAlign w:val="center"/>
          </w:tcPr>
          <w:p w14:paraId="79F97508" w14:textId="77777777" w:rsidR="004A2C6A" w:rsidRPr="00BA38C2" w:rsidRDefault="004A2C6A" w:rsidP="00DB4CBC">
            <w:pPr>
              <w:jc w:val="center"/>
            </w:pPr>
            <w:r w:rsidRPr="00BA38C2">
              <w:t>Thôn Phú Thụ, xã Lại Thượng, huyện Thạch Thất, Thành phố Hà Nội (Nay là xã Thạch Thất,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VT3</w:t>
            </w:r>
          </w:p>
        </w:tc>
        <w:tc>
          <w:tcPr>
            <w:tcW w:w="1605" w:type="dxa"/>
            <w:vAlign w:val="center"/>
          </w:tcPr>
          <w:p w14:paraId="79F97508" w14:textId="77777777" w:rsidR="004A2C6A" w:rsidRPr="00BA38C2" w:rsidRDefault="004A2C6A" w:rsidP="00DB4CBC">
            <w:pPr>
              <w:jc w:val="center"/>
            </w:pPr>
            <w:r w:rsidRPr="00BA38C2">
              <w:t>VT3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2.7</w:t>
            </w:r>
          </w:p>
        </w:tc>
        <w:tc>
          <w:tcPr>
            <w:tcW w:w="1605" w:type="dxa"/>
            <w:vAlign w:val="center"/>
          </w:tcPr>
          <w:p w14:paraId="79F97508" w14:textId="77777777" w:rsidR="004A2C6A" w:rsidRPr="00BA38C2" w:rsidRDefault="004A2C6A" w:rsidP="00DB4CBC">
            <w:pPr>
              <w:jc w:val="center"/>
            </w:pPr>
            <w:r w:rsidRPr="00BA38C2">
              <w:t>2.7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Hạ tầng khu dân cư thông thường</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174</w:t>
            </w:r>
          </w:p>
        </w:tc>
        <w:tc>
          <w:tcPr>
            <w:tcW w:w="1605" w:type="dxa"/>
            <w:vAlign w:val="center"/>
          </w:tcPr>
          <w:p w14:paraId="79F97508" w14:textId="77777777" w:rsidR="004A2C6A" w:rsidRPr="00BA38C2" w:rsidRDefault="004A2C6A" w:rsidP="00DB4CBC">
            <w:pPr>
              <w:jc w:val="center"/>
            </w:pPr>
            <w:r w:rsidRPr="00BA38C2">
              <w:t>174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4.42</w:t>
            </w:r>
          </w:p>
        </w:tc>
        <w:tc>
          <w:tcPr>
            <w:tcW w:w="1605" w:type="dxa"/>
            <w:vAlign w:val="center"/>
          </w:tcPr>
          <w:p w14:paraId="79F97508" w14:textId="77777777" w:rsidR="004A2C6A" w:rsidRPr="00BA38C2" w:rsidRDefault="004A2C6A" w:rsidP="00DB4CBC">
            <w:pPr>
              <w:jc w:val="center"/>
            </w:pPr>
            <w:r w:rsidRPr="00BA38C2">
              <w:t>4.42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11.19</w:t>
            </w:r>
          </w:p>
        </w:tc>
        <w:tc>
          <w:tcPr>
            <w:tcW w:w="1605" w:type="dxa"/>
            <w:vAlign w:val="center"/>
          </w:tcPr>
          <w:p w14:paraId="79F97508" w14:textId="77777777" w:rsidR="004A2C6A" w:rsidRPr="00BA38C2" w:rsidRDefault="004A2C6A" w:rsidP="00DB4CBC">
            <w:pPr>
              <w:jc w:val="center"/>
            </w:pPr>
            <w:r w:rsidRPr="00BA38C2">
              <w:t>11.19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2 mặt đường trước sau</w:t>
            </w:r>
          </w:p>
        </w:tc>
        <w:tc>
          <w:tcPr>
            <w:tcW w:w="1605" w:type="dxa"/>
            <w:vAlign w:val="center"/>
          </w:tcPr>
          <w:p w14:paraId="79F97508" w14:textId="77777777" w:rsidR="004A2C6A" w:rsidRPr="00BA38C2" w:rsidRDefault="004A2C6A" w:rsidP="00DB4CBC">
            <w:pPr>
              <w:jc w:val="center"/>
            </w:pPr>
            <w:r w:rsidRPr="00BA38C2">
              <w:t>Tiếp giáp 2 mặt đường trước sau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Tương đối vuông vức</w:t>
            </w:r>
          </w:p>
        </w:tc>
        <w:tc>
          <w:tcPr>
            <w:tcW w:w="1605" w:type="dxa"/>
            <w:vAlign w:val="center"/>
          </w:tcPr>
          <w:p w14:paraId="79F97508" w14:textId="77777777" w:rsidR="004A2C6A" w:rsidRPr="00BA38C2" w:rsidRDefault="004A2C6A" w:rsidP="00DB4CBC">
            <w:pPr>
              <w:jc w:val="center"/>
            </w:pPr>
            <w:r w:rsidRPr="00BA38C2">
              <w:t>Tương đối vuông vức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Trung bình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19</w:t>
            </w:r>
          </w:p>
        </w:tc>
        <w:tc>
          <w:tcPr>
            <w:tcW w:w="1663" w:type="dxa"/>
            <w:vAlign w:val="center"/>
          </w:tcPr>
          <w:p w14:paraId="02850E00" w14:textId="77777777" w:rsidR="004A2C6A" w:rsidRPr="00BA38C2" w:rsidRDefault="004A2C6A" w:rsidP="00DB4CBC">
            <w:pPr>
              <w:jc w:val="center"/>
            </w:pPr>
            <w:r w:rsidRPr="00BA38C2">
              <w:t>Khả năng chuyển nhượng</w:t>
            </w:r>
          </w:p>
        </w:tc>
        <w:tc>
          <w:tcPr>
            <w:tcW w:w="1560" w:type="dxa"/>
            <w:vAlign w:val="center"/>
          </w:tcPr>
          <w:p w14:paraId="4576CF3F" w14:textId="77777777" w:rsidR="004A2C6A" w:rsidRPr="00BA38C2" w:rsidRDefault="004A2C6A" w:rsidP="00DB4CBC">
            <w:pPr>
              <w:jc w:val="center"/>
            </w:pPr>
            <w:r w:rsidRPr="00BA38C2">
              <w:t>Tốt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lastRenderedPageBreak/>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Thôn Phú Thụ, xã Lại Thượng, huyện Thạch Thất, Thành phố Hà Nội (Nay là xã Thạch Thất,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Lại Thượng, Huyện Thạch Thất,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Lại Thượng, Huyện Thạch Thất,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Lại Thượng, Huyện Thạch Thất,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0374 899 546</w:t>
            </w:r>
            <w:r w:rsidR="00FF596C" w:rsidRPr="00FF596C">
              <w:rPr>
                <w:sz w:val="22"/>
                <w:szCs w:val="22"/>
              </w:rPr>
              <w:t xml:space="preserve"> </w:t>
            </w:r>
            <w:r w:rsidR="00FF596C" w:rsidRPr="00FF596C">
              <w:rPr>
                <w:sz w:val="22"/>
                <w:szCs w:val="22"/>
              </w:rPr>
              <w:br/>
              <w:t>(</w:t>
            </w:r>
            <w:r w:rsidR="00C81F6E">
              <w:rPr>
                <w:sz w:val="22"/>
                <w:szCs w:val="22"/>
              </w:rPr>
              <w:t>Sale Chu Xuyên</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0374 899 546</w:t>
            </w:r>
            <w:r w:rsidR="00FF596C" w:rsidRPr="00FF596C">
              <w:rPr>
                <w:sz w:val="22"/>
                <w:szCs w:val="22"/>
              </w:rPr>
              <w:br/>
            </w:r>
            <w:r w:rsidR="00C81F6E" w:rsidRPr="00FF596C">
              <w:rPr>
                <w:sz w:val="22"/>
                <w:szCs w:val="22"/>
              </w:rPr>
              <w:t>(</w:t>
            </w:r>
            <w:r w:rsidR="00C81F6E">
              <w:rPr>
                <w:sz w:val="22"/>
                <w:szCs w:val="22"/>
              </w:rPr>
              <w:t>Sale Chu Xuyên</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0912637167</w:t>
            </w:r>
            <w:r w:rsidR="00FF596C" w:rsidRPr="00FF596C">
              <w:rPr>
                <w:sz w:val="22"/>
                <w:szCs w:val="22"/>
              </w:rPr>
              <w:br/>
            </w:r>
            <w:r w:rsidR="00C81F6E" w:rsidRPr="00FF596C">
              <w:rPr>
                <w:sz w:val="22"/>
                <w:szCs w:val="22"/>
              </w:rPr>
              <w:t>(</w:t>
            </w:r>
            <w:r w:rsidR="00C81F6E">
              <w:rPr>
                <w:sz w:val="22"/>
                <w:szCs w:val="22"/>
              </w:rPr>
              <w:t>Sale Tấn Phát</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Thôn Phú Thụ, xã Lại Thượng, huyện Thạch Thất, Thành phố Hà Nội (Nay là xã Thạch Thất, Thành phố Hà Nội), khoảng cách ra đường chính Thôn Phú Thụ, xã Lại Thượng, huyện Thạch Thất, Thành phố Hà Nội; cách đường Phú Thụ khoảng 25m, cách đường DH07 khoảng 150m.m, độ rộng đường trước mặt tài sản 2.7m, mặt tiền 4.42m, Thôn Phú Thụ, xã Lại Thượng, huyện Thạch Thất, Thành phố Hà Nội; cách đường Phú Thụ khoảng 25m, cách đường DH07 khoảng 150m., 21.078281, 105.548422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Lại Thượng, Huyện Thạch Thất, Thành phố Hà Nội, khoảng cách ra đường chính Thôn Phú Thụ, xã Thạch Thất, Thành phố Hà Nội; cách trục chính thôn khoảng 30m, cách đường DH07 khoảng 400mm, độ rộng đường trước mặt tài sản 3m, mặt tiền 5m, Thôn Phú Thụ, xã Thạch Thất, Thành phố Hà Nội; cách trục chính thôn khoảng 30m, cách đường DH07 khoảng 400m</w:t>
              <w:br/>
              <w:t>, 21.07769063945264, 105.54587675024644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Lại Thượng, Huyện Thạch Thất, Thành phố Hà Nội, khoảng cách ra đường chính Thôn Phú Thụ, xã Thạch Thất, Thành phố Hà Nội; cách trục trục chính thôn khoảng 50m, cách đường DH07 khoảng 120m.m, độ rộng đường trước mặt tài sản 2.5m, mặt tiền 4.92m, Thôn Phú Thụ, xã Thạch Thất, Thành phố Hà Nội; cách trục trục chính thôn khoảng 50m, cách đường DH07 khoảng 120m.</w:t>
              <w:br/>
              <w:t>, 21.076976727014525, 105.54778716616418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Lại Thượng, Huyện Thạch Thất, Thành phố Hà Nội, khoảng cách ra đường chính Thôn Phú Thụ, xã Thạch Thất, Thành phố Hà Nội; cách trục trục chính thôn khoảng 50m, cách đường DH07 khoảng 350m.m, mặt tiền 6.97m, Thôn Phú Thụ, xã Thạch Thất, Thành phố Hà Nội; cách trục trục chính thôn khoảng 50m, cách đường DH07 khoảng 350m., 21.079360608064032, 105.54710267923089</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174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62.1</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105.8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4.42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4.92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6.97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11.19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12.2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12.62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15.18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15.22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Bắc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Trung bình</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1.500.000.000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1.550.000.000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2.200.000.000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1.425.000.000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1.472.500.000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2.100.000.000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1.500.000.000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1.550.000.000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2.200.000.000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1.425.000.000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1.472.500.000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2.100.000.000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1.425.000.000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1.472.500.000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2.100.000.000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23.360.656</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23.711.755</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19.848.771</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1.425.000.000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1.472.500.000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2.100.000.000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23.360.656</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23.711.755</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19.848.771</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23.360.656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23.711.755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19.754.253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23.360.656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23.711.755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19.754.253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23.360.656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23.711.755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19.754.253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Thôn Phú Thụ, xã Lại Thượng, huyện Thạch Thất, Thành phố Hà Nội (Nay là xã Thạch Thất, Thành phố Hà Nội), khoảng cách ra đường chính Thôn Phú Thụ, xã Lại Thượng, huyện Thạch Thất, Thành phố Hà Nội; cách đường Phú Thụ khoảng 25m, cách đường DH07 khoảng 150m.m, độ rộng đường trước mặt tài sản 2.7m, mặt tiền 4.42m, Thôn Phú Thụ, xã Lại Thượng, huyện Thạch Thất, Thành phố Hà Nội; cách đường Phú Thụ khoảng 25m, cách đường DH07 khoảng 150m., 21.078281, 105.548422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Lại Thượng, Huyện Thạch Thất, Thành phố Hà Nội, khoảng cách ra đường chính Thôn Phú Thụ, xã Thạch Thất, Thành phố Hà Nội; cách trục chính thôn khoảng 30m, cách đường DH07 khoảng 400mm, độ rộng đường trước mặt tài sản 3m, mặt tiền 5m, Thôn Phú Thụ, xã Thạch Thất, Thành phố Hà Nội; cách trục chính thôn khoảng 30m, cách đường DH07 khoảng 400m</w:t>
              <w:br/>
              <w:t>, 21.07769063945264, 105.54587675024644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Lại Thượng, Huyện Thạch Thất, Thành phố Hà Nội, khoảng cách ra đường chính Thôn Phú Thụ, xã Thạch Thất, Thành phố Hà Nội; cách trục trục chính thôn khoảng 50m, cách đường DH07 khoảng 120m.m, độ rộng đường trước mặt tài sản 2.5m, mặt tiền 4.92m, Thôn Phú Thụ, xã Thạch Thất, Thành phố Hà Nội; cách trục trục chính thôn khoảng 50m, cách đường DH07 khoảng 120m.</w:t>
              <w:br/>
              <w:t>, 21.076976727014525, 105.54778716616418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Lại Thượng, Huyện Thạch Thất, Thành phố Hà Nội, khoảng cách ra đường chính Thôn Phú Thụ, xã Thạch Thất, Thành phố Hà Nội; cách trục trục chính thôn khoảng 50m, cách đường DH07 khoảng 350m.m, mặt tiền 6.97m, Thôn Phú Thụ, xã Thạch Thất, Thành phố Hà Nội; cách trục trục chính thôn khoảng 50m, cách đường DH07 khoảng 350m., 21.079360608064032, 105.54710267923089</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2.336.066</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1.984.877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25.696.722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23.711.755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21.833.648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25.696.722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23.711.755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21.833.648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-1.168.033</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1.185.588</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-992.439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24.528.689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24.897.343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20.841.209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24.528.689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24.897.343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20.841.209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24.528.689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24.897.343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20.841.209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24.528.689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24.897.343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20.841.209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174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62.1</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105.8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-14%</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-14%</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-8%</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-3.270.492</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-3.319.646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-1.587.902</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21.258.197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21.577.697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19.253.307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4.42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4.92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6.97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-4%</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-793.951</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21.258.197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21.577.697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18.459.356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11.19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12.2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12.62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15.18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21.258.197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21.577.697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18.459.356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hậu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15.22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21.258.197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21.577.697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18.459.356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2.336.066</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2.371.176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1.984.877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23.594.263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23.948.873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20.444.233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23.594.263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23.948.873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20.444.233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Bắc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23.594.263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23.948.873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20.444.233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23.594.263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23.948.873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20.444.233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Trung bình</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23.594.263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23.948.873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20.444.233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23.594.263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23.948.873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20.444.233</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23.594.263</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23.948.873</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20.444.233</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22.662.456</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4.11%</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5.68%</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-9.79%</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9.110.657</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6.876.410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7.344.046</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5</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- 14%%</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- 14%%</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233.607</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237.118</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595.462</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-9.79</w:t>
      </w:r>
      <w:r w:rsidRPr="00AE0B65">
        <w:t>% đến</w:t>
      </w:r>
      <w:r w:rsidR="00AB735E">
        <w:t xml:space="preserve"> </w:t>
      </w:r>
      <w:r w:rsidRPr="00AE0B65">
        <w:t xml:space="preserve"> </w:t>
      </w:r>
      <w:r w:rsidR="00AB735E">
        <w:t>5.68</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23.594.263</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7.866.327</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23.948.873</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7.982.159</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20.444.233</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6.814.063</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22.662.549</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23.000.000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23.000.000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12/2025</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CĐ 732776, Số vào sổ cấp GCN CH00555/QSDĐ/814/TTr-VPĐK, Nơi cấp Uỷ ban nhân dân huyện Thạch Thất, Ngày cấp 25/08/2016, Số thửa 150, Tờ bản đồ 3, Địa chỉ trên sổ Thôn Phú Thụ, xã Lại Thượng, huyện Thạch Thất, Thành phố Hà Nội (Nay là xã Thạch Thất, Thành phố Hà Nội) | Tài sản tại: Thôn Phú Thụ, xã Lại Thượng, huyện Thạch Thất, Thành phố Hà Nội (Nay là xã Thạch Thất, Thành phố Hà Nội), khoảng cách ra đường chính Thôn Phú Thụ, xã Lại Thượng, huyện Thạch Thất, Thành phố Hà Nội; cách đường Phú Thụ khoảng 25m, cách đường DH07 khoảng 150m.m, độ rộng đường trước mặt tài sản 2.7m, mặt tiền 4.42m, Thôn Phú Thụ, xã Lại Thượng, huyện Thạch Thất, Thành phố Hà Nội; cách đường Phú Thụ khoảng 25m, cách đường DH07 khoảng 150m., 21.078281, 105.548422</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174</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22.700.000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3.949.800.000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3.949.800.000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3.949.800.000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Ba tỷ chín trăm bốn mươi chín triệu tám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275/2025/1752/VFI-CT.21.A</w:t>
      </w:r>
      <w:r w:rsidRPr="003C613A">
        <w:rPr>
          <w:color w:val="FF0000"/>
          <w:lang w:val="vi-VN"/>
        </w:rPr>
        <w:t xml:space="preserve"> </w:t>
      </w:r>
      <w:r w:rsidR="009F0570" w:rsidRPr="003D369D">
        <w:rPr>
          <w:color w:val="000000" w:themeColor="text1"/>
        </w:rPr>
        <w:t>ngày 9 tháng 12 năm 2025</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Đặng Quang Bách</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VIII13.721</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Trương Thị Diệp</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275/2025/1752/VFI-BC.21.A</w:t>
      </w:r>
      <w:r w:rsidR="00455B92" w:rsidRPr="00AE0B65">
        <w:rPr>
          <w:i/>
          <w:lang w:val="pt-BR"/>
        </w:rPr>
        <w:t xml:space="preserve"> </w:t>
      </w:r>
      <w:r w:rsidR="00455B92">
        <w:rPr>
          <w:i/>
          <w:lang w:val="pt-BR"/>
        </w:rPr>
        <w:t>9 tháng 12 năm 2025</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6"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27"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200px;height:150px" stroked="f" filled="f">
                  <v:imagedata r:id="rId28"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29"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275/2025/1752/VFI-BC.21.A</w:t>
      </w:r>
      <w:r w:rsidRPr="00AE0B65">
        <w:rPr>
          <w:i/>
          <w:lang w:val="pt-BR"/>
        </w:rPr>
        <w:t xml:space="preserve"> </w:t>
      </w:r>
      <w:r w:rsidR="00445442">
        <w:rPr>
          <w:i/>
          <w:lang w:val="pt-BR"/>
        </w:rPr>
        <w:t>9 tháng 12 năm 2025</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0374 899 546</w:t>
            </w:r>
            <w:r w:rsidRPr="0082135F">
              <w:rPr>
                <w:sz w:val="22"/>
                <w:szCs w:val="22"/>
              </w:rPr>
              <w:t xml:space="preserve"> </w:t>
            </w:r>
            <w:r w:rsidRPr="0082135F">
              <w:rPr>
                <w:sz w:val="22"/>
                <w:szCs w:val="22"/>
              </w:rPr>
              <w:br/>
              <w:t>(Sale Chu Xuyên</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1.500.000.000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1.425.000.000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12/2025</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(61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Lại Thượng, Huyện Thạch Thất, Thành phố Hà Nội, khoảng cách ra đường chính Thôn Phú Thụ, xã Thạch Thất, Thành phố Hà Nội; cách trục chính thôn khoảng 30m, cách đường DH07 khoảng 400mm, độ rộng đường trước mặt tài sản 3m, mặt tiền 5m, Thôn Phú Thụ, xã Thạch Thất, Thành phố Hà Nội; cách trục chính thôn khoảng 30m, cách đường DH07 khoảng 400m</w:t>
              <w:br/>
              <w:t>, 21.07769063945264, 105.54587675024644</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61</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187.5px;height:250px" stroked="f" filled="f">
                  <v:imagedata r:id="rId16" o:title=""/>
                </v:shape>
              </w:pict>
              <w:t/>
            </w:r>
            <w:r>
              <w:rPr>
                <w:color w:val="000000"/>
                <w:sz w:val="22"/>
                <w:szCs w:val="22"/>
              </w:rPr>
              <w:t xml:space="preserve"> </w:t>
            </w:r>
            <w:r w:rsidRPr="00FC727D">
              <w:rPr>
                <w:color w:val="000000"/>
                <w:sz w:val="22"/>
                <w:szCs w:val="22"/>
              </w:rPr>
              <w:t/>
              <w:pict>
                <v:shape type="#_x0000_t75" style="width:313.41240875912px;height:250px" stroked="f" filled="f">
                  <v:imagedata r:id="rId17"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87.5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Trương Thị Diệp</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0374 899 546</w:t>
            </w:r>
            <w:r w:rsidRPr="0082135F">
              <w:rPr>
                <w:sz w:val="22"/>
                <w:szCs w:val="22"/>
              </w:rPr>
              <w:t xml:space="preserve"> </w:t>
            </w:r>
            <w:r w:rsidRPr="0082135F">
              <w:rPr>
                <w:sz w:val="22"/>
                <w:szCs w:val="22"/>
              </w:rPr>
              <w:br/>
              <w:t>(Sale Chu Xuyên</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1.550.000.000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1.472.500.000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12/2025</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(62.1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Lại Thượng, Huyện Thạch Thất, Thành phố Hà Nội, khoảng cách ra đường chính Thôn Phú Thụ, xã Thạch Thất, Thành phố Hà Nội; cách trục trục chính thôn khoảng 50m, cách đường DH07 khoảng 120m.m, độ rộng đường trước mặt tài sản 2.5m, mặt tiền 4.92m, Thôn Phú Thụ, xã Thạch Thất, Thành phố Hà Nội; cách trục trục chính thôn khoảng 50m, cách đường DH07 khoảng 120m.</w:t>
              <w:br/>
              <w:t>, 21.076976727014525, 105.54778716616418</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62.1</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4.92</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Tương đối vuông vức</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313.41240875912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187.3046875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Trương Thị Diệp</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0912637167</w:t>
            </w:r>
            <w:r w:rsidRPr="0082135F">
              <w:rPr>
                <w:sz w:val="22"/>
                <w:szCs w:val="22"/>
              </w:rPr>
              <w:t xml:space="preserve"> </w:t>
            </w:r>
            <w:r w:rsidRPr="0082135F">
              <w:rPr>
                <w:sz w:val="22"/>
                <w:szCs w:val="22"/>
              </w:rPr>
              <w:br/>
              <w:t>(Sale Tấn Phát</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2.200.000.000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2.100.000.000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12/2025</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(105.8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Lại Thượng, Huyện Thạch Thất, Thành phố Hà Nội, khoảng cách ra đường chính Thôn Phú Thụ, xã Thạch Thất, Thành phố Hà Nội; cách trục trục chính thôn khoảng 50m, cách đường DH07 khoảng 350m.m, mặt tiền 6.97m, Thôn Phú Thụ, xã Thạch Thất, Thành phố Hà Nội; cách trục trục chính thôn khoảng 50m, cách đường DH07 khoảng 350m., 21.079360608064032, 105.54710267923089</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105.8</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6.97</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Tương đối vuông vức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17.06204379562px;height:250px" stroked="f" filled="f">
                  <v:imagedata r:id="rId21" o:title=""/>
                </v:shape>
              </w:pict>
              <w:t/>
            </w:r>
            <w:r>
              <w:rPr>
                <w:color w:val="000000"/>
                <w:sz w:val="22"/>
                <w:szCs w:val="22"/>
              </w:rPr>
              <w:t xml:space="preserve"> </w:t>
            </w:r>
            <w:r w:rsidRPr="00FC727D">
              <w:rPr>
                <w:color w:val="000000"/>
                <w:sz w:val="22"/>
                <w:szCs w:val="22"/>
              </w:rPr>
              <w:t/>
              <w:pict>
                <v:shape type="#_x0000_t75" style="width:314.78102189781px;height:250px" stroked="f" filled="f">
                  <v:imagedata r:id="rId22" o:title=""/>
                </v:shape>
              </w:pict>
              <w:t/>
            </w:r>
            <w:r>
              <w:rPr>
                <w:color w:val="000000"/>
                <w:sz w:val="22"/>
                <w:szCs w:val="22"/>
              </w:rPr>
              <w:t xml:space="preserve"> </w:t>
            </w:r>
            <w:r w:rsidRPr="00FC727D">
              <w:rPr>
                <w:color w:val="000000"/>
                <w:sz w:val="22"/>
                <w:szCs w:val="22"/>
              </w:rPr>
              <w:t/>
              <w:pict>
                <v:shape type="#_x0000_t75" style="width:314.32481751825px;height:250px" stroked="f" filled="f">
                  <v:imagedata r:id="rId23" o:title=""/>
                </v:shape>
              </w:pict>
              <w:t/>
            </w:r>
          </w:p>
          <w:p w14:paraId="02BC347B" w14:textId="77777777" w:rsidR="007E1DBD" w:rsidRDefault="007E1DBD" w:rsidP="007E1DBD">
            <w:pPr>
              <w:spacing w:line="276" w:lineRule="auto"/>
              <w:rPr>
                <w:color w:val="000000"/>
                <w:sz w:val="22"/>
                <w:szCs w:val="22"/>
              </w:rPr>
            </w:pPr>
            <w:r w:rsidRPr="00FC727D">
              <w:rPr>
                <w:color w:val="000000"/>
                <w:sz w:val="22"/>
                <w:szCs w:val="22"/>
              </w:rPr>
              <w:t/>
              <w:pict>
                <v:shape type="#_x0000_t75" style="width:313.41240875912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314.32481751825px;height:250px" stroked="f" filled="f">
                  <v:imagedata r:id="rId25"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Trương Thị Diệp</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2"/>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BC4516" w14:textId="77777777" w:rsidR="009C6E92" w:rsidRDefault="009C6E92" w:rsidP="001A0D0B">
      <w:r>
        <w:separator/>
      </w:r>
    </w:p>
  </w:endnote>
  <w:endnote w:type="continuationSeparator" w:id="0">
    <w:p w14:paraId="2345ED61" w14:textId="77777777" w:rsidR="009C6E92" w:rsidRDefault="009C6E92"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nTime">
    <w:altName w:val="Arial"/>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043B88" w14:textId="77777777" w:rsidR="009C6E92" w:rsidRDefault="009C6E92" w:rsidP="001A0D0B">
      <w:r>
        <w:separator/>
      </w:r>
    </w:p>
  </w:footnote>
  <w:footnote w:type="continuationSeparator" w:id="0">
    <w:p w14:paraId="028007FA" w14:textId="77777777" w:rsidR="009C6E92" w:rsidRDefault="009C6E92"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9C6E92">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theme" Target="theme/theme1.xml"/><Relationship Id="rId15" Type="http://schemas.openxmlformats.org/officeDocument/2006/relationships/image" Target="media/image_rId15_document.png"/><Relationship Id="rId16" Type="http://schemas.openxmlformats.org/officeDocument/2006/relationships/image" Target="media/image_rId16_document.jpeg"/><Relationship Id="rId17" Type="http://schemas.openxmlformats.org/officeDocument/2006/relationships/image" Target="media/image_rId17_document.jpe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127</TotalTime>
  <Pages>23</Pages>
  <Words>5480</Words>
  <Characters>31240</Characters>
  <Application>Microsoft Office Word</Application>
  <DocSecurity>0</DocSecurity>
  <Lines>260</Lines>
  <Paragraphs>73</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36647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268</cp:revision>
  <cp:lastPrinted>2025-09-26T04:53:00Z</cp:lastPrinted>
  <dcterms:created xsi:type="dcterms:W3CDTF">2025-09-15T09:58:00Z</dcterms:created>
  <dcterms:modified xsi:type="dcterms:W3CDTF">2025-11-17T04:09:00Z</dcterms:modified>
</cp:coreProperties>
</file>