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53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539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H275/2025/1861/VFI-CT.65.A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Văn Tân</w:t>
                            </w:r>
                            <w:r>
                              <w:rPr>
                                <w:rFonts w:ascii="Times New Roman Bold" w:hAnsi="Times New Roman Bold"/>
                                <w:b/>
                                <w:lang w:val="pt-BR"/>
                              </w:rPr>
                            </w:r>
                            <w:r>
                              <w:rPr>
                                <w:rFonts w:ascii="Times New Roman Bold" w:hAnsi="Times New Roman Bold"/>
                                <w:b/>
                                <w:lang w:val="pt-BR"/>
                              </w:rPr>
                            </w:r>
                          </w:p>
                          <w:p w14:paraId="0F0003C9">
                            <w:pPr>
                              <w:pBdr>
                                <w:top w:val="none" w:color="000000" w:sz="4" w:space="0"/>
                                <w:left w:val="none" w:color="000000" w:sz="4" w:space="0"/>
                                <w:bottom w:val="none" w:color="000000" w:sz="4" w:space="0"/>
                                <w:right w:val="none" w:color="000000" w:sz="4" w:space="0"/>
                              </w:pBdr>
                              <w:spacing w:line="235" w:lineRule="atLeast"/>
                              <w:ind w:right="0" w:firstLine="0" w:left="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128b, tờ bản đồ số: 38 có địa chỉ: Thị trấn Phúc Thọ, huyện Phúc Thọ, thành phố Hà Nội (Nay xã Phúc Thọ, Thành phố Hà Nội)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BS 044697, số vào sổ cấp GCN: CH 01305 do Uỷ ban Nhân dân huyện Phúc Thọ cấp ngày 22/10/2014; chủ sử dụng đất là Ông Nguyễn Văn Tân</w:t>
                            </w:r>
                            <w:r/>
                            <w:r>
                              <w:rPr>
                                <w:sz w:val="22"/>
                              </w:rPr>
                              <w:t xml:space="preserve">.</w:t>
                            </w:r>
                            <w:r>
                              <w:rPr>
                                <w:sz w:val="22"/>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8.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H275/2025/1861/VFI-CT.65.A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Văn Tân</w:t>
                      </w:r>
                      <w:r>
                        <w:rPr>
                          <w:rFonts w:ascii="Times New Roman Bold" w:hAnsi="Times New Roman Bold"/>
                          <w:b/>
                          <w:lang w:val="pt-BR"/>
                        </w:rPr>
                      </w:r>
                      <w:r>
                        <w:rPr>
                          <w:rFonts w:ascii="Times New Roman Bold" w:hAnsi="Times New Roman Bold"/>
                          <w:b/>
                          <w:lang w:val="pt-BR"/>
                        </w:rPr>
                      </w:r>
                    </w:p>
                    <w:p w14:paraId="0F0003C9">
                      <w:pPr>
                        <w:pBdr>
                          <w:top w:val="none" w:color="000000" w:sz="4" w:space="0"/>
                          <w:left w:val="none" w:color="000000" w:sz="4" w:space="0"/>
                          <w:bottom w:val="none" w:color="000000" w:sz="4" w:space="0"/>
                          <w:right w:val="none" w:color="000000" w:sz="4" w:space="0"/>
                        </w:pBdr>
                        <w:spacing w:line="235" w:lineRule="atLeast"/>
                        <w:ind w:right="0" w:firstLine="0" w:left="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128b, tờ bản đồ số: 38 có địa chỉ: Thị trấn Phúc Thọ, huyện Phúc Thọ, thành phố Hà Nội (Nay xã Phúc Thọ, Thành phố Hà Nội)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BS 044697, số vào sổ cấp GCN: CH 01305 do Uỷ ban Nhân dân huyện Phúc Thọ cấp ngày 22/10/2014; chủ sử dụng đất là Ông Nguyễn Văn Tân</w:t>
                      </w:r>
                      <w:r/>
                      <w:r>
                        <w:rPr>
                          <w:sz w:val="22"/>
                        </w:rPr>
                        <w:t xml:space="preserve">.</w:t>
                      </w:r>
                      <w:r>
                        <w:rPr>
                          <w:sz w:val="22"/>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H275/2025/1861/VFI-CT.65.A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23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Văn Tân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275/2025/1861/VFI-HĐTĐ.65.A</w:t>
      </w:r>
      <w:r>
        <w:rPr>
          <w:spacing w:val="-4"/>
          <w:lang w:val="vi-VN"/>
        </w:rPr>
        <w:t xml:space="preserve"> ký ngày </w:t>
      </w:r>
      <w:r>
        <w:rPr>
          <w:color w:val="000000" w:themeColor="text1"/>
          <w:spacing w:val="-4"/>
        </w:rPr>
        <w:t xml:space="preserve">10 tháng 12 năm 2025</w:t>
      </w:r>
      <w:r>
        <w:rPr>
          <w:spacing w:val="-4"/>
          <w:lang w:val="vi-VN"/>
        </w:rPr>
        <w:t xml:space="preserve"> </w:t>
      </w:r>
      <w:r>
        <w:rPr>
          <w:spacing w:val="-4"/>
          <w:lang w:val="vi-VN"/>
        </w:rPr>
        <w:t xml:space="preserve">giữa </w:t>
      </w:r>
      <w:r>
        <w:rPr>
          <w:color w:val="000000" w:themeColor="text1"/>
          <w:spacing w:val="-4"/>
        </w:rPr>
        <w:t xml:space="preserve">Nguyễn Văn Tân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275/2025/1861/VFI-BC.65.A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Văn Tân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111645859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Cụm 7, thị trấn Phúc Thọ, huyện Phúc Thọ,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BS 044697, Số thửa 128b, Tờ bản đồ 38, Địa chỉ trên sổ Thị trấn Phúc Thọ, huyện Phú</w:t>
      </w:r>
      <w:r>
        <w:rPr>
          <w:color w:val="000000" w:themeColor="text1"/>
        </w:rPr>
        <w:t xml:space="preserve">c Thọ, thành phố Hà Nội | Tài sản tại: Thị trấn Phúc Thọ, Huyện Phúc Thọ, Thành phố Hà Nội, độ rộng đường trước mặt tài sản 3.4m, trung bình, đường xe ba gác từ 2.5m đến dưới 3.2m, mặt tiền 13m, cách đường QL32 khoảng 300m, 21.107555555556, 105.54322222222</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128b, tờ bản đồ số: 38 có địa chỉ: Thị trấn Phúc Thọ, huyện Phúc Thọ, thành phố Hà Nội (Nay xã Phúc Thọ, Thành phố Hà Nội)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BS 044697, số vào sổ cấp GCN: CH 01305 do Uỷ ban Nhân dân huyện Phúc Thọ cấp ngày 22/10/2014 chủ sử dụng đất là Ông Nguyễn Văn Tân</w:t>
            </w:r>
            <w:r/>
            <w:r>
              <w:rPr>
                <w:color w:val="000000"/>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288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8.064.000.000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8.064.000.000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8.064.000.000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sáu mươi bốn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275/2025/1861/VFI-BC.65.A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23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H275/2025/1861/VFI-CT.65.A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Văn Tân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7DD7D3">
            <w:pPr>
              <w:pBdr/>
              <w:spacing w:after="40" w:before="40" w:line="276" w:lineRule="auto"/>
              <w:ind/>
              <w:jc w:val="both"/>
              <w:rPr>
                <w:color w:val="ff0000"/>
                <w:lang w:val="pt-BR"/>
              </w:rPr>
            </w:pPr>
            <w:r>
              <w:rPr>
                <w:color w:val="000000" w:themeColor="text1"/>
                <w:lang w:val="vi-VN"/>
              </w:rPr>
              <w:t xml:space="preserve">111645859</w:t>
            </w:r>
            <w:r>
              <w:rPr>
                <w:color w:val="ff0000"/>
                <w:lang w:val="pt-BR"/>
              </w:rPr>
            </w:r>
            <w:r>
              <w:rPr>
                <w:color w:val="ff0000"/>
                <w:lang w:val="pt-BR"/>
              </w:rPr>
            </w:r>
            <w:r>
              <w:rPr>
                <w:color w:val="000000" w:themeColor="text1"/>
                <w:lang w:val="vi-VN"/>
              </w:rPr>
            </w:r>
            <w:r>
              <w:rPr>
                <w:b/>
                <w:bCs/>
              </w:rPr>
            </w:r>
            <w:r>
              <w:rPr>
                <w:b/>
                <w:bCs/>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1982</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F4B5378">
            <w:pPr>
              <w:pBdr/>
              <w:spacing w:after="40" w:before="40" w:line="276" w:lineRule="auto"/>
              <w:ind/>
              <w:jc w:val="both"/>
              <w:rPr>
                <w:color w:val="ff0000"/>
                <w:lang w:val="pt-BR"/>
              </w:rPr>
            </w:pPr>
            <w:r>
              <w:rPr>
                <w:color w:val="000000" w:themeColor="text1"/>
                <w:lang w:val="vi-VN"/>
              </w:rPr>
              <w:t xml:space="preserve">Cụm 7, thị trấn Phúc Thọ, huyện Phúc Thọ, Thành phố Hà Nội</w:t>
            </w:r>
            <w:r>
              <w:rPr>
                <w:color w:val="ff0000"/>
                <w:lang w:val="pt-BR"/>
              </w:rPr>
            </w:r>
            <w:r>
              <w:rPr>
                <w:color w:val="ff0000"/>
                <w:lang w:val="pt-BR"/>
              </w:rPr>
            </w:r>
            <w:r>
              <w:rPr>
                <w:color w:val="000000" w:themeColor="text1"/>
                <w:lang w:val="vi-VN"/>
              </w:rPr>
            </w:r>
            <w:r>
              <w:rPr>
                <w:b/>
                <w:bCs/>
              </w:rPr>
            </w:r>
            <w:r>
              <w:rPr>
                <w:b/>
                <w:bCs/>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Số vào sổ cấp GCN BS 044697, Số thửa 128b, Tờ bản đồ 38, Địa chỉ trên sổ Thị trấn Phúc Thọ, huyện Phú</w:t>
            </w:r>
            <w:r>
              <w:rPr>
                <w:bCs/>
                <w:color w:val="000000" w:themeColor="text1"/>
                <w:lang w:val="pt-BR"/>
              </w:rPr>
              <w:t xml:space="preserve">c Thọ, thành phố Hà Nội | Tài sản tại: Thị trấn Phúc Thọ, Huyện Phúc Thọ, Thành phố Hà Nội, độ rộng đường trước mặt tài sản 3.4m, trung bình, đường xe ba gác từ 2.5m đến dưới 3.2m, mặt tiền 13m, cách đường QL32 khoảng 300m, 21.107555555556, 105.54322222222</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Thị trấn Phúc Thọ, Huyện Phúc Thọ,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21.107555555556, 105.54322222222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BS 044697, số vào sổ cấp GCN: CH 01305 do Uỷ ban Nhân dân huyện Phúc Thọ cấp ngày 22/10/2014; chủ sở hữu là ông Nguyễn Văn Tân.</w:t>
      </w:r>
      <w:r>
        <w:rPr>
          <w:bCs/>
          <w:color w:val="000000" w:themeColor="text1"/>
          <w:lang w:val="pt-BR"/>
        </w:rPr>
      </w:r>
      <w:r>
        <w:rPr>
          <w:i/>
          <w:iCs/>
          <w:lang w:val="pt-BR"/>
        </w:rPr>
      </w:r>
    </w:p>
    <w:p w14:paraId="02DD846B" w14:textId="208CE992">
      <w:pPr>
        <w:pBdr/>
        <w:spacing w:after="120" w:before="120" w:line="276" w:lineRule="auto"/>
        <w:ind/>
        <w:jc w:val="both"/>
        <w:rPr>
          <w:b/>
        </w:rPr>
      </w:pPr>
      <w:r>
        <w:rPr>
          <w:rFonts w:ascii="Times New Roman" w:hAnsi="Times New Roman" w:eastAsia="Times New Roman" w:cs="Times New Roman"/>
          <w:b/>
          <w:lang w:val="pt-BR"/>
        </w:rPr>
      </w: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w:t>
      </w:r>
      <w:r>
        <w:rPr>
          <w:rFonts w:ascii="Times New Roman" w:hAnsi="Times New Roman" w:eastAsia="Times New Roman" w:cs="Times New Roman"/>
          <w:color w:val="000000" w:themeColor="text1"/>
          <w:sz w:val="24"/>
          <w:szCs w:val="24"/>
          <w:lang w:val="pt-BR"/>
        </w:rPr>
        <w:t xml:space="preserve">g số </w:t>
      </w:r>
      <w:r>
        <w:rPr>
          <w:rFonts w:ascii="Times New Roman" w:hAnsi="Times New Roman" w:eastAsia="Times New Roman" w:cs="Times New Roman"/>
          <w:color w:val="000000" w:themeColor="text1"/>
          <w:spacing w:val="3"/>
          <w:sz w:val="24"/>
          <w:szCs w:val="24"/>
          <w:highlight w:val="white"/>
        </w:rPr>
        <w:t xml:space="preserve">275/2025/1861/VFI-HĐTĐ.65.A</w:t>
      </w:r>
      <w:r>
        <w:rPr>
          <w:rFonts w:ascii="Times New Roman" w:hAnsi="Times New Roman" w:eastAsia="Times New Roman" w:cs="Times New Roman"/>
          <w:color w:val="000000" w:themeColor="text1"/>
          <w:sz w:val="24"/>
          <w:szCs w:val="24"/>
          <w:lang w:val="pt-BR"/>
        </w:rPr>
        <w:t xml:space="preserve"> ngà</w:t>
      </w:r>
      <w:r>
        <w:rPr>
          <w:color w:val="000000" w:themeColor="text1"/>
          <w:lang w:val="pt-BR"/>
        </w:rPr>
        <w:t xml:space="preserve">y 23/12/2025 giữa Nguyễn Văn Tân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Theo dữ liệu của One Mount Group, trong quý 1/2025, thị trường bất động sản Hà Nội ghi nhận tổng cộng 18.300 giao dịch, trong đó bao gồm 8.300 giao dịch sơ cấp (mua trực t</w:t>
      </w:r>
      <w:r>
        <w:rPr>
          <w:shd w:val="clear" w:color="auto" w:fill="ffffff"/>
        </w:rPr>
        <w:t xml:space="preserve">iếp từ chủ đầu tư) và 10.100 giao dịch thứ cấp (chuyển nhượng lại trên thị trường). Con số này giảm 14% so với cùng kỳ năm 2024.</w:t>
        <w:br/>
        <w:t xml:space="preserve">Sự sụt giảm nhẹ về lượng giao dịch phản ánh tâm lý thận trọng của nhà đầu tư và người mua ở thực, trong bối cảnh các yếu tố vĩ </w:t>
      </w:r>
      <w:r>
        <w:rPr>
          <w:shd w:val="clear" w:color="auto" w:fill="ffffff"/>
        </w:rPr>
        <w:t xml:space="preserve">mô như siết tín dụng, thủ tục pháp lý và quá trình thanh lọc các dự án kém minh bạch vẫn đang tiếp diễn.</w:t>
        <w:br/>
        <w:t xml:space="preserve">Bên cạnh đó, giá bất động sản Hà Nội đặc biệt là phân khúc chung cư tăng mạnh trong thời gian dài cũng khiến người mua nhà gặp nhiều khó khăn hơn khi m</w:t>
      </w:r>
      <w:r>
        <w:rPr>
          <w:shd w:val="clear" w:color="auto" w:fill="ffffff"/>
        </w:rPr>
        <w:t xml:space="preserve">uốn tiếp cận sản phẩm.</w:t>
        <w:b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w:t>
      </w:r>
      <w:r>
        <w:rPr>
          <w:shd w:val="clear" w:color="auto" w:fill="ffffff"/>
        </w:rPr>
        <w:t xml:space="preserve">n tâm và thanh khoản tích cực hơn, đặc biệt là trong phân khúc nhà ở gắn liền với đất và căn hộ trung cấp.</w:t>
        <w:br/>
        <w:t xml:space="preserve">Theo One Mount Group, lượng tiêu thụ căn hộ mở mới trong quý 1/2025 giảm khoảng 3.200 căn, tương ứng 71% theo quý và 23% theo năm. Tỷ lệ hấp thụ lũy </w:t>
      </w:r>
      <w:r>
        <w:rPr>
          <w:shd w:val="clear" w:color="auto" w:fill="ffffff"/>
        </w:rPr>
        <w:t xml:space="preserve">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br/>
        <w:t xml:space="preserve">Tình trạng khan </w:t>
      </w:r>
      <w:r>
        <w:rPr>
          <w:shd w:val="clear" w:color="auto" w:fill="ffffff"/>
        </w:rPr>
        <w:t xml:space="preserve">hiếm dự án mở bán mới vẫn tiếp tục diễn ra với thị trường Hà Nội. Tuy nhiên, từ đầu năm 2025, tình hình đã bắt đầu có dấu hiệu cải thiện nhẹ khi một số chủ đầu tư giới thiệu dự án ra thị trường.</w:t>
        <w:br/>
        <w:t xml:space="preserve">Các dự án mới tập trung ở một số dự án lớn tại Gia Lâm, Đông </w:t>
      </w:r>
      <w:r>
        <w:rPr>
          <w:shd w:val="clear" w:color="auto" w:fill="ffffff"/>
        </w:rPr>
        <w:t xml:space="preserve">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trở lại.</w:t>
        <w:br/>
        <w:t xml:space="preserve">Theo dữ li</w:t>
      </w:r>
      <w:r>
        <w:rPr>
          <w:shd w:val="clear" w:color="auto" w:fill="ffffff"/>
        </w:rPr>
        <w:t xml:space="preserve">ệu trực tuyến của Batdongsan.com.vn, từ đầu tháng 3, lượt tìm kiếm BĐS Hà Nội hồi phục trở lại khi ghi nhận mức tăng 27% so với tháng 2.</w:t>
        <w:br/>
        <w:t xml:space="preserve">Số liệu từ Savills và các sàn giao dịch lớn cho thấy mức độ quan tâm tới căn hộ trung cấp và nhà thấp tầng đang tăng lê</w:t>
      </w:r>
      <w:r>
        <w:rPr>
          <w:shd w:val="clear" w:color="auto" w:fill="ffffff"/>
        </w:rPr>
        <w:t xml:space="preserve">n, nhất là ở nhóm khách hàng mua để ở, thay vì đầu cơ. Đây là chỉ dấu tích cực cho thấy thị trường đang trở lại nền tảng thực – thay vì các cơn “sốt ảo” như giai đoạn 2020–2021.</w:t>
        <w:br/>
        <w:t xml:space="preserve">Giá nhà đất, đặc biệt là căn hộ tăng cao trong khi nguồn cung khan hiếm và tâm</w:t>
      </w:r>
      <w:r>
        <w:rPr>
          <w:shd w:val="clear" w:color="auto" w:fill="ffffff"/>
        </w:rPr>
        <w:t xml:space="preserve"> lý thận trọng của người mua khiến nhu cầu mua trong giai đoạn này không còn nặng tính đầu cơ, chủ yếu là người có nhu cầu thực mua để an cư.</w:t>
        <w:br/>
        <w:t xml:space="preserve">Nhìn chung, thị trường bất động sản Hà Nội đầu năm 2025 đang vận động trong trạng thái ổn định – thanh lọc – tích </w:t>
      </w:r>
      <w:r>
        <w:rPr>
          <w:shd w:val="clear" w:color="auto" w:fill="ffffff"/>
        </w:rPr>
        <w:t xml:space="preserve">lũy, với thanh khoản tập trung tại các phân khúc có giá hợp lý và pháp lý rõ ràng. Tâm lý người mua cải thiện, nhưng vẫn chọn lọc và thận trọng trước khi xuống tiền.</w:t>
        <w:br/>
        <w:t xml:space="preserve">(Nguồn tham khảo: https://batdongsan.com.vn/tin-tuc/thi-truong-bat-dong-san-ha-noi-836237)</w:t>
      </w:r>
      <w:r>
        <w:rPr>
          <w:i/>
          <w:iCs/>
          <w:lang w:val="pt-BR"/>
        </w:rPr>
      </w:r>
      <w:r>
        <w:rPr>
          <w:i/>
          <w:iCs/>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b/>
              </w:rPr>
            </w:r>
            <w:r>
              <w:rPr>
                <w:rFonts w:ascii="Times New Roman" w:hAnsi="Times New Roman" w:eastAsia="Times New Roman" w:cs="Times New Roman"/>
                <w:b/>
                <w:bCs/>
                <w:color w:val="000000"/>
                <w:sz w:val="24"/>
              </w:rPr>
              <w:t xml:space="preserve">Quyền sử dụng đất tại thửa đất số: 128b, tờ bản đồ số: 38 có địa chỉ: Thị trấn Phúc Thọ, huyện Phúc Thọ, thành phố Hà Nội (Nay xã Phúc Thọ, Thành phố Hà Nội) theo Giấy chứng nhận quyền sử dụng đất Quyền sở hữu nhà ở và tài sản khác gắn liền với đất </w:t>
            </w:r>
            <w:r>
              <w:rPr>
                <w:rFonts w:ascii="Times New Roman" w:hAnsi="Times New Roman" w:eastAsia="Times New Roman" w:cs="Times New Roman"/>
                <w:b/>
                <w:bCs/>
                <w:color w:val="000000"/>
                <w:sz w:val="24"/>
              </w:rPr>
              <w:t xml:space="preserve">số: BS 044697, số vào sổ cấp GCN: CH 01305 do Uỷ ban Nhân dân huyện Phúc Thọ cấp ngày 22/10/2014; chủ sử dụng đất là Ông Nguyễn Văn Tân</w:t>
            </w:r>
            <w:r>
              <w:rPr>
                <w:b/>
                <w:bCs/>
                <w:sz w:val="22"/>
              </w:rPr>
              <w:t xml:space="preserve">.</w:t>
            </w:r>
            <w:r>
              <w:rPr>
                <w:b/>
                <w:bCs/>
              </w:rPr>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128b</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38</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Thị trấn Phúc Thọ, Huyện Phúc Thọ,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288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quyền sử dụng đất do tặng cho quyền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cách đường QL32 khoảng 300m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3.4</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tiếp giáp mặt ngõ </w:t>
            </w:r>
            <w:r>
              <w:rPr>
                <w:color w:val="000000" w:themeColor="text1"/>
              </w:rPr>
              <w:t xml:space="preserve">cách đường QL32 khoảng 300m</w:t>
            </w: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rFonts w:ascii="Times New Roman" w:hAnsi="Times New Roman" w:eastAsia="Times New Roman" w:cs="Times New Roman"/>
                <w:color w:val="000000"/>
                <w:sz w:val="24"/>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21.107555555556</w:t>
            </w:r>
            <w:r>
              <w:rPr>
                <w:color w:val="000000"/>
              </w:rPr>
              <w:t xml:space="preserve">, </w:t>
            </w:r>
            <w:r>
              <w:rPr>
                <w:color w:val="000000"/>
              </w:rPr>
              <w:t xml:space="preserve">105.54322222222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288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13</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24.6</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rPr>
              <w:t xml:space="preserve">Tốt</w:t>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gắn liền với đất là nhà </w:t>
            </w:r>
            <w:r>
              <w:rPr>
                <w:rFonts w:ascii="Times New Roman" w:hAnsi="Times New Roman" w:eastAsia="Times New Roman" w:cs="Times New Roman"/>
                <w:color w:val="000000"/>
                <w:sz w:val="24"/>
              </w:rPr>
              <w:t xml:space="preserve">, CTXD gắn liền với đất là nhà 3 tầng, xây dựng năm 2021, diện tích xây dựng 90 m². </w:t>
            </w:r>
            <w:r>
              <w:rPr>
                <w:rFonts w:ascii="Times New Roman" w:hAnsi="Times New Roman" w:eastAsia="Times New Roman" w:cs="Times New Roman"/>
                <w:color w:val="000000"/>
                <w:sz w:val="24"/>
              </w:rPr>
              <w:t xml:space="preserve">Công trình xây dựng chưa được chứng nhận trên GCN</w:t>
            </w:r>
            <w:r>
              <w:rPr>
                <w:rFonts w:ascii="Times New Roman" w:hAnsi="Times New Roman" w:eastAsia="Times New Roman" w:cs="Times New Roman"/>
                <w:b w:val="0"/>
                <w:bCs w:val="0"/>
                <w:color w:val="000000"/>
                <w:sz w:val="24"/>
                <w:szCs w:val="24"/>
              </w:rPr>
              <w:t xml:space="preserve"> </w:t>
            </w:r>
            <w:r>
              <w:rPr>
                <w:rFonts w:ascii="Times New Roman" w:hAnsi="Times New Roman" w:eastAsia="Times New Roman" w:cs="Times New Roman"/>
                <w:b w:val="0"/>
                <w:bCs w:val="0"/>
                <w:color w:val="000000"/>
                <w:sz w:val="24"/>
                <w:szCs w:val="24"/>
              </w:rPr>
              <w:t xml:space="preserve"> BS 044697</w:t>
            </w:r>
            <w:r>
              <w:rPr>
                <w:rFonts w:ascii="Times New Roman" w:hAnsi="Times New Roman" w:eastAsia="Times New Roman" w:cs="Times New Roman"/>
                <w:b w:val="0"/>
                <w:bCs w:val="0"/>
                <w:color w:val="000000"/>
                <w:sz w:val="24"/>
                <w:szCs w:val="24"/>
              </w:rPr>
              <w:t xml:space="preserve">.</w:t>
            </w:r>
            <w:r>
              <w:rPr>
                <w:rFonts w:ascii="Times New Roman" w:hAnsi="Times New Roman" w:eastAsia="Times New Roman" w:cs="Times New Roman"/>
                <w:color w:val="000000"/>
                <w:sz w:val="24"/>
              </w:rPr>
              <w:t xml:space="preserve"> Ngoài ra tổ thẩm định không thu thập được thêm bất kì hồ sơ pháp lí nào l</w:t>
            </w:r>
            <w:r>
              <w:rPr>
                <w:rFonts w:ascii="Times New Roman" w:hAnsi="Times New Roman" w:eastAsia="Times New Roman" w:cs="Times New Roman"/>
                <w:color w:val="000000"/>
                <w:sz w:val="24"/>
              </w:rPr>
              <w:t xml:space="preserve">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w:t>
            </w:r>
            <w:r>
              <w:rPr>
                <w:rFonts w:ascii="Times New Roman" w:hAnsi="Times New Roman" w:eastAsia="Times New Roman" w:cs="Times New Roman"/>
                <w:color w:val="000000"/>
                <w:sz w:val="24"/>
              </w:rPr>
              <w:t xml:space="preserve">lưu ý.</w:t>
            </w:r>
            <w:r>
              <w:rPr>
                <w:color w:val="000000"/>
              </w:rPr>
            </w:r>
            <w:r>
              <w:rPr>
                <w:color w:val="000000"/>
              </w:rP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Thị trấn Phúc Thọ, Huyện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Thị trấn Phúc Thọ, Huyện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Thị trấn Phúc Thọ, Huyện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Thị trấn Phúc Thọ, Huyện Phúc Thọ,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https://alonhadat.com.vn/ban-dat-thi-tran-phuc-tho-dat-do-thi-dtsd-48m-mt-4-5m-o-to-nho-vao-dat-gia-2-150ty-16919889.html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https://guland.vn/post/can-tim-chu-moi-cho-to-a4-thi-tran-phuc-tho-ha-noi-418m2-ngo-3m-cach-trung-tam-thi-tra-1686483#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 Nguyễn Chung</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0374407919</w:t>
            </w:r>
            <w:r>
              <w:rPr>
                <w:sz w:val="22"/>
                <w:szCs w:val="22"/>
              </w:rPr>
              <w:t xml:space="preserve"> </w:t>
            </w:r>
            <w:r>
              <w:rPr>
                <w:sz w:val="22"/>
                <w:szCs w:val="22"/>
              </w:rPr>
              <w:br/>
              <w:t xml:space="preserve">(</w:t>
            </w:r>
            <w:r>
              <w:rPr>
                <w:sz w:val="22"/>
                <w:szCs w:val="22"/>
              </w:rPr>
              <w:t xml:space="preserve">Đặng Nguyễn Hoàng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0973596658</w:t>
            </w:r>
            <w:r>
              <w:rPr>
                <w:sz w:val="22"/>
                <w:szCs w:val="22"/>
              </w:rPr>
              <w:br/>
            </w:r>
            <w:r>
              <w:rPr>
                <w:sz w:val="22"/>
                <w:szCs w:val="22"/>
              </w:rPr>
              <w:t xml:space="preserve">(</w:t>
            </w:r>
            <w:r>
              <w:rPr>
                <w:sz w:val="22"/>
                <w:szCs w:val="22"/>
              </w:rPr>
              <w:t xml:space="preserve">Lễ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0373638888</w:t>
            </w:r>
            <w:r>
              <w:rPr>
                <w:sz w:val="22"/>
                <w:szCs w:val="22"/>
              </w:rPr>
              <w:br/>
            </w:r>
            <w:r>
              <w:rPr>
                <w:sz w:val="22"/>
                <w:szCs w:val="22"/>
              </w:rPr>
              <w:t xml:space="preserve">(</w:t>
            </w:r>
            <w:r>
              <w:rPr>
                <w:sz w:val="22"/>
                <w:szCs w:val="22"/>
              </w:rPr>
              <w:t xml:space="preserve">Nguyễn 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Thị trấn Phúc Thọ, Huyện Phúc Thọ, Thành phố Hà Nội, độ rộng đường trước mặt tài sản 3.4m, trung bình, đường xe ba gác từ 2.5m đến dưới 3.2m, mặt tiền 13m, cách đường QL32 khoảng 300m, 21.107555555556, 105.54322222222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Thành phố Hà Nội, độ rộng đường trước mặt tài sản 2.5m, trung bình, mặt tiền 4.5m, Cách QL32khoảng 30m, 21.10763888888889, 105.53766666666667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Thị trấn Phúc Thọ, Huyện Phúc Thọ, Thành phố Hà Nội, độ rộng đường trước mặt tài sản 3m, trung bình, mặt tiền 5.5m, Cách QL32 khoảng 200m</w:t>
              <w:br/>
              <w:t xml:space="preserve">, 21.10256815798643, 105.5394911139758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Thị trấn Phúc Thọ, Huyện Phúc Thọ, Thành phố Hà Nội, độ rộng đường trước mặt tài sản 3.3m, mặt tiền 4.02m, cách QL 32 khoảng 1km</w:t>
              <w:br/>
              <w:t xml:space="preserve">, 21.11165026521034, 105.5479271165134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B5B1A4">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B5B1A4">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B5B1A4">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B3AF4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B3AF4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B3AF4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2.210.000.000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1.935.000.000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1.989.000.000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2.210.000.000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1.935.000.000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2.025.000.000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1.989.000.000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1.935.000.000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1.989.000.000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none"/>
              </w:rPr>
            </w:pPr>
            <w:r>
              <w:rPr>
                <w:color w:val="000000"/>
                <w:sz w:val="22"/>
                <w:szCs w:val="22"/>
              </w:rPr>
              <w:t xml:space="preserve">14</w:t>
            </w:r>
            <w:r>
              <w:rPr>
                <w:color w:val="000000"/>
                <w:sz w:val="22"/>
                <w:szCs w:val="22"/>
              </w:rPr>
            </w:r>
            <w:r>
              <w:rPr>
                <w:color w:val="000000"/>
                <w:sz w:val="22"/>
                <w:szCs w:val="22"/>
                <w:highlight w:val="none"/>
              </w:rPr>
            </w: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1.935.000.000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2.025.000.000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1.989.000.000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Thị trấn Phúc Thọ, Huyện Phúc Thọ, Thành phố Hà Nội, độ rộng đường trước mặt tài sản 3.4m, trung bình, đường xe ba gác từ 2.5m đến dưới 3.2m, mặt tiền 13m, cách đường QL32 khoảng 300m, 21.107555555556, 105.54322222222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Thành phố Hà Nội, độ rộng đường trước mặt tài sản 2.5m, trung bình, mặt tiền 4.5m, Cách QL32khoảng 30m, 21.10763888888889, 105.53766666666667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Thị trấn Phúc Thọ, Huyện Phúc Thọ, Thành phố Hà Nội, độ rộng đường trước mặt tài sản 3m, trung bình, mặt tiền 5.5m, Cách QL32 khoảng 200m</w:t>
              <w:br/>
              <w:t xml:space="preserve">, 21.10256815798643, 105.5394911139758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Thị trấn Phúc Thọ, Huyện Phúc Thọ, Thành phố Hà Nội, độ rộng đường trước mặt tài sản 3.3m, mặt tiền 4.02m, cách QL 32 khoảng 1km</w:t>
              <w:br/>
              <w:t xml:space="preserve">, 21.11165026521034, 105.5479271165134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-1.209.375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39.103.125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39.103.125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1.209.375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-2.469.512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-1.462.500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46.920.732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46.920.732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40.312.500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46.920.732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-8.868.750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-10.865.854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-5.850.000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31.443.750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36.054.878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24.862.500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3.457.317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34.668.750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39.512.195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27.787.500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16.92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-2.015.625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-3.951.220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-877.500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35.560.975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35.560.975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-4.939.024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30.621.951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30.621.951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30.621.951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30.621.951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32.653.125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30.621.951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-2.015.625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-2.469.512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-1.462.500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30.637.500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28.152.439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25.447.500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30.637.500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28.152.439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25.447.500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28.079.146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9.11%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18.543.750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28.152.439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15.502.500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- 22%%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5% - 22%%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3% - 20%%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9.675.000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21.237.805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3.802.500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-9.37</w:t>
      </w:r>
      <w:r>
        <w:t xml:space="preserve">% đến</w:t>
      </w:r>
      <w:r>
        <w:t xml:space="preserve"> </w:t>
      </w:r>
      <w:r>
        <w:t xml:space="preserve"> </w:t>
      </w:r>
      <w:r>
        <w:t xml:space="preserve">9.11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30.637.500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10.214.543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28.152.439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9.383.208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25.447.500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8.481.652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28.079.403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r>
        <w:rPr>
          <w:b/>
          <w:lang w:val="pt-BR"/>
        </w:rPr>
      </w:r>
      <w:r>
        <w:rPr>
          <w:b/>
          <w:lang w:val="pt-BR"/>
        </w:rPr>
      </w:r>
      <w:r>
        <w:rPr>
          <w:b/>
          <w:lang w:val="pt-BR"/>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Số vào sổ cấp GCN BS 044697, Số thửa 128b, Tờ bản đồ 38, Địa chỉ trên sổ Thị trấn Phúc Thọ, huyện Phú</w:t>
            </w:r>
            <w:r>
              <w:rPr>
                <w:color w:val="000000"/>
              </w:rPr>
              <w:t xml:space="preserve">c Thọ, thành phố Hà Nội | Tài sản tại: Thị trấn Phúc Thọ, Huyện Phúc Thọ, Thành phố Hà Nội, độ rộng đường trước mặt tài sản 3.4m, trung bình, đường xe ba gác từ 2.5m đến dưới 3.2m, mặt tiền 13m, cách đường QL32 khoảng 300m, 21.107555555556, 105.54322222222</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288</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8.064.000.000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8.064.000.000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8.064.000.000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sáu mươi bốn triệu</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H275/2025/1861/VFI-CT.65.A</w:t>
      </w:r>
      <w:r>
        <w:rPr>
          <w:color w:val="ff0000"/>
          <w:lang w:val="vi-VN"/>
        </w:rPr>
        <w:t xml:space="preserve"> </w:t>
      </w:r>
      <w:r>
        <w:rPr>
          <w:color w:val="000000" w:themeColor="text1"/>
        </w:rPr>
        <w:t xml:space="preserve">ngày 25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275/2025/1861/VFI-BC.65.A</w:t>
      </w:r>
      <w:r>
        <w:rPr>
          <w:i/>
          <w:lang w:val="pt-BR"/>
        </w:rPr>
        <w:t xml:space="preserve"> </w:t>
      </w:r>
      <w:r>
        <w:rPr>
          <w:i/>
          <w:lang w:val="pt-BR"/>
        </w:rPr>
        <w:t xml:space="preserve">25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275/2025/1861/VFI-BC.65.A</w:t>
      </w:r>
      <w:r>
        <w:rPr>
          <w:i/>
          <w:lang w:val="pt-BR"/>
        </w:rPr>
        <w:t xml:space="preserve"> </w:t>
      </w:r>
      <w:r>
        <w:rPr>
          <w:i/>
          <w:lang w:val="pt-BR"/>
        </w:rPr>
        <w:t xml:space="preserve">25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https://alonhadat.com.vn/ban-dat-thi-tran-phuc-tho-dat-do-thi-dtsd-48m-mt-4-5m-o-to-nho-vao-dat-gia-2-150ty-16919889.html</w:t>
            </w:r>
            <w:r>
              <w:rPr>
                <w:color w:val="000000" w:themeColor="text1"/>
                <w:sz w:val="22"/>
                <w:szCs w:val="22"/>
              </w:rPr>
              <w:br/>
              <w:t xml:space="preserve">0374407919</w:t>
            </w:r>
            <w:r>
              <w:rPr>
                <w:sz w:val="22"/>
                <w:szCs w:val="22"/>
              </w:rPr>
              <w:t xml:space="preserve"> </w:t>
            </w:r>
            <w:r>
              <w:rPr>
                <w:sz w:val="22"/>
                <w:szCs w:val="22"/>
              </w:rPr>
              <w:br/>
              <w:t xml:space="preserve">(Đặng Nguyễn Hoàng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1.935.000.000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(48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Thành phố Hà Nội, độ rộng đường trước mặt tài sản 2.5m, trung bình, mặt tiền 4.5m, Cách QL32khoảng 30m, 21.10763888888889, 105.53766666666667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64140" cy="147385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464139" cy="14738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4.03pt;height:116.05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79702" cy="147385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664062597" name="" descr=""/>
                              <pic:cNvPicPr/>
                              <pic:nvPr/>
                            </pic:nvPicPr>
                            <pic:blipFill rotWithShape="1">
                              <a:blip r:embed="rId23"/>
                              <a:stretch/>
                            </pic:blipFill>
                            <pic:spPr bwMode="auto">
                              <a:xfrm rot="0" flipH="0" flipV="0">
                                <a:off x="0" y="0"/>
                                <a:ext cx="2679700" cy="14738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1.00pt;height:116.05pt;mso-wrap-distance-left:0.00pt;mso-wrap-distance-top:0.00pt;mso-wrap-distance-right:0.00pt;mso-wrap-distance-bottom:0.00pt;rotation:0;z-index:1;" stroked="false">
                      <v:imagedata r:id="rId23" o:title=""/>
                      <o:lock v:ext="edit" rotation="t"/>
                    </v:shape>
                  </w:pict>
                </mc:Fallback>
              </mc:AlternateContent>
            </w: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45190" cy="220135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3245189" cy="22013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5.53pt;height:173.34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54540" cy="2726245"/>
                      <wp:effectExtent l="0" t="0" r="0" b="0"/>
                      <wp:docPr id="15" name=""/>
                      <wp:cNvGraphicFramePr/>
                      <a:graphic xmlns:a="http://schemas.openxmlformats.org/drawingml/2006/main">
                        <a:graphicData uri="http://schemas.openxmlformats.org/drawingml/2006/picture">
                          <pic:pic xmlns:pic="http://schemas.openxmlformats.org/drawingml/2006/picture">
                            <pic:nvPicPr>
                              <pic:cNvPr id="339207795" name="" descr=""/>
                              <pic:cNvPicPr/>
                              <pic:nvPr/>
                            </pic:nvPicPr>
                            <pic:blipFill rotWithShape="1">
                              <a:blip r:embed="rId25"/>
                              <a:stretch/>
                            </pic:blipFill>
                            <pic:spPr bwMode="auto">
                              <a:xfrm rot="0" flipH="0" flipV="0">
                                <a:off x="0" y="0"/>
                                <a:ext cx="1854539" cy="27262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6.03pt;height:214.66pt;mso-wrap-distance-left:0.00pt;mso-wrap-distance-top:0.00pt;mso-wrap-distance-right:0.00pt;mso-wrap-distance-bottom:0.00pt;rotation:0;z-index:1;" stroked="false">
                      <v:imagedata r:id="rId25" o:title=""/>
                      <o:lock v:ext="edit" rotation="t"/>
                    </v:shape>
                  </w:pict>
                </mc:Fallback>
              </mc:AlternateContent>
            </w:r>
            <w:r/>
            <w:r>
              <w:rPr>
                <w:color w:val="000000"/>
                <w:sz w:val="22"/>
                <w:szCs w:val="22"/>
              </w:rPr>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Hồng Phúc</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https://guland.vn/post/can-tim-chu-moi-cho-to-a4-thi-tran-phuc-tho-ha-noi-418m2-ngo-3m-cach-trung-tam-thi-tra-1686483#</w:t>
            </w:r>
            <w:r>
              <w:rPr>
                <w:color w:val="000000" w:themeColor="text1"/>
                <w:sz w:val="22"/>
                <w:szCs w:val="22"/>
              </w:rPr>
              <w:br/>
              <w:t xml:space="preserve">0973596658</w:t>
            </w:r>
            <w:r>
              <w:rPr>
                <w:sz w:val="22"/>
                <w:szCs w:val="22"/>
              </w:rPr>
              <w:t xml:space="preserve"> </w:t>
            </w:r>
            <w:r>
              <w:rPr>
                <w:sz w:val="22"/>
                <w:szCs w:val="22"/>
              </w:rPr>
              <w:br/>
              <w:t xml:space="preserve">(Lễ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Phúc Thọ, Huyện Phúc Thọ, Thành phố Hà Nội, độ rộng đường trước mặt tài sản 3m, trung bình, mặt tiền 5.5m, Cách QL32 khoảng 200m</w:t>
              <w:br/>
              <w:t xml:space="preserve">, 21.10256815798643, 105.5394911139758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30790" cy="16790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330789" cy="1679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3.53pt;height:132.2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978490" cy="16409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978489" cy="1640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4.53pt;height:129.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78440" cy="16218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578439" cy="1621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3.03pt;height:127.71pt;mso-wrap-distance-left:0.00pt;mso-wrap-distance-top:0.00pt;mso-wrap-distance-right:0.00pt;mso-wrap-distance-bottom:0.00pt;z-index:1;" stroked="false">
                      <v:imagedata r:id="rId28"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778128" cy="146004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95968065" name="" descr=""/>
                              <pic:cNvPicPr/>
                              <pic:nvPr/>
                            </pic:nvPicPr>
                            <pic:blipFill rotWithShape="1">
                              <a:blip r:embed="rId29"/>
                              <a:stretch/>
                            </pic:blipFill>
                            <pic:spPr bwMode="auto">
                              <a:xfrm rot="0" flipH="0" flipV="0">
                                <a:off x="0" y="0"/>
                                <a:ext cx="2778128" cy="1460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8.75pt;height:114.96pt;mso-wrap-distance-left:0.00pt;mso-wrap-distance-top:0.00pt;mso-wrap-distance-right:0.00pt;mso-wrap-distance-bottom:0.00pt;rotation:0;z-index:1;" stroked="false">
                      <v:imagedata r:id="rId29" o:title=""/>
                      <o:lock v:ext="edit" rotation="t"/>
                    </v:shape>
                  </w:pict>
                </mc:Fallback>
              </mc:AlternateContent>
            </w:r>
            <w:r/>
            <w:r>
              <w:rPr>
                <w:color w:val="000000"/>
                <w:sz w:val="22"/>
                <w:szCs w:val="22"/>
              </w:rPr>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Hồng Phúc</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 Nguyễn Chung</w:t>
            </w:r>
            <w:r>
              <w:rPr>
                <w:color w:val="000000" w:themeColor="text1"/>
                <w:sz w:val="22"/>
                <w:szCs w:val="22"/>
              </w:rPr>
              <w:br/>
            </w:r>
            <w:r>
              <w:rPr>
                <w:sz w:val="22"/>
                <w:szCs w:val="22"/>
              </w:rPr>
              <w:t xml:space="preserve">SĐT: </w:t>
            </w:r>
            <w:r>
              <w:rPr>
                <w:color w:val="000000" w:themeColor="text1"/>
                <w:sz w:val="22"/>
                <w:szCs w:val="22"/>
              </w:rPr>
              <w:t xml:space="preserve">0373638888</w:t>
            </w:r>
            <w:r>
              <w:rPr>
                <w:sz w:val="22"/>
                <w:szCs w:val="22"/>
              </w:rPr>
              <w:t xml:space="preserve"> </w:t>
            </w:r>
            <w:r>
              <w:rPr>
                <w:sz w:val="22"/>
                <w:szCs w:val="22"/>
              </w:rPr>
              <w:br/>
              <w:t xml:space="preserve">(Nguyễn 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2.210.000.000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1.989.000.000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Phúc Thọ, Huyện Phúc Thọ, Thành phố Hà Nội, độ rộng đường trước mặt tài sản 3.3m, mặt tiền 4.02m, cách QL 32 khoảng 1km</w:t>
              <w:br/>
              <w:t xml:space="preserve">, 21.11165026521034, 105.5479271165134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02265" cy="14859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29710751" name="" descr=""/>
                              <pic:cNvPicPr/>
                              <pic:nvPr/>
                            </pic:nvPicPr>
                            <pic:blipFill rotWithShape="1">
                              <a:blip r:embed="rId30"/>
                              <a:stretch/>
                            </pic:blipFill>
                            <pic:spPr bwMode="auto">
                              <a:xfrm flipH="0" flipV="0">
                                <a:off x="0" y="0"/>
                                <a:ext cx="2702264" cy="14859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2.78pt;height:117.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2265" cy="140269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94834362" name="" descr=""/>
                              <pic:cNvPicPr/>
                              <pic:nvPr/>
                            </pic:nvPicPr>
                            <pic:blipFill rotWithShape="1">
                              <a:blip r:embed="rId31"/>
                              <a:stretch/>
                            </pic:blipFill>
                            <pic:spPr bwMode="auto">
                              <a:xfrm flipH="0" flipV="0">
                                <a:off x="0" y="0"/>
                                <a:ext cx="2702264" cy="14026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78pt;height:110.45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30840" cy="208861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730839" cy="2088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5.03pt;height:164.4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7364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526333799" name="" descr=""/>
                              <pic:cNvPicPr/>
                              <pic:nvPr/>
                            </pic:nvPicPr>
                            <pic:blipFill rotWithShape="1">
                              <a:blip r:embed="rId33"/>
                              <a:stretch/>
                            </pic:blipFill>
                            <pic:spPr bwMode="auto">
                              <a:xfrm flipH="0" flipV="0">
                                <a:off x="0" y="0"/>
                                <a:ext cx="22736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79.0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11575" cy="2676984"/>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211575" cy="26769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52.88pt;height:210.7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Nguyễn Thị Hồng Phúc</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270</cp:revision>
  <dcterms:created xsi:type="dcterms:W3CDTF">2025-09-15T09:58:00Z</dcterms:created>
  <dcterms:modified xsi:type="dcterms:W3CDTF">2025-12-27T04:21:59Z</dcterms:modified>
</cp:coreProperties>
</file>