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157742</wp:posOffset>
                </wp:positionV>
                <wp:extent cx="5467350" cy="6487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64877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695E3CF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C3FA339">
                            <w:pPr>
                              <w:pBdr/>
                              <w:spacing w:after="120" w:before="120" w:line="276" w:lineRule="auto"/>
                              <w:ind/>
                              <w:jc w:val="center"/>
                              <w:rPr>
                                <w:b/>
                              </w:rPr>
                            </w:pPr>
                            <w:r>
                              <w:rPr>
                                <w:b/>
                              </w:rPr>
                              <w:t xml:space="preserve">Số: </w:t>
                            </w:r>
                            <w:r>
                              <w:rPr>
                                <w:b/>
                                <w:color w:val="000000" w:themeColor="text1"/>
                              </w:rPr>
                              <w:t xml:space="preserve">275/2025/1827/VFI-CT.21.A</w:t>
                            </w:r>
                            <w:r>
                              <w:rPr>
                                <w:b/>
                              </w:rPr>
                            </w:r>
                            <w:r>
                              <w:rPr>
                                <w:b/>
                              </w:rPr>
                            </w:r>
                          </w:p>
                          <w:p w14:paraId="1B3C23BC">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VÀ XÂY DỰNG HƯNG HÀ</w:t>
                            </w:r>
                            <w:r>
                              <w:rPr>
                                <w:rFonts w:ascii="Times New Roman Bold" w:hAnsi="Times New Roman Bold"/>
                                <w:b/>
                                <w:lang w:val="pt-BR"/>
                              </w:rPr>
                            </w:r>
                            <w:r>
                              <w:rPr>
                                <w:rFonts w:ascii="Times New Roman Bold" w:hAnsi="Times New Roman Bold"/>
                                <w:b/>
                                <w:lang w:val="pt-BR"/>
                              </w:rPr>
                            </w:r>
                          </w:p>
                          <w:p w14:paraId="56E8A2C3">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14:paraId="3323F4FD">
                            <w:pPr>
                              <w:pBdr/>
                              <w:spacing w:after="120" w:before="120" w:line="312" w:lineRule="auto"/>
                              <w:ind/>
                              <w:jc w:val="both"/>
                              <w:rPr>
                                <w:color w:val="000000"/>
                                <w:highlight w:val="none"/>
                              </w:rPr>
                            </w:pPr>
                            <w:r>
                              <w:rPr>
                                <w:b/>
                                <w:bCs/>
                                <w:i/>
                                <w:i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399 (Lô số 01), tờ bản đồ số 10 có địa chỉ: Khu Mả Mõ, thôn Sinh Quả, xã Bình Minh, Thành phố Hà Nội theo Giấy chứng nhận quyền sử dụng đất, quyền sở hữu tài sản gắn liền với đất số: AA 04486205, số vào sổ cấp GCN: CN 0058</w:t>
                            </w:r>
                            <w:r>
                              <w:rPr>
                                <w:color w:val="000000"/>
                                <w:highlight w:val="none"/>
                              </w:rPr>
                              <w:t xml:space="preserve">2 do Chi nhánh văn phòng đăng ký đất đai Hà Nội - Huyện Thanh Oai cấp ngày 46007; Chủ sử dụng đất là Hộ Ông Nguyễn Tiến Hà.</w:t>
                            </w:r>
                            <w:r>
                              <w:rPr>
                                <w:color w:val="000000"/>
                                <w:highlight w:val="none"/>
                              </w:rPr>
                            </w:r>
                            <w:r>
                              <w:rPr>
                                <w:color w:val="000000"/>
                                <w:highlight w:val="none"/>
                              </w:rPr>
                            </w:r>
                          </w:p>
                          <w:p w14:paraId="738B8D2C">
                            <w:pPr>
                              <w:pBdr/>
                              <w:spacing w:after="120" w:before="120" w:line="312" w:lineRule="auto"/>
                              <w:ind/>
                              <w:jc w:val="both"/>
                              <w:rPr>
                                <w:color w:val="000000"/>
                                <w:highlight w:val="none"/>
                              </w:rPr>
                            </w:pPr>
                            <w:r>
                              <w:rPr>
                                <w:b/>
                                <w:bCs/>
                                <w:i/>
                                <w:iCs/>
                                <w:color w:val="000000"/>
                                <w:highlight w:val="none"/>
                              </w:rPr>
                              <w:t xml:space="preserve">Tài sản 2:</w:t>
                            </w:r>
                            <w:r>
                              <w:rPr>
                                <w:color w:val="000000"/>
                                <w:highlight w:val="none"/>
                              </w:rPr>
                              <w:t xml:space="preserve"> Quyền sử dụng đất tại thửa đất số: 401 (Lô số 03), tờ bản đồ số 10 có địa chỉ: Khu vực Mả Mõ, xã Bình Minh, Thành phố Hà Nội theo Giấy chứng nhận quyền sử dụng đất, quyền sở hữu tài sản gắn liền với đất số: AA 04486211, số vào sổ cấp GCN: CN 00583 d</w:t>
                            </w:r>
                            <w:r>
                              <w:rPr>
                                <w:color w:val="000000"/>
                                <w:highlight w:val="none"/>
                              </w:rPr>
                              <w:t xml:space="preserve">o Chi nhánh văn phòng đăng ký đất đai Hà Nội - Huyện Thanh Oai cấp ngày 16/12/2025; Chủ sử dụng đất là Hộ Ông Nguyễn Tiến Hà.</w:t>
                            </w:r>
                            <w:r>
                              <w:rPr>
                                <w:color w:val="000000"/>
                                <w:highlight w:val="none"/>
                              </w:rPr>
                            </w:r>
                            <w:r>
                              <w:rPr>
                                <w:color w:val="000000"/>
                                <w:highlight w:val="none"/>
                              </w:rPr>
                            </w:r>
                          </w:p>
                          <w:p w14:paraId="3DDF74FA">
                            <w:pPr>
                              <w:pBdr/>
                              <w:spacing w:after="120" w:before="120" w:line="312" w:lineRule="auto"/>
                              <w:ind/>
                              <w:jc w:val="both"/>
                              <w:rPr>
                                <w:color w:val="000000"/>
                                <w:highlight w:val="none"/>
                              </w:rPr>
                            </w:pPr>
                            <w:r>
                              <w:rPr>
                                <w:b/>
                                <w:bCs/>
                                <w:i/>
                                <w:iCs/>
                                <w:color w:val="000000"/>
                                <w:highlight w:val="none"/>
                              </w:rPr>
                              <w:t xml:space="preserve">T</w:t>
                            </w:r>
                            <w:r>
                              <w:rPr>
                                <w:b/>
                                <w:bCs/>
                                <w:i/>
                                <w:iCs/>
                                <w:color w:val="000000"/>
                                <w:highlight w:val="none"/>
                              </w:rPr>
                              <w:t xml:space="preserve">ài sản 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402 (Lô số 04), tờ bản đồ số 10 có địa chỉ: Khu Mả Mõ, thôn Sinh Quả, xã Bình Minh, Thành phố Hà Nội theo Giấy chứng nhận quyền sử dụng đất số: AA 04486210, số vào sổ cấp GCN: CN 00581 do Chi nhánh văn phòng đăng k</w:t>
                            </w:r>
                            <w:r>
                              <w:rPr>
                                <w:color w:val="000000"/>
                                <w:highlight w:val="none"/>
                              </w:rPr>
                              <w:t xml:space="preserve">ý đất đai Hà Nội - Huyện Thanh Oai cấp ngày 16/12/2025; Chủ sử dụng đất là Hộ Bà Nguyễn Thị Nga.</w:t>
                            </w:r>
                            <w:r>
                              <w:rPr>
                                <w:color w:val="000000"/>
                                <w:highlight w:val="none"/>
                              </w:rPr>
                            </w:r>
                            <w:r>
                              <w:rPr>
                                <w:color w:val="000000"/>
                                <w:highlight w:val="none"/>
                              </w:rPr>
                            </w:r>
                          </w:p>
                          <w:p w14:paraId="6776A008">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6F0FEFA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12.42pt;mso-position-vertical:absolute;width:430.50pt;height:510.85pt;mso-wrap-distance-left:9.00pt;mso-wrap-distance-top:0.00pt;mso-wrap-distance-right:9.00pt;mso-wrap-distance-bottom:0.00pt;v-text-anchor:top;visibility:visible;" fillcolor="#FFFFFF" strokecolor="#16355B" strokeweight="2.50pt">
                <v:textbox inset="0,0,0,0">
                  <w:txbxContent>
                    <w:p w14:paraId="695E3CF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C3FA339">
                      <w:pPr>
                        <w:pBdr/>
                        <w:spacing w:after="120" w:before="120" w:line="276" w:lineRule="auto"/>
                        <w:ind/>
                        <w:jc w:val="center"/>
                        <w:rPr>
                          <w:b/>
                        </w:rPr>
                      </w:pPr>
                      <w:r>
                        <w:rPr>
                          <w:b/>
                        </w:rPr>
                        <w:t xml:space="preserve">Số: </w:t>
                      </w:r>
                      <w:r>
                        <w:rPr>
                          <w:b/>
                          <w:color w:val="000000" w:themeColor="text1"/>
                        </w:rPr>
                        <w:t xml:space="preserve">275/2025/1827/VFI-CT.21.A</w:t>
                      </w:r>
                      <w:r>
                        <w:rPr>
                          <w:b/>
                        </w:rPr>
                      </w:r>
                      <w:r>
                        <w:rPr>
                          <w:b/>
                        </w:rPr>
                      </w:r>
                    </w:p>
                    <w:p w14:paraId="1B3C23BC">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VÀ XÂY DỰNG HƯNG HÀ</w:t>
                      </w:r>
                      <w:r>
                        <w:rPr>
                          <w:rFonts w:ascii="Times New Roman Bold" w:hAnsi="Times New Roman Bold"/>
                          <w:b/>
                          <w:lang w:val="pt-BR"/>
                        </w:rPr>
                      </w:r>
                      <w:r>
                        <w:rPr>
                          <w:rFonts w:ascii="Times New Roman Bold" w:hAnsi="Times New Roman Bold"/>
                          <w:b/>
                          <w:lang w:val="pt-BR"/>
                        </w:rPr>
                      </w:r>
                    </w:p>
                    <w:p w14:paraId="56E8A2C3">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14:paraId="3323F4FD">
                      <w:pPr>
                        <w:pBdr/>
                        <w:spacing w:after="120" w:before="120" w:line="312" w:lineRule="auto"/>
                        <w:ind/>
                        <w:jc w:val="both"/>
                        <w:rPr>
                          <w:color w:val="000000"/>
                          <w:highlight w:val="none"/>
                        </w:rPr>
                      </w:pPr>
                      <w:r>
                        <w:rPr>
                          <w:b/>
                          <w:bCs/>
                          <w:i/>
                          <w:i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399 (Lô số 01), tờ bản đồ số 10 có địa chỉ: Khu Mả Mõ, thôn Sinh Quả, xã Bình Minh, Thành phố Hà Nội theo Giấy chứng nhận quyền sử dụng đất, quyền sở hữu tài sản gắn liền với đất số: AA 04486205, số vào sổ cấp GCN: CN 0058</w:t>
                      </w:r>
                      <w:r>
                        <w:rPr>
                          <w:color w:val="000000"/>
                          <w:highlight w:val="none"/>
                        </w:rPr>
                        <w:t xml:space="preserve">2 do Chi nhánh văn phòng đăng ký đất đai Hà Nội - Huyện Thanh Oai cấp ngày 46007; Chủ sử dụng đất là Hộ Ông Nguyễn Tiến Hà.</w:t>
                      </w:r>
                      <w:r>
                        <w:rPr>
                          <w:color w:val="000000"/>
                          <w:highlight w:val="none"/>
                        </w:rPr>
                      </w:r>
                      <w:r>
                        <w:rPr>
                          <w:color w:val="000000"/>
                          <w:highlight w:val="none"/>
                        </w:rPr>
                      </w:r>
                    </w:p>
                    <w:p w14:paraId="738B8D2C">
                      <w:pPr>
                        <w:pBdr/>
                        <w:spacing w:after="120" w:before="120" w:line="312" w:lineRule="auto"/>
                        <w:ind/>
                        <w:jc w:val="both"/>
                        <w:rPr>
                          <w:color w:val="000000"/>
                          <w:highlight w:val="none"/>
                        </w:rPr>
                      </w:pPr>
                      <w:r>
                        <w:rPr>
                          <w:b/>
                          <w:bCs/>
                          <w:i/>
                          <w:iCs/>
                          <w:color w:val="000000"/>
                          <w:highlight w:val="none"/>
                        </w:rPr>
                        <w:t xml:space="preserve">Tài sản 2:</w:t>
                      </w:r>
                      <w:r>
                        <w:rPr>
                          <w:color w:val="000000"/>
                          <w:highlight w:val="none"/>
                        </w:rPr>
                        <w:t xml:space="preserve"> Quyền sử dụng đất tại thửa đất số: 401 (Lô số 03), tờ bản đồ số 10 có địa chỉ: Khu vực Mả Mõ, xã Bình Minh, Thành phố Hà Nội theo Giấy chứng nhận quyền sử dụng đất, quyền sở hữu tài sản gắn liền với đất số: AA 04486211, số vào sổ cấp GCN: CN 00583 d</w:t>
                      </w:r>
                      <w:r>
                        <w:rPr>
                          <w:color w:val="000000"/>
                          <w:highlight w:val="none"/>
                        </w:rPr>
                        <w:t xml:space="preserve">o Chi nhánh văn phòng đăng ký đất đai Hà Nội - Huyện Thanh Oai cấp ngày 16/12/2025; Chủ sử dụng đất là Hộ Ông Nguyễn Tiến Hà.</w:t>
                      </w:r>
                      <w:r>
                        <w:rPr>
                          <w:color w:val="000000"/>
                          <w:highlight w:val="none"/>
                        </w:rPr>
                      </w:r>
                      <w:r>
                        <w:rPr>
                          <w:color w:val="000000"/>
                          <w:highlight w:val="none"/>
                        </w:rPr>
                      </w:r>
                    </w:p>
                    <w:p w14:paraId="3DDF74FA">
                      <w:pPr>
                        <w:pBdr/>
                        <w:spacing w:after="120" w:before="120" w:line="312" w:lineRule="auto"/>
                        <w:ind/>
                        <w:jc w:val="both"/>
                        <w:rPr>
                          <w:color w:val="000000"/>
                          <w:highlight w:val="none"/>
                        </w:rPr>
                      </w:pPr>
                      <w:r>
                        <w:rPr>
                          <w:b/>
                          <w:bCs/>
                          <w:i/>
                          <w:iCs/>
                          <w:color w:val="000000"/>
                          <w:highlight w:val="none"/>
                        </w:rPr>
                        <w:t xml:space="preserve">T</w:t>
                      </w:r>
                      <w:r>
                        <w:rPr>
                          <w:b/>
                          <w:bCs/>
                          <w:i/>
                          <w:iCs/>
                          <w:color w:val="000000"/>
                          <w:highlight w:val="none"/>
                        </w:rPr>
                        <w:t xml:space="preserve">ài sản 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402 (Lô số 04), tờ bản đồ số 10 có địa chỉ: Khu Mả Mõ, thôn Sinh Quả, xã Bình Minh, Thành phố Hà Nội theo Giấy chứng nhận quyền sử dụng đất số: AA 04486210, số vào sổ cấp GCN: CN 00581 do Chi nhánh văn phòng đăng k</w:t>
                      </w:r>
                      <w:r>
                        <w:rPr>
                          <w:color w:val="000000"/>
                          <w:highlight w:val="none"/>
                        </w:rPr>
                        <w:t xml:space="preserve">ý đất đai Hà Nội - Huyện Thanh Oai cấp ngày 16/12/2025; Chủ sử dụng đất là Hộ Bà Nguyễn Thị Nga.</w:t>
                      </w:r>
                      <w:r>
                        <w:rPr>
                          <w:color w:val="000000"/>
                          <w:highlight w:val="none"/>
                        </w:rPr>
                      </w:r>
                      <w:r>
                        <w:rPr>
                          <w:color w:val="000000"/>
                          <w:highlight w:val="none"/>
                        </w:rPr>
                      </w:r>
                    </w:p>
                    <w:p w14:paraId="6776A008">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6F0FEFA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24</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25-27</w:t>
            </w:r>
            <w:r>
              <w:rPr>
                <w:b/>
                <w:bCs/>
              </w:rPr>
            </w:r>
            <w:r>
              <w:rPr>
                <w:b/>
                <w:bCs/>
              </w:rPr>
            </w:r>
          </w:p>
        </w:tc>
      </w:tr>
    </w:tbl>
    <w:p w14:paraId="65E81109"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1"/>
              <w:pBdr/>
              <w:spacing w:after="60" w:before="200"/>
              <w:ind/>
              <w:rPr>
                <w:rStyle w:val="1030"/>
                <w:rFonts w:ascii="Times New Roman" w:hAnsi="Times New Roman"/>
                <w:color w:val="auto"/>
                <w:lang w:val="pt-BR"/>
              </w:rPr>
            </w:pPr>
            <w:r>
              <w:rPr>
                <w:rFonts w:ascii="Times New Roman" w:hAnsi="Times New Roman"/>
                <w:color w:val="auto"/>
                <w:lang w:val="pt-BR"/>
              </w:rPr>
            </w:r>
            <w:r>
              <w:rPr>
                <w:rStyle w:val="1030"/>
                <w:rFonts w:ascii="Times New Roman" w:hAnsi="Times New Roman"/>
                <w:color w:val="auto"/>
                <w:lang w:val="pt-BR"/>
              </w:rPr>
            </w:r>
            <w:r>
              <w:rPr>
                <w:rStyle w:val="1030"/>
                <w:rFonts w:ascii="Times New Roman" w:hAnsi="Times New Roman"/>
                <w:color w:val="auto"/>
                <w:lang w:val="pt-BR"/>
              </w:rPr>
            </w:r>
          </w:p>
          <w:p w14:paraId="189019A0" w14:textId="50D2DFCA">
            <w:pPr>
              <w:pStyle w:val="1031"/>
              <w:pBdr/>
              <w:spacing w:after="60" w:before="200"/>
              <w:ind/>
              <w:rPr>
                <w:sz w:val="24"/>
                <w:szCs w:val="24"/>
              </w:rPr>
            </w:pPr>
            <w:r>
              <w:rPr>
                <w:rStyle w:val="1030"/>
                <w:rFonts w:ascii="Times New Roman" w:hAnsi="Times New Roman"/>
                <w:color w:val="auto"/>
                <w:lang w:val="pt-BR"/>
              </w:rPr>
              <w:t xml:space="preserve">Số:</w:t>
            </w:r>
            <w:r>
              <w:rPr>
                <w:rStyle w:val="1030"/>
                <w:rFonts w:ascii="Times New Roman" w:hAnsi="Times New Roman"/>
                <w:color w:val="auto"/>
                <w:lang w:val="pt-BR"/>
              </w:rPr>
              <w:t xml:space="preserve"> </w:t>
            </w:r>
            <w:r>
              <w:rPr>
                <w:rStyle w:val="1030"/>
                <w:rFonts w:ascii="Times New Roman" w:hAnsi="Times New Roman"/>
                <w:color w:val="000000" w:themeColor="text1"/>
                <w:lang w:val="pt-BR"/>
              </w:rPr>
              <w:t xml:space="preserve">275/2025/1827/VFI-CT.21.A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1"/>
              <w:pBdr/>
              <w:spacing w:after="60" w:before="200"/>
              <w:ind w:right="-56"/>
              <w:rPr>
                <w:rStyle w:val="1030"/>
                <w:rFonts w:ascii="Times New Roman" w:hAnsi="Times New Roman"/>
                <w:i/>
                <w:color w:val="auto"/>
              </w:rPr>
            </w:pPr>
            <w:r>
              <w:rPr>
                <w:rFonts w:ascii="Times New Roman" w:hAnsi="Times New Roman"/>
                <w:i/>
                <w:color w:val="auto"/>
              </w:rPr>
            </w:r>
            <w:r>
              <w:rPr>
                <w:rStyle w:val="1030"/>
                <w:rFonts w:ascii="Times New Roman" w:hAnsi="Times New Roman"/>
                <w:i/>
                <w:color w:val="auto"/>
              </w:rPr>
            </w:r>
            <w:r>
              <w:rPr>
                <w:rStyle w:val="1030"/>
                <w:rFonts w:ascii="Times New Roman" w:hAnsi="Times New Roman"/>
                <w:i/>
                <w:color w:val="auto"/>
              </w:rPr>
            </w:r>
          </w:p>
          <w:p w14:paraId="6B33CD77" w14:textId="29BAA06D">
            <w:pPr>
              <w:pStyle w:val="1031"/>
              <w:pBdr/>
              <w:spacing w:after="60" w:before="200"/>
              <w:ind w:right="-56"/>
              <w:jc w:val="right"/>
              <w:rPr>
                <w:sz w:val="24"/>
                <w:szCs w:val="24"/>
                <w:lang w:val="vi-VN"/>
              </w:rPr>
            </w:pPr>
            <w:r>
              <w:rPr>
                <w:rStyle w:val="1030"/>
                <w:rFonts w:ascii="Times New Roman" w:hAnsi="Times New Roman"/>
                <w:i/>
                <w:color w:val="auto"/>
              </w:rPr>
              <w:t xml:space="preserve">TP. </w:t>
            </w:r>
            <w:r>
              <w:rPr>
                <w:rStyle w:val="1030"/>
                <w:rFonts w:ascii="Times New Roman" w:hAnsi="Times New Roman"/>
                <w:i/>
                <w:color w:val="auto"/>
              </w:rPr>
              <w:t xml:space="preserve">Hà 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17 tháng 12 năm 2025</w:t>
            </w:r>
            <w:r>
              <w:rPr>
                <w:rStyle w:val="1030"/>
                <w:rFonts w:ascii="Times New Roman" w:hAnsi="Times New Roman"/>
                <w:i/>
                <w:color w:val="auto"/>
                <w:lang w:val="vi-VN"/>
              </w:rPr>
              <w:t xml:space="preserve">   </w:t>
            </w:r>
            <w:r>
              <w:rPr>
                <w:rStyle w:val="1030"/>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1"/>
        <w:pBdr/>
        <w:spacing w:after="120" w:before="200" w:line="288" w:lineRule="auto"/>
        <w:ind/>
        <w:jc w:val="center"/>
        <w:rPr>
          <w:rStyle w:val="1030"/>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0"/>
          <w:rFonts w:ascii="Times New Roman" w:hAnsi="Times New Roman"/>
          <w:b/>
          <w:bCs/>
          <w:color w:val="auto"/>
          <w:sz w:val="30"/>
          <w:szCs w:val="30"/>
          <w:lang w:val="vi-VN"/>
        </w:rPr>
        <w:t xml:space="preserve">CHỨNG THƯ THẨM ĐỊNH GIÁ</w:t>
      </w:r>
      <w:r>
        <w:rPr>
          <w:rStyle w:val="1030"/>
          <w:rFonts w:ascii="Times New Roman" w:hAnsi="Times New Roman"/>
          <w:b/>
          <w:bCs/>
          <w:color w:val="auto"/>
          <w:sz w:val="30"/>
          <w:szCs w:val="30"/>
          <w:lang w:val="vi-VN"/>
        </w:rPr>
      </w:r>
      <w:r>
        <w:rPr>
          <w:rStyle w:val="1030"/>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MẠI VÀ XÂY DỰNG HƯNG HÀ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275/2025/1827/VFI-HĐTĐ.21.A</w:t>
      </w:r>
      <w:r>
        <w:rPr>
          <w:spacing w:val="-4"/>
          <w:lang w:val="vi-VN"/>
        </w:rPr>
        <w:t xml:space="preserve"> ký ngày </w:t>
      </w:r>
      <w:r>
        <w:rPr>
          <w:color w:val="000000" w:themeColor="text1"/>
          <w:spacing w:val="-4"/>
        </w:rPr>
        <w:t xml:space="preserve">16 tháng 12 năm 2025</w:t>
      </w:r>
      <w:r>
        <w:rPr>
          <w:spacing w:val="-4"/>
          <w:lang w:val="vi-VN"/>
        </w:rPr>
        <w:t xml:space="preserve"> </w:t>
      </w:r>
      <w:r>
        <w:rPr>
          <w:spacing w:val="-4"/>
          <w:lang w:val="vi-VN"/>
        </w:rPr>
        <w:t xml:space="preserve">giữa </w:t>
      </w:r>
      <w:r>
        <w:rPr>
          <w:color w:val="000000" w:themeColor="text1"/>
          <w:spacing w:val="-4"/>
        </w:rPr>
        <w:t xml:space="preserve">Công ty TNHH Thương mại và Xây dựng Hưng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275/2025/1827/VFI-BC.21.A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b/>
                <w:bCs/>
                <w:sz w:val="24"/>
                <w:szCs w:val="24"/>
              </w:rPr>
              <w:t xml:space="preserve">CÔNG TY TNHH THƯƠNG MẠI VÀ XÂY DỰNG HƯNG HÀ</w:t>
            </w:r>
            <w:r>
              <w:rPr>
                <w:rFonts w:ascii="Times New Roman" w:hAnsi="Times New Roman" w:eastAsia="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cW w:w="1109" w:type="pct"/>
            <w:vAlign w:val="center"/>
            <w:textDirection w:val="lrTb"/>
            <w:noWrap w:val="false"/>
          </w:tcPr>
          <w:p w14:paraId="759014B4">
            <w:pPr>
              <w:pBdr/>
              <w:spacing w:after="40" w:before="40" w:line="276" w:lineRule="auto"/>
              <w:ind/>
              <w:rPr>
                <w:rFonts w:ascii="Times New Roman" w:hAnsi="Times New Roman" w:cs="Times New Roman"/>
                <w:bCs/>
                <w:sz w:val="24"/>
                <w:szCs w:val="24"/>
              </w:rPr>
            </w:pPr>
            <w:r>
              <w:rPr>
                <w:rFonts w:ascii="Times New Roman" w:hAnsi="Times New Roman" w:eastAsia="Times New Roman" w:cs="Times New Roman"/>
                <w:bCs/>
                <w:sz w:val="24"/>
                <w:szCs w:val="24"/>
              </w:rPr>
              <w:t xml:space="preserve">Địa chỉ trụ sở</w:t>
            </w:r>
            <w:r>
              <w:rPr>
                <w:rFonts w:ascii="Times New Roman" w:hAnsi="Times New Roman" w:eastAsia="Times New Roman" w:cs="Times New Roman"/>
                <w:bCs/>
                <w:sz w:val="24"/>
                <w:szCs w:val="24"/>
              </w:rPr>
            </w:r>
            <w:r>
              <w:rPr>
                <w:rFonts w:ascii="Times New Roman" w:hAnsi="Times New Roman" w:cs="Times New Roman"/>
                <w:bCs/>
                <w:sz w:val="24"/>
                <w:szCs w:val="24"/>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14:paraId="72ECEDF6" w14:textId="77777777">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81b3a"/>
                <w:spacing w:val="3"/>
                <w:sz w:val="24"/>
                <w:szCs w:val="24"/>
                <w:highlight w:val="white"/>
              </w:rPr>
              <w:t xml:space="preserve">Số 355 thôn Chợ, Xã Bình Minh, Thành phố Hà Nội</w:t>
            </w:r>
            <w:r>
              <w:rPr>
                <w:rFonts w:ascii="Times New Roman" w:hAnsi="Times New Roman" w:eastAsia="Times New Roman" w:cs="Times New Roman"/>
                <w:color w:val="ff0000"/>
                <w:sz w:val="24"/>
                <w:szCs w:val="24"/>
                <w:lang w:val="pt-BR"/>
              </w:rPr>
            </w:r>
            <w:r>
              <w:rPr>
                <w:rFonts w:ascii="Times New Roman" w:hAnsi="Times New Roman" w:cs="Times New Roman"/>
                <w:color w:val="ff0000"/>
                <w:sz w:val="24"/>
                <w:szCs w:val="24"/>
              </w:rPr>
            </w:r>
          </w:p>
        </w:tc>
      </w:tr>
      <w:tr>
        <w:trPr>
          <w:trHeight w:val="20"/>
        </w:trPr>
        <w:tc>
          <w:tcPr>
            <w:shd w:val="clear" w:color="auto" w:fill="auto"/>
            <w:tcBorders/>
            <w:tcW w:w="1109" w:type="pct"/>
            <w:vAlign w:val="center"/>
            <w:textDirection w:val="lrTb"/>
            <w:noWrap w:val="false"/>
          </w:tcPr>
          <w:p w14:paraId="2CD6344A">
            <w:pPr>
              <w:pBdr/>
              <w:spacing w:after="40" w:before="40" w:line="276" w:lineRule="auto"/>
              <w:ind/>
              <w:rPr>
                <w:rFonts w:ascii="Times New Roman" w:hAnsi="Times New Roman" w:cs="Times New Roman"/>
                <w:bCs/>
                <w:sz w:val="24"/>
                <w:szCs w:val="24"/>
              </w:rPr>
            </w:pPr>
            <w:r>
              <w:rPr>
                <w:rFonts w:ascii="Times New Roman" w:hAnsi="Times New Roman" w:eastAsia="Times New Roman" w:cs="Times New Roman"/>
                <w:sz w:val="24"/>
                <w:szCs w:val="24"/>
              </w:rPr>
              <w:t xml:space="preserve">Mã số thuế</w:t>
            </w:r>
            <w:r>
              <w:rPr>
                <w:rFonts w:ascii="Times New Roman" w:hAnsi="Times New Roman" w:eastAsia="Times New Roman" w:cs="Times New Roman"/>
                <w:bCs/>
                <w:sz w:val="24"/>
                <w:szCs w:val="24"/>
              </w:rPr>
            </w:r>
            <w:r>
              <w:rPr>
                <w:rFonts w:ascii="Times New Roman" w:hAnsi="Times New Roman" w:cs="Times New Roman"/>
                <w:bCs/>
                <w:sz w:val="24"/>
                <w:szCs w:val="24"/>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14:paraId="72ECEDF6" w14:textId="77777777">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z w:val="24"/>
                <w:szCs w:val="24"/>
                <w:lang w:val="vi-VN"/>
              </w:rPr>
              <w:t xml:space="preserve">0500462718</w:t>
            </w:r>
            <w:r>
              <w:rPr>
                <w:rFonts w:ascii="Times New Roman" w:hAnsi="Times New Roman" w:eastAsia="Times New Roman" w:cs="Times New Roman"/>
                <w:color w:val="ff0000"/>
                <w:sz w:val="24"/>
                <w:szCs w:val="24"/>
                <w:lang w:val="pt-BR"/>
              </w:rPr>
            </w:r>
            <w:r>
              <w:rPr>
                <w:rFonts w:ascii="Times New Roman" w:hAnsi="Times New Roman" w:cs="Times New Roman"/>
                <w:color w:val="ff0000"/>
                <w:sz w:val="24"/>
                <w:szCs w:val="24"/>
              </w:rPr>
            </w:r>
          </w:p>
        </w:tc>
      </w:tr>
      <w:tr>
        <w:trPr>
          <w:trHeight w:val="440"/>
        </w:trPr>
        <w:tc>
          <w:tcPr>
            <w:shd w:val="clear" w:color="ffffff" w:fill="ffffff"/>
            <w:tcBorders/>
            <w:tcW w:w="1109" w:type="pct"/>
            <w:vAlign w:val="center"/>
            <w:vMerge w:val="restart"/>
            <w:textDirection w:val="lrTb"/>
            <w:noWrap w:val="false"/>
          </w:tcPr>
          <w:p w14:paraId="26FB2D50">
            <w:pPr>
              <w:pBdr/>
              <w:spacing w:after="40" w:before="40" w:line="276" w:lineRule="auto"/>
              <w:ind/>
              <w:rPr>
                <w:rFonts w:ascii="Times New Roman" w:hAnsi="Times New Roman" w:cs="Times New Roman"/>
                <w:bCs/>
                <w:sz w:val="24"/>
                <w:szCs w:val="24"/>
              </w:rPr>
            </w:pPr>
            <w:r>
              <w:rPr>
                <w:rFonts w:ascii="Times New Roman" w:hAnsi="Times New Roman" w:eastAsia="Times New Roman" w:cs="Times New Roman"/>
                <w:bCs/>
                <w:sz w:val="24"/>
                <w:szCs w:val="24"/>
              </w:rPr>
              <w:t xml:space="preserve">Đại diện</w:t>
            </w:r>
            <w:r>
              <w:rPr>
                <w:rFonts w:ascii="Times New Roman" w:hAnsi="Times New Roman" w:eastAsia="Times New Roman" w:cs="Times New Roman"/>
                <w:bCs/>
                <w:sz w:val="24"/>
                <w:szCs w:val="24"/>
              </w:rPr>
            </w:r>
            <w:r>
              <w:rPr>
                <w:rFonts w:ascii="Times New Roman" w:hAnsi="Times New Roman" w:cs="Times New Roman"/>
                <w:bCs/>
                <w:sz w:val="24"/>
                <w:szCs w:val="24"/>
              </w:rPr>
            </w:r>
          </w:p>
        </w:tc>
        <w:tc>
          <w:tcPr>
            <w:shd w:val="clear" w:color="ffffff" w:fill="ffffff"/>
            <w:tcBorders/>
            <w:tcW w:w="248" w:type="pct"/>
            <w:vAlign w:val="center"/>
            <w:vMerge w:val="restart"/>
            <w:textDirection w:val="lrTb"/>
            <w:noWrap w:val="false"/>
          </w:tcPr>
          <w:p w14:paraId="41DF3F5F">
            <w:pPr>
              <w:pBdr/>
              <w:spacing w:after="40" w:before="40" w:line="276" w:lineRule="auto"/>
              <w:ind/>
              <w:jc w:val="center"/>
              <w:rPr>
                <w:rFonts w:ascii="Times New Roman" w:hAnsi="Times New Roman" w:cs="Times New Roman"/>
                <w:bCs/>
                <w:color w:val="000000"/>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eastAsia="Times New Roman" w:cs="Times New Roman"/>
                <w:bCs/>
                <w:color w:val="000000"/>
                <w:sz w:val="24"/>
                <w:szCs w:val="24"/>
                <w:lang w:val="pt-BR"/>
              </w:rPr>
            </w:r>
            <w:r>
              <w:rPr>
                <w:rFonts w:ascii="Times New Roman" w:hAnsi="Times New Roman" w:cs="Times New Roman"/>
                <w:bCs/>
                <w:color w:val="000000"/>
                <w:sz w:val="24"/>
                <w:szCs w:val="24"/>
              </w:rPr>
            </w:r>
          </w:p>
        </w:tc>
        <w:tc>
          <w:tcPr>
            <w:tcBorders/>
            <w:tcW w:w="3643" w:type="pct"/>
            <w:vAlign w:val="center"/>
            <w:vMerge w:val="restart"/>
            <w:textDirection w:val="lrTb"/>
            <w:noWrap w:val="false"/>
          </w:tcPr>
          <w:p w14:paraId="1126EC0C">
            <w:pPr>
              <w:pBdr/>
              <w:spacing w:after="40" w:before="40" w:line="276" w:lineRule="auto"/>
              <w:ind/>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Ông Nguyễn Tiến Hà</w:t>
            </w:r>
            <w:r>
              <w:rPr>
                <w:rFonts w:ascii="Times New Roman" w:hAnsi="Times New Roman" w:eastAsia="Times New Roman" w:cs="Times New Roman"/>
                <w:b/>
                <w:bCs/>
                <w:color w:val="000000" w:themeColor="text1"/>
                <w:sz w:val="24"/>
                <w:szCs w:val="24"/>
                <w:lang w:val="vi-VN"/>
              </w:rPr>
            </w:r>
            <w:r>
              <w:rPr>
                <w:rFonts w:ascii="Times New Roman" w:hAnsi="Times New Roman" w:cs="Times New Roman"/>
                <w:b/>
                <w:bCs/>
                <w:color w:val="000000" w:themeColor="text1"/>
                <w:sz w:val="24"/>
                <w:szCs w:val="24"/>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Chức vụ</w:t>
            </w: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14:paraId="72ECEDF6" w14:textId="77777777">
            <w:pPr>
              <w:pBdr/>
              <w:spacing w:after="40" w:before="40" w:line="276" w:lineRule="auto"/>
              <w:ind/>
              <w:jc w:val="both"/>
              <w:rPr>
                <w:rFonts w:ascii="Times New Roman" w:hAnsi="Times New Roman" w:cs="Times New Roman"/>
                <w:b/>
                <w:bCs/>
                <w:color w:val="ff0000"/>
                <w:sz w:val="24"/>
                <w:szCs w:val="24"/>
              </w:rPr>
            </w:pPr>
            <w:r>
              <w:rPr>
                <w:rFonts w:ascii="Times New Roman" w:hAnsi="Times New Roman" w:eastAsia="Times New Roman" w:cs="Times New Roman"/>
                <w:b/>
                <w:bCs/>
                <w:color w:val="000000" w:themeColor="text1"/>
                <w:sz w:val="24"/>
                <w:szCs w:val="24"/>
                <w:lang w:val="vi-VN"/>
              </w:rPr>
              <w:t xml:space="preserve">Giám đốc</w:t>
            </w:r>
            <w:r>
              <w:rPr>
                <w:rFonts w:ascii="Times New Roman" w:hAnsi="Times New Roman" w:eastAsia="Times New Roman" w:cs="Times New Roman"/>
                <w:b/>
                <w:bCs/>
                <w:color w:val="ff0000"/>
                <w:sz w:val="24"/>
                <w:szCs w:val="24"/>
                <w:lang w:val="pt-BR"/>
              </w:rPr>
            </w:r>
            <w:r>
              <w:rPr>
                <w:rFonts w:ascii="Times New Roman" w:hAnsi="Times New Roman" w:cs="Times New Roman"/>
                <w:b/>
                <w:bCs/>
                <w:color w:val="ff0000"/>
                <w:sz w:val="24"/>
                <w:szCs w:val="24"/>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highlight w:val="none"/>
              </w:rPr>
            </w:pPr>
            <w:r>
              <w:rPr>
                <w:b/>
                <w:bCs/>
                <w:lang w:val="vi-VN"/>
              </w:rPr>
              <w:t xml:space="preserve">Ông</w:t>
            </w:r>
            <w:r>
              <w:rPr>
                <w:b/>
                <w:bCs/>
              </w:rPr>
              <w:t xml:space="preserve"> Nguyễn Trọng Điệp</w:t>
            </w:r>
            <w:r>
              <w:rPr>
                <w:b/>
                <w:bCs/>
                <w:lang w:val="vi-VN"/>
              </w:rPr>
              <w:tab/>
            </w:r>
            <w:r>
              <w:rPr>
                <w:b/>
                <w:bCs/>
              </w:rPr>
              <w:t xml:space="preserve">        </w:t>
            </w:r>
            <w:r>
              <w:rPr>
                <w:b/>
                <w:bCs/>
                <w:lang w:val="vi-VN"/>
              </w:rPr>
              <w:t xml:space="preserve">Chức vụ: Phó </w:t>
            </w:r>
            <w:r>
              <w:rPr>
                <w:b/>
                <w:bCs/>
              </w:rPr>
              <w:t xml:space="preserve">Tổng Giám đốc</w:t>
            </w:r>
            <w:r>
              <w:rPr>
                <w:b/>
                <w:bCs/>
                <w:lang w:val="vi-VN"/>
              </w:rPr>
            </w:r>
            <w:r>
              <w:rPr>
                <w:b/>
                <w:bCs/>
                <w:highlight w:val="none"/>
              </w:rPr>
            </w:r>
          </w:p>
          <w:p w14:paraId="0090BC00">
            <w:pPr>
              <w:pBdr/>
              <w:spacing w:after="60" w:before="60" w:line="264" w:lineRule="auto"/>
              <w:ind/>
              <w:rPr>
                <w:b/>
                <w:bCs/>
                <w:lang w:val="vi-VN"/>
              </w:rPr>
            </w:pPr>
            <w:r>
              <w:rPr>
                <w:b/>
                <w:bCs/>
                <w:highlight w:val="none"/>
                <w:lang w:val="vi-VN" w:bidi="vi-VN"/>
              </w:rPr>
            </w:r>
            <w:r>
              <w:rPr>
                <w:rFonts w:ascii="Times New Roman" w:hAnsi="Times New Roman" w:eastAsia="Times New Roman" w:cs="Times New Roman"/>
                <w:i/>
                <w:color w:val="000000"/>
                <w:sz w:val="24"/>
              </w:rPr>
              <w:t xml:space="preserve">(Theo Giấy uỷ quyền số 14.12/2025/UQ-VFI ngày 14/12/2025)</w:t>
            </w:r>
            <w:r>
              <w:rPr>
                <w:b/>
                <w:bCs/>
                <w:lang w:val="vi-VN"/>
              </w:rPr>
            </w:r>
            <w:r>
              <w:rPr>
                <w:b/>
                <w:bCs/>
                <w:lang w:val="vi-VN"/>
              </w:rPr>
            </w:r>
          </w:p>
        </w:tc>
      </w:tr>
    </w:tbl>
    <w:p w14:paraId="09711F5B" w14:textId="00A56D85">
      <w:pPr>
        <w:pBdr/>
        <w:spacing w:after="120" w:before="120" w:line="312"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bCs/>
        </w:rPr>
      </w:r>
      <w:r>
        <w:rPr>
          <w:color w:val="000000" w:themeColor="text1"/>
        </w:rPr>
      </w:r>
    </w:p>
    <w:p w14:paraId="68568A28">
      <w:pPr>
        <w:pBdr/>
        <w:spacing w:after="120" w:before="120" w:line="312" w:lineRule="auto"/>
        <w:ind/>
        <w:jc w:val="both"/>
        <w:rPr>
          <w:color w:val="000000"/>
          <w:highlight w:val="none"/>
        </w:rPr>
      </w:pPr>
      <w:r>
        <w:rPr>
          <w:b/>
          <w:bCs/>
          <w:i/>
          <w:i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399 (Lô số 01), tờ bản đồ số 10 có địa chỉ: Khu Mả Mõ, thôn Sinh Quả, xã Bình Minh, Thành phố Hà Nội theo Giấy chứng nhận quyền sử dụng đất, quyền sở hữu tài sản gắn liền với đất số: AA 04486205, số vào sổ cấp GCN: CN 0058</w:t>
      </w:r>
      <w:r>
        <w:rPr>
          <w:color w:val="000000"/>
          <w:highlight w:val="none"/>
        </w:rPr>
        <w:t xml:space="preserve">2 do Chi nhánh văn phòng đăng ký đất đai Hà Nội - Huyện Thanh Oai cấp ngày 46007; Chủ sử dụng đất là Hộ Ông Nguyễn Tiến Hà.</w:t>
      </w:r>
      <w:r>
        <w:rPr>
          <w:color w:val="000000"/>
          <w:highlight w:val="none"/>
        </w:rPr>
      </w:r>
      <w:r>
        <w:rPr>
          <w:color w:val="000000"/>
          <w:highlight w:val="none"/>
        </w:rPr>
      </w:r>
    </w:p>
    <w:p w14:paraId="07D052AC">
      <w:pPr>
        <w:pBdr/>
        <w:spacing w:after="120" w:before="120" w:line="312" w:lineRule="auto"/>
        <w:ind/>
        <w:jc w:val="both"/>
        <w:rPr>
          <w:color w:val="000000"/>
          <w:highlight w:val="none"/>
        </w:rPr>
      </w:pPr>
      <w:r>
        <w:rPr>
          <w:b/>
          <w:bCs/>
          <w:i/>
          <w:iCs/>
          <w:color w:val="000000"/>
          <w:highlight w:val="none"/>
        </w:rPr>
        <w:t xml:space="preserve">Tài sản 2:</w:t>
      </w:r>
      <w:r>
        <w:rPr>
          <w:color w:val="000000"/>
          <w:highlight w:val="none"/>
        </w:rPr>
        <w:t xml:space="preserve"> Quyền sử dụng đất tại thửa đất số: 401 (Lô số 03), tờ bản đồ số 10 có địa chỉ: Khu vực Mả Mõ, xã Bình Minh, Thành phố Hà Nội theo Giấy chứng nhận quyền sử dụng đất, quyền sở hữu tài sản gắn liền với đất số: AA 04486211, số vào sổ cấp GCN: CN 00583 d</w:t>
      </w:r>
      <w:r>
        <w:rPr>
          <w:color w:val="000000"/>
          <w:highlight w:val="none"/>
        </w:rPr>
        <w:t xml:space="preserve">o Chi nhánh văn phòng đăng ký đất đai Hà Nội - Huyện Thanh Oai cấp ngày 16/12/2025; Chủ sử dụng đất là Hộ Ông Nguyễn Tiến Hà.</w:t>
      </w:r>
      <w:r>
        <w:rPr>
          <w:color w:val="000000"/>
          <w:highlight w:val="none"/>
        </w:rPr>
      </w:r>
      <w:r>
        <w:rPr>
          <w:color w:val="000000"/>
          <w:highlight w:val="none"/>
        </w:rPr>
      </w:r>
    </w:p>
    <w:p w14:paraId="11880A76">
      <w:pPr>
        <w:pBdr/>
        <w:spacing w:after="120" w:before="120" w:line="312" w:lineRule="auto"/>
        <w:ind/>
        <w:jc w:val="both"/>
        <w:rPr>
          <w:color w:val="000000" w:themeColor="text1"/>
        </w:rPr>
      </w:pPr>
      <w:r>
        <w:rPr>
          <w:b/>
          <w:bCs/>
          <w:i/>
          <w:iCs/>
          <w:color w:val="000000"/>
          <w:highlight w:val="none"/>
        </w:rPr>
        <w:t xml:space="preserve">T</w:t>
      </w:r>
      <w:r>
        <w:rPr>
          <w:b/>
          <w:bCs/>
          <w:i/>
          <w:iCs/>
          <w:color w:val="000000"/>
          <w:highlight w:val="none"/>
        </w:rPr>
        <w:t xml:space="preserve">ài sản 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402 (Lô số 04), tờ bản đồ số 10 có địa chỉ: Khu Mả Mõ, thôn Sinh Quả, xã Bình Minh, Thành phố Hà Nội theo Giấy chứng nhận quyền sử dụng đất số: AA 04486210, số vào sổ cấp GCN: CN 00581 do Chi nhánh văn phòng đăng k</w:t>
      </w:r>
      <w:r>
        <w:rPr>
          <w:color w:val="000000"/>
          <w:highlight w:val="none"/>
        </w:rPr>
        <w:t xml:space="preserve">ý đất đai Hà Nội - Huyện Thanh Oai cấp ngày 16/12/2025; Chủ sử dụng đất là Hộ Bà Nguyễn Thị Nga</w:t>
      </w:r>
      <w:r>
        <w:rPr>
          <w:i/>
          <w:iCs/>
        </w:rPr>
        <w:t xml:space="preserve">.</w:t>
      </w:r>
      <w:r>
        <w:rPr>
          <w:color w:val="000000" w:themeColor="text1"/>
        </w:rPr>
      </w:r>
      <w:r>
        <w:rPr>
          <w:color w:val="000000" w:themeColor="text1"/>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3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849"/>
        <w:gridCol w:w="1692"/>
        <w:gridCol w:w="2263"/>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9A116DC">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49" w:type="dxa"/>
            <w:vAlign w:val="center"/>
            <w:textDirection w:val="lrTb"/>
            <w:noWrap w:val="false"/>
          </w:tcPr>
          <w:p w14:paraId="53494C0A">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92" w:type="dxa"/>
            <w:vAlign w:val="center"/>
            <w:textDirection w:val="lrTb"/>
            <w:noWrap w:val="false"/>
          </w:tcPr>
          <w:p w14:paraId="0195D91D">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322AB414">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0199EEB">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9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8E3AA97">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4E8C6BDA">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399 (Lô số 01), tờ bản đồ số 10 có địa chỉ: Khu Mả Mõ, thôn Sinh Quả, xã Bình Minh, Thành phố Hà Nội theo Giấy chứng nhận quyền sử dụng đất, quyền sở hữu tài sản gắn liền với đất số: AA 04486205, số vào sổ cấp GCN: CN 005</w:t>
            </w:r>
            <w:r>
              <w:rPr>
                <w:rFonts w:ascii="Times New Roman" w:hAnsi="Times New Roman" w:eastAsia="Times New Roman" w:cs="Times New Roman"/>
                <w:b/>
                <w:color w:val="000000"/>
                <w:sz w:val="24"/>
              </w:rPr>
              <w:t xml:space="preserve">82 do Chi nhánh văn phòng đăng ký đất đai Hà Nội - Huyện Thanh Oai cấp ngày 46007; Chủ sử dụng đất là Hộ Ông Nguyễn Tiến Hà.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FF9BDF7">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8A9650A">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49" w:type="dxa"/>
            <w:vAlign w:val="center"/>
            <w:textDirection w:val="lrTb"/>
            <w:noWrap w:val="false"/>
          </w:tcPr>
          <w:p w14:paraId="21BD849A">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692" w:type="dxa"/>
            <w:vAlign w:val="center"/>
            <w:textDirection w:val="lrTb"/>
            <w:noWrap/>
          </w:tcPr>
          <w:p w14:paraId="497E0D28">
            <w:pPr>
              <w:pBdr/>
              <w:spacing w:after="0" w:before="0" w:line="240" w:lineRule="auto"/>
              <w:ind/>
              <w:jc w:val="center"/>
              <w:rPr/>
            </w:pPr>
            <w:r>
              <w:rPr>
                <w:rFonts w:ascii="Times New Roman" w:hAnsi="Times New Roman" w:eastAsia="Times New Roman" w:cs="Times New Roman"/>
                <w:color w:val="000000"/>
                <w:sz w:val="24"/>
              </w:rPr>
              <w:t xml:space="preserve">97,0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22D633C3">
            <w:pPr>
              <w:pBdr/>
              <w:spacing w:after="0" w:before="0" w:line="240" w:lineRule="auto"/>
              <w:ind/>
              <w:jc w:val="center"/>
              <w:rPr/>
            </w:pPr>
            <w:r>
              <w:rPr>
                <w:rFonts w:ascii="Times New Roman" w:hAnsi="Times New Roman" w:eastAsia="Times New Roman" w:cs="Times New Roman"/>
                <w:color w:val="000000"/>
                <w:sz w:val="24"/>
              </w:rPr>
              <w:t xml:space="preserve">84.000.000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D34E8F9">
            <w:pPr>
              <w:pBdr/>
              <w:spacing w:after="0" w:before="0" w:line="240" w:lineRule="auto"/>
              <w:ind/>
              <w:jc w:val="right"/>
              <w:rPr/>
            </w:pPr>
            <w:r>
              <w:rPr>
                <w:rFonts w:ascii="Times New Roman" w:hAnsi="Times New Roman" w:eastAsia="Times New Roman" w:cs="Times New Roman"/>
                <w:color w:val="000000"/>
                <w:sz w:val="24"/>
              </w:rPr>
              <w:t xml:space="preserve">8.148.000.000</w:t>
            </w:r>
            <w:r/>
          </w:p>
        </w:tc>
      </w:tr>
      <w:tr>
        <w:trPr>
          <w:trHeight w:val="184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91B9DFA">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14:paraId="1D3A45B6">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401 (Lô số 03), tờ bản đồ số 10 có địa chỉ: Khu vực Mả Mõ, xã Bình Minh, Thành phố Hà Nội theo Giấy chứng nhận quyền sử dụng đất, quyền sở hữu tài sản gắn liền với đất số: AA 04486211, số vào sổ cấp GCN: CN 00583 do Chi n</w:t>
            </w:r>
            <w:r>
              <w:rPr>
                <w:rFonts w:ascii="Times New Roman" w:hAnsi="Times New Roman" w:eastAsia="Times New Roman" w:cs="Times New Roman"/>
                <w:b/>
                <w:color w:val="000000"/>
                <w:sz w:val="24"/>
              </w:rPr>
              <w:t xml:space="preserve">hánh văn phòng đăng ký đất đai Hà Nội - Huyện Thanh Oai cấp ngày 16/12/2025; Chủ sử dụng đất là Hộ Ông Nguyễn Tiến Hà.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6D34682">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14EB49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2849" w:type="dxa"/>
            <w:vAlign w:val="bottom"/>
            <w:textDirection w:val="lrTb"/>
            <w:noWrap/>
          </w:tcPr>
          <w:p w14:paraId="20C01F04">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692" w:type="dxa"/>
            <w:vAlign w:val="center"/>
            <w:textDirection w:val="lrTb"/>
            <w:noWrap w:val="false"/>
          </w:tcPr>
          <w:p w14:paraId="10EE21A3">
            <w:pPr>
              <w:pBdr/>
              <w:spacing w:after="0" w:before="0" w:line="240" w:lineRule="auto"/>
              <w:ind/>
              <w:jc w:val="center"/>
              <w:rPr/>
            </w:pPr>
            <w:r>
              <w:rPr>
                <w:rFonts w:ascii="Times New Roman" w:hAnsi="Times New Roman" w:eastAsia="Times New Roman" w:cs="Times New Roman"/>
                <w:color w:val="000000"/>
                <w:sz w:val="24"/>
              </w:rPr>
              <w:t xml:space="preserve">98,0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3D7855A1">
            <w:pPr>
              <w:pBdr/>
              <w:spacing w:after="0" w:before="0" w:line="240" w:lineRule="auto"/>
              <w:ind/>
              <w:jc w:val="center"/>
              <w:rPr/>
            </w:pPr>
            <w:r>
              <w:rPr>
                <w:rFonts w:ascii="Times New Roman" w:hAnsi="Times New Roman" w:eastAsia="Times New Roman" w:cs="Times New Roman"/>
                <w:color w:val="000000"/>
                <w:sz w:val="24"/>
              </w:rPr>
              <w:t xml:space="preserve">80.000.000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FADED91">
            <w:pPr>
              <w:pBdr/>
              <w:spacing w:after="0" w:before="0" w:line="240" w:lineRule="auto"/>
              <w:ind/>
              <w:jc w:val="right"/>
              <w:rPr/>
            </w:pPr>
            <w:r>
              <w:rPr>
                <w:rFonts w:ascii="Times New Roman" w:hAnsi="Times New Roman" w:eastAsia="Times New Roman" w:cs="Times New Roman"/>
                <w:color w:val="000000"/>
                <w:sz w:val="24"/>
              </w:rPr>
              <w:t xml:space="preserve">7.840.000.000</w:t>
            </w:r>
            <w:r/>
          </w:p>
        </w:tc>
      </w:tr>
      <w:tr>
        <w:trPr>
          <w:trHeight w:val="178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F996036">
            <w:pPr>
              <w:pBdr/>
              <w:spacing w:after="0" w:before="0" w:line="240" w:lineRule="auto"/>
              <w:ind/>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14:paraId="294866BE">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402 (Lô số 04), tờ bản đồ số 10 có địa chỉ: Khu Mả Mõ, thôn Sinh Quả, xã Bình Minh, Thành phố Hà Nội theo Giấy chứng nhận quyền sử dụng đất số: AA 04486210, số vào sổ cấp GCN: CN 00581 do Chi nhánh văn phòng đăng ký đất đ</w:t>
            </w:r>
            <w:r>
              <w:rPr>
                <w:rFonts w:ascii="Times New Roman" w:hAnsi="Times New Roman" w:eastAsia="Times New Roman" w:cs="Times New Roman"/>
                <w:b/>
                <w:color w:val="000000"/>
                <w:sz w:val="24"/>
              </w:rPr>
              <w:t xml:space="preserve">ai Hà Nội - Huyện Thanh Oai cấp ngày 16/12/2025; Chủ sử dụng đất là Hộ Bà Nguyễn Thị Nga.</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C36CD74">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DEC0597">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49" w:type="dxa"/>
            <w:vAlign w:val="center"/>
            <w:textDirection w:val="lrTb"/>
            <w:noWrap w:val="false"/>
          </w:tcPr>
          <w:p w14:paraId="770C22CF">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692" w:type="dxa"/>
            <w:vAlign w:val="center"/>
            <w:textDirection w:val="lrTb"/>
            <w:noWrap/>
          </w:tcPr>
          <w:p w14:paraId="26A6DFB9">
            <w:pPr>
              <w:pBdr/>
              <w:spacing w:after="0" w:before="0" w:line="240" w:lineRule="auto"/>
              <w:ind/>
              <w:jc w:val="center"/>
              <w:rPr/>
            </w:pPr>
            <w:r>
              <w:rPr>
                <w:rFonts w:ascii="Times New Roman" w:hAnsi="Times New Roman" w:eastAsia="Times New Roman" w:cs="Times New Roman"/>
                <w:color w:val="000000"/>
                <w:sz w:val="24"/>
              </w:rPr>
              <w:t xml:space="preserve">102,0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457EE643">
            <w:pPr>
              <w:pBdr/>
              <w:spacing w:after="0" w:before="0" w:line="240" w:lineRule="auto"/>
              <w:ind/>
              <w:jc w:val="center"/>
              <w:rPr/>
            </w:pPr>
            <w:r>
              <w:rPr>
                <w:rFonts w:ascii="Times New Roman" w:hAnsi="Times New Roman" w:eastAsia="Times New Roman" w:cs="Times New Roman"/>
                <w:color w:val="000000"/>
                <w:sz w:val="24"/>
              </w:rPr>
              <w:t xml:space="preserve">84.000.000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C2A6B83">
            <w:pPr>
              <w:pBdr/>
              <w:spacing w:after="0" w:before="0" w:line="240" w:lineRule="auto"/>
              <w:ind/>
              <w:jc w:val="right"/>
              <w:rPr/>
            </w:pPr>
            <w:r>
              <w:rPr>
                <w:rFonts w:ascii="Times New Roman" w:hAnsi="Times New Roman" w:eastAsia="Times New Roman" w:cs="Times New Roman"/>
                <w:color w:val="000000"/>
                <w:sz w:val="24"/>
              </w:rPr>
              <w:t xml:space="preserve">8.568.000.000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2F223CA8">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1571589D">
            <w:pPr>
              <w:pBdr/>
              <w:spacing w:after="0" w:before="0" w:line="240" w:lineRule="auto"/>
              <w:ind/>
              <w:jc w:val="right"/>
              <w:rPr/>
            </w:pPr>
            <w:r>
              <w:rPr>
                <w:rFonts w:ascii="Times New Roman" w:hAnsi="Times New Roman" w:eastAsia="Times New Roman" w:cs="Times New Roman"/>
                <w:b/>
                <w:color w:val="000000"/>
                <w:sz w:val="24"/>
              </w:rPr>
              <w:t xml:space="preserve">24.556.000.000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23ED6C25">
            <w:pPr>
              <w:pBdr/>
              <w:spacing w:after="0" w:before="0" w:line="240" w:lineRule="auto"/>
              <w:ind/>
              <w:jc w:val="center"/>
              <w:rPr/>
            </w:pPr>
            <w:r>
              <w:rPr>
                <w:rFonts w:ascii="Times New Roman" w:hAnsi="Times New Roman" w:eastAsia="Times New Roman" w:cs="Times New Roman"/>
                <w:b/>
                <w:i/>
                <w:color w:val="000000"/>
                <w:sz w:val="24"/>
              </w:rPr>
              <w:t xml:space="preserve">(Bằng chữ: Hai mươi bốn tỷ, năm trăm năm mươi sáu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14:paraId="713E5665">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PHÓ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X15.1272</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1"/>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1"/>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275/2025/1827/VFI-BC.21.A</w:t>
            </w:r>
            <w:r>
              <w:rPr>
                <w:sz w:val="24"/>
                <w:szCs w:val="24"/>
              </w:rPr>
            </w:r>
            <w:r>
              <w:rPr>
                <w:sz w:val="24"/>
                <w:szCs w:val="24"/>
              </w:rPr>
            </w:r>
          </w:p>
        </w:tc>
        <w:tc>
          <w:tcPr>
            <w:tcBorders/>
            <w:tcW w:w="4781" w:type="dxa"/>
            <w:textDirection w:val="lrTb"/>
            <w:noWrap w:val="false"/>
          </w:tcPr>
          <w:p w14:paraId="4E249833" w14:textId="77777777">
            <w:pPr>
              <w:pStyle w:val="1031"/>
              <w:pBdr/>
              <w:tabs>
                <w:tab w:val="left" w:leader="none" w:pos="5103"/>
              </w:tabs>
              <w:spacing w:before="100" w:line="360" w:lineRule="auto"/>
              <w:ind/>
              <w:jc w:val="right"/>
              <w:rPr>
                <w:rStyle w:val="1030"/>
                <w:rFonts w:ascii="Times New Roman" w:hAnsi="Times New Roman"/>
                <w:i/>
                <w:color w:val="auto"/>
              </w:rPr>
            </w:pPr>
            <w:r>
              <w:rPr>
                <w:rFonts w:ascii="Times New Roman" w:hAnsi="Times New Roman"/>
                <w:i/>
                <w:color w:val="auto"/>
              </w:rPr>
            </w:r>
            <w:r>
              <w:rPr>
                <w:rStyle w:val="1030"/>
                <w:rFonts w:ascii="Times New Roman" w:hAnsi="Times New Roman"/>
                <w:i/>
                <w:color w:val="auto"/>
              </w:rPr>
            </w:r>
            <w:r>
              <w:rPr>
                <w:rStyle w:val="1030"/>
                <w:rFonts w:ascii="Times New Roman" w:hAnsi="Times New Roman"/>
                <w:i/>
                <w:color w:val="auto"/>
              </w:rPr>
            </w:r>
          </w:p>
          <w:p w14:paraId="1C1E2870" w14:textId="207F25D6">
            <w:pPr>
              <w:pStyle w:val="1031"/>
              <w:pBdr/>
              <w:tabs>
                <w:tab w:val="left" w:leader="none" w:pos="5103"/>
              </w:tabs>
              <w:spacing w:before="100" w:line="360" w:lineRule="auto"/>
              <w:ind/>
              <w:jc w:val="right"/>
              <w:rPr>
                <w:i/>
                <w:iCs/>
                <w:sz w:val="24"/>
                <w:szCs w:val="24"/>
              </w:rPr>
            </w:pPr>
            <w:r>
              <w:rPr>
                <w:rStyle w:val="1030"/>
                <w:rFonts w:ascii="Times New Roman" w:hAnsi="Times New Roman"/>
                <w:i/>
                <w:color w:val="auto"/>
              </w:rPr>
              <w:t xml:space="preserve">TP</w:t>
            </w:r>
            <w:r>
              <w:rPr>
                <w:rStyle w:val="1030"/>
                <w:rFonts w:ascii="Times New Roman" w:hAnsi="Times New Roman"/>
                <w:color w:val="auto"/>
              </w:rPr>
              <w:t xml:space="preserve">. </w:t>
            </w:r>
            <w:r>
              <w:rPr>
                <w:rStyle w:val="1030"/>
                <w:rFonts w:ascii="Times New Roman" w:hAnsi="Times New Roman"/>
                <w:i/>
                <w:color w:val="auto"/>
              </w:rPr>
              <w:t xml:space="preserve">Hà Nội</w:t>
            </w:r>
            <w:r>
              <w:rPr>
                <w:rStyle w:val="1030"/>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30"/>
                <w:rFonts w:ascii="Times New Roman" w:hAnsi="Times New Roman"/>
                <w:i/>
                <w:color w:val="auto"/>
                <w:lang w:val="vi-VN"/>
              </w:rPr>
              <w:t xml:space="preserve">   </w:t>
            </w:r>
            <w:r>
              <w:rPr>
                <w:rStyle w:val="1030"/>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1"/>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275/2025/1827/VFI-CT.21.A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64"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64"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64"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64"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64"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64"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64"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64"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64"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64"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64"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64"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64"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64"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64"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64"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64" w:lineRule="auto"/>
              <w:ind/>
              <w:rPr>
                <w:b/>
                <w:bCs/>
                <w:highlight w:val="none"/>
              </w:rPr>
            </w:pPr>
            <w:r>
              <w:rPr>
                <w:b/>
                <w:bCs/>
                <w:lang w:val="vi-VN"/>
              </w:rPr>
              <w:t xml:space="preserve">Ông</w:t>
            </w:r>
            <w:r>
              <w:rPr>
                <w:b/>
                <w:bCs/>
              </w:rPr>
              <w:t xml:space="preserve"> Nguyễn Trọng Điệp </w:t>
            </w:r>
            <w:r>
              <w:rPr>
                <w:b/>
                <w:bCs/>
                <w:lang w:val="vi-VN"/>
              </w:rPr>
              <w:tab/>
              <w:t xml:space="preserve">Chức vụ: Phó </w:t>
            </w:r>
            <w:r>
              <w:rPr>
                <w:b/>
                <w:bCs/>
              </w:rPr>
              <w:t xml:space="preserve">Tổng Giám đốc</w:t>
            </w:r>
            <w:r>
              <w:rPr>
                <w:b/>
                <w:bCs/>
                <w:lang w:val="vi-VN"/>
              </w:rPr>
            </w:r>
            <w:r>
              <w:rPr>
                <w:b/>
                <w:bCs/>
                <w:highlight w:val="none"/>
              </w:rPr>
            </w:r>
          </w:p>
          <w:p w14:paraId="7367E086">
            <w:pPr>
              <w:pBdr/>
              <w:spacing w:after="60" w:before="60" w:line="264" w:lineRule="auto"/>
              <w:ind/>
              <w:rPr>
                <w:b/>
                <w:bCs/>
                <w:lang w:val="vi-VN"/>
              </w:rPr>
            </w:pPr>
            <w:r>
              <w:rPr>
                <w:b/>
                <w:bCs/>
                <w:highlight w:val="none"/>
                <w:lang w:val="vi-VN" w:bidi="vi-VN"/>
              </w:rPr>
            </w:r>
            <w:r>
              <w:rPr>
                <w:rFonts w:ascii="Times New Roman" w:hAnsi="Times New Roman" w:eastAsia="Times New Roman" w:cs="Times New Roman"/>
                <w:i/>
                <w:color w:val="000000"/>
                <w:sz w:val="24"/>
              </w:rPr>
              <w:t xml:space="preserve">(Theo Giấy uỷ quyền số 14.12/2025/UQ-VFI ngày 14/12/2025)</w:t>
            </w:r>
            <w:r>
              <w:rPr>
                <w:b/>
                <w:bCs/>
                <w:highlight w:val="none"/>
                <w:lang w:val="vi-VN"/>
              </w:rPr>
            </w:r>
            <w:r>
              <w:rPr>
                <w:b/>
                <w:bCs/>
                <w:lang w:val="vi-VN"/>
              </w:rPr>
            </w:r>
          </w:p>
        </w:tc>
      </w:tr>
    </w:tbl>
    <w:p w14:paraId="621972A2" w14:textId="7EAC10D2">
      <w:pPr>
        <w:pStyle w:val="103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64"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2"/>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64" w:lineRule="auto"/>
              <w:ind/>
              <w:rPr/>
            </w:pPr>
            <w:r>
              <w:rPr>
                <w:b/>
                <w:bCs/>
              </w:rPr>
              <w:t xml:space="preserve">Công ty TNHH Thương mại và Xây dựng Hưng Hà</w:t>
            </w:r>
            <w:r/>
          </w:p>
        </w:tc>
      </w:tr>
      <w:tr>
        <w:trPr>
          <w:trHeight w:val="20"/>
        </w:trPr>
        <w:tc>
          <w:tcPr>
            <w:tcBorders/>
            <w:tcW w:w="2518" w:type="dxa"/>
            <w:vAlign w:val="center"/>
            <w:textDirection w:val="lrTb"/>
            <w:noWrap w:val="false"/>
          </w:tcPr>
          <w:p w14:paraId="33BF1724">
            <w:pPr>
              <w:pBdr/>
              <w:spacing w:after="40" w:before="40" w:line="264" w:lineRule="auto"/>
              <w:ind/>
              <w:rPr>
                <w:rFonts w:ascii="Times New Roman" w:hAnsi="Times New Roman" w:cs="Times New Roman"/>
                <w:bCs/>
                <w:sz w:val="24"/>
                <w:szCs w:val="24"/>
              </w:rPr>
            </w:pPr>
            <w:r>
              <w:rPr>
                <w:rFonts w:ascii="Times New Roman" w:hAnsi="Times New Roman" w:eastAsia="Times New Roman" w:cs="Times New Roman"/>
                <w:bCs/>
                <w:sz w:val="24"/>
                <w:szCs w:val="24"/>
              </w:rPr>
              <w:t xml:space="preserve">Địa chỉ trụ sở</w:t>
            </w:r>
            <w:r>
              <w:rPr>
                <w:rFonts w:ascii="Times New Roman" w:hAnsi="Times New Roman" w:cs="Times New Roman"/>
                <w:bCs/>
                <w:sz w:val="24"/>
                <w:szCs w:val="24"/>
              </w:rPr>
            </w:r>
            <w:r>
              <w:rPr>
                <w:rFonts w:ascii="Times New Roman" w:hAnsi="Times New Roman" w:cs="Times New Roman"/>
                <w:bCs/>
                <w:sz w:val="24"/>
                <w:szCs w:val="24"/>
              </w:rPr>
            </w:r>
          </w:p>
        </w:tc>
        <w:tc>
          <w:tcPr>
            <w:tcBorders/>
            <w:tcW w:w="284" w:type="dxa"/>
            <w:vAlign w:val="center"/>
            <w:textDirection w:val="lrTb"/>
            <w:noWrap w:val="false"/>
          </w:tcPr>
          <w:p w14:paraId="3DF10BF3">
            <w:pPr>
              <w:pBdr/>
              <w:spacing w:after="40" w:before="40" w:line="264"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14:paraId="0DD53820">
            <w:pPr>
              <w:pBdr/>
              <w:spacing w:after="40" w:before="40" w:line="264"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81b3a"/>
                <w:spacing w:val="3"/>
                <w:sz w:val="24"/>
                <w:szCs w:val="24"/>
                <w:highlight w:val="white"/>
              </w:rPr>
              <w:t xml:space="preserve">Số 355 thôn Chợ, Xã Bình Minh, Thành phố Hà Nội</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14:paraId="0E58E289">
            <w:pPr>
              <w:pBdr/>
              <w:spacing w:after="40" w:before="40" w:line="264" w:lineRule="auto"/>
              <w:ind/>
              <w:rPr>
                <w:rFonts w:ascii="Times New Roman" w:hAnsi="Times New Roman" w:cs="Times New Roman"/>
                <w:bCs/>
                <w:sz w:val="24"/>
                <w:szCs w:val="24"/>
              </w:rPr>
            </w:pPr>
            <w:r>
              <w:rPr>
                <w:rFonts w:ascii="Times New Roman" w:hAnsi="Times New Roman" w:eastAsia="Times New Roman" w:cs="Times New Roman"/>
                <w:sz w:val="24"/>
                <w:szCs w:val="24"/>
              </w:rPr>
              <w:t xml:space="preserve">Mã số thuế</w:t>
            </w:r>
            <w:r>
              <w:rPr>
                <w:rFonts w:ascii="Times New Roman" w:hAnsi="Times New Roman" w:cs="Times New Roman"/>
                <w:bCs/>
                <w:sz w:val="24"/>
                <w:szCs w:val="24"/>
              </w:rPr>
            </w:r>
            <w:r>
              <w:rPr>
                <w:rFonts w:ascii="Times New Roman" w:hAnsi="Times New Roman" w:cs="Times New Roman"/>
                <w:bCs/>
                <w:sz w:val="24"/>
                <w:szCs w:val="24"/>
              </w:rPr>
            </w:r>
          </w:p>
        </w:tc>
        <w:tc>
          <w:tcPr>
            <w:tcBorders/>
            <w:tcW w:w="284" w:type="dxa"/>
            <w:vAlign w:val="center"/>
            <w:textDirection w:val="lrTb"/>
            <w:noWrap w:val="false"/>
          </w:tcPr>
          <w:p w14:paraId="0EB37FAC">
            <w:pPr>
              <w:pBdr/>
              <w:spacing w:after="40" w:before="40" w:line="264"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14:paraId="5EF1B58D">
            <w:pPr>
              <w:pBdr/>
              <w:spacing w:after="40" w:before="40" w:line="264"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z w:val="24"/>
                <w:szCs w:val="24"/>
                <w:lang w:val="vi-VN"/>
              </w:rPr>
              <w:t xml:space="preserve">0500462718</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vMerge w:val="restart"/>
            <w:textDirection w:val="lrTb"/>
            <w:noWrap w:val="false"/>
          </w:tcPr>
          <w:p w14:paraId="266964FF">
            <w:pPr>
              <w:pBdr/>
              <w:spacing w:after="40" w:before="40" w:line="264" w:lineRule="auto"/>
              <w:ind/>
              <w:rPr>
                <w:rFonts w:ascii="Times New Roman" w:hAnsi="Times New Roman" w:cs="Times New Roman"/>
                <w:bCs/>
                <w:sz w:val="24"/>
                <w:szCs w:val="24"/>
              </w:rPr>
            </w:pPr>
            <w:r>
              <w:rPr>
                <w:rFonts w:ascii="Times New Roman" w:hAnsi="Times New Roman" w:eastAsia="Times New Roman" w:cs="Times New Roman"/>
                <w:bCs/>
                <w:sz w:val="24"/>
                <w:szCs w:val="24"/>
              </w:rPr>
              <w:t xml:space="preserve">Đại diện</w:t>
            </w:r>
            <w:r>
              <w:rPr>
                <w:rFonts w:ascii="Times New Roman" w:hAnsi="Times New Roman" w:cs="Times New Roman"/>
                <w:bCs/>
                <w:sz w:val="24"/>
                <w:szCs w:val="24"/>
              </w:rPr>
            </w:r>
            <w:r>
              <w:rPr>
                <w:rFonts w:ascii="Times New Roman" w:hAnsi="Times New Roman" w:cs="Times New Roman"/>
                <w:bCs/>
                <w:sz w:val="24"/>
                <w:szCs w:val="24"/>
              </w:rPr>
            </w:r>
          </w:p>
        </w:tc>
        <w:tc>
          <w:tcPr>
            <w:tcBorders/>
            <w:tcW w:w="284" w:type="dxa"/>
            <w:vAlign w:val="center"/>
            <w:vMerge w:val="restart"/>
            <w:textDirection w:val="lrTb"/>
            <w:noWrap w:val="false"/>
          </w:tcPr>
          <w:p w14:paraId="28E2C7CD">
            <w:pPr>
              <w:pBdr/>
              <w:spacing w:after="40" w:before="40" w:line="264" w:lineRule="auto"/>
              <w:ind/>
              <w:jc w:val="center"/>
              <w:rPr>
                <w:rFonts w:ascii="Times New Roman" w:hAnsi="Times New Roman" w:cs="Times New Roman"/>
                <w:bCs/>
                <w:color w:val="000000"/>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sz w:val="24"/>
                <w:szCs w:val="24"/>
              </w:rPr>
            </w:r>
            <w:r>
              <w:rPr>
                <w:rFonts w:ascii="Times New Roman" w:hAnsi="Times New Roman" w:cs="Times New Roman"/>
                <w:bCs/>
                <w:color w:val="000000"/>
                <w:sz w:val="24"/>
                <w:szCs w:val="24"/>
              </w:rPr>
            </w:r>
          </w:p>
        </w:tc>
        <w:tc>
          <w:tcPr>
            <w:tcBorders/>
            <w:tcW w:w="6945" w:type="dxa"/>
            <w:vAlign w:val="center"/>
            <w:vMerge w:val="restart"/>
            <w:textDirection w:val="lrTb"/>
            <w:noWrap w:val="false"/>
          </w:tcPr>
          <w:p w14:paraId="46621B1B">
            <w:pPr>
              <w:pBdr/>
              <w:spacing w:after="40" w:before="40" w:line="264" w:lineRule="auto"/>
              <w:ind/>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Ông Nguyễn Tiến Hà</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tcBorders/>
            <w:tcW w:w="2518" w:type="dxa"/>
            <w:vAlign w:val="center"/>
            <w:textDirection w:val="lrTb"/>
            <w:noWrap w:val="false"/>
          </w:tcPr>
          <w:p w14:paraId="136896D2">
            <w:pPr>
              <w:pBdr/>
              <w:spacing w:after="40" w:before="40" w:line="264"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Chức vụ</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14:paraId="102267C7">
            <w:pPr>
              <w:pBdr/>
              <w:spacing w:after="40" w:before="40" w:line="264"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14:paraId="11F4C02C">
            <w:pPr>
              <w:pBdr/>
              <w:spacing w:after="40" w:before="40" w:line="264" w:lineRule="auto"/>
              <w:ind/>
              <w:jc w:val="both"/>
              <w:rPr>
                <w:rFonts w:ascii="Times New Roman" w:hAnsi="Times New Roman" w:cs="Times New Roman"/>
                <w:b/>
                <w:bCs/>
                <w:color w:val="ff0000"/>
                <w:sz w:val="24"/>
                <w:szCs w:val="24"/>
              </w:rPr>
            </w:pPr>
            <w:r>
              <w:rPr>
                <w:rFonts w:ascii="Times New Roman" w:hAnsi="Times New Roman" w:eastAsia="Times New Roman" w:cs="Times New Roman"/>
                <w:b/>
                <w:bCs/>
                <w:color w:val="000000" w:themeColor="text1"/>
                <w:sz w:val="24"/>
                <w:szCs w:val="24"/>
                <w:lang w:val="vi-VN"/>
              </w:rPr>
              <w:t xml:space="preserve">Giám đốc</w:t>
            </w:r>
            <w:r>
              <w:rPr>
                <w:rFonts w:ascii="Times New Roman" w:hAnsi="Times New Roman" w:cs="Times New Roman"/>
                <w:b/>
                <w:bCs/>
                <w:color w:val="ff0000"/>
                <w:sz w:val="24"/>
                <w:szCs w:val="24"/>
              </w:rPr>
            </w:r>
            <w:r>
              <w:rPr>
                <w:rFonts w:ascii="Times New Roman" w:hAnsi="Times New Roman" w:cs="Times New Roman"/>
                <w:b/>
                <w:bCs/>
                <w:color w:val="ff0000"/>
                <w:sz w:val="24"/>
                <w:szCs w:val="24"/>
              </w:rPr>
            </w:r>
          </w:p>
        </w:tc>
      </w:tr>
      <w:tr>
        <w:trPr>
          <w:trHeight w:val="20"/>
        </w:trPr>
        <w:tc>
          <w:tcPr>
            <w:tcBorders/>
            <w:tcW w:w="2518" w:type="dxa"/>
            <w:vAlign w:val="center"/>
            <w:textDirection w:val="lrTb"/>
            <w:noWrap w:val="false"/>
          </w:tcPr>
          <w:p w14:paraId="0A6E32DC" w14:textId="5B59B7A1">
            <w:pPr>
              <w:pBdr/>
              <w:spacing w:after="60" w:before="60" w:line="264"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2"/>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0F3A756">
            <w:pPr>
              <w:pBdr/>
              <w:spacing w:after="120" w:before="120" w:line="264" w:lineRule="auto"/>
              <w:ind/>
              <w:jc w:val="both"/>
              <w:rPr>
                <w:color w:val="000000"/>
                <w:highlight w:val="none"/>
              </w:rPr>
            </w:pPr>
            <w:r>
              <w:rPr>
                <w:b/>
                <w:bCs/>
                <w:i/>
                <w:i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399 (Lô số 01), tờ bản đồ số 10 có địa chỉ: Khu Mả Mõ, thôn Sinh Quả, xã Bình Minh, Thành phố Hà Nội theo Giấy chứng nhận quyền sử dụng đất, quyền sở hữu tài sản gắn liền với đất số: AA 04486205, số vào sổ cấp GCN: CN 0058</w:t>
            </w:r>
            <w:r>
              <w:rPr>
                <w:color w:val="000000"/>
                <w:highlight w:val="none"/>
              </w:rPr>
              <w:t xml:space="preserve">2 do Chi nhánh văn phòng đăng ký đất đai Hà Nội - Huyện Thanh Oai cấp ngày 46007; Chủ sử dụng đất là Hộ Ông Nguyễn Tiến Hà.</w:t>
            </w:r>
            <w:r>
              <w:rPr>
                <w:color w:val="000000"/>
                <w:highlight w:val="none"/>
              </w:rPr>
            </w:r>
            <w:r>
              <w:rPr>
                <w:color w:val="000000"/>
                <w:highlight w:val="none"/>
              </w:rPr>
            </w:r>
          </w:p>
          <w:p w14:paraId="46E716FC">
            <w:pPr>
              <w:pBdr/>
              <w:spacing w:after="120" w:before="120" w:line="264" w:lineRule="auto"/>
              <w:ind/>
              <w:jc w:val="both"/>
              <w:rPr>
                <w:color w:val="000000"/>
                <w:highlight w:val="none"/>
              </w:rPr>
            </w:pPr>
            <w:r>
              <w:rPr>
                <w:b/>
                <w:bCs/>
                <w:i/>
                <w:iCs/>
                <w:color w:val="000000"/>
                <w:highlight w:val="none"/>
              </w:rPr>
              <w:t xml:space="preserve">Tài sản 2:</w:t>
            </w:r>
            <w:r>
              <w:rPr>
                <w:color w:val="000000"/>
                <w:highlight w:val="none"/>
              </w:rPr>
              <w:t xml:space="preserve"> Quyền sử dụng đất tại thửa đất số: 401 (Lô số 03), tờ bản đồ số 10 có địa chỉ: Khu vực Mả Mõ, xã Bình Minh, Thành phố Hà Nội theo Giấy chứng nhận quyền sử dụng đất, quyền sở hữu tài sản gắn liền với đất số: AA 04486211, số vào sổ cấp GCN: CN 00583 d</w:t>
            </w:r>
            <w:r>
              <w:rPr>
                <w:color w:val="000000"/>
                <w:highlight w:val="none"/>
              </w:rPr>
              <w:t xml:space="preserve">o Chi nhánh văn phòng đăng ký đất đai Hà Nội - Huyện Thanh Oai cấp ngày 16/12/2025; Chủ sử dụng đất là Hộ Ông Nguyễn Tiến Hà.</w:t>
            </w:r>
            <w:r>
              <w:rPr>
                <w:color w:val="000000"/>
                <w:highlight w:val="none"/>
              </w:rPr>
            </w:r>
            <w:r>
              <w:rPr>
                <w:color w:val="000000"/>
                <w:highlight w:val="none"/>
              </w:rPr>
            </w:r>
          </w:p>
          <w:p w14:paraId="1D648622" w14:textId="150B9F0F">
            <w:pPr>
              <w:pBdr/>
              <w:spacing w:after="60" w:before="60" w:line="264" w:lineRule="auto"/>
              <w:ind/>
              <w:jc w:val="both"/>
              <w:rPr>
                <w:b/>
                <w:bCs/>
                <w:spacing w:val="2"/>
                <w:lang w:val="vi-VN"/>
              </w:rPr>
            </w:pPr>
            <w:r>
              <w:rPr>
                <w:b/>
                <w:bCs/>
                <w:i/>
                <w:iCs/>
                <w:color w:val="000000"/>
                <w:highlight w:val="none"/>
              </w:rPr>
              <w:t xml:space="preserve">T</w:t>
            </w:r>
            <w:r>
              <w:rPr>
                <w:b/>
                <w:bCs/>
                <w:i/>
                <w:iCs/>
                <w:color w:val="000000"/>
                <w:highlight w:val="none"/>
              </w:rPr>
              <w:t xml:space="preserve">ài sản 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402 (Lô số 04), tờ bản đồ số 10 có địa chỉ: Khu Mả Mõ, thôn Sinh Quả, xã Bình Minh, Thành phố Hà Nội theo Giấy chứng nhận quyền sử dụng đất số: AA 04486210, số vào sổ cấp GCN: CN 00581 do Chi nhánh văn phòng đăng k</w:t>
            </w:r>
            <w:r>
              <w:rPr>
                <w:color w:val="000000"/>
                <w:highlight w:val="none"/>
              </w:rPr>
              <w:t xml:space="preserve">ý đất đai Hà Nội - Huyện Thanh Oai cấp ngày 16/12/2025; Chủ sử dụng đất là Hộ Bà Nguyễn Thị Nga</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64"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2"/>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64"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64"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2"/>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64"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64"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2"/>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64"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64"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2"/>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64" w:lineRule="auto"/>
              <w:ind/>
              <w:jc w:val="both"/>
              <w:rPr>
                <w:color w:val="ee0000"/>
                <w:lang w:val="pt-BR"/>
              </w:rPr>
            </w:pPr>
            <w:r>
              <w:rPr>
                <w:color w:val="000000" w:themeColor="text1"/>
                <w:lang w:val="pt-BR"/>
              </w:rPr>
              <w:t xml:space="preserve">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64"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2"/>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64"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2"/>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7494B17B" w14:textId="41F9AB61">
      <w:pPr>
        <w:pStyle w:val="103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2"/>
        <w:numPr>
          <w:ilvl w:val="0"/>
          <w:numId w:val="2"/>
        </w:numPr>
        <w:pBdr/>
        <w:tabs>
          <w:tab w:val="left" w:leader="none" w:pos="993"/>
        </w:tabs>
        <w:spacing w:after="120" w:before="120" w:line="276" w:lineRule="auto"/>
        <w:ind/>
        <w:jc w:val="both"/>
        <w:rPr>
          <w:iCs/>
          <w:color w:val="000000"/>
          <w:highlight w:val="none"/>
        </w:rPr>
      </w:pPr>
      <w:r>
        <w:rPr>
          <w:bCs/>
          <w:color w:val="000000" w:themeColor="text1"/>
          <w:lang w:val="pt-BR"/>
        </w:rPr>
      </w:r>
      <w:r>
        <w:rPr>
          <w:color w:val="000000"/>
          <w:highlight w:val="none"/>
        </w:rPr>
        <w:t xml:space="preserve">Giấy chứng nhận quyền sử dụng đất, quyền sở hữu tài sản gắn liền với đất số: AA 04486205, số vào sổ cấp GCN: CN 0058</w:t>
      </w:r>
      <w:r>
        <w:rPr>
          <w:color w:val="000000"/>
          <w:highlight w:val="none"/>
        </w:rPr>
        <w:t xml:space="preserve">2 do Chi nhánh văn phòng đăng ký đất đai Hà Nội - Huyện Thanh Oai cấp ngày 46007; Chủ sử dụng đất là Hộ Ông Nguyễn Tiến Hà.</w:t>
      </w:r>
      <w:r>
        <w:rPr>
          <w:i/>
          <w:iCs/>
          <w:lang w:val="pt-BR"/>
        </w:rPr>
      </w:r>
      <w:r>
        <w:rPr>
          <w:iCs/>
          <w:color w:val="000000"/>
          <w:highlight w:val="none"/>
        </w:rPr>
      </w:r>
    </w:p>
    <w:p w14:paraId="6BB67C0F">
      <w:pPr>
        <w:pStyle w:val="1032"/>
        <w:numPr>
          <w:ilvl w:val="0"/>
          <w:numId w:val="2"/>
        </w:numPr>
        <w:pBdr/>
        <w:tabs>
          <w:tab w:val="left" w:leader="none" w:pos="993"/>
        </w:tabs>
        <w:spacing w:after="120" w:before="120" w:line="276" w:lineRule="auto"/>
        <w:ind/>
        <w:jc w:val="both"/>
        <w:rPr>
          <w:color w:val="000000"/>
          <w:highlight w:val="none"/>
        </w:rPr>
      </w:pPr>
      <w:r>
        <w:rPr>
          <w:color w:val="000000"/>
          <w:highlight w:val="none"/>
        </w:rPr>
      </w:r>
      <w:r>
        <w:rPr>
          <w:color w:val="000000"/>
          <w:highlight w:val="none"/>
        </w:rPr>
        <w:t xml:space="preserve">Giấy chứng nhận quyền sử dụng đất, quyền sở hữu tài sản gắn liền với đất số: AA 04486211, số vào sổ cấp GCN: CN 00583 d</w:t>
      </w:r>
      <w:r>
        <w:rPr>
          <w:color w:val="000000"/>
          <w:highlight w:val="none"/>
        </w:rPr>
        <w:t xml:space="preserve">o Chi nhánh văn phòng đăng ký đất đai Hà Nội - Huyện Thanh Oai cấp ngày 16/12/2025; Chủ sử dụng đất là Hộ Ông Nguyễn Tiến Hà.</w:t>
      </w:r>
      <w:r>
        <w:rPr>
          <w:bCs/>
          <w:i/>
          <w:lang w:val="pt-BR"/>
        </w:rPr>
      </w:r>
      <w:r>
        <w:rPr>
          <w:color w:val="000000"/>
          <w:highlight w:val="none"/>
        </w:rPr>
      </w:r>
    </w:p>
    <w:p w14:paraId="7A29C263">
      <w:pPr>
        <w:pStyle w:val="1032"/>
        <w:numPr>
          <w:ilvl w:val="0"/>
          <w:numId w:val="2"/>
        </w:numPr>
        <w:pBdr/>
        <w:tabs>
          <w:tab w:val="left" w:leader="none" w:pos="993"/>
        </w:tabs>
        <w:spacing w:after="120" w:before="120" w:line="276" w:lineRule="auto"/>
        <w:ind/>
        <w:jc w:val="both"/>
        <w:rPr>
          <w:bCs/>
          <w:i/>
          <w:lang w:val="pt-BR"/>
        </w:rPr>
      </w:pPr>
      <w:r>
        <w:rPr>
          <w:color w:val="000000"/>
          <w:highlight w:val="none"/>
        </w:rPr>
      </w:r>
      <w:r>
        <w:rPr>
          <w:color w:val="000000"/>
          <w:highlight w:val="none"/>
        </w:rPr>
        <w:t xml:space="preserve">Giấy chứng nhận quyền sử dụng đất số: AA 04486210, số vào sổ cấp GCN: CN 00581 do Chi nhánh văn phòng đăng k</w:t>
      </w:r>
      <w:r>
        <w:rPr>
          <w:color w:val="000000"/>
          <w:highlight w:val="none"/>
        </w:rPr>
        <w:t xml:space="preserve">ý đất đai Hà Nội - Huyện Thanh Oai cấp ngày 16/12/2025; Chủ sử dụng đất là Hộ Bà Nguyễn Thị Nga</w:t>
      </w:r>
      <w:r>
        <w:rPr>
          <w:bCs/>
          <w:i/>
          <w:lang w:val="pt-BR"/>
        </w:rPr>
        <w:t xml:space="preserve">.</w:t>
      </w:r>
      <w:r>
        <w:rPr>
          <w:bCs/>
          <w:i/>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2"/>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HSTD-20251127-0013/HĐTĐ-VFI ngày 28/11/2025 giữa Công ty TNHH Thương mại và Xây dựng Hưng Hà với Công ty Cổ phần Thẩm định và Đầu tư Tài chính Hoa Sen.</w:t>
      </w:r>
      <w:r>
        <w:rPr>
          <w:b/>
          <w:lang w:val="pt-BR"/>
        </w:rPr>
      </w:r>
      <w:r>
        <w:rPr>
          <w:b/>
          <w:lang w:val="pt-BR"/>
        </w:rPr>
      </w:r>
    </w:p>
    <w:p w14:paraId="7BDC3A25" w14:textId="77D2CF95">
      <w:pPr>
        <w:pStyle w:val="1032"/>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232AD4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14:paraId="4D053FB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14:paraId="67F3BE5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14:paraId="14B2357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14:paraId="065834E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14:paraId="2485596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14:paraId="0CE2305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14:paraId="3498663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14:paraId="072FCC7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14:paraId="1B64785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14:paraId="69B1FBE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14:paraId="70D43D0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14:paraId="4DDE93A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14:paraId="7638329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14:paraId="64BE1DB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14:paraId="58309A9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14:paraId="3B6BC10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14:paraId="0B3EF8D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14:paraId="671401A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14:paraId="5EB3216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14:paraId="6F5D95A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14:paraId="3F6C426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14:paraId="0440360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14:paraId="7D2DB48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https://batdongsan.com.vn/tin-tuc/thi-truong-bat-dong-san-ha-noi-836237)</w:t>
      </w:r>
      <w:r>
        <w:rPr>
          <w:rFonts w:ascii="Times New Roman" w:hAnsi="Times New Roman" w:eastAsia="Times New Roman" w:cs="Times New Roman"/>
          <w:sz w:val="24"/>
        </w:rPr>
      </w:r>
      <w:r/>
    </w:p>
    <w:p w14:paraId="20BF0D54" w14:textId="312C63AB">
      <w:pPr>
        <w:pStyle w:val="1032"/>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p w14:paraId="7265B9B4">
      <w:pPr>
        <w:pStyle w:val="1032"/>
        <w:pBdr/>
        <w:tabs>
          <w:tab w:val="left" w:leader="none" w:pos="993"/>
        </w:tabs>
        <w:spacing w:after="120" w:before="120" w:line="276" w:lineRule="auto"/>
        <w:ind w:left="0"/>
        <w:jc w:val="both"/>
        <w:rPr>
          <w:b/>
          <w:bCs/>
          <w:i/>
          <w:u w:val="single"/>
        </w:rPr>
      </w:pPr>
      <w:r>
        <w:rPr>
          <w:b/>
          <w:bCs/>
          <w:i/>
          <w:iCs/>
          <w:highlight w:val="none"/>
          <w:u w:val="single"/>
          <w:lang w:val="pt-BR" w:bidi="pt-BR"/>
        </w:rPr>
        <w:t xml:space="preserve">Tài sản 1:</w:t>
      </w:r>
      <w:r>
        <w:rPr>
          <w:b/>
          <w:bCs/>
          <w:i/>
          <w:iCs/>
          <w:highlight w:val="none"/>
          <w:u w:val="single"/>
          <w:lang w:val="pt-BR"/>
        </w:rPr>
      </w:r>
      <w:r>
        <w:rPr>
          <w:b/>
          <w:bCs/>
          <w:i/>
          <w:u w:val="singl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58"/>
        <w:gridCol w:w="2126"/>
        <w:gridCol w:w="1975"/>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5720DCBE">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399 (Lô số 01), tờ bản đồ số 10 có địa chỉ: Khu Mả Mõ, thôn Sinh Quả, xã Bình Minh, Thành phố Hà Nội theo Giấy chứng nhận quyền sử dụng đất, quyền sở hữu tài sản gắn liền với đất số: AA 04486205, số vào sổ cấp GCN: CN 005</w:t>
            </w:r>
            <w:r>
              <w:rPr>
                <w:rFonts w:ascii="Times New Roman" w:hAnsi="Times New Roman" w:eastAsia="Times New Roman" w:cs="Times New Roman"/>
                <w:b/>
                <w:color w:val="000000"/>
                <w:sz w:val="24"/>
              </w:rPr>
              <w:t xml:space="preserve">82 do Chi nhánh văn phòng đăng ký đất đai Hà Nội - Huyện Thanh Oai cấp ngày 46007; Chủ sử dụng đất là Hộ Ông Nguyễn Tiến Hà.</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58" w:type="dxa"/>
            <w:vAlign w:val="center"/>
            <w:textDirection w:val="lrTb"/>
            <w:noWrap w:val="false"/>
          </w:tcPr>
          <w:p w14:paraId="5B848F9F" w14:textId="5A84DF19">
            <w:pPr>
              <w:pBdr/>
              <w:spacing/>
              <w:ind/>
              <w:jc w:val="center"/>
              <w:rPr>
                <w:color w:val="000000"/>
              </w:rPr>
            </w:pPr>
            <w:r>
              <w:rPr>
                <w:color w:val="000000" w:themeColor="text1"/>
              </w:rPr>
              <w:t xml:space="preserve">399</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1975" w:type="dxa"/>
            <w:vAlign w:val="center"/>
            <w:textDirection w:val="lrTb"/>
            <w:noWrap w:val="false"/>
          </w:tcPr>
          <w:p w14:paraId="570D749A" w14:textId="090EF8B0">
            <w:pPr>
              <w:pBdr/>
              <w:spacing/>
              <w:ind/>
              <w:jc w:val="center"/>
              <w:rPr>
                <w:color w:val="ee0000"/>
              </w:rPr>
            </w:pPr>
            <w:r>
              <w:rPr>
                <w:color w:val="000000" w:themeColor="text1"/>
              </w:rPr>
              <w:t xml:space="preserve">10</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78140EE6">
            <w:pPr>
              <w:pBdr/>
              <w:spacing w:after="0" w:before="0" w:line="240" w:lineRule="auto"/>
              <w:ind/>
              <w:jc w:val="both"/>
              <w:rPr/>
            </w:pPr>
            <w:r>
              <w:rPr>
                <w:rFonts w:ascii="Times New Roman" w:hAnsi="Times New Roman" w:eastAsia="Times New Roman" w:cs="Times New Roman"/>
                <w:color w:val="000000"/>
                <w:sz w:val="24"/>
              </w:rPr>
              <w:t xml:space="preserve">Khu Mả Mõ, thôn Sinh Quả, xã Bình Minh, Thành phố Hà Nội</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58" w:type="dxa"/>
            <w:vAlign w:val="center"/>
            <w:textDirection w:val="lrTb"/>
            <w:noWrap w:val="false"/>
          </w:tcPr>
          <w:p w14:paraId="04BBE80E" w14:textId="62BF6733">
            <w:pPr>
              <w:pBdr/>
              <w:spacing/>
              <w:ind/>
              <w:jc w:val="center"/>
              <w:rPr>
                <w:color w:val="000000"/>
              </w:rPr>
            </w:pPr>
            <w:r>
              <w:rPr>
                <w:color w:val="000000"/>
              </w:rPr>
              <w:t xml:space="preserve">97</w:t>
            </w:r>
            <w:r>
              <w:rPr>
                <w:color w:val="000000"/>
              </w:rPr>
            </w:r>
            <w:r>
              <w:rPr>
                <w:color w:val="000000"/>
              </w:rPr>
            </w:r>
          </w:p>
        </w:tc>
        <w:tc>
          <w:tcPr>
            <w:tcBorders/>
            <w:tcW w:w="2126" w:type="dxa"/>
            <w:vAlign w:val="center"/>
            <w:textDirection w:val="lrTb"/>
            <w:noWrap w:val="false"/>
          </w:tcPr>
          <w:p w14:paraId="37C21D54" w14:textId="77777777">
            <w:pPr>
              <w:pBdr/>
              <w:spacing/>
              <w:ind/>
              <w:jc w:val="both"/>
              <w:rPr>
                <w:color w:val="000000"/>
              </w:rPr>
            </w:pPr>
            <w:r>
              <w:rPr>
                <w:color w:val="000000"/>
              </w:rPr>
              <w:t xml:space="preserve">Hình thức sử dụng:</w:t>
            </w:r>
            <w:r>
              <w:rPr>
                <w:color w:val="000000"/>
              </w:rPr>
            </w:r>
            <w:r>
              <w:rPr>
                <w:color w:val="000000"/>
              </w:rPr>
            </w:r>
          </w:p>
        </w:tc>
        <w:tc>
          <w:tcPr>
            <w:tcBorders/>
            <w:tcW w:w="1975" w:type="dxa"/>
            <w:vAlign w:val="center"/>
            <w:textDirection w:val="lrTb"/>
            <w:noWrap w:val="false"/>
          </w:tcPr>
          <w:p w14:paraId="65446954">
            <w:pPr>
              <w:pBdr/>
              <w:spacing w:after="0" w:before="0" w:line="240" w:lineRule="auto"/>
              <w:ind/>
              <w:jc w:val="center"/>
              <w:rPr/>
            </w:pPr>
            <w:r>
              <w:rPr>
                <w:rFonts w:ascii="Times New Roman" w:hAnsi="Times New Roman" w:eastAsia="Times New Roman" w:cs="Times New Roman"/>
                <w:color w:val="000000"/>
                <w:sz w:val="24"/>
              </w:rPr>
              <w:t xml:space="preserve">Sử dụng chung của nhóm người được cấp Giấy chứng nhận</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58" w:type="dxa"/>
            <w:vAlign w:val="center"/>
            <w:textDirection w:val="lrTb"/>
            <w:noWrap w:val="false"/>
          </w:tcPr>
          <w:p w14:paraId="16F19720">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1975"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bCs/>
                <w:i/>
                <w:color w:val="000000"/>
              </w:rPr>
            </w:pPr>
            <w:r>
              <w:rPr>
                <w:i/>
                <w:iCs/>
                <w:color w:val="000000"/>
              </w:rPr>
              <w:t xml:space="preserve">-</w:t>
            </w:r>
            <w:r>
              <w:rPr>
                <w:i/>
                <w:iCs/>
                <w:color w:val="000000"/>
              </w:rPr>
            </w:r>
            <w:r>
              <w:rPr>
                <w:bCs/>
                <w:i/>
                <w:color w:val="000000"/>
              </w:rPr>
            </w:r>
          </w:p>
        </w:tc>
        <w:tc>
          <w:tcPr>
            <w:tcBorders/>
            <w:tcW w:w="2522" w:type="dxa"/>
            <w:vAlign w:val="center"/>
            <w:textDirection w:val="lrTb"/>
            <w:noWrap w:val="false"/>
          </w:tcPr>
          <w:p w14:paraId="5C5E8B7F" w14:textId="77777777">
            <w:pPr>
              <w:pBdr/>
              <w:spacing/>
              <w:ind/>
              <w:rPr>
                <w:bCs/>
                <w:i/>
                <w:color w:val="000000"/>
              </w:rPr>
            </w:pPr>
            <w:r>
              <w:rPr>
                <w:i/>
                <w:iCs/>
                <w:color w:val="000000"/>
              </w:rPr>
              <w:t xml:space="preserve">Ghi chú:</w:t>
            </w:r>
            <w:r>
              <w:rPr>
                <w:i/>
                <w:iCs/>
                <w:color w:val="000000"/>
              </w:rPr>
            </w:r>
            <w:r>
              <w:rPr>
                <w:bCs/>
                <w:i/>
                <w:color w:val="000000"/>
              </w:rPr>
            </w:r>
          </w:p>
        </w:tc>
        <w:tc>
          <w:tcPr>
            <w:gridSpan w:val="3"/>
            <w:tcBorders/>
            <w:tcW w:w="6259" w:type="dxa"/>
            <w:vAlign w:val="center"/>
            <w:textDirection w:val="lrTb"/>
            <w:noWrap w:val="false"/>
          </w:tcPr>
          <w:p w14:paraId="7BAB6B9C">
            <w:pPr>
              <w:pBdr/>
              <w:spacing/>
              <w:ind/>
              <w:jc w:val="both"/>
              <w:rPr>
                <w:bCs/>
                <w:i/>
              </w:rPr>
            </w:pPr>
            <w:r>
              <w:rPr>
                <w:i/>
                <w:iCs/>
                <w:color w:val="000000"/>
              </w:rPr>
              <w:t xml:space="preserve">+ Số tờ bản đồ, số thửa và sơ đồ sẽ được điều chỉnh khi có bản đồ địa chính chính quy.</w:t>
            </w:r>
            <w:r>
              <w:rPr>
                <w:i/>
                <w:iCs/>
              </w:rPr>
            </w:r>
            <w:r>
              <w:rPr>
                <w:bCs/>
                <w:i/>
              </w:rPr>
            </w:r>
          </w:p>
          <w:p w14:paraId="1E4AB5B7">
            <w:pPr>
              <w:pBdr/>
              <w:spacing/>
              <w:ind/>
              <w:jc w:val="both"/>
              <w:rPr>
                <w:bCs/>
                <w:i/>
              </w:rPr>
            </w:pPr>
            <w:r>
              <w:rPr>
                <w:i/>
                <w:iCs/>
                <w:color w:val="000000"/>
              </w:rPr>
              <w:t xml:space="preserve">+ Giấy chứng nhận này được cấp đổi từ thửa đất số 399, tờ bản đồ số 10 (Bản đồ đo đạc năm 1995 xã Bình Minh cũ), tại Giấy chứng nhận số AK 854793 do UBND huyện Thanh Oai cấp ngày 27/11/2007; Theo hồ sơ số H26.103.25.25-251203-0028. </w:t>
            </w:r>
            <w:r>
              <w:rPr>
                <w:i/>
                <w:iCs/>
              </w:rPr>
            </w:r>
            <w:r>
              <w:rPr>
                <w:bCs/>
                <w:i/>
              </w:rPr>
            </w:r>
          </w:p>
          <w:p w14:paraId="321A7D60" w14:textId="4C03A97C">
            <w:pPr>
              <w:pBdr/>
              <w:spacing/>
              <w:ind/>
              <w:jc w:val="both"/>
              <w:rPr>
                <w:bCs/>
                <w:i/>
                <w:color w:val="000000"/>
              </w:rPr>
            </w:pPr>
            <w:r>
              <w:rPr>
                <w:i/>
                <w:iCs/>
                <w:color w:val="000000"/>
              </w:rPr>
              <w:t xml:space="preserve">+ Hộ ông Nguyễn Tiến Hà gồm các thành viên tại thời điểm cấp giấy chứng nhận ngày 27/11/2007.</w:t>
            </w:r>
            <w:r>
              <w:rPr>
                <w:i/>
                <w:iCs/>
                <w:color w:val="000000"/>
              </w:rPr>
            </w:r>
            <w:r>
              <w:rPr>
                <w:bCs/>
                <w:i/>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58" w:type="dxa"/>
            <w:vAlign w:val="center"/>
            <w:textDirection w:val="lrTb"/>
            <w:noWrap w:val="false"/>
          </w:tcPr>
          <w:p w14:paraId="06B6A04E">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1975" w:type="dxa"/>
            <w:vAlign w:val="center"/>
            <w:textDirection w:val="lrTb"/>
            <w:noWrap w:val="false"/>
          </w:tcPr>
          <w:p w14:paraId="3E5F2354">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58" w:type="dxa"/>
            <w:vAlign w:val="center"/>
            <w:textDirection w:val="lrTb"/>
            <w:noWrap w:val="false"/>
          </w:tcPr>
          <w:p w14:paraId="232D383C">
            <w:pPr>
              <w:pBdr/>
              <w:spacing w:after="0" w:before="0" w:line="240" w:lineRule="auto"/>
              <w:ind/>
              <w:jc w:val="center"/>
              <w:rPr/>
            </w:pPr>
            <w:r>
              <w:rPr>
                <w:rFonts w:ascii="Times New Roman" w:hAnsi="Times New Roman" w:eastAsia="Times New Roman" w:cs="Times New Roman"/>
                <w:color w:val="000000"/>
                <w:sz w:val="24"/>
              </w:rPr>
              <w:t xml:space="preserve">Khoảng 7,3m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1975" w:type="dxa"/>
            <w:vAlign w:val="center"/>
            <w:textDirection w:val="lrTb"/>
            <w:noWrap w:val="false"/>
          </w:tcPr>
          <w:p w14:paraId="6B1FFBE2">
            <w:pPr>
              <w:pBdr/>
              <w:spacing w:after="0" w:before="0" w:line="240" w:lineRule="auto"/>
              <w:ind/>
              <w:jc w:val="center"/>
              <w:rPr/>
            </w:pPr>
            <w:r>
              <w:rPr>
                <w:rFonts w:ascii="Times New Roman" w:hAnsi="Times New Roman" w:eastAsia="Times New Roman" w:cs="Times New Roman"/>
                <w:color w:val="000000"/>
                <w:sz w:val="24"/>
              </w:rPr>
              <w:t xml:space="preserve">Khoảng 7,3m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534963E6">
            <w:pPr>
              <w:pBdr/>
              <w:spacing w:after="0" w:before="0" w:line="240" w:lineRule="auto"/>
              <w:ind/>
              <w:jc w:val="both"/>
              <w:rPr/>
            </w:pPr>
            <w:r>
              <w:rPr>
                <w:rFonts w:ascii="Times New Roman" w:hAnsi="Times New Roman" w:eastAsia="Times New Roman" w:cs="Times New Roman"/>
                <w:color w:val="000000"/>
                <w:sz w:val="24"/>
              </w:rPr>
              <w:t xml:space="preserve">Tài sản nằm tại đường Ngô Long, xã Bình Minh, Thành phố Hà Nội; cách đường liên thôn khoảng 100m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2B65B6A9">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đường Ngô Long.</w:t>
            </w:r>
            <w:r>
              <w:rPr>
                <w:rFonts w:ascii="Times New Roman" w:hAnsi="Times New Roman" w:eastAsia="Times New Roman" w:cs="Times New Roman"/>
                <w:color w:val="000000"/>
                <w:sz w:val="24"/>
                <w:szCs w:val="24"/>
              </w:rPr>
            </w:r>
          </w:p>
          <w:p w14:paraId="167A9848">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68251832">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color w:val="000000"/>
                <w14:ligatures w14:val="none"/>
              </w:rPr>
            </w:pPr>
            <w:r>
              <w:rPr>
                <w:color w:val="000000"/>
              </w:rPr>
              <w:t xml:space="preserve">Vị trí trên bản đồ vệ tinh: </w:t>
            </w:r>
            <w:r>
              <w:rPr>
                <w:color w:val="000000"/>
              </w:rPr>
              <w:t xml:space="preserve">(</w:t>
            </w:r>
            <w:r>
              <w:rPr>
                <w:color w:val="000000"/>
              </w:rPr>
              <w:t xml:space="preserve">20.892414, 105.770857)</w:t>
            </w:r>
            <w:r>
              <w:rPr>
                <w:color w:val="000000"/>
              </w:rPr>
            </w:r>
            <w:r>
              <w:rPr>
                <w:color w:val="000000"/>
                <w14:ligatures w14:val="none"/>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78957" cy="295369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36778" name=""/>
                              <pic:cNvPicPr>
                                <a:picLocks noChangeAspect="1"/>
                              </pic:cNvPicPr>
                              <pic:nvPr/>
                            </pic:nvPicPr>
                            <pic:blipFill rotWithShape="1">
                              <a:blip r:embed="rId15"/>
                              <a:stretch/>
                            </pic:blipFill>
                            <pic:spPr bwMode="auto">
                              <a:xfrm flipH="0" flipV="0">
                                <a:off x="0" y="0"/>
                                <a:ext cx="5478957" cy="29536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41pt;height:232.57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58" w:type="dxa"/>
            <w:vAlign w:val="center"/>
            <w:textDirection w:val="lrTb"/>
            <w:noWrap w:val="false"/>
          </w:tcPr>
          <w:p w14:paraId="3727A96B" w14:textId="5D0D3DCE">
            <w:pPr>
              <w:pBdr/>
              <w:spacing/>
              <w:ind/>
              <w:jc w:val="center"/>
              <w:rPr>
                <w:color w:val="000000"/>
              </w:rPr>
            </w:pPr>
            <w:r>
              <w:rPr>
                <w:color w:val="000000" w:themeColor="text1"/>
              </w:rPr>
              <w:t xml:space="preserve">97</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1975"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58" w:type="dxa"/>
            <w:vAlign w:val="center"/>
            <w:textDirection w:val="lrTb"/>
            <w:noWrap w:val="false"/>
          </w:tcPr>
          <w:p w14:paraId="70564D34" w14:textId="5F84B402">
            <w:pPr>
              <w:pBdr/>
              <w:spacing/>
              <w:ind/>
              <w:jc w:val="center"/>
              <w:rPr>
                <w:color w:val="000000"/>
              </w:rPr>
            </w:pPr>
            <w:r>
              <w:rPr>
                <w:color w:val="000000" w:themeColor="text1"/>
              </w:rPr>
              <w:t xml:space="preserve">5,1</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1975" w:type="dxa"/>
            <w:vAlign w:val="center"/>
            <w:textDirection w:val="lrTb"/>
            <w:noWrap w:val="false"/>
          </w:tcPr>
          <w:p w14:paraId="6FAC76C8">
            <w:pPr>
              <w:pBdr/>
              <w:spacing w:after="0" w:before="0" w:line="240" w:lineRule="auto"/>
              <w:ind/>
              <w:jc w:val="center"/>
              <w:rPr/>
            </w:pPr>
            <w:r>
              <w:rPr>
                <w:rFonts w:ascii="Times New Roman" w:hAnsi="Times New Roman" w:eastAsia="Times New Roman" w:cs="Times New Roman"/>
                <w:color w:val="000000"/>
                <w:sz w:val="24"/>
              </w:rPr>
              <w:t xml:space="preserve">19-19,2</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58" w:type="dxa"/>
            <w:vAlign w:val="center"/>
            <w:textDirection w:val="lrTb"/>
            <w:noWrap w:val="false"/>
          </w:tcPr>
          <w:p w14:paraId="7E8BEB19">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1975" w:type="dxa"/>
            <w:vAlign w:val="center"/>
            <w:textDirection w:val="lrTb"/>
            <w:noWrap w:val="false"/>
          </w:tcPr>
          <w:p w14:paraId="3413F62E">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w:t>
            </w:r>
            <w:r>
              <w:rPr>
                <w:color w:val="000000"/>
              </w:rPr>
            </w:r>
            <w:r>
              <w:rPr>
                <w:color w:val="000000"/>
              </w:rPr>
            </w:r>
          </w:p>
          <w:p w14:paraId="4EA939AE">
            <w:pPr>
              <w:pBdr/>
              <w:spacing/>
              <w:ind/>
              <w:rPr>
                <w:color w:val="000000"/>
              </w:rPr>
            </w:pPr>
            <w:r>
              <w:rPr>
                <w:color w:val="000000"/>
              </w:rPr>
              <w:t xml:space="preserve">Hạ tầng thoát nước: Rãnh có nắp, </w:t>
            </w:r>
            <w:r>
              <w:rPr>
                <w:color w:val="000000"/>
              </w:rPr>
            </w:r>
            <w:r>
              <w:rPr>
                <w:color w:val="000000"/>
              </w:rPr>
            </w:r>
          </w:p>
          <w:p w14:paraId="1226A0DD">
            <w:pPr>
              <w:pBdr/>
              <w:spacing/>
              <w:ind/>
              <w:rPr>
                <w:color w:val="000000"/>
              </w:rPr>
            </w:pPr>
            <w:r>
              <w:rPr>
                <w:color w:val="000000"/>
              </w:rPr>
              <w:t xml:space="preserve">Hạ tầng cấp điện: Điện lưới, </w:t>
            </w:r>
            <w:r>
              <w:rPr>
                <w:color w:val="000000"/>
              </w:rPr>
            </w:r>
            <w:r>
              <w:rPr>
                <w:color w:val="000000"/>
              </w:rPr>
            </w:r>
          </w:p>
          <w:p w14:paraId="570804F4">
            <w:pPr>
              <w:pBdr/>
              <w:spacing/>
              <w:ind/>
              <w:rPr>
                <w:color w:val="000000"/>
              </w:rPr>
            </w:pPr>
            <w:r>
              <w:rPr>
                <w:color w:val="000000"/>
              </w:rPr>
              <w:t xml:space="preserve">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B3CEA2B">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58" w:type="dxa"/>
            <w:vAlign w:val="center"/>
            <w:textDirection w:val="lrTb"/>
            <w:noWrap w:val="false"/>
          </w:tcPr>
          <w:p w14:paraId="6CCAD38E">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1975" w:type="dxa"/>
            <w:vAlign w:val="center"/>
            <w:textDirection w:val="lrTb"/>
            <w:noWrap w:val="false"/>
          </w:tcPr>
          <w:p w14:paraId="780B6896">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58" w:type="dxa"/>
            <w:vAlign w:val="center"/>
            <w:textDirection w:val="lrTb"/>
            <w:noWrap w:val="false"/>
          </w:tcPr>
          <w:p w14:paraId="24C99AD8">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1975" w:type="dxa"/>
            <w:vAlign w:val="center"/>
            <w:textDirection w:val="lrTb"/>
            <w:noWrap w:val="false"/>
          </w:tcPr>
          <w:p w14:paraId="3D12AFE6">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C188D4B">
            <w:pPr>
              <w:pBdr/>
              <w:spacing/>
              <w:ind/>
              <w:jc w:val="both"/>
              <w:rPr/>
            </w:pPr>
            <w:r>
              <w:rPr>
                <w:color w:val="000000"/>
              </w:rPr>
              <w:t xml:space="preserve">+ Tại thời điểm khảo sát dưới sự hướng dẫn của Khách hàng, CTXD gắn liền với đất là Lán xây hết đất, khung sắt, lợp tôn, tôn bao quanh, xây dựng năm 2024.</w:t>
            </w:r>
            <w:r/>
          </w:p>
          <w:p w14:paraId="476DABE3" w14:textId="35CEE1D1">
            <w:pPr>
              <w:pBdr/>
              <w:spacing/>
              <w:ind/>
              <w:jc w:val="both"/>
              <w:rPr>
                <w:color w:val="000000"/>
              </w:rPr>
            </w:pPr>
            <w:r>
              <w:rPr>
                <w:color w:val="000000"/>
              </w:rPr>
              <w:t xml:space="preserve">+ Công trình chưa được chứng nhận trên GCN.</w:t>
            </w:r>
            <w:r>
              <w:rPr>
                <w:color w:val="000000"/>
              </w:rPr>
            </w:r>
            <w:r>
              <w:rPr>
                <w:color w:val="000000"/>
              </w:rP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6"/>
        <w:jc w:val="center"/>
        <w:tblW w:w="0" w:type="auto"/>
        <w:tblBorders/>
        <w:tblLayout w:type="fixed"/>
        <w:tblLook w:val="04A0" w:firstRow="1" w:lastRow="0" w:firstColumn="1" w:lastColumn="0" w:noHBand="0" w:noVBand="1"/>
      </w:tblPr>
      <w:tblGrid>
        <w:gridCol w:w="732"/>
        <w:gridCol w:w="1843"/>
        <w:gridCol w:w="2126"/>
        <w:gridCol w:w="2126"/>
        <w:gridCol w:w="1344"/>
        <w:gridCol w:w="1344"/>
      </w:tblGrid>
      <w:tr>
        <w:trPr>
          <w:jc w:val="center"/>
        </w:trPr>
        <w:tc>
          <w:tcPr>
            <w:tcBorders/>
            <w:tcW w:w="732"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84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2126"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2126"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44"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1344"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14:paraId="26B17FEA" w14:textId="77777777">
            <w:pPr>
              <w:pBdr/>
              <w:spacing/>
              <w:ind/>
              <w:jc w:val="center"/>
              <w:rPr/>
            </w:pPr>
            <w:r>
              <w:t xml:space="preserve">1</w:t>
            </w:r>
            <w:r/>
          </w:p>
        </w:tc>
        <w:tc>
          <w:tcPr>
            <w:tcBorders/>
            <w:tcW w:w="1843" w:type="dxa"/>
            <w:vAlign w:val="center"/>
            <w:textDirection w:val="lrTb"/>
            <w:noWrap w:val="false"/>
          </w:tcPr>
          <w:p w14:paraId="02850E00" w14:textId="77777777">
            <w:pPr>
              <w:pBdr/>
              <w:spacing/>
              <w:ind/>
              <w:jc w:val="center"/>
              <w:rPr/>
            </w:pPr>
            <w:r>
              <w:t xml:space="preserve">Địa chỉ trên sổ</w:t>
            </w:r>
            <w:r/>
          </w:p>
        </w:tc>
        <w:tc>
          <w:tcPr>
            <w:tcBorders/>
            <w:tcW w:w="2126" w:type="dxa"/>
            <w:vAlign w:val="center"/>
            <w:textDirection w:val="lrTb"/>
            <w:noWrap w:val="false"/>
          </w:tcPr>
          <w:p w14:paraId="24E9A6D2">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p>
        </w:tc>
        <w:tc>
          <w:tcPr>
            <w:tcBorders/>
            <w:tcW w:w="2126" w:type="dxa"/>
            <w:vAlign w:val="center"/>
            <w:textDirection w:val="lrTb"/>
            <w:noWrap w:val="false"/>
          </w:tcPr>
          <w:p w14:paraId="37EAEE62">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rPr>
                <w:rFonts w:ascii="Times New Roman" w:hAnsi="Times New Roman" w:eastAsia="Times New Roman" w:cs="Times New Roman"/>
                <w:color w:val="000000"/>
                <w:sz w:val="24"/>
              </w:rPr>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2</w:t>
            </w:r>
            <w:r/>
          </w:p>
        </w:tc>
        <w:tc>
          <w:tcPr>
            <w:tcBorders/>
            <w:tcW w:w="1843" w:type="dxa"/>
            <w:vAlign w:val="center"/>
            <w:textDirection w:val="lrTb"/>
            <w:noWrap w:val="false"/>
          </w:tcPr>
          <w:p w14:paraId="02850E00" w14:textId="77777777">
            <w:pPr>
              <w:pBdr/>
              <w:spacing/>
              <w:ind/>
              <w:jc w:val="center"/>
              <w:rPr/>
            </w:pPr>
            <w:r>
              <w:t xml:space="preserve">Địa chỉ thực tế</w:t>
            </w:r>
            <w:r/>
          </w:p>
        </w:tc>
        <w:tc>
          <w:tcPr>
            <w:tcBorders/>
            <w:tcW w:w="2126" w:type="dxa"/>
            <w:vAlign w:val="center"/>
            <w:textDirection w:val="lrTb"/>
            <w:noWrap w:val="false"/>
          </w:tcPr>
          <w:p w14:paraId="013C4AF9">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p>
        </w:tc>
        <w:tc>
          <w:tcPr>
            <w:tcBorders/>
            <w:tcW w:w="2126" w:type="dxa"/>
            <w:vAlign w:val="center"/>
            <w:textDirection w:val="lrTb"/>
            <w:noWrap w:val="false"/>
          </w:tcPr>
          <w:p w14:paraId="250422EC">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3</w:t>
            </w:r>
            <w:r/>
          </w:p>
        </w:tc>
        <w:tc>
          <w:tcPr>
            <w:tcBorders/>
            <w:tcW w:w="1843" w:type="dxa"/>
            <w:vAlign w:val="center"/>
            <w:textDirection w:val="lrTb"/>
            <w:noWrap w:val="false"/>
          </w:tcPr>
          <w:p w14:paraId="02850E00" w14:textId="77777777">
            <w:pPr>
              <w:pBdr/>
              <w:spacing/>
              <w:ind/>
              <w:jc w:val="center"/>
              <w:rPr/>
            </w:pPr>
            <w:r>
              <w:t xml:space="preserve">Pháp lý</w:t>
            </w:r>
            <w:r/>
          </w:p>
        </w:tc>
        <w:tc>
          <w:tcPr>
            <w:tcBorders/>
            <w:tcW w:w="2126" w:type="dxa"/>
            <w:vAlign w:val="center"/>
            <w:textDirection w:val="lrTb"/>
            <w:noWrap w:val="false"/>
          </w:tcPr>
          <w:p w14:paraId="4576CF3F" w14:textId="77777777">
            <w:pPr>
              <w:pBdr/>
              <w:spacing/>
              <w:ind/>
              <w:jc w:val="center"/>
              <w:rPr/>
            </w:pPr>
            <w:r>
              <w:t xml:space="preserve">Giấy chứng nhận quyền sử dụng đất, quyền sở hữu tài sản gắn liền với đất</w:t>
            </w:r>
            <w:r/>
          </w:p>
        </w:tc>
        <w:tc>
          <w:tcPr>
            <w:tcBorders/>
            <w:tcW w:w="2126" w:type="dxa"/>
            <w:vAlign w:val="center"/>
            <w:textDirection w:val="lrTb"/>
            <w:noWrap w:val="false"/>
          </w:tcPr>
          <w:p w14:paraId="79F97508" w14:textId="77777777">
            <w:pPr>
              <w:pBdr/>
              <w:spacing/>
              <w:ind/>
              <w:jc w:val="center"/>
              <w:rPr/>
            </w:pPr>
            <w:r>
              <w:t xml:space="preserve">Giấy chứng nhận quyền sử dụng đất, quyền sở hữu tài sản gắn liền với đấ</w:t>
            </w:r>
            <w:r>
              <w:t xml:space="preserve">t</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4</w:t>
            </w:r>
            <w:r/>
          </w:p>
        </w:tc>
        <w:tc>
          <w:tcPr>
            <w:tcBorders/>
            <w:tcW w:w="1843" w:type="dxa"/>
            <w:vAlign w:val="center"/>
            <w:textDirection w:val="lrTb"/>
            <w:noWrap w:val="false"/>
          </w:tcPr>
          <w:p w14:paraId="02850E00" w14:textId="77777777">
            <w:pPr>
              <w:pBdr/>
              <w:spacing/>
              <w:ind/>
              <w:jc w:val="center"/>
              <w:rPr/>
            </w:pPr>
            <w:r>
              <w:t xml:space="preserve">Loại đất</w:t>
            </w:r>
            <w:r/>
          </w:p>
        </w:tc>
        <w:tc>
          <w:tcPr>
            <w:tcBorders/>
            <w:tcW w:w="2126" w:type="dxa"/>
            <w:vAlign w:val="center"/>
            <w:textDirection w:val="lrTb"/>
            <w:noWrap w:val="false"/>
          </w:tcPr>
          <w:p w14:paraId="4576CF3F" w14:textId="77777777">
            <w:pPr>
              <w:pBdr/>
              <w:spacing/>
              <w:ind/>
              <w:jc w:val="left"/>
              <w:rPr>
                <w:highlight w:val="none"/>
              </w:rPr>
            </w:pPr>
            <w:r>
              <w:t xml:space="preserve">Đất ở tại nông thôn</w:t>
            </w:r>
            <w:r>
              <w:rPr>
                <w:highlight w:val="none"/>
              </w:rPr>
            </w:r>
            <w:r>
              <w:rPr>
                <w:highlight w:val="none"/>
              </w:rPr>
            </w:r>
          </w:p>
        </w:tc>
        <w:tc>
          <w:tcPr>
            <w:tcBorders/>
            <w:tcW w:w="2126" w:type="dxa"/>
            <w:vAlign w:val="center"/>
            <w:textDirection w:val="lrTb"/>
            <w:noWrap w:val="false"/>
          </w:tcPr>
          <w:p w14:paraId="79F97508" w14:textId="77777777">
            <w:pPr>
              <w:pBdr/>
              <w:spacing/>
              <w:ind/>
              <w:jc w:val="left"/>
              <w:rPr/>
            </w:pPr>
            <w:r>
              <w:t xml:space="preserve">Đất ở tại nông thôn</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5</w:t>
            </w:r>
            <w:r/>
          </w:p>
        </w:tc>
        <w:tc>
          <w:tcPr>
            <w:tcBorders/>
            <w:tcW w:w="1843" w:type="dxa"/>
            <w:vAlign w:val="center"/>
            <w:textDirection w:val="lrTb"/>
            <w:noWrap w:val="false"/>
          </w:tcPr>
          <w:p w14:paraId="02850E00" w14:textId="77777777">
            <w:pPr>
              <w:pBdr/>
              <w:spacing/>
              <w:ind/>
              <w:jc w:val="center"/>
              <w:rPr/>
            </w:pPr>
            <w:r>
              <w:t xml:space="preserve">Thời hạn sử dụng</w:t>
            </w:r>
            <w:r/>
          </w:p>
        </w:tc>
        <w:tc>
          <w:tcPr>
            <w:tcBorders/>
            <w:tcW w:w="2126" w:type="dxa"/>
            <w:vAlign w:val="center"/>
            <w:textDirection w:val="lrTb"/>
            <w:noWrap w:val="false"/>
          </w:tcPr>
          <w:p w14:paraId="4576CF3F" w14:textId="77777777">
            <w:pPr>
              <w:pBdr/>
              <w:spacing/>
              <w:ind/>
              <w:jc w:val="center"/>
              <w:rPr/>
            </w:pPr>
            <w:r>
              <w:t xml:space="preserve">Lâu dài</w:t>
            </w:r>
            <w:r/>
          </w:p>
        </w:tc>
        <w:tc>
          <w:tcPr>
            <w:tcBorders/>
            <w:tcW w:w="2126" w:type="dxa"/>
            <w:vAlign w:val="center"/>
            <w:textDirection w:val="lrTb"/>
            <w:noWrap w:val="false"/>
          </w:tcPr>
          <w:p w14:paraId="79F97508" w14:textId="77777777">
            <w:pPr>
              <w:pBdr/>
              <w:spacing/>
              <w:ind/>
              <w:jc w:val="center"/>
              <w:rPr/>
            </w:pPr>
            <w:r>
              <w:t xml:space="preserve">Lâu dài</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6</w:t>
            </w:r>
            <w:r/>
          </w:p>
        </w:tc>
        <w:tc>
          <w:tcPr>
            <w:tcBorders/>
            <w:tcW w:w="1843" w:type="dxa"/>
            <w:vAlign w:val="center"/>
            <w:textDirection w:val="lrTb"/>
            <w:noWrap w:val="false"/>
          </w:tcPr>
          <w:p w14:paraId="02850E00" w14:textId="77777777">
            <w:pPr>
              <w:pBdr/>
              <w:spacing/>
              <w:ind/>
              <w:jc w:val="center"/>
              <w:rPr/>
            </w:pPr>
            <w:r>
              <w:t xml:space="preserve">Kết cấu mặt đường</w:t>
            </w:r>
            <w:r/>
          </w:p>
        </w:tc>
        <w:tc>
          <w:tcPr>
            <w:tcBorders/>
            <w:tcW w:w="2126" w:type="dxa"/>
            <w:vAlign w:val="center"/>
            <w:textDirection w:val="lrTb"/>
            <w:noWrap w:val="false"/>
          </w:tcPr>
          <w:p w14:paraId="4576CF3F" w14:textId="77777777">
            <w:pPr>
              <w:pBdr/>
              <w:spacing/>
              <w:ind/>
              <w:jc w:val="center"/>
              <w:rPr/>
            </w:pPr>
            <w:r>
              <w:t xml:space="preserve">Đường nhựa không có vỉa hè</w:t>
            </w:r>
            <w:r/>
          </w:p>
        </w:tc>
        <w:tc>
          <w:tcPr>
            <w:tcBorders/>
            <w:tcW w:w="2126" w:type="dxa"/>
            <w:vAlign w:val="center"/>
            <w:textDirection w:val="lrTb"/>
            <w:noWrap w:val="false"/>
          </w:tcPr>
          <w:p w14:paraId="79F97508" w14:textId="77777777">
            <w:pPr>
              <w:pBdr/>
              <w:spacing/>
              <w:ind/>
              <w:jc w:val="center"/>
              <w:rPr/>
            </w:pPr>
            <w:r>
              <w:t xml:space="preserve">Đường nhựa không có vỉa hè</w:t>
            </w:r>
            <w:r/>
          </w:p>
        </w:tc>
        <w:tc>
          <w:tcPr>
            <w:tcBorders/>
            <w:tcW w:w="1344" w:type="dxa"/>
            <w:vAlign w:val="center"/>
            <w:textDirection w:val="lrTb"/>
            <w:noWrap w:val="false"/>
          </w:tcPr>
          <w:p w14:paraId="0011C648">
            <w:pPr>
              <w:pBdr/>
              <w:spacing/>
              <w:ind/>
              <w:jc w:val="center"/>
              <w:rPr/>
            </w:pPr>
            <w:r>
              <w:t xml:space="preserve">Không</w:t>
            </w:r>
            <w:r/>
          </w:p>
          <w:p w14:paraId="720BC03F" w14:textId="77777777">
            <w:pPr>
              <w:pBdr/>
              <w:spacing/>
              <w:ind/>
              <w:jc w:val="center"/>
              <w:rPr/>
            </w:pPr>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7</w:t>
            </w:r>
            <w:r/>
          </w:p>
        </w:tc>
        <w:tc>
          <w:tcPr>
            <w:tcBorders/>
            <w:tcW w:w="1843" w:type="dxa"/>
            <w:vAlign w:val="center"/>
            <w:textDirection w:val="lrTb"/>
            <w:noWrap w:val="false"/>
          </w:tcPr>
          <w:p w14:paraId="02850E00" w14:textId="77777777">
            <w:pPr>
              <w:pBdr/>
              <w:spacing/>
              <w:ind/>
              <w:jc w:val="center"/>
              <w:rPr/>
            </w:pPr>
            <w:r>
              <w:t xml:space="preserve">Mặt cắt đường trước nhà</w:t>
            </w:r>
            <w:r/>
          </w:p>
        </w:tc>
        <w:tc>
          <w:tcPr>
            <w:tcBorders/>
            <w:tcW w:w="2126" w:type="dxa"/>
            <w:vAlign w:val="center"/>
            <w:textDirection w:val="lrTb"/>
            <w:noWrap w:val="false"/>
          </w:tcPr>
          <w:p w14:paraId="4576CF3F" w14:textId="77777777">
            <w:pPr>
              <w:pBdr/>
              <w:spacing/>
              <w:ind/>
              <w:jc w:val="center"/>
              <w:rPr/>
            </w:pPr>
            <w:r>
              <w:t xml:space="preserve">7,3</w:t>
            </w:r>
            <w:r/>
          </w:p>
        </w:tc>
        <w:tc>
          <w:tcPr>
            <w:tcBorders/>
            <w:tcW w:w="2126" w:type="dxa"/>
            <w:vAlign w:val="center"/>
            <w:textDirection w:val="lrTb"/>
            <w:noWrap w:val="false"/>
          </w:tcPr>
          <w:p w14:paraId="79F97508" w14:textId="77777777">
            <w:pPr>
              <w:pBdr/>
              <w:spacing/>
              <w:ind/>
              <w:jc w:val="center"/>
              <w:rPr/>
            </w:pPr>
            <w:r>
              <w:t xml:space="preserve">7,3</w:t>
            </w:r>
            <w:r/>
          </w:p>
        </w:tc>
        <w:tc>
          <w:tcPr>
            <w:tcBorders/>
            <w:tcW w:w="1344" w:type="dxa"/>
            <w:vAlign w:val="center"/>
            <w:textDirection w:val="lrTb"/>
            <w:noWrap w:val="false"/>
          </w:tcPr>
          <w:p w14:paraId="30F0B5BE">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8</w:t>
            </w:r>
            <w:r/>
          </w:p>
        </w:tc>
        <w:tc>
          <w:tcPr>
            <w:tcBorders/>
            <w:tcW w:w="1843" w:type="dxa"/>
            <w:vAlign w:val="center"/>
            <w:textDirection w:val="lrTb"/>
            <w:noWrap w:val="false"/>
          </w:tcPr>
          <w:p w14:paraId="02850E00" w14:textId="77777777">
            <w:pPr>
              <w:pBdr/>
              <w:spacing/>
              <w:ind/>
              <w:jc w:val="center"/>
              <w:rPr/>
            </w:pPr>
            <w:r>
              <w:t xml:space="preserve">Cơ sở hạ tầng kỹ thuật</w:t>
            </w:r>
            <w:r/>
          </w:p>
        </w:tc>
        <w:tc>
          <w:tcPr>
            <w:tcBorders/>
            <w:tcW w:w="2126" w:type="dxa"/>
            <w:vAlign w:val="center"/>
            <w:textDirection w:val="lrTb"/>
            <w:noWrap w:val="false"/>
          </w:tcPr>
          <w:p w14:paraId="4576CF3F" w14:textId="77777777">
            <w:pPr>
              <w:pBdr/>
              <w:spacing/>
              <w:ind/>
              <w:jc w:val="center"/>
              <w:rPr/>
            </w:pPr>
            <w:r>
              <w:t xml:space="preserve">Hạ tầng khu dân cư thông thường</w:t>
            </w:r>
            <w:r/>
          </w:p>
        </w:tc>
        <w:tc>
          <w:tcPr>
            <w:tcBorders/>
            <w:tcW w:w="2126" w:type="dxa"/>
            <w:vAlign w:val="center"/>
            <w:textDirection w:val="lrTb"/>
            <w:noWrap w:val="false"/>
          </w:tcPr>
          <w:p w14:paraId="79F97508" w14:textId="77777777">
            <w:pPr>
              <w:pBdr/>
              <w:spacing/>
              <w:ind/>
              <w:jc w:val="center"/>
              <w:rPr/>
            </w:pPr>
            <w:r>
              <w:t xml:space="preserve">Hạ tầng khu dân cư thông thường</w:t>
            </w:r>
            <w:r/>
          </w:p>
        </w:tc>
        <w:tc>
          <w:tcPr>
            <w:tcBorders/>
            <w:tcW w:w="1344" w:type="dxa"/>
            <w:vAlign w:val="center"/>
            <w:textDirection w:val="lrTb"/>
            <w:noWrap w:val="false"/>
          </w:tcPr>
          <w:p w14:paraId="4C45BC86">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9</w:t>
            </w:r>
            <w:r/>
          </w:p>
        </w:tc>
        <w:tc>
          <w:tcPr>
            <w:tcBorders/>
            <w:tcW w:w="1843" w:type="dxa"/>
            <w:vAlign w:val="center"/>
            <w:textDirection w:val="lrTb"/>
            <w:noWrap w:val="false"/>
          </w:tcPr>
          <w:p w14:paraId="02850E00" w14:textId="77777777">
            <w:pPr>
              <w:pBdr/>
              <w:spacing/>
              <w:ind/>
              <w:jc w:val="center"/>
              <w:rPr/>
            </w:pPr>
            <w:r>
              <w:t xml:space="preserve">Môi trường, an ninh</w:t>
            </w:r>
            <w:r/>
          </w:p>
        </w:tc>
        <w:tc>
          <w:tcPr>
            <w:tcBorders/>
            <w:tcW w:w="2126" w:type="dxa"/>
            <w:vAlign w:val="center"/>
            <w:textDirection w:val="lrTb"/>
            <w:noWrap w:val="false"/>
          </w:tcPr>
          <w:p w14:paraId="4576CF3F" w14:textId="77777777">
            <w:pPr>
              <w:pBdr/>
              <w:spacing/>
              <w:ind/>
              <w:jc w:val="center"/>
              <w:rPr/>
            </w:pPr>
            <w:r>
              <w:t xml:space="preserve">Tốt</w:t>
            </w:r>
            <w:r/>
          </w:p>
        </w:tc>
        <w:tc>
          <w:tcPr>
            <w:tcBorders/>
            <w:tcW w:w="2126" w:type="dxa"/>
            <w:vAlign w:val="center"/>
            <w:textDirection w:val="lrTb"/>
            <w:noWrap w:val="false"/>
          </w:tcPr>
          <w:p w14:paraId="79F97508" w14:textId="77777777">
            <w:pPr>
              <w:pBdr/>
              <w:spacing/>
              <w:ind/>
              <w:jc w:val="center"/>
              <w:rPr/>
            </w:pPr>
            <w:r>
              <w:t xml:space="preserve">Tốt</w:t>
            </w:r>
            <w:r/>
          </w:p>
        </w:tc>
        <w:tc>
          <w:tcPr>
            <w:tcBorders/>
            <w:tcW w:w="1344" w:type="dxa"/>
            <w:vAlign w:val="center"/>
            <w:textDirection w:val="lrTb"/>
            <w:noWrap w:val="false"/>
          </w:tcPr>
          <w:p w14:paraId="1019A469">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10</w:t>
            </w:r>
            <w:r/>
          </w:p>
        </w:tc>
        <w:tc>
          <w:tcPr>
            <w:tcBorders/>
            <w:tcW w:w="1843" w:type="dxa"/>
            <w:vAlign w:val="center"/>
            <w:textDirection w:val="lrTb"/>
            <w:noWrap w:val="false"/>
          </w:tcPr>
          <w:p w14:paraId="02850E00" w14:textId="77777777">
            <w:pPr>
              <w:pBdr/>
              <w:spacing/>
              <w:ind/>
              <w:jc w:val="center"/>
              <w:rPr/>
            </w:pPr>
            <w:r>
              <w:t xml:space="preserve">Diện tích</w:t>
            </w:r>
            <w:r/>
          </w:p>
        </w:tc>
        <w:tc>
          <w:tcPr>
            <w:tcBorders/>
            <w:tcW w:w="2126" w:type="dxa"/>
            <w:vAlign w:val="center"/>
            <w:textDirection w:val="lrTb"/>
            <w:noWrap w:val="false"/>
          </w:tcPr>
          <w:p w14:paraId="4576CF3F" w14:textId="77777777">
            <w:pPr>
              <w:pBdr/>
              <w:spacing/>
              <w:ind/>
              <w:jc w:val="center"/>
              <w:rPr/>
            </w:pPr>
            <w:r>
              <w:t xml:space="preserve">97,0</w:t>
            </w:r>
            <w:r/>
          </w:p>
        </w:tc>
        <w:tc>
          <w:tcPr>
            <w:tcBorders/>
            <w:tcW w:w="2126" w:type="dxa"/>
            <w:vAlign w:val="center"/>
            <w:textDirection w:val="lrTb"/>
            <w:noWrap w:val="false"/>
          </w:tcPr>
          <w:p w14:paraId="79F97508" w14:textId="77777777">
            <w:pPr>
              <w:pBdr/>
              <w:spacing/>
              <w:ind/>
              <w:jc w:val="center"/>
              <w:rPr/>
            </w:pPr>
            <w:r>
              <w:t xml:space="preserve">97,0</w:t>
            </w:r>
            <w:r/>
          </w:p>
        </w:tc>
        <w:tc>
          <w:tcPr>
            <w:tcBorders/>
            <w:tcW w:w="1344" w:type="dxa"/>
            <w:vAlign w:val="center"/>
            <w:textDirection w:val="lrTb"/>
            <w:noWrap w:val="false"/>
          </w:tcPr>
          <w:p w14:paraId="2A6120C0">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11</w:t>
            </w:r>
            <w:r/>
          </w:p>
        </w:tc>
        <w:tc>
          <w:tcPr>
            <w:tcBorders/>
            <w:tcW w:w="1843" w:type="dxa"/>
            <w:vAlign w:val="center"/>
            <w:textDirection w:val="lrTb"/>
            <w:noWrap w:val="false"/>
          </w:tcPr>
          <w:p w14:paraId="02850E00" w14:textId="77777777">
            <w:pPr>
              <w:pBdr/>
              <w:spacing/>
              <w:ind/>
              <w:jc w:val="center"/>
              <w:rPr/>
            </w:pPr>
            <w:r>
              <w:t xml:space="preserve">Mặt tiền</w:t>
            </w:r>
            <w:r/>
          </w:p>
        </w:tc>
        <w:tc>
          <w:tcPr>
            <w:tcBorders/>
            <w:tcW w:w="2126" w:type="dxa"/>
            <w:vAlign w:val="center"/>
            <w:textDirection w:val="lrTb"/>
            <w:noWrap w:val="false"/>
          </w:tcPr>
          <w:p w14:paraId="4576CF3F" w14:textId="77777777">
            <w:pPr>
              <w:pBdr/>
              <w:spacing/>
              <w:ind/>
              <w:jc w:val="center"/>
              <w:rPr/>
            </w:pPr>
            <w:r>
              <w:t xml:space="preserve">5,1</w:t>
            </w:r>
            <w:r/>
          </w:p>
        </w:tc>
        <w:tc>
          <w:tcPr>
            <w:tcBorders/>
            <w:tcW w:w="2126" w:type="dxa"/>
            <w:vAlign w:val="center"/>
            <w:textDirection w:val="lrTb"/>
            <w:noWrap w:val="false"/>
          </w:tcPr>
          <w:p w14:paraId="79F97508" w14:textId="77777777">
            <w:pPr>
              <w:pBdr/>
              <w:spacing/>
              <w:ind/>
              <w:jc w:val="center"/>
              <w:rPr/>
            </w:pPr>
            <w:r>
              <w:t xml:space="preserve">5,1</w:t>
            </w:r>
            <w:r/>
          </w:p>
        </w:tc>
        <w:tc>
          <w:tcPr>
            <w:tcBorders/>
            <w:tcW w:w="1344" w:type="dxa"/>
            <w:vAlign w:val="center"/>
            <w:textDirection w:val="lrTb"/>
            <w:noWrap w:val="false"/>
          </w:tcPr>
          <w:p w14:paraId="05F020A0">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12</w:t>
            </w:r>
            <w:r/>
          </w:p>
        </w:tc>
        <w:tc>
          <w:tcPr>
            <w:tcBorders/>
            <w:tcW w:w="1843" w:type="dxa"/>
            <w:vAlign w:val="center"/>
            <w:textDirection w:val="lrTb"/>
            <w:noWrap w:val="false"/>
          </w:tcPr>
          <w:p w14:paraId="02850E00" w14:textId="77777777">
            <w:pPr>
              <w:pBdr/>
              <w:spacing/>
              <w:ind/>
              <w:jc w:val="center"/>
              <w:rPr/>
            </w:pPr>
            <w:r>
              <w:t xml:space="preserve">Chiều sâu</w:t>
            </w:r>
            <w:r/>
          </w:p>
        </w:tc>
        <w:tc>
          <w:tcPr>
            <w:tcBorders/>
            <w:tcW w:w="2126" w:type="dxa"/>
            <w:vAlign w:val="center"/>
            <w:textDirection w:val="lrTb"/>
            <w:noWrap w:val="false"/>
          </w:tcPr>
          <w:p w14:paraId="4576CF3F" w14:textId="77777777">
            <w:pPr>
              <w:pBdr/>
              <w:spacing/>
              <w:ind/>
              <w:jc w:val="center"/>
              <w:rPr/>
            </w:pPr>
            <w:r>
              <w:t xml:space="preserve">19-19,2</w:t>
            </w:r>
            <w:r/>
          </w:p>
        </w:tc>
        <w:tc>
          <w:tcPr>
            <w:tcBorders/>
            <w:tcW w:w="2126" w:type="dxa"/>
            <w:vAlign w:val="center"/>
            <w:textDirection w:val="lrTb"/>
            <w:noWrap w:val="false"/>
          </w:tcPr>
          <w:p w14:paraId="79F97508" w14:textId="77777777">
            <w:pPr>
              <w:pBdr/>
              <w:spacing/>
              <w:ind/>
              <w:jc w:val="center"/>
              <w:rPr/>
            </w:pPr>
            <w:r>
              <w:t xml:space="preserve">19-19,2</w:t>
            </w:r>
            <w:r/>
          </w:p>
        </w:tc>
        <w:tc>
          <w:tcPr>
            <w:tcBorders/>
            <w:tcW w:w="1344" w:type="dxa"/>
            <w:vAlign w:val="center"/>
            <w:textDirection w:val="lrTb"/>
            <w:noWrap w:val="false"/>
          </w:tcPr>
          <w:p w14:paraId="126D98C8">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13</w:t>
            </w:r>
            <w:r/>
          </w:p>
        </w:tc>
        <w:tc>
          <w:tcPr>
            <w:tcBorders/>
            <w:tcW w:w="1843" w:type="dxa"/>
            <w:vAlign w:val="center"/>
            <w:textDirection w:val="lrTb"/>
            <w:noWrap w:val="false"/>
          </w:tcPr>
          <w:p w14:paraId="02850E00" w14:textId="77777777">
            <w:pPr>
              <w:pBdr/>
              <w:spacing/>
              <w:ind/>
              <w:jc w:val="center"/>
              <w:rPr/>
            </w:pPr>
            <w:r>
              <w:t xml:space="preserve">Mặt tiếp giáp</w:t>
            </w:r>
            <w:r/>
          </w:p>
        </w:tc>
        <w:tc>
          <w:tcPr>
            <w:tcBorders/>
            <w:tcW w:w="2126" w:type="dxa"/>
            <w:vAlign w:val="center"/>
            <w:textDirection w:val="lrTb"/>
            <w:noWrap w:val="false"/>
          </w:tcPr>
          <w:p w14:paraId="4576CF3F" w14:textId="77777777">
            <w:pPr>
              <w:pBdr/>
              <w:spacing/>
              <w:ind/>
              <w:jc w:val="center"/>
              <w:rPr/>
            </w:pPr>
            <w:r>
              <w:t xml:space="preserve">01 mặt tiền</w:t>
            </w:r>
            <w:r/>
          </w:p>
        </w:tc>
        <w:tc>
          <w:tcPr>
            <w:tcBorders/>
            <w:tcW w:w="2126" w:type="dxa"/>
            <w:vAlign w:val="center"/>
            <w:textDirection w:val="lrTb"/>
            <w:noWrap w:val="false"/>
          </w:tcPr>
          <w:p w14:paraId="79F97508" w14:textId="77777777">
            <w:pPr>
              <w:pBdr/>
              <w:spacing/>
              <w:ind/>
              <w:jc w:val="center"/>
              <w:rPr/>
            </w:pPr>
            <w:r>
              <w:t xml:space="preserve">01 mặt tiền</w:t>
            </w:r>
            <w:r/>
          </w:p>
        </w:tc>
        <w:tc>
          <w:tcPr>
            <w:tcBorders/>
            <w:tcW w:w="1344" w:type="dxa"/>
            <w:vAlign w:val="center"/>
            <w:textDirection w:val="lrTb"/>
            <w:noWrap w:val="false"/>
          </w:tcPr>
          <w:p w14:paraId="207BDA88">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14</w:t>
            </w:r>
            <w:r/>
          </w:p>
        </w:tc>
        <w:tc>
          <w:tcPr>
            <w:tcBorders/>
            <w:tcW w:w="1843" w:type="dxa"/>
            <w:vAlign w:val="center"/>
            <w:textDirection w:val="lrTb"/>
            <w:noWrap w:val="false"/>
          </w:tcPr>
          <w:p w14:paraId="02850E00" w14:textId="77777777">
            <w:pPr>
              <w:pBdr/>
              <w:spacing/>
              <w:ind/>
              <w:jc w:val="center"/>
              <w:rPr/>
            </w:pPr>
            <w:r>
              <w:t xml:space="preserve">Hình dạng thửa đất</w:t>
            </w:r>
            <w:r/>
          </w:p>
        </w:tc>
        <w:tc>
          <w:tcPr>
            <w:tcBorders/>
            <w:tcW w:w="2126" w:type="dxa"/>
            <w:vAlign w:val="center"/>
            <w:textDirection w:val="lrTb"/>
            <w:noWrap w:val="false"/>
          </w:tcPr>
          <w:p w14:paraId="56CD819E">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14:paraId="3463B383">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1344" w:type="dxa"/>
            <w:vAlign w:val="center"/>
            <w:textDirection w:val="lrTb"/>
            <w:noWrap w:val="false"/>
          </w:tcPr>
          <w:p w14:paraId="309D2C3B">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15</w:t>
            </w:r>
            <w:r/>
          </w:p>
        </w:tc>
        <w:tc>
          <w:tcPr>
            <w:tcBorders/>
            <w:tcW w:w="1843" w:type="dxa"/>
            <w:vAlign w:val="center"/>
            <w:textDirection w:val="lrTb"/>
            <w:noWrap w:val="false"/>
          </w:tcPr>
          <w:p w14:paraId="02850E00" w14:textId="77777777">
            <w:pPr>
              <w:pBdr/>
              <w:spacing/>
              <w:ind/>
              <w:jc w:val="center"/>
              <w:rPr/>
            </w:pPr>
            <w:r>
              <w:t xml:space="preserve">Hướng</w:t>
            </w:r>
            <w:r/>
          </w:p>
        </w:tc>
        <w:tc>
          <w:tcPr>
            <w:tcBorders/>
            <w:tcW w:w="2126" w:type="dxa"/>
            <w:vAlign w:val="center"/>
            <w:textDirection w:val="lrTb"/>
            <w:noWrap w:val="false"/>
          </w:tcPr>
          <w:p w14:paraId="4576CF3F" w14:textId="77777777">
            <w:pPr>
              <w:pBdr/>
              <w:spacing/>
              <w:ind/>
              <w:jc w:val="center"/>
              <w:rPr/>
            </w:pPr>
            <w:r>
              <w:t xml:space="preserve">Tây Nam</w:t>
            </w:r>
            <w:r/>
          </w:p>
        </w:tc>
        <w:tc>
          <w:tcPr>
            <w:tcBorders/>
            <w:tcW w:w="2126" w:type="dxa"/>
            <w:vAlign w:val="center"/>
            <w:textDirection w:val="lrTb"/>
            <w:noWrap w:val="false"/>
          </w:tcPr>
          <w:p w14:paraId="79F97508" w14:textId="77777777">
            <w:pPr>
              <w:pBdr/>
              <w:spacing/>
              <w:ind/>
              <w:jc w:val="center"/>
              <w:rPr/>
            </w:pPr>
            <w:r>
              <w:t xml:space="preserve">Tây Nam</w:t>
            </w:r>
            <w:r/>
          </w:p>
        </w:tc>
        <w:tc>
          <w:tcPr>
            <w:tcBorders/>
            <w:tcW w:w="1344" w:type="dxa"/>
            <w:vAlign w:val="center"/>
            <w:textDirection w:val="lrTb"/>
            <w:noWrap w:val="false"/>
          </w:tcPr>
          <w:p w14:paraId="4703F9FD">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bl>
    <w:p w14:paraId="041B8248">
      <w:pPr>
        <w:pStyle w:val="1032"/>
        <w:pBdr/>
        <w:tabs>
          <w:tab w:val="left" w:leader="none" w:pos="993"/>
        </w:tabs>
        <w:spacing w:after="120" w:before="120" w:line="276" w:lineRule="auto"/>
        <w:ind w:left="0"/>
        <w:jc w:val="both"/>
        <w:rPr>
          <w:b/>
          <w:bCs/>
          <w:i/>
          <w:u w:val="single"/>
        </w:rPr>
      </w:pPr>
      <w:r>
        <w:rPr>
          <w:b/>
          <w:bCs/>
          <w:i/>
          <w:iCs/>
          <w:highlight w:val="none"/>
          <w:u w:val="single"/>
          <w:lang w:val="pt-BR" w:bidi="pt-BR"/>
        </w:rPr>
        <w:t xml:space="preserve">Tài sản 2:</w:t>
      </w:r>
      <w:r>
        <w:rPr>
          <w:b/>
          <w:bCs/>
          <w:i/>
          <w:u w:val="single"/>
        </w:rPr>
      </w:r>
      <w:r>
        <w:rPr>
          <w:b/>
          <w:bCs/>
          <w:i/>
          <w:u w:val="single"/>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58"/>
        <w:gridCol w:w="2126"/>
        <w:gridCol w:w="1975"/>
      </w:tblGrid>
      <w:tr>
        <w:trPr>
          <w:trHeight w:val="20"/>
        </w:trPr>
        <w:tc>
          <w:tcPr>
            <w:tcBorders/>
            <w:tcW w:w="734" w:type="dxa"/>
            <w:vAlign w:val="center"/>
            <w:textDirection w:val="lrTb"/>
            <w:noWrap w:val="false"/>
          </w:tcPr>
          <w:p w14:paraId="329F7F67">
            <w:pPr>
              <w:pBdr/>
              <w:spacing w:line="240" w:lineRule="auto"/>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3A66C1A9">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401 (Lô số 03), tờ bản đồ số 10 có địa chỉ: Khu vực Mả Mõ, xã Bình Minh, Thành phố Hà Nội theo Giấy chứng nhận quyền sử dụng đất, quyền sở hữu tài sản gắn liền với đất số: AA 04486211, số vào sổ cấp GCN: CN 00583 do Chi n</w:t>
            </w:r>
            <w:r>
              <w:rPr>
                <w:rFonts w:ascii="Times New Roman" w:hAnsi="Times New Roman" w:eastAsia="Times New Roman" w:cs="Times New Roman"/>
                <w:b/>
                <w:color w:val="000000"/>
                <w:sz w:val="24"/>
              </w:rPr>
              <w:t xml:space="preserve">hánh văn phòng đăng ký đất đai Hà Nội - Huyện Thanh Oai cấp ngày 16/12/2025; Chủ sử dụng đất là Hộ Ông Nguyễn Tiến Hà.</w:t>
            </w:r>
            <w:r/>
          </w:p>
        </w:tc>
      </w:tr>
      <w:tr>
        <w:trPr>
          <w:trHeight w:val="20"/>
        </w:trPr>
        <w:tc>
          <w:tcPr>
            <w:tcBorders/>
            <w:tcW w:w="734" w:type="dxa"/>
            <w:vAlign w:val="center"/>
            <w:textDirection w:val="lrTb"/>
            <w:noWrap w:val="false"/>
          </w:tcPr>
          <w:p w14:paraId="04DB77FF">
            <w:pPr>
              <w:pBdr/>
              <w:spacing w:line="240" w:lineRule="auto"/>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DA95B0">
            <w:pPr>
              <w:pBdr/>
              <w:spacing w:line="240" w:lineRule="auto"/>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0C555007">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6381B8C">
            <w:pPr>
              <w:pBdr/>
              <w:spacing w:line="240" w:lineRule="auto"/>
              <w:ind/>
              <w:rPr>
                <w:color w:val="000000"/>
              </w:rPr>
            </w:pPr>
            <w:r>
              <w:rPr>
                <w:color w:val="000000"/>
              </w:rPr>
              <w:t xml:space="preserve">Thửa đất số:</w:t>
            </w:r>
            <w:r>
              <w:rPr>
                <w:color w:val="000000"/>
              </w:rPr>
            </w:r>
            <w:r>
              <w:rPr>
                <w:color w:val="000000"/>
              </w:rPr>
            </w:r>
          </w:p>
        </w:tc>
        <w:tc>
          <w:tcPr>
            <w:tcBorders/>
            <w:tcW w:w="2158" w:type="dxa"/>
            <w:vAlign w:val="center"/>
            <w:textDirection w:val="lrTb"/>
            <w:noWrap w:val="false"/>
          </w:tcPr>
          <w:p w14:paraId="739EEFB3">
            <w:pPr>
              <w:pBdr/>
              <w:spacing w:after="0" w:before="0" w:line="240" w:lineRule="auto"/>
              <w:ind/>
              <w:jc w:val="center"/>
              <w:rPr/>
            </w:pPr>
            <w:r>
              <w:rPr>
                <w:rFonts w:ascii="Times New Roman" w:hAnsi="Times New Roman" w:eastAsia="Times New Roman" w:cs="Times New Roman"/>
                <w:color w:val="000000"/>
                <w:sz w:val="24"/>
              </w:rPr>
              <w:t xml:space="preserve">401 (Lô số 03)</w:t>
            </w:r>
            <w:r/>
          </w:p>
        </w:tc>
        <w:tc>
          <w:tcPr>
            <w:tcBorders/>
            <w:tcW w:w="2126" w:type="dxa"/>
            <w:vAlign w:val="center"/>
            <w:textDirection w:val="lrTb"/>
            <w:noWrap w:val="false"/>
          </w:tcPr>
          <w:p w14:paraId="6DEA854E">
            <w:pPr>
              <w:pBdr/>
              <w:spacing w:line="240" w:lineRule="auto"/>
              <w:ind/>
              <w:rPr>
                <w:color w:val="000000"/>
              </w:rPr>
            </w:pPr>
            <w:r>
              <w:rPr>
                <w:color w:val="000000"/>
              </w:rPr>
              <w:t xml:space="preserve">Tờ bản đồ số:</w:t>
            </w:r>
            <w:r>
              <w:rPr>
                <w:color w:val="000000"/>
              </w:rPr>
            </w:r>
            <w:r>
              <w:rPr>
                <w:color w:val="000000"/>
              </w:rPr>
            </w:r>
          </w:p>
        </w:tc>
        <w:tc>
          <w:tcPr>
            <w:tcBorders/>
            <w:tcW w:w="1975" w:type="dxa"/>
            <w:vAlign w:val="center"/>
            <w:textDirection w:val="lrTb"/>
            <w:noWrap w:val="false"/>
          </w:tcPr>
          <w:p w14:paraId="4689B7A7">
            <w:pPr>
              <w:pBdr/>
              <w:spacing w:line="240" w:lineRule="auto"/>
              <w:ind/>
              <w:jc w:val="center"/>
              <w:rPr>
                <w:color w:val="ee0000"/>
              </w:rPr>
            </w:pPr>
            <w:r>
              <w:rPr>
                <w:color w:val="000000" w:themeColor="text1"/>
              </w:rPr>
              <w:t xml:space="preserve">10</w:t>
            </w:r>
            <w:r>
              <w:rPr>
                <w:color w:val="ee0000"/>
              </w:rPr>
            </w:r>
            <w:r>
              <w:rPr>
                <w:color w:val="ee0000"/>
              </w:rPr>
            </w:r>
          </w:p>
        </w:tc>
      </w:tr>
      <w:tr>
        <w:trPr>
          <w:trHeight w:val="20"/>
        </w:trPr>
        <w:tc>
          <w:tcPr>
            <w:tcBorders/>
            <w:tcW w:w="734" w:type="dxa"/>
            <w:vAlign w:val="center"/>
            <w:textDirection w:val="lrTb"/>
            <w:noWrap w:val="false"/>
          </w:tcPr>
          <w:p w14:paraId="4CC8A0EE">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059344D">
            <w:pPr>
              <w:pBdr/>
              <w:spacing w:line="240" w:lineRule="auto"/>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46983130">
            <w:pPr>
              <w:pBdr/>
              <w:spacing w:after="0" w:before="0" w:line="240" w:lineRule="auto"/>
              <w:ind/>
              <w:jc w:val="both"/>
              <w:rPr/>
            </w:pPr>
            <w:r>
              <w:rPr>
                <w:rFonts w:ascii="Times New Roman" w:hAnsi="Times New Roman" w:eastAsia="Times New Roman" w:cs="Times New Roman"/>
                <w:color w:val="000000"/>
                <w:sz w:val="24"/>
              </w:rPr>
              <w:t xml:space="preserve">Khu vực Mả Mõ, xã Bình Minh, Thành phố Hà Nội</w:t>
            </w:r>
            <w:r/>
          </w:p>
        </w:tc>
      </w:tr>
      <w:tr>
        <w:trPr>
          <w:trHeight w:val="20"/>
        </w:trPr>
        <w:tc>
          <w:tcPr>
            <w:tcBorders/>
            <w:tcW w:w="734" w:type="dxa"/>
            <w:vAlign w:val="center"/>
            <w:textDirection w:val="lrTb"/>
            <w:noWrap w:val="false"/>
          </w:tcPr>
          <w:p w14:paraId="50A49FE8">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265258">
            <w:pPr>
              <w:pBdr/>
              <w:spacing w:line="240" w:lineRule="auto"/>
              <w:ind/>
              <w:rPr>
                <w:color w:val="000000"/>
              </w:rPr>
            </w:pPr>
            <w:r>
              <w:rPr>
                <w:color w:val="000000"/>
              </w:rPr>
              <w:t xml:space="preserve">Diện tích (m²):</w:t>
            </w:r>
            <w:r>
              <w:rPr>
                <w:color w:val="000000"/>
              </w:rPr>
            </w:r>
            <w:r>
              <w:rPr>
                <w:color w:val="000000"/>
              </w:rPr>
            </w:r>
          </w:p>
        </w:tc>
        <w:tc>
          <w:tcPr>
            <w:tcBorders/>
            <w:tcW w:w="2158" w:type="dxa"/>
            <w:vAlign w:val="center"/>
            <w:textDirection w:val="lrTb"/>
            <w:noWrap w:val="false"/>
          </w:tcPr>
          <w:p w14:paraId="66564A41">
            <w:pPr>
              <w:pBdr/>
              <w:spacing w:after="0" w:before="0" w:line="240" w:lineRule="auto"/>
              <w:ind/>
              <w:jc w:val="center"/>
              <w:rPr/>
            </w:pPr>
            <w:r>
              <w:rPr>
                <w:rFonts w:ascii="Times New Roman" w:hAnsi="Times New Roman" w:eastAsia="Times New Roman" w:cs="Times New Roman"/>
                <w:color w:val="000000"/>
                <w:sz w:val="24"/>
              </w:rPr>
              <w:t xml:space="preserve">98,0</w:t>
            </w:r>
            <w:r/>
          </w:p>
        </w:tc>
        <w:tc>
          <w:tcPr>
            <w:tcBorders/>
            <w:tcW w:w="2126" w:type="dxa"/>
            <w:vAlign w:val="center"/>
            <w:textDirection w:val="lrTb"/>
            <w:noWrap w:val="false"/>
          </w:tcPr>
          <w:p w14:paraId="2A88470B">
            <w:pPr>
              <w:pBdr/>
              <w:spacing w:line="240" w:lineRule="auto"/>
              <w:ind/>
              <w:jc w:val="both"/>
              <w:rPr>
                <w:color w:val="000000"/>
              </w:rPr>
            </w:pPr>
            <w:r>
              <w:rPr>
                <w:color w:val="000000"/>
              </w:rPr>
              <w:t xml:space="preserve">Hình thức sử dụng:</w:t>
            </w:r>
            <w:r>
              <w:rPr>
                <w:color w:val="000000"/>
              </w:rPr>
            </w:r>
            <w:r>
              <w:rPr>
                <w:color w:val="000000"/>
              </w:rPr>
            </w:r>
          </w:p>
        </w:tc>
        <w:tc>
          <w:tcPr>
            <w:tcBorders/>
            <w:tcW w:w="1975" w:type="dxa"/>
            <w:vAlign w:val="center"/>
            <w:textDirection w:val="lrTb"/>
            <w:noWrap w:val="false"/>
          </w:tcPr>
          <w:p w14:paraId="62F8F63C">
            <w:pPr>
              <w:pBdr/>
              <w:spacing w:after="0" w:before="0" w:line="240" w:lineRule="auto"/>
              <w:ind/>
              <w:jc w:val="center"/>
              <w:rPr/>
            </w:pPr>
            <w:r>
              <w:rPr>
                <w:rFonts w:ascii="Times New Roman" w:hAnsi="Times New Roman" w:eastAsia="Times New Roman" w:cs="Times New Roman"/>
                <w:color w:val="000000"/>
                <w:sz w:val="24"/>
              </w:rPr>
              <w:t xml:space="preserve">Sử dụng chung của nhóm người được cấp Giấy chứng nhận</w:t>
            </w:r>
            <w:r/>
          </w:p>
        </w:tc>
      </w:tr>
      <w:tr>
        <w:trPr>
          <w:trHeight w:val="20"/>
        </w:trPr>
        <w:tc>
          <w:tcPr>
            <w:tcBorders/>
            <w:tcW w:w="734" w:type="dxa"/>
            <w:vAlign w:val="center"/>
            <w:textDirection w:val="lrTb"/>
            <w:noWrap w:val="false"/>
          </w:tcPr>
          <w:p w14:paraId="156478F6">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E81E2B">
            <w:pPr>
              <w:pBdr/>
              <w:spacing w:line="240" w:lineRule="auto"/>
              <w:ind/>
              <w:rPr>
                <w:color w:val="000000"/>
              </w:rPr>
            </w:pPr>
            <w:r>
              <w:rPr>
                <w:color w:val="000000"/>
              </w:rPr>
              <w:t xml:space="preserve">Mục đích sử dụng:</w:t>
            </w:r>
            <w:r>
              <w:rPr>
                <w:color w:val="000000"/>
              </w:rPr>
            </w:r>
            <w:r>
              <w:rPr>
                <w:color w:val="000000"/>
              </w:rPr>
            </w:r>
          </w:p>
        </w:tc>
        <w:tc>
          <w:tcPr>
            <w:tcBorders/>
            <w:tcW w:w="2158" w:type="dxa"/>
            <w:vAlign w:val="center"/>
            <w:textDirection w:val="lrTb"/>
            <w:noWrap w:val="false"/>
          </w:tcPr>
          <w:p w14:paraId="1BE0DE4C">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3B71DA49">
            <w:pPr>
              <w:pBdr/>
              <w:spacing w:line="240" w:lineRule="auto"/>
              <w:ind/>
              <w:rPr>
                <w:color w:val="000000"/>
              </w:rPr>
            </w:pPr>
            <w:r>
              <w:rPr>
                <w:color w:val="000000"/>
              </w:rPr>
              <w:t xml:space="preserve">Thời hạn sử dụng:</w:t>
            </w:r>
            <w:r>
              <w:rPr>
                <w:color w:val="000000"/>
              </w:rPr>
            </w:r>
            <w:r>
              <w:rPr>
                <w:color w:val="000000"/>
              </w:rPr>
            </w:r>
          </w:p>
        </w:tc>
        <w:tc>
          <w:tcPr>
            <w:tcBorders/>
            <w:tcW w:w="1975" w:type="dxa"/>
            <w:vAlign w:val="center"/>
            <w:textDirection w:val="lrTb"/>
            <w:noWrap w:val="false"/>
          </w:tcPr>
          <w:p w14:paraId="03622D4A">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5FD18C52">
            <w:pPr>
              <w:pBdr/>
              <w:spacing w:line="240" w:lineRule="auto"/>
              <w:ind/>
              <w:jc w:val="center"/>
              <w:rPr>
                <w:bCs/>
                <w:i/>
                <w:color w:val="000000"/>
              </w:rPr>
            </w:pPr>
            <w:r>
              <w:rPr>
                <w:i/>
                <w:iCs/>
                <w:color w:val="000000"/>
              </w:rPr>
              <w:t xml:space="preserve">-</w:t>
            </w:r>
            <w:r>
              <w:rPr>
                <w:i/>
                <w:iCs/>
                <w:color w:val="000000"/>
              </w:rPr>
            </w:r>
            <w:r>
              <w:rPr>
                <w:bCs/>
                <w:i/>
                <w:color w:val="000000"/>
              </w:rPr>
            </w:r>
          </w:p>
        </w:tc>
        <w:tc>
          <w:tcPr>
            <w:tcBorders/>
            <w:tcW w:w="2522" w:type="dxa"/>
            <w:vAlign w:val="center"/>
            <w:textDirection w:val="lrTb"/>
            <w:noWrap w:val="false"/>
          </w:tcPr>
          <w:p w14:paraId="5C861D1E">
            <w:pPr>
              <w:pBdr/>
              <w:spacing w:line="240" w:lineRule="auto"/>
              <w:ind/>
              <w:rPr>
                <w:bCs/>
                <w:i/>
                <w:color w:val="000000"/>
              </w:rPr>
            </w:pPr>
            <w:r>
              <w:rPr>
                <w:i/>
                <w:iCs/>
                <w:color w:val="000000"/>
              </w:rPr>
              <w:t xml:space="preserve">Ghi chú:</w:t>
            </w:r>
            <w:r>
              <w:rPr>
                <w:i/>
                <w:iCs/>
                <w:color w:val="000000"/>
              </w:rPr>
            </w:r>
            <w:r>
              <w:rPr>
                <w:bCs/>
                <w:i/>
                <w:color w:val="000000"/>
              </w:rPr>
            </w:r>
          </w:p>
        </w:tc>
        <w:tc>
          <w:tcPr>
            <w:gridSpan w:val="3"/>
            <w:tcBorders/>
            <w:tcW w:w="6259" w:type="dxa"/>
            <w:vAlign w:val="center"/>
            <w:textDirection w:val="lrTb"/>
            <w:noWrap w:val="false"/>
          </w:tcPr>
          <w:p w14:paraId="6467BFC9">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Số tờ bản đồ, số thửa và sơ đồ sẽ được điều chỉnh khi có bản đồ địa chính chính quy.</w:t>
            </w:r>
            <w:r>
              <w:rPr>
                <w:i/>
                <w:iCs/>
              </w:rPr>
            </w:r>
            <w:r>
              <w:rPr>
                <w:rFonts w:ascii="Times New Roman" w:hAnsi="Times New Roman" w:eastAsia="Times New Roman" w:cs="Times New Roman"/>
                <w:bCs/>
                <w:i/>
                <w:color w:val="000000"/>
                <w:sz w:val="24"/>
                <w:szCs w:val="24"/>
              </w:rPr>
            </w:r>
          </w:p>
          <w:p w14:paraId="0B21E12A">
            <w:pPr>
              <w:pBdr/>
              <w:spacing w:after="0" w:before="0" w:line="240" w:lineRule="auto"/>
              <w:ind/>
              <w:jc w:val="both"/>
              <w:rPr>
                <w:bCs/>
                <w:i/>
              </w:rPr>
            </w:pPr>
            <w:r>
              <w:rPr>
                <w:rFonts w:ascii="Times New Roman" w:hAnsi="Times New Roman" w:eastAsia="Times New Roman" w:cs="Times New Roman"/>
                <w:i/>
                <w:iCs/>
                <w:color w:val="000000"/>
                <w:sz w:val="24"/>
              </w:rPr>
              <w:t xml:space="preserve">+ Giấy chứng nhận này được cấp đổi từ thửa đất số 401, tờ bản đồ số 10 (Bản đồ đo đạc năm 1995 xã Bình Minh cũ), tại Giấy chứng nhận số AK 854779 do UBND huyện Thanh Oai</w:t>
            </w:r>
            <w:r>
              <w:rPr>
                <w:rFonts w:ascii="Times New Roman" w:hAnsi="Times New Roman" w:eastAsia="Times New Roman" w:cs="Times New Roman"/>
                <w:i/>
                <w:iCs/>
                <w:color w:val="000000"/>
                <w:sz w:val="24"/>
              </w:rPr>
              <w:t xml:space="preserve"> cấp ngày 22/01/2008; Theo hồ sơ số H26.103.25.25-251203-0027. </w:t>
              <w:br/>
              <w:t xml:space="preserve">+ Hộ ông Nguyễn Tiến Hà gồm các thành viên tại thời điểm cấp giấy chứng nhận ngày 22/01/2008.</w:t>
            </w:r>
            <w:r>
              <w:rPr>
                <w:i/>
                <w:iCs/>
              </w:rPr>
            </w:r>
            <w:r>
              <w:rPr>
                <w:bCs/>
                <w:i/>
              </w:rPr>
            </w:r>
          </w:p>
        </w:tc>
      </w:tr>
      <w:tr>
        <w:trPr>
          <w:trHeight w:val="20"/>
        </w:trPr>
        <w:tc>
          <w:tcPr>
            <w:tcBorders/>
            <w:tcW w:w="734" w:type="dxa"/>
            <w:vAlign w:val="center"/>
            <w:textDirection w:val="lrTb"/>
            <w:noWrap w:val="false"/>
          </w:tcPr>
          <w:p w14:paraId="6F893B50">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16D9B">
            <w:pPr>
              <w:pBdr/>
              <w:spacing w:line="240" w:lineRule="auto"/>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4A9D77D6">
            <w:pPr>
              <w:pBdr/>
              <w:spacing w:line="240" w:lineRule="auto"/>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1311C007">
            <w:pPr>
              <w:pBdr/>
              <w:spacing w:line="240" w:lineRule="auto"/>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B70D9EF">
            <w:pPr>
              <w:pBdr/>
              <w:spacing w:line="240" w:lineRule="auto"/>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753EB510">
            <w:pPr>
              <w:pBdr/>
              <w:spacing w:line="240" w:lineRule="auto"/>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2BFD8F34">
            <w:pPr>
              <w:pBdr/>
              <w:spacing w:line="240" w:lineRule="auto"/>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14FEC1D9">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793C977">
            <w:pPr>
              <w:pBdr/>
              <w:spacing w:line="240" w:lineRule="auto"/>
              <w:ind/>
              <w:rPr>
                <w:color w:val="000000"/>
              </w:rPr>
            </w:pPr>
            <w:r>
              <w:rPr>
                <w:color w:val="000000"/>
              </w:rPr>
              <w:t xml:space="preserve">Đường tiếp giáp chính:</w:t>
            </w:r>
            <w:r>
              <w:rPr>
                <w:color w:val="000000"/>
              </w:rPr>
            </w:r>
            <w:r>
              <w:rPr>
                <w:color w:val="000000"/>
              </w:rPr>
            </w:r>
          </w:p>
        </w:tc>
        <w:tc>
          <w:tcPr>
            <w:tcBorders/>
            <w:tcW w:w="2158" w:type="dxa"/>
            <w:vAlign w:val="center"/>
            <w:textDirection w:val="lrTb"/>
            <w:noWrap w:val="false"/>
          </w:tcPr>
          <w:p w14:paraId="08F6A822">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14:paraId="11FC91CE">
            <w:pPr>
              <w:pBdr/>
              <w:spacing w:line="240" w:lineRule="auto"/>
              <w:ind/>
              <w:rPr>
                <w:color w:val="000000"/>
              </w:rPr>
            </w:pPr>
            <w:r>
              <w:rPr>
                <w:color w:val="000000"/>
              </w:rPr>
              <w:t xml:space="preserve">Số mặt tiền:</w:t>
            </w:r>
            <w:r>
              <w:rPr>
                <w:color w:val="000000"/>
              </w:rPr>
            </w:r>
            <w:r>
              <w:rPr>
                <w:color w:val="000000"/>
              </w:rPr>
            </w:r>
          </w:p>
        </w:tc>
        <w:tc>
          <w:tcPr>
            <w:tcBorders/>
            <w:tcW w:w="1975" w:type="dxa"/>
            <w:vAlign w:val="center"/>
            <w:textDirection w:val="lrTb"/>
            <w:noWrap w:val="false"/>
          </w:tcPr>
          <w:p w14:paraId="5E93B918">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752D9E48">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1762F35">
            <w:pPr>
              <w:pBdr/>
              <w:spacing w:line="240" w:lineRule="auto"/>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58" w:type="dxa"/>
            <w:vAlign w:val="center"/>
            <w:textDirection w:val="lrTb"/>
            <w:noWrap w:val="false"/>
          </w:tcPr>
          <w:p w14:paraId="14F1D9D0">
            <w:pPr>
              <w:pBdr/>
              <w:spacing w:after="0" w:before="0" w:line="240" w:lineRule="auto"/>
              <w:ind/>
              <w:jc w:val="center"/>
              <w:rPr/>
            </w:pPr>
            <w:r>
              <w:rPr>
                <w:rFonts w:ascii="Times New Roman" w:hAnsi="Times New Roman" w:eastAsia="Times New Roman" w:cs="Times New Roman"/>
                <w:color w:val="000000"/>
                <w:sz w:val="24"/>
              </w:rPr>
              <w:t xml:space="preserve">Khoảng 7,3m</w:t>
            </w:r>
            <w:r/>
          </w:p>
        </w:tc>
        <w:tc>
          <w:tcPr>
            <w:tcBorders/>
            <w:tcW w:w="2126" w:type="dxa"/>
            <w:vAlign w:val="center"/>
            <w:textDirection w:val="lrTb"/>
            <w:noWrap w:val="false"/>
          </w:tcPr>
          <w:p w14:paraId="4EDCD847">
            <w:pPr>
              <w:pBdr/>
              <w:spacing w:line="240" w:lineRule="auto"/>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1975" w:type="dxa"/>
            <w:vAlign w:val="center"/>
            <w:textDirection w:val="lrTb"/>
            <w:noWrap w:val="false"/>
          </w:tcPr>
          <w:p w14:paraId="74D8EC2D">
            <w:pPr>
              <w:pBdr/>
              <w:spacing w:after="0" w:before="0" w:line="240" w:lineRule="auto"/>
              <w:ind/>
              <w:jc w:val="center"/>
              <w:rPr/>
            </w:pPr>
            <w:r>
              <w:rPr>
                <w:rFonts w:ascii="Times New Roman" w:hAnsi="Times New Roman" w:eastAsia="Times New Roman" w:cs="Times New Roman"/>
                <w:color w:val="000000"/>
                <w:sz w:val="24"/>
              </w:rPr>
              <w:t xml:space="preserve">Khoảng 7,3m</w:t>
            </w:r>
            <w:r/>
          </w:p>
        </w:tc>
      </w:tr>
      <w:tr>
        <w:trPr>
          <w:trHeight w:val="20"/>
        </w:trPr>
        <w:tc>
          <w:tcPr>
            <w:tcBorders/>
            <w:tcW w:w="734" w:type="dxa"/>
            <w:vAlign w:val="center"/>
            <w:textDirection w:val="lrTb"/>
            <w:noWrap w:val="false"/>
          </w:tcPr>
          <w:p w14:paraId="20D3FA12">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DBC839C">
            <w:pPr>
              <w:pBdr/>
              <w:spacing w:line="240" w:lineRule="auto"/>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107C8AB8">
            <w:pPr>
              <w:pBdr/>
              <w:spacing w:after="0" w:before="0" w:line="240" w:lineRule="auto"/>
              <w:ind/>
              <w:jc w:val="both"/>
              <w:rPr/>
            </w:pPr>
            <w:r>
              <w:rPr>
                <w:rFonts w:ascii="Times New Roman" w:hAnsi="Times New Roman" w:eastAsia="Times New Roman" w:cs="Times New Roman"/>
                <w:color w:val="000000"/>
                <w:sz w:val="24"/>
              </w:rPr>
              <w:t xml:space="preserve">Tài sản nằm tại đường Ngô Long, xã Bình Minh, Thành phố Hà Nội; cách đường liên thôn khoảng 100m</w:t>
            </w:r>
            <w:r/>
          </w:p>
        </w:tc>
      </w:tr>
      <w:tr>
        <w:trPr>
          <w:trHeight w:val="20"/>
        </w:trPr>
        <w:tc>
          <w:tcPr>
            <w:tcBorders/>
            <w:tcW w:w="734" w:type="dxa"/>
            <w:vAlign w:val="center"/>
            <w:textDirection w:val="lrTb"/>
            <w:noWrap w:val="false"/>
          </w:tcPr>
          <w:p w14:paraId="2AD86892">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09B7C40">
            <w:pPr>
              <w:pBdr/>
              <w:spacing w:line="240" w:lineRule="auto"/>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26244851">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đường Ngô Long.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E75F78C">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20042E5">
            <w:pPr>
              <w:pBdr/>
              <w:spacing w:line="240"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7EAE3849">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color w:val="000000"/>
              </w:rPr>
              <w:t xml:space="preserve">Vị trí trên bản đồ vệ tinh:</w:t>
            </w:r>
            <w:r>
              <w:rPr>
                <w:color w:val="000000"/>
              </w:rPr>
              <w:t xml:space="preserve"> (</w:t>
            </w:r>
            <w:r>
              <w:rPr>
                <w:color w:val="000000"/>
              </w:rPr>
              <w:t xml:space="preserve">20.892403, 105.770909)</w:t>
            </w:r>
            <w:r>
              <w:rPr>
                <w:rFonts w:ascii="Arial" w:hAnsi="Arial" w:eastAsia="Arial" w:cs="Arial"/>
                <w:sz w:val="21"/>
              </w:rPr>
            </w:r>
            <w:r/>
          </w:p>
        </w:tc>
      </w:tr>
      <w:tr>
        <w:trPr>
          <w:trHeight w:val="20"/>
        </w:trPr>
        <w:tc>
          <w:tcPr>
            <w:tcBorders/>
            <w:tcW w:w="734" w:type="dxa"/>
            <w:vAlign w:val="center"/>
            <w:textDirection w:val="lrTb"/>
            <w:noWrap w:val="false"/>
          </w:tcPr>
          <w:p w14:paraId="0C96BA98">
            <w:pPr>
              <w:pBdr/>
              <w:spacing w:line="240" w:lineRule="auto"/>
              <w:ind/>
              <w:jc w:val="center"/>
              <w:rPr>
                <w:color w:val="000000"/>
              </w:rPr>
            </w:pPr>
            <w:r>
              <w:rPr>
                <w:color w:val="000000"/>
              </w:rPr>
            </w:r>
            <w:r>
              <w:rPr>
                <w:color w:val="000000"/>
              </w:rPr>
            </w:r>
            <w:r>
              <w:rPr>
                <w:color w:val="000000"/>
              </w:rPr>
            </w:r>
          </w:p>
        </w:tc>
        <w:tc>
          <w:tcPr>
            <w:gridSpan w:val="4"/>
            <w:tcBorders/>
            <w:tcW w:w="8781" w:type="dxa"/>
            <w:vAlign w:val="center"/>
            <w:textDirection w:val="lrTb"/>
            <w:noWrap w:val="false"/>
          </w:tcPr>
          <w:p w14:paraId="4D2D5754">
            <w:pPr>
              <w:pBdr/>
              <w:spacing w:line="240" w:lineRule="auto"/>
              <w:ind/>
              <w:rPr>
                <w:color w:val="000000"/>
              </w:rPr>
            </w:pPr>
            <w:r>
              <w:rPr>
                <w:color w:val="000000"/>
              </w:rPr>
            </w:r>
            <w:r>
              <mc:AlternateContent>
                <mc:Choice Requires="wpg">
                  <w:drawing>
                    <wp:inline xmlns:wp="http://schemas.openxmlformats.org/drawingml/2006/wordprocessingDrawing" distT="0" distB="0" distL="0" distR="0">
                      <wp:extent cx="5508364" cy="31009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60452" name=""/>
                              <pic:cNvPicPr>
                                <a:picLocks noChangeAspect="1"/>
                              </pic:cNvPicPr>
                              <pic:nvPr/>
                            </pic:nvPicPr>
                            <pic:blipFill rotWithShape="1">
                              <a:blip r:embed="rId16"/>
                              <a:stretch/>
                            </pic:blipFill>
                            <pic:spPr bwMode="auto">
                              <a:xfrm flipH="0" flipV="0">
                                <a:off x="0" y="0"/>
                                <a:ext cx="5508364" cy="3100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3.73pt;height:244.17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738F85AC">
            <w:pPr>
              <w:pBdr/>
              <w:spacing w:line="240" w:lineRule="auto"/>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5EBC9076">
            <w:pPr>
              <w:pBdr/>
              <w:spacing w:line="240" w:lineRule="auto"/>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6F706700">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CF9F450">
            <w:pPr>
              <w:pBdr/>
              <w:spacing w:line="240" w:lineRule="auto"/>
              <w:ind/>
              <w:rPr>
                <w:color w:val="000000"/>
              </w:rPr>
            </w:pPr>
            <w:r>
              <w:rPr>
                <w:color w:val="000000"/>
              </w:rPr>
              <w:t xml:space="preserve">Diện tích sử dụng riêng thực tế (m²):</w:t>
            </w:r>
            <w:r>
              <w:rPr>
                <w:color w:val="000000"/>
              </w:rPr>
            </w:r>
            <w:r>
              <w:rPr>
                <w:color w:val="000000"/>
              </w:rPr>
            </w:r>
          </w:p>
        </w:tc>
        <w:tc>
          <w:tcPr>
            <w:tcBorders/>
            <w:tcW w:w="2158" w:type="dxa"/>
            <w:vAlign w:val="center"/>
            <w:textDirection w:val="lrTb"/>
            <w:noWrap w:val="false"/>
          </w:tcPr>
          <w:p w14:paraId="5E3C770B">
            <w:pPr>
              <w:pBdr/>
              <w:spacing w:after="0" w:before="0" w:line="240" w:lineRule="auto"/>
              <w:ind/>
              <w:jc w:val="center"/>
              <w:rPr/>
            </w:pPr>
            <w:r>
              <w:rPr>
                <w:rFonts w:ascii="Times New Roman" w:hAnsi="Times New Roman" w:eastAsia="Times New Roman" w:cs="Times New Roman"/>
                <w:color w:val="000000"/>
                <w:sz w:val="24"/>
              </w:rPr>
              <w:t xml:space="preserve">98,0</w:t>
            </w:r>
            <w:r/>
          </w:p>
        </w:tc>
        <w:tc>
          <w:tcPr>
            <w:tcBorders/>
            <w:tcW w:w="2126" w:type="dxa"/>
            <w:vAlign w:val="center"/>
            <w:textDirection w:val="lrTb"/>
            <w:noWrap w:val="false"/>
          </w:tcPr>
          <w:p w14:paraId="0DA12723">
            <w:pPr>
              <w:pBdr/>
              <w:spacing w:line="240" w:lineRule="auto"/>
              <w:ind/>
              <w:rPr>
                <w:color w:val="000000"/>
              </w:rPr>
            </w:pPr>
            <w:r>
              <w:rPr>
                <w:color w:val="000000"/>
              </w:rPr>
              <w:t xml:space="preserve">Diện tích sử dụng chung thực tế (m²):</w:t>
            </w:r>
            <w:r>
              <w:rPr>
                <w:color w:val="000000"/>
              </w:rPr>
            </w:r>
            <w:r>
              <w:rPr>
                <w:color w:val="000000"/>
              </w:rPr>
            </w:r>
          </w:p>
        </w:tc>
        <w:tc>
          <w:tcPr>
            <w:tcBorders/>
            <w:tcW w:w="1975" w:type="dxa"/>
            <w:vAlign w:val="center"/>
            <w:textDirection w:val="lrTb"/>
            <w:noWrap w:val="false"/>
          </w:tcPr>
          <w:p w14:paraId="03D50E20">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24E7989F">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727EAE0">
            <w:pPr>
              <w:pBdr/>
              <w:spacing w:line="240" w:lineRule="auto"/>
              <w:ind/>
              <w:rPr>
                <w:color w:val="000000"/>
              </w:rPr>
            </w:pPr>
            <w:r>
              <w:rPr>
                <w:color w:val="000000"/>
              </w:rPr>
              <w:t xml:space="preserve">Mặt tiền (m):</w:t>
            </w:r>
            <w:r>
              <w:rPr>
                <w:color w:val="000000"/>
              </w:rPr>
            </w:r>
            <w:r>
              <w:rPr>
                <w:color w:val="000000"/>
              </w:rPr>
            </w:r>
          </w:p>
        </w:tc>
        <w:tc>
          <w:tcPr>
            <w:tcBorders/>
            <w:tcW w:w="2158" w:type="dxa"/>
            <w:vAlign w:val="center"/>
            <w:textDirection w:val="lrTb"/>
            <w:noWrap w:val="false"/>
          </w:tcPr>
          <w:p w14:paraId="201F3DEC">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14:paraId="3B44F168">
            <w:pPr>
              <w:pBdr/>
              <w:spacing w:line="240" w:lineRule="auto"/>
              <w:ind/>
              <w:rPr/>
            </w:pPr>
            <w:r>
              <w:t xml:space="preserve">Chiều sâu (m): </w:t>
            </w:r>
            <w:r/>
          </w:p>
        </w:tc>
        <w:tc>
          <w:tcPr>
            <w:tcBorders/>
            <w:tcW w:w="1975" w:type="dxa"/>
            <w:vAlign w:val="center"/>
            <w:textDirection w:val="lrTb"/>
            <w:noWrap w:val="false"/>
          </w:tcPr>
          <w:p w14:paraId="5B0705DF">
            <w:pPr>
              <w:pBdr/>
              <w:spacing w:after="0" w:before="0" w:line="240" w:lineRule="auto"/>
              <w:ind/>
              <w:jc w:val="center"/>
              <w:rPr/>
            </w:pPr>
            <w:r>
              <w:rPr>
                <w:rFonts w:ascii="Times New Roman" w:hAnsi="Times New Roman" w:eastAsia="Times New Roman" w:cs="Times New Roman"/>
                <w:color w:val="000000"/>
                <w:sz w:val="24"/>
              </w:rPr>
              <w:t xml:space="preserve">19,3-20,1</w:t>
            </w:r>
            <w:r/>
          </w:p>
        </w:tc>
      </w:tr>
      <w:tr>
        <w:trPr>
          <w:trHeight w:val="20"/>
        </w:trPr>
        <w:tc>
          <w:tcPr>
            <w:tcBorders/>
            <w:tcW w:w="734" w:type="dxa"/>
            <w:vAlign w:val="center"/>
            <w:textDirection w:val="lrTb"/>
            <w:noWrap w:val="false"/>
          </w:tcPr>
          <w:p w14:paraId="0264F70C">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39AE119">
            <w:pPr>
              <w:pBdr/>
              <w:spacing w:line="240" w:lineRule="auto"/>
              <w:ind/>
              <w:rPr>
                <w:color w:val="000000"/>
              </w:rPr>
            </w:pPr>
            <w:r>
              <w:rPr>
                <w:color w:val="000000"/>
              </w:rPr>
              <w:t xml:space="preserve">Hình dáng:</w:t>
            </w:r>
            <w:r>
              <w:rPr>
                <w:color w:val="000000"/>
              </w:rPr>
            </w:r>
            <w:r>
              <w:rPr>
                <w:color w:val="000000"/>
              </w:rPr>
            </w:r>
          </w:p>
        </w:tc>
        <w:tc>
          <w:tcPr>
            <w:tcBorders/>
            <w:tcW w:w="2158" w:type="dxa"/>
            <w:vAlign w:val="center"/>
            <w:textDirection w:val="lrTb"/>
            <w:noWrap w:val="false"/>
          </w:tcPr>
          <w:p w14:paraId="61350266">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14:paraId="40A7C24F">
            <w:pPr>
              <w:pBdr/>
              <w:spacing w:line="240" w:lineRule="auto"/>
              <w:ind/>
              <w:rPr>
                <w:color w:val="000000"/>
              </w:rPr>
            </w:pPr>
            <w:r>
              <w:rPr>
                <w:color w:val="000000"/>
              </w:rPr>
              <w:t xml:space="preserve">Hướng:</w:t>
            </w:r>
            <w:r>
              <w:rPr>
                <w:color w:val="000000"/>
              </w:rPr>
            </w:r>
            <w:r>
              <w:rPr>
                <w:color w:val="000000"/>
              </w:rPr>
            </w:r>
          </w:p>
        </w:tc>
        <w:tc>
          <w:tcPr>
            <w:tcBorders/>
            <w:tcW w:w="1975" w:type="dxa"/>
            <w:vAlign w:val="center"/>
            <w:textDirection w:val="lrTb"/>
            <w:noWrap w:val="false"/>
          </w:tcPr>
          <w:p w14:paraId="2E5D3CE9">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20"/>
        </w:trPr>
        <w:tc>
          <w:tcPr>
            <w:tcBorders/>
            <w:tcW w:w="734" w:type="dxa"/>
            <w:vAlign w:val="center"/>
            <w:textDirection w:val="lrTb"/>
            <w:noWrap w:val="false"/>
          </w:tcPr>
          <w:p w14:paraId="6C57BEB3">
            <w:pPr>
              <w:pBdr/>
              <w:spacing w:line="240" w:lineRule="auto"/>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27B29F4C">
            <w:pPr>
              <w:pBdr/>
              <w:spacing w:line="240" w:lineRule="auto"/>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2957FCFF">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A5F3C79">
            <w:pPr>
              <w:pBdr/>
              <w:spacing w:line="240" w:lineRule="auto"/>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66C2690E">
            <w:pPr>
              <w:pBdr/>
              <w:spacing w:line="240" w:lineRule="auto"/>
              <w:ind/>
              <w:rPr>
                <w:color w:val="000000"/>
              </w:rPr>
            </w:pPr>
            <w:r>
              <w:rPr>
                <w:color w:val="000000"/>
              </w:rPr>
              <w:t xml:space="preserve">Hạ tầng cấp nước: Nước máy, </w:t>
            </w:r>
            <w:r>
              <w:rPr>
                <w:color w:val="000000"/>
              </w:rPr>
            </w:r>
            <w:r>
              <w:rPr>
                <w:color w:val="000000"/>
              </w:rPr>
            </w:r>
          </w:p>
          <w:p w14:paraId="19F70909">
            <w:pPr>
              <w:pBdr/>
              <w:spacing w:line="240" w:lineRule="auto"/>
              <w:ind/>
              <w:rPr>
                <w:color w:val="000000"/>
              </w:rPr>
            </w:pPr>
            <w:r>
              <w:rPr>
                <w:color w:val="000000"/>
              </w:rPr>
              <w:t xml:space="preserve">Hạ tầng thoát nước: Rãnh có nắp, </w:t>
            </w:r>
            <w:r>
              <w:rPr>
                <w:color w:val="000000"/>
              </w:rPr>
            </w:r>
            <w:r>
              <w:rPr>
                <w:color w:val="000000"/>
              </w:rPr>
            </w:r>
          </w:p>
          <w:p w14:paraId="5ADA534B">
            <w:pPr>
              <w:pBdr/>
              <w:spacing w:line="240" w:lineRule="auto"/>
              <w:ind/>
              <w:rPr>
                <w:color w:val="000000"/>
              </w:rPr>
            </w:pPr>
            <w:r>
              <w:rPr>
                <w:color w:val="000000"/>
              </w:rPr>
              <w:t xml:space="preserve">Hạ tầng cấp điện: Điện lưới, </w:t>
            </w:r>
            <w:r>
              <w:rPr>
                <w:color w:val="000000"/>
              </w:rPr>
            </w:r>
            <w:r>
              <w:rPr>
                <w:color w:val="000000"/>
              </w:rPr>
            </w:r>
          </w:p>
          <w:p w14:paraId="08BFB697">
            <w:pPr>
              <w:pBdr/>
              <w:spacing w:line="240" w:lineRule="auto"/>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3DFFD279">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4E9F448">
            <w:pPr>
              <w:pBdr/>
              <w:spacing w:line="240" w:lineRule="auto"/>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2BCDA73D">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1FCC9330">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B270CC0">
            <w:pPr>
              <w:pBdr/>
              <w:spacing w:line="240" w:lineRule="auto"/>
              <w:ind/>
              <w:rPr>
                <w:color w:val="000000"/>
              </w:rPr>
            </w:pPr>
            <w:r>
              <w:rPr>
                <w:color w:val="000000"/>
              </w:rPr>
              <w:t xml:space="preserve">Mật độ dân cư:</w:t>
            </w:r>
            <w:r>
              <w:rPr>
                <w:color w:val="000000"/>
              </w:rPr>
            </w:r>
            <w:r>
              <w:rPr>
                <w:color w:val="000000"/>
              </w:rPr>
            </w:r>
          </w:p>
        </w:tc>
        <w:tc>
          <w:tcPr>
            <w:tcBorders/>
            <w:tcW w:w="2158" w:type="dxa"/>
            <w:vAlign w:val="center"/>
            <w:textDirection w:val="lrTb"/>
            <w:noWrap w:val="false"/>
          </w:tcPr>
          <w:p w14:paraId="06240B00">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0B956A04">
            <w:pPr>
              <w:pBdr/>
              <w:spacing w:line="240" w:lineRule="auto"/>
              <w:ind/>
              <w:rPr>
                <w:color w:val="000000"/>
              </w:rPr>
            </w:pPr>
            <w:r>
              <w:rPr>
                <w:color w:val="000000"/>
              </w:rPr>
              <w:t xml:space="preserve">Đời sống dân cư:</w:t>
            </w:r>
            <w:r>
              <w:rPr>
                <w:color w:val="000000"/>
              </w:rPr>
            </w:r>
            <w:r>
              <w:rPr>
                <w:color w:val="000000"/>
              </w:rPr>
            </w:r>
          </w:p>
        </w:tc>
        <w:tc>
          <w:tcPr>
            <w:tcBorders/>
            <w:tcW w:w="1975" w:type="dxa"/>
            <w:vAlign w:val="center"/>
            <w:textDirection w:val="lrTb"/>
            <w:noWrap w:val="false"/>
          </w:tcPr>
          <w:p w14:paraId="6D05C275">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1F170C36">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D2BB1BC">
            <w:pPr>
              <w:pBdr/>
              <w:spacing w:line="240" w:lineRule="auto"/>
              <w:ind/>
              <w:rPr>
                <w:color w:val="000000"/>
              </w:rPr>
            </w:pPr>
            <w:r>
              <w:rPr>
                <w:color w:val="000000"/>
              </w:rPr>
              <w:t xml:space="preserve">Lợi thế kinh doanh:</w:t>
            </w:r>
            <w:r>
              <w:rPr>
                <w:color w:val="000000"/>
              </w:rPr>
            </w:r>
            <w:r>
              <w:rPr>
                <w:color w:val="000000"/>
              </w:rPr>
            </w:r>
          </w:p>
        </w:tc>
        <w:tc>
          <w:tcPr>
            <w:tcBorders/>
            <w:tcW w:w="2158" w:type="dxa"/>
            <w:vAlign w:val="center"/>
            <w:textDirection w:val="lrTb"/>
            <w:noWrap w:val="false"/>
          </w:tcPr>
          <w:p w14:paraId="2E90BCBC">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14:paraId="615DBA53">
            <w:pPr>
              <w:pBdr/>
              <w:spacing w:line="240" w:lineRule="auto"/>
              <w:ind/>
              <w:rPr>
                <w:color w:val="000000"/>
              </w:rPr>
            </w:pPr>
            <w:r>
              <w:rPr>
                <w:color w:val="000000"/>
              </w:rPr>
              <w:t xml:space="preserve">Khả năng chuyển nhượng:</w:t>
            </w:r>
            <w:r>
              <w:rPr>
                <w:color w:val="000000"/>
              </w:rPr>
            </w:r>
            <w:r>
              <w:rPr>
                <w:color w:val="000000"/>
              </w:rPr>
            </w:r>
          </w:p>
        </w:tc>
        <w:tc>
          <w:tcPr>
            <w:tcBorders/>
            <w:tcW w:w="1975" w:type="dxa"/>
            <w:vAlign w:val="center"/>
            <w:textDirection w:val="lrTb"/>
            <w:noWrap w:val="false"/>
          </w:tcPr>
          <w:p w14:paraId="4AFA62CE">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vMerge w:val="restart"/>
            <w:textDirection w:val="lrTb"/>
            <w:noWrap w:val="false"/>
          </w:tcPr>
          <w:p w14:paraId="76E5CBCF">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74BA8262">
            <w:pPr>
              <w:pBdr/>
              <w:spacing w:line="240" w:lineRule="auto"/>
              <w:ind/>
              <w:rPr>
                <w:color w:val="000000"/>
              </w:rPr>
            </w:pPr>
            <w:r>
              <w:rPr>
                <w:color w:val="000000"/>
              </w:rPr>
              <w:t xml:space="preserve">Phong thuỷ:</w:t>
            </w:r>
            <w:r>
              <w:rPr>
                <w:color w:val="000000"/>
              </w:rPr>
            </w:r>
            <w:r>
              <w:rPr>
                <w:color w:val="000000"/>
              </w:rPr>
            </w:r>
          </w:p>
        </w:tc>
        <w:tc>
          <w:tcPr>
            <w:gridSpan w:val="3"/>
            <w:tcBorders/>
            <w:tcW w:w="6259" w:type="dxa"/>
            <w:vAlign w:val="center"/>
            <w:vMerge w:val="restart"/>
            <w:textDirection w:val="lrTb"/>
            <w:noWrap w:val="false"/>
          </w:tcPr>
          <w:p w14:paraId="734E3460">
            <w:pPr>
              <w:pBdr/>
              <w:spacing w:after="0" w:before="0" w:line="240" w:lineRule="auto"/>
              <w:ind/>
              <w:jc w:val="lef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Đường nhỏ đâm vào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86"/>
        </w:trPr>
        <w:tc>
          <w:tcPr>
            <w:tcBorders/>
            <w:tcW w:w="734" w:type="dxa"/>
            <w:vAlign w:val="center"/>
            <w:textDirection w:val="lrTb"/>
            <w:noWrap w:val="false"/>
          </w:tcPr>
          <w:p w14:paraId="50334236">
            <w:pPr>
              <w:pBdr/>
              <w:spacing w:line="240" w:lineRule="auto"/>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64AA1F4A">
            <w:pPr>
              <w:pBdr/>
              <w:spacing w:line="240" w:lineRule="auto"/>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5C80E0D7">
            <w:pPr>
              <w:pBdr/>
              <w:spacing w:line="240" w:lineRule="auto"/>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3EBE2F95">
            <w:pPr>
              <w:pBdr/>
              <w:spacing w:line="240" w:lineRule="auto"/>
              <w:ind/>
              <w:jc w:val="both"/>
              <w:rPr>
                <w:color w:val="000000"/>
              </w:rPr>
            </w:pPr>
            <w:r>
              <w:rPr>
                <w:color w:val="000000"/>
              </w:rPr>
              <w:t xml:space="preserve">+ Tại thời điểm khảo sát dưới sự hướng dẫn của Khách hàng, CTXD gắn liền với đất là Lán xây hết đất, khung sắt, lợp tôn, tôn bao quanh, xây dựng năm 2024.</w:t>
            </w:r>
            <w:r>
              <w:rPr>
                <w:color w:val="000000"/>
              </w:rPr>
            </w:r>
            <w:r>
              <w:rPr>
                <w:color w:val="000000"/>
              </w:rPr>
            </w:r>
          </w:p>
          <w:p w14:paraId="2A9A5379">
            <w:pPr>
              <w:pBdr/>
              <w:spacing w:line="240" w:lineRule="auto"/>
              <w:ind/>
              <w:jc w:val="both"/>
              <w:rPr>
                <w:color w:val="000000"/>
              </w:rPr>
            </w:pPr>
            <w:r>
              <w:rPr>
                <w:color w:val="000000"/>
              </w:rPr>
              <w:t xml:space="preserve">+ Công trình chưa được chứng nhận trên GCN.</w:t>
            </w:r>
            <w:r>
              <w:rPr>
                <w:color w:val="000000"/>
              </w:rPr>
            </w:r>
            <w:r>
              <w:rPr>
                <w:color w:val="000000"/>
              </w:rPr>
            </w:r>
          </w:p>
        </w:tc>
      </w:tr>
    </w:tbl>
    <w:p w14:paraId="02B1032D">
      <w:pPr>
        <w:pBdr/>
        <w:spacing w:line="235" w:lineRule="auto"/>
        <w:ind w:left="646"/>
        <w:jc w:val="both"/>
        <w:rPr>
          <w:u w:val="single"/>
        </w:rPr>
      </w:pPr>
      <w:r>
        <w:rPr>
          <w:u w:val="single"/>
        </w:rPr>
      </w:r>
      <w:r>
        <w:rPr>
          <w:u w:val="single"/>
        </w:rPr>
      </w:r>
      <w:r>
        <w:rPr>
          <w:u w:val="single"/>
        </w:rPr>
      </w:r>
    </w:p>
    <w:p w14:paraId="329C1635">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6"/>
        <w:jc w:val="center"/>
        <w:tblW w:w="0" w:type="auto"/>
        <w:tblBorders/>
        <w:tblLayout w:type="fixed"/>
        <w:tblLook w:val="04A0" w:firstRow="1" w:lastRow="0" w:firstColumn="1" w:lastColumn="0" w:noHBand="0" w:noVBand="1"/>
      </w:tblPr>
      <w:tblGrid>
        <w:gridCol w:w="732"/>
        <w:gridCol w:w="1843"/>
        <w:gridCol w:w="2126"/>
        <w:gridCol w:w="2126"/>
        <w:gridCol w:w="1344"/>
        <w:gridCol w:w="1344"/>
      </w:tblGrid>
      <w:tr>
        <w:trPr>
          <w:jc w:val="center"/>
        </w:trPr>
        <w:tc>
          <w:tcPr>
            <w:tcBorders/>
            <w:tcW w:w="732" w:type="dxa"/>
            <w:vAlign w:val="center"/>
            <w:textDirection w:val="lrTb"/>
            <w:noWrap w:val="false"/>
          </w:tcPr>
          <w:p w14:paraId="16AE8FD8">
            <w:pPr>
              <w:pBdr/>
              <w:spacing w:line="240" w:lineRule="auto"/>
              <w:ind/>
              <w:jc w:val="center"/>
              <w:rPr>
                <w:b/>
                <w:bCs/>
              </w:rPr>
            </w:pPr>
            <w:r>
              <w:rPr>
                <w:b/>
                <w:bCs/>
              </w:rPr>
              <w:t xml:space="preserve">STT</w:t>
            </w:r>
            <w:r>
              <w:rPr>
                <w:b/>
                <w:bCs/>
              </w:rPr>
            </w:r>
            <w:r>
              <w:rPr>
                <w:b/>
                <w:bCs/>
              </w:rPr>
            </w:r>
          </w:p>
        </w:tc>
        <w:tc>
          <w:tcPr>
            <w:tcBorders/>
            <w:tcW w:w="1843" w:type="dxa"/>
            <w:vAlign w:val="center"/>
            <w:textDirection w:val="lrTb"/>
            <w:noWrap w:val="false"/>
          </w:tcPr>
          <w:p w14:paraId="4ACB623B">
            <w:pPr>
              <w:pBdr/>
              <w:spacing w:line="240" w:lineRule="auto"/>
              <w:ind/>
              <w:jc w:val="center"/>
              <w:rPr>
                <w:b/>
                <w:bCs/>
              </w:rPr>
            </w:pPr>
            <w:r>
              <w:rPr>
                <w:b/>
                <w:bCs/>
              </w:rPr>
              <w:t xml:space="preserve">Các yếu tố</w:t>
            </w:r>
            <w:r>
              <w:rPr>
                <w:b/>
                <w:bCs/>
              </w:rPr>
            </w:r>
            <w:r>
              <w:rPr>
                <w:b/>
                <w:bCs/>
              </w:rPr>
            </w:r>
          </w:p>
        </w:tc>
        <w:tc>
          <w:tcPr>
            <w:tcBorders/>
            <w:tcW w:w="2126" w:type="dxa"/>
            <w:vAlign w:val="center"/>
            <w:textDirection w:val="lrTb"/>
            <w:noWrap w:val="false"/>
          </w:tcPr>
          <w:p w14:paraId="5FB422A7">
            <w:pPr>
              <w:pBdr/>
              <w:spacing w:line="240" w:lineRule="auto"/>
              <w:ind/>
              <w:jc w:val="center"/>
              <w:rPr>
                <w:b/>
                <w:bCs/>
              </w:rPr>
            </w:pPr>
            <w:r>
              <w:rPr>
                <w:b/>
                <w:bCs/>
              </w:rPr>
              <w:t xml:space="preserve">Thông tin TSTĐ</w:t>
            </w:r>
            <w:r>
              <w:rPr>
                <w:b/>
                <w:bCs/>
              </w:rPr>
            </w:r>
            <w:r>
              <w:rPr>
                <w:b/>
                <w:bCs/>
              </w:rPr>
            </w:r>
          </w:p>
        </w:tc>
        <w:tc>
          <w:tcPr>
            <w:tcBorders/>
            <w:tcW w:w="2126" w:type="dxa"/>
            <w:vAlign w:val="center"/>
            <w:textDirection w:val="lrTb"/>
            <w:noWrap w:val="false"/>
          </w:tcPr>
          <w:p w14:paraId="6C8CEB86">
            <w:pPr>
              <w:pBdr/>
              <w:spacing w:line="240" w:lineRule="auto"/>
              <w:ind/>
              <w:jc w:val="center"/>
              <w:rPr>
                <w:b/>
                <w:bCs/>
              </w:rPr>
            </w:pPr>
            <w:r>
              <w:rPr>
                <w:b/>
                <w:bCs/>
              </w:rPr>
              <w:t xml:space="preserve">Thông tin khảo sát</w:t>
            </w:r>
            <w:r>
              <w:rPr>
                <w:b/>
                <w:bCs/>
              </w:rPr>
            </w:r>
            <w:r>
              <w:rPr>
                <w:b/>
                <w:bCs/>
              </w:rPr>
            </w:r>
          </w:p>
        </w:tc>
        <w:tc>
          <w:tcPr>
            <w:tcBorders/>
            <w:tcW w:w="1344" w:type="dxa"/>
            <w:vAlign w:val="center"/>
            <w:textDirection w:val="lrTb"/>
            <w:noWrap w:val="false"/>
          </w:tcPr>
          <w:p w14:paraId="216DF62E">
            <w:pPr>
              <w:pBdr/>
              <w:spacing w:line="240" w:lineRule="auto"/>
              <w:ind/>
              <w:jc w:val="center"/>
              <w:rPr>
                <w:b/>
                <w:bCs/>
              </w:rPr>
            </w:pPr>
            <w:r>
              <w:rPr>
                <w:b/>
                <w:bCs/>
              </w:rPr>
              <w:t xml:space="preserve">Chênh lệch</w:t>
            </w:r>
            <w:r>
              <w:rPr>
                <w:b/>
                <w:bCs/>
              </w:rPr>
            </w:r>
            <w:r>
              <w:rPr>
                <w:b/>
                <w:bCs/>
              </w:rPr>
            </w:r>
          </w:p>
        </w:tc>
        <w:tc>
          <w:tcPr>
            <w:tcBorders/>
            <w:tcW w:w="1344" w:type="dxa"/>
            <w:vAlign w:val="center"/>
            <w:textDirection w:val="lrTb"/>
            <w:noWrap w:val="false"/>
          </w:tcPr>
          <w:p w14:paraId="039548F3">
            <w:pPr>
              <w:pBdr/>
              <w:spacing w:line="240" w:lineRule="auto"/>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14:paraId="325F3892">
            <w:pPr>
              <w:pBdr/>
              <w:spacing w:line="240" w:lineRule="auto"/>
              <w:ind/>
              <w:jc w:val="center"/>
              <w:rPr/>
            </w:pPr>
            <w:r>
              <w:t xml:space="preserve">1</w:t>
            </w:r>
            <w:r/>
          </w:p>
        </w:tc>
        <w:tc>
          <w:tcPr>
            <w:tcBorders/>
            <w:tcW w:w="1843" w:type="dxa"/>
            <w:vAlign w:val="center"/>
            <w:textDirection w:val="lrTb"/>
            <w:noWrap w:val="false"/>
          </w:tcPr>
          <w:p w14:paraId="56523A3D">
            <w:pPr>
              <w:pBdr/>
              <w:spacing w:line="240" w:lineRule="auto"/>
              <w:ind/>
              <w:jc w:val="center"/>
              <w:rPr/>
            </w:pPr>
            <w:r>
              <w:t xml:space="preserve">Địa chỉ trên sổ</w:t>
            </w:r>
            <w:r/>
          </w:p>
        </w:tc>
        <w:tc>
          <w:tcPr>
            <w:tcBorders/>
            <w:tcW w:w="2126" w:type="dxa"/>
            <w:vAlign w:val="center"/>
            <w:textDirection w:val="lrTb"/>
            <w:noWrap w:val="false"/>
          </w:tcPr>
          <w:p w14:paraId="76314897">
            <w:pPr>
              <w:pBdr/>
              <w:spacing w:after="0" w:before="0" w:line="240" w:lineRule="auto"/>
              <w:ind/>
              <w:jc w:val="both"/>
              <w:rPr/>
            </w:pPr>
            <w:r>
              <w:rPr>
                <w:rFonts w:ascii="Times New Roman" w:hAnsi="Times New Roman" w:eastAsia="Times New Roman" w:cs="Times New Roman"/>
                <w:color w:val="000000"/>
                <w:sz w:val="24"/>
              </w:rPr>
              <w:t xml:space="preserve">Khu vực Mả Mõ, xã Bình Minh, Thành phố Hà Nội</w:t>
            </w:r>
            <w:r/>
          </w:p>
        </w:tc>
        <w:tc>
          <w:tcPr>
            <w:tcBorders/>
            <w:tcW w:w="2126" w:type="dxa"/>
            <w:vAlign w:val="center"/>
            <w:textDirection w:val="lrTb"/>
            <w:noWrap w:val="false"/>
          </w:tcPr>
          <w:p w14:paraId="5C92FB5D">
            <w:pPr>
              <w:pBdr/>
              <w:spacing w:after="0" w:before="0" w:line="240" w:lineRule="auto"/>
              <w:ind/>
              <w:jc w:val="both"/>
              <w:rPr/>
            </w:pPr>
            <w:r>
              <w:rPr>
                <w:rFonts w:ascii="Times New Roman" w:hAnsi="Times New Roman" w:eastAsia="Times New Roman" w:cs="Times New Roman"/>
                <w:color w:val="000000"/>
                <w:sz w:val="24"/>
              </w:rPr>
              <w:t xml:space="preserve">Khu vực Mả Mõ, xã Bình Minh, Thành phố Hà Nội</w:t>
            </w:r>
            <w:r/>
          </w:p>
        </w:tc>
        <w:tc>
          <w:tcPr>
            <w:tcBorders/>
            <w:tcW w:w="1344" w:type="dxa"/>
            <w:vAlign w:val="center"/>
            <w:textDirection w:val="lrTb"/>
            <w:noWrap w:val="false"/>
          </w:tcPr>
          <w:p w14:paraId="52AF0FB1">
            <w:pPr>
              <w:pBdr/>
              <w:spacing w:line="240" w:lineRule="auto"/>
              <w:ind/>
              <w:jc w:val="center"/>
              <w:rPr/>
            </w:pPr>
            <w:r>
              <w:t xml:space="preserve">Không</w:t>
            </w:r>
            <w:r/>
          </w:p>
        </w:tc>
        <w:tc>
          <w:tcPr>
            <w:tcBorders/>
            <w:tcW w:w="1344" w:type="dxa"/>
            <w:vAlign w:val="center"/>
            <w:textDirection w:val="lrTb"/>
            <w:noWrap w:val="false"/>
          </w:tcPr>
          <w:p w14:paraId="5FEAF179">
            <w:pPr>
              <w:pBdr/>
              <w:spacing w:line="240" w:lineRule="auto"/>
              <w:ind/>
              <w:jc w:val="center"/>
              <w:rPr/>
            </w:pPr>
            <w:r/>
            <w:r/>
          </w:p>
        </w:tc>
      </w:tr>
      <w:tr>
        <w:trPr>
          <w:jc w:val="center"/>
        </w:trPr>
        <w:tc>
          <w:tcPr>
            <w:tcBorders/>
            <w:tcW w:w="732" w:type="dxa"/>
            <w:vAlign w:val="center"/>
            <w:textDirection w:val="lrTb"/>
            <w:noWrap w:val="false"/>
          </w:tcPr>
          <w:p w14:paraId="04712013">
            <w:pPr>
              <w:pBdr/>
              <w:spacing w:line="240" w:lineRule="auto"/>
              <w:ind/>
              <w:jc w:val="center"/>
              <w:rPr/>
            </w:pPr>
            <w:r>
              <w:t xml:space="preserve">2</w:t>
            </w:r>
            <w:r/>
          </w:p>
        </w:tc>
        <w:tc>
          <w:tcPr>
            <w:tcBorders/>
            <w:tcW w:w="1843" w:type="dxa"/>
            <w:vAlign w:val="center"/>
            <w:textDirection w:val="lrTb"/>
            <w:noWrap w:val="false"/>
          </w:tcPr>
          <w:p w14:paraId="1A2C0593">
            <w:pPr>
              <w:pBdr/>
              <w:spacing w:line="240" w:lineRule="auto"/>
              <w:ind/>
              <w:jc w:val="center"/>
              <w:rPr/>
            </w:pPr>
            <w:r>
              <w:t xml:space="preserve">Địa chỉ thực tế</w:t>
            </w:r>
            <w:r/>
          </w:p>
        </w:tc>
        <w:tc>
          <w:tcPr>
            <w:tcBorders/>
            <w:tcW w:w="2126" w:type="dxa"/>
            <w:vAlign w:val="center"/>
            <w:textDirection w:val="lrTb"/>
            <w:noWrap w:val="false"/>
          </w:tcPr>
          <w:p w14:paraId="45FED1AD">
            <w:pPr>
              <w:pBdr/>
              <w:spacing w:after="0" w:before="0" w:line="240" w:lineRule="auto"/>
              <w:ind/>
              <w:jc w:val="both"/>
              <w:rPr/>
            </w:pPr>
            <w:r>
              <w:rPr>
                <w:rFonts w:ascii="Times New Roman" w:hAnsi="Times New Roman" w:eastAsia="Times New Roman" w:cs="Times New Roman"/>
                <w:color w:val="000000"/>
                <w:sz w:val="24"/>
              </w:rPr>
              <w:t xml:space="preserve">Khu vực Mả Mõ, xã Bình Minh, Thành phố Hà Nội</w:t>
            </w:r>
            <w:r/>
          </w:p>
        </w:tc>
        <w:tc>
          <w:tcPr>
            <w:tcBorders/>
            <w:tcW w:w="2126" w:type="dxa"/>
            <w:vAlign w:val="center"/>
            <w:textDirection w:val="lrTb"/>
            <w:noWrap w:val="false"/>
          </w:tcPr>
          <w:p w14:paraId="4F8ED519">
            <w:pPr>
              <w:pBdr/>
              <w:spacing w:after="0" w:before="0" w:line="240" w:lineRule="auto"/>
              <w:ind/>
              <w:jc w:val="both"/>
              <w:rPr/>
            </w:pPr>
            <w:r>
              <w:rPr>
                <w:rFonts w:ascii="Times New Roman" w:hAnsi="Times New Roman" w:eastAsia="Times New Roman" w:cs="Times New Roman"/>
                <w:color w:val="000000"/>
                <w:sz w:val="24"/>
              </w:rPr>
              <w:t xml:space="preserve">Khu vực Mả Mõ, xã Bình Minh, Thành phố Hà Nội</w:t>
            </w:r>
            <w:r/>
          </w:p>
        </w:tc>
        <w:tc>
          <w:tcPr>
            <w:tcBorders/>
            <w:tcW w:w="1344" w:type="dxa"/>
            <w:vAlign w:val="center"/>
            <w:textDirection w:val="lrTb"/>
            <w:noWrap w:val="false"/>
          </w:tcPr>
          <w:p w14:paraId="38724A1A">
            <w:pPr>
              <w:pBdr/>
              <w:spacing w:line="240" w:lineRule="auto"/>
              <w:ind/>
              <w:jc w:val="center"/>
              <w:rPr/>
            </w:pPr>
            <w:r>
              <w:t xml:space="preserve">Không</w:t>
            </w:r>
            <w:r/>
          </w:p>
        </w:tc>
        <w:tc>
          <w:tcPr>
            <w:tcBorders/>
            <w:tcW w:w="1344" w:type="dxa"/>
            <w:vAlign w:val="center"/>
            <w:textDirection w:val="lrTb"/>
            <w:noWrap w:val="false"/>
          </w:tcPr>
          <w:p w14:paraId="25C94E62">
            <w:pPr>
              <w:pBdr/>
              <w:spacing w:line="240" w:lineRule="auto"/>
              <w:ind/>
              <w:jc w:val="center"/>
              <w:rPr/>
            </w:pPr>
            <w:r/>
            <w:r/>
          </w:p>
        </w:tc>
      </w:tr>
      <w:tr>
        <w:trPr>
          <w:jc w:val="center"/>
        </w:trPr>
        <w:tc>
          <w:tcPr>
            <w:tcBorders/>
            <w:tcW w:w="732" w:type="dxa"/>
            <w:vAlign w:val="center"/>
            <w:textDirection w:val="lrTb"/>
            <w:noWrap w:val="false"/>
          </w:tcPr>
          <w:p w14:paraId="07A1FACA">
            <w:pPr>
              <w:pBdr/>
              <w:spacing w:line="240" w:lineRule="auto"/>
              <w:ind/>
              <w:jc w:val="center"/>
              <w:rPr/>
            </w:pPr>
            <w:r>
              <w:t xml:space="preserve">3</w:t>
            </w:r>
            <w:r/>
          </w:p>
        </w:tc>
        <w:tc>
          <w:tcPr>
            <w:tcBorders/>
            <w:tcW w:w="1843" w:type="dxa"/>
            <w:vAlign w:val="center"/>
            <w:textDirection w:val="lrTb"/>
            <w:noWrap w:val="false"/>
          </w:tcPr>
          <w:p w14:paraId="355D2951">
            <w:pPr>
              <w:pBdr/>
              <w:spacing w:line="240" w:lineRule="auto"/>
              <w:ind/>
              <w:jc w:val="center"/>
              <w:rPr/>
            </w:pPr>
            <w:r>
              <w:t xml:space="preserve">Pháp lý</w:t>
            </w:r>
            <w:r/>
          </w:p>
        </w:tc>
        <w:tc>
          <w:tcPr>
            <w:tcBorders/>
            <w:tcW w:w="2126" w:type="dxa"/>
            <w:vAlign w:val="center"/>
            <w:textDirection w:val="lrTb"/>
            <w:noWrap w:val="false"/>
          </w:tcPr>
          <w:p w14:paraId="079EF4D3">
            <w:pPr>
              <w:pBdr/>
              <w:spacing w:line="240" w:lineRule="auto"/>
              <w:ind/>
              <w:jc w:val="center"/>
              <w:rPr/>
            </w:pPr>
            <w:r>
              <w:t xml:space="preserve">Giấy chứng nhận quyền sử dụng đất, quyền sở hữu tài sản gắn liền với đất</w:t>
            </w:r>
            <w:r/>
          </w:p>
        </w:tc>
        <w:tc>
          <w:tcPr>
            <w:tcBorders/>
            <w:tcW w:w="2126" w:type="dxa"/>
            <w:vAlign w:val="center"/>
            <w:textDirection w:val="lrTb"/>
            <w:noWrap w:val="false"/>
          </w:tcPr>
          <w:p w14:paraId="38272489">
            <w:pPr>
              <w:pBdr/>
              <w:spacing w:line="240" w:lineRule="auto"/>
              <w:ind/>
              <w:jc w:val="center"/>
              <w:rPr/>
            </w:pPr>
            <w:r>
              <w:t xml:space="preserve">Giấy chứng nhận quyền sử dụng đất, quyền sở hữu tài sản gắn liền với đấ</w:t>
            </w:r>
            <w:r>
              <w:t xml:space="preserve">t</w:t>
            </w:r>
            <w:r/>
          </w:p>
        </w:tc>
        <w:tc>
          <w:tcPr>
            <w:tcBorders/>
            <w:tcW w:w="1344" w:type="dxa"/>
            <w:vAlign w:val="center"/>
            <w:textDirection w:val="lrTb"/>
            <w:noWrap w:val="false"/>
          </w:tcPr>
          <w:p w14:paraId="79F8B9F7">
            <w:pPr>
              <w:pBdr/>
              <w:spacing w:line="240" w:lineRule="auto"/>
              <w:ind/>
              <w:jc w:val="center"/>
              <w:rPr/>
            </w:pPr>
            <w:r>
              <w:t xml:space="preserve">Không</w:t>
            </w:r>
            <w:r/>
          </w:p>
        </w:tc>
        <w:tc>
          <w:tcPr>
            <w:tcBorders/>
            <w:tcW w:w="1344" w:type="dxa"/>
            <w:vAlign w:val="center"/>
            <w:textDirection w:val="lrTb"/>
            <w:noWrap w:val="false"/>
          </w:tcPr>
          <w:p w14:paraId="0A1A8CF5">
            <w:pPr>
              <w:pBdr/>
              <w:spacing w:line="240" w:lineRule="auto"/>
              <w:ind/>
              <w:jc w:val="center"/>
              <w:rPr/>
            </w:pPr>
            <w:r/>
            <w:r/>
          </w:p>
        </w:tc>
      </w:tr>
      <w:tr>
        <w:trPr>
          <w:jc w:val="center"/>
        </w:trPr>
        <w:tc>
          <w:tcPr>
            <w:tcBorders/>
            <w:tcW w:w="732" w:type="dxa"/>
            <w:vAlign w:val="center"/>
            <w:textDirection w:val="lrTb"/>
            <w:noWrap w:val="false"/>
          </w:tcPr>
          <w:p w14:paraId="7912823F">
            <w:pPr>
              <w:pBdr/>
              <w:spacing w:line="240" w:lineRule="auto"/>
              <w:ind/>
              <w:jc w:val="center"/>
              <w:rPr/>
            </w:pPr>
            <w:r>
              <w:t xml:space="preserve">4</w:t>
            </w:r>
            <w:r/>
          </w:p>
        </w:tc>
        <w:tc>
          <w:tcPr>
            <w:tcBorders/>
            <w:tcW w:w="1843" w:type="dxa"/>
            <w:vAlign w:val="center"/>
            <w:textDirection w:val="lrTb"/>
            <w:noWrap w:val="false"/>
          </w:tcPr>
          <w:p w14:paraId="3D8155C2">
            <w:pPr>
              <w:pBdr/>
              <w:spacing w:line="240" w:lineRule="auto"/>
              <w:ind/>
              <w:jc w:val="center"/>
              <w:rPr/>
            </w:pPr>
            <w:r>
              <w:t xml:space="preserve">Loại đất</w:t>
            </w:r>
            <w:r/>
          </w:p>
        </w:tc>
        <w:tc>
          <w:tcPr>
            <w:tcBorders/>
            <w:tcW w:w="2126" w:type="dxa"/>
            <w:vAlign w:val="center"/>
            <w:textDirection w:val="lrTb"/>
            <w:noWrap w:val="false"/>
          </w:tcPr>
          <w:p w14:paraId="74C37B21">
            <w:pPr>
              <w:pBdr/>
              <w:spacing w:line="240" w:lineRule="auto"/>
              <w:ind/>
              <w:jc w:val="left"/>
              <w:rPr>
                <w:highlight w:val="none"/>
              </w:rPr>
            </w:pPr>
            <w:r>
              <w:t xml:space="preserve">Đất ở tại nông thôn</w:t>
            </w:r>
            <w:r>
              <w:rPr>
                <w:highlight w:val="none"/>
              </w:rPr>
            </w:r>
            <w:r>
              <w:rPr>
                <w:highlight w:val="none"/>
              </w:rPr>
            </w:r>
          </w:p>
        </w:tc>
        <w:tc>
          <w:tcPr>
            <w:tcBorders/>
            <w:tcW w:w="2126" w:type="dxa"/>
            <w:vAlign w:val="center"/>
            <w:textDirection w:val="lrTb"/>
            <w:noWrap w:val="false"/>
          </w:tcPr>
          <w:p w14:paraId="2CAAF6C8">
            <w:pPr>
              <w:pBdr/>
              <w:spacing w:line="240" w:lineRule="auto"/>
              <w:ind/>
              <w:jc w:val="left"/>
              <w:rPr/>
            </w:pPr>
            <w:r>
              <w:t xml:space="preserve">Đất ở tại nông thôn</w:t>
            </w:r>
            <w:r/>
          </w:p>
        </w:tc>
        <w:tc>
          <w:tcPr>
            <w:tcBorders/>
            <w:tcW w:w="1344" w:type="dxa"/>
            <w:vAlign w:val="center"/>
            <w:textDirection w:val="lrTb"/>
            <w:noWrap w:val="false"/>
          </w:tcPr>
          <w:p w14:paraId="66DACF47">
            <w:pPr>
              <w:pBdr/>
              <w:spacing w:line="240" w:lineRule="auto"/>
              <w:ind/>
              <w:jc w:val="center"/>
              <w:rPr/>
            </w:pPr>
            <w:r>
              <w:t xml:space="preserve">Không</w:t>
            </w:r>
            <w:r/>
          </w:p>
        </w:tc>
        <w:tc>
          <w:tcPr>
            <w:tcBorders/>
            <w:tcW w:w="1344" w:type="dxa"/>
            <w:vAlign w:val="center"/>
            <w:textDirection w:val="lrTb"/>
            <w:noWrap w:val="false"/>
          </w:tcPr>
          <w:p w14:paraId="357DB23A">
            <w:pPr>
              <w:pBdr/>
              <w:spacing w:line="240" w:lineRule="auto"/>
              <w:ind/>
              <w:jc w:val="center"/>
              <w:rPr/>
            </w:pPr>
            <w:r/>
            <w:r/>
          </w:p>
        </w:tc>
      </w:tr>
      <w:tr>
        <w:trPr>
          <w:jc w:val="center"/>
        </w:trPr>
        <w:tc>
          <w:tcPr>
            <w:tcBorders/>
            <w:tcW w:w="732" w:type="dxa"/>
            <w:vAlign w:val="center"/>
            <w:textDirection w:val="lrTb"/>
            <w:noWrap w:val="false"/>
          </w:tcPr>
          <w:p w14:paraId="0D128C57">
            <w:pPr>
              <w:pBdr/>
              <w:spacing w:line="240" w:lineRule="auto"/>
              <w:ind/>
              <w:jc w:val="center"/>
              <w:rPr/>
            </w:pPr>
            <w:r>
              <w:t xml:space="preserve">5</w:t>
            </w:r>
            <w:r/>
          </w:p>
        </w:tc>
        <w:tc>
          <w:tcPr>
            <w:tcBorders/>
            <w:tcW w:w="1843" w:type="dxa"/>
            <w:vAlign w:val="center"/>
            <w:textDirection w:val="lrTb"/>
            <w:noWrap w:val="false"/>
          </w:tcPr>
          <w:p w14:paraId="098FBA07">
            <w:pPr>
              <w:pBdr/>
              <w:spacing w:line="240" w:lineRule="auto"/>
              <w:ind/>
              <w:jc w:val="center"/>
              <w:rPr/>
            </w:pPr>
            <w:r>
              <w:t xml:space="preserve">Thời hạn sử dụng</w:t>
            </w:r>
            <w:r/>
          </w:p>
        </w:tc>
        <w:tc>
          <w:tcPr>
            <w:tcBorders/>
            <w:tcW w:w="2126" w:type="dxa"/>
            <w:vAlign w:val="center"/>
            <w:textDirection w:val="lrTb"/>
            <w:noWrap w:val="false"/>
          </w:tcPr>
          <w:p w14:paraId="703D9725">
            <w:pPr>
              <w:pBdr/>
              <w:spacing w:line="240" w:lineRule="auto"/>
              <w:ind/>
              <w:jc w:val="center"/>
              <w:rPr/>
            </w:pPr>
            <w:r>
              <w:t xml:space="preserve">Lâu dài</w:t>
            </w:r>
            <w:r/>
          </w:p>
        </w:tc>
        <w:tc>
          <w:tcPr>
            <w:tcBorders/>
            <w:tcW w:w="2126" w:type="dxa"/>
            <w:vAlign w:val="center"/>
            <w:textDirection w:val="lrTb"/>
            <w:noWrap w:val="false"/>
          </w:tcPr>
          <w:p w14:paraId="3441954C">
            <w:pPr>
              <w:pBdr/>
              <w:spacing w:line="240" w:lineRule="auto"/>
              <w:ind/>
              <w:jc w:val="center"/>
              <w:rPr/>
            </w:pPr>
            <w:r>
              <w:t xml:space="preserve">Lâu dài</w:t>
            </w:r>
            <w:r/>
          </w:p>
        </w:tc>
        <w:tc>
          <w:tcPr>
            <w:tcBorders/>
            <w:tcW w:w="1344" w:type="dxa"/>
            <w:vAlign w:val="center"/>
            <w:textDirection w:val="lrTb"/>
            <w:noWrap w:val="false"/>
          </w:tcPr>
          <w:p w14:paraId="2161E572">
            <w:pPr>
              <w:pBdr/>
              <w:spacing w:line="240" w:lineRule="auto"/>
              <w:ind/>
              <w:jc w:val="center"/>
              <w:rPr/>
            </w:pPr>
            <w:r>
              <w:t xml:space="preserve">Không</w:t>
            </w:r>
            <w:r/>
          </w:p>
        </w:tc>
        <w:tc>
          <w:tcPr>
            <w:tcBorders/>
            <w:tcW w:w="1344" w:type="dxa"/>
            <w:vAlign w:val="center"/>
            <w:textDirection w:val="lrTb"/>
            <w:noWrap w:val="false"/>
          </w:tcPr>
          <w:p w14:paraId="73DAD6B0">
            <w:pPr>
              <w:pBdr/>
              <w:spacing w:line="240" w:lineRule="auto"/>
              <w:ind/>
              <w:jc w:val="center"/>
              <w:rPr/>
            </w:pPr>
            <w:r/>
            <w:r/>
          </w:p>
        </w:tc>
      </w:tr>
      <w:tr>
        <w:trPr>
          <w:jc w:val="center"/>
        </w:trPr>
        <w:tc>
          <w:tcPr>
            <w:tcBorders/>
            <w:tcW w:w="732" w:type="dxa"/>
            <w:vAlign w:val="center"/>
            <w:textDirection w:val="lrTb"/>
            <w:noWrap w:val="false"/>
          </w:tcPr>
          <w:p w14:paraId="0D6D1A42">
            <w:pPr>
              <w:pBdr/>
              <w:spacing w:line="240" w:lineRule="auto"/>
              <w:ind/>
              <w:jc w:val="center"/>
              <w:rPr/>
            </w:pPr>
            <w:r>
              <w:t xml:space="preserve">6</w:t>
            </w:r>
            <w:r/>
          </w:p>
        </w:tc>
        <w:tc>
          <w:tcPr>
            <w:tcBorders/>
            <w:tcW w:w="1843" w:type="dxa"/>
            <w:vAlign w:val="center"/>
            <w:textDirection w:val="lrTb"/>
            <w:noWrap w:val="false"/>
          </w:tcPr>
          <w:p w14:paraId="5807915F">
            <w:pPr>
              <w:pBdr/>
              <w:spacing w:line="240" w:lineRule="auto"/>
              <w:ind/>
              <w:jc w:val="center"/>
              <w:rPr/>
            </w:pPr>
            <w:r>
              <w:t xml:space="preserve">Kết cấu mặt đường</w:t>
            </w:r>
            <w:r/>
          </w:p>
        </w:tc>
        <w:tc>
          <w:tcPr>
            <w:tcBorders/>
            <w:tcW w:w="2126" w:type="dxa"/>
            <w:vAlign w:val="center"/>
            <w:textDirection w:val="lrTb"/>
            <w:noWrap w:val="false"/>
          </w:tcPr>
          <w:p w14:paraId="2F2AE22D">
            <w:pPr>
              <w:pBdr/>
              <w:spacing w:line="240" w:lineRule="auto"/>
              <w:ind/>
              <w:jc w:val="center"/>
              <w:rPr/>
            </w:pPr>
            <w:r>
              <w:t xml:space="preserve">Đường nhựa không có vỉa hè</w:t>
            </w:r>
            <w:r/>
          </w:p>
        </w:tc>
        <w:tc>
          <w:tcPr>
            <w:tcBorders/>
            <w:tcW w:w="2126" w:type="dxa"/>
            <w:vAlign w:val="center"/>
            <w:textDirection w:val="lrTb"/>
            <w:noWrap w:val="false"/>
          </w:tcPr>
          <w:p w14:paraId="520DC58F">
            <w:pPr>
              <w:pBdr/>
              <w:spacing w:line="240" w:lineRule="auto"/>
              <w:ind/>
              <w:jc w:val="center"/>
              <w:rPr/>
            </w:pPr>
            <w:r>
              <w:t xml:space="preserve">Đường nhựa không có vỉa hè</w:t>
            </w:r>
            <w:r/>
          </w:p>
        </w:tc>
        <w:tc>
          <w:tcPr>
            <w:tcBorders/>
            <w:tcW w:w="1344" w:type="dxa"/>
            <w:vAlign w:val="center"/>
            <w:textDirection w:val="lrTb"/>
            <w:noWrap w:val="false"/>
          </w:tcPr>
          <w:p w14:paraId="54A086E3">
            <w:pPr>
              <w:pBdr/>
              <w:spacing w:line="240" w:lineRule="auto"/>
              <w:ind/>
              <w:jc w:val="center"/>
              <w:rPr/>
            </w:pPr>
            <w:r>
              <w:t xml:space="preserve">Không</w:t>
            </w:r>
            <w:r/>
          </w:p>
          <w:p w14:paraId="43BAAAC0">
            <w:pPr>
              <w:pBdr/>
              <w:spacing w:line="240" w:lineRule="auto"/>
              <w:ind/>
              <w:jc w:val="center"/>
              <w:rPr/>
            </w:pPr>
            <w:r/>
            <w:r/>
          </w:p>
        </w:tc>
        <w:tc>
          <w:tcPr>
            <w:tcBorders/>
            <w:tcW w:w="1344" w:type="dxa"/>
            <w:vAlign w:val="center"/>
            <w:textDirection w:val="lrTb"/>
            <w:noWrap w:val="false"/>
          </w:tcPr>
          <w:p w14:paraId="7889790B">
            <w:pPr>
              <w:pBdr/>
              <w:spacing w:line="240" w:lineRule="auto"/>
              <w:ind/>
              <w:jc w:val="center"/>
              <w:rPr/>
            </w:pPr>
            <w:r/>
            <w:r/>
          </w:p>
        </w:tc>
      </w:tr>
      <w:tr>
        <w:trPr>
          <w:jc w:val="center"/>
        </w:trPr>
        <w:tc>
          <w:tcPr>
            <w:tcBorders/>
            <w:tcW w:w="732" w:type="dxa"/>
            <w:vAlign w:val="center"/>
            <w:textDirection w:val="lrTb"/>
            <w:noWrap w:val="false"/>
          </w:tcPr>
          <w:p w14:paraId="13F77C07">
            <w:pPr>
              <w:pBdr/>
              <w:spacing w:line="240" w:lineRule="auto"/>
              <w:ind/>
              <w:jc w:val="center"/>
              <w:rPr/>
            </w:pPr>
            <w:r>
              <w:t xml:space="preserve">7</w:t>
            </w:r>
            <w:r/>
          </w:p>
        </w:tc>
        <w:tc>
          <w:tcPr>
            <w:tcBorders/>
            <w:tcW w:w="1843" w:type="dxa"/>
            <w:vAlign w:val="center"/>
            <w:textDirection w:val="lrTb"/>
            <w:noWrap w:val="false"/>
          </w:tcPr>
          <w:p w14:paraId="57D93284">
            <w:pPr>
              <w:pBdr/>
              <w:spacing w:line="240" w:lineRule="auto"/>
              <w:ind/>
              <w:jc w:val="center"/>
              <w:rPr/>
            </w:pPr>
            <w:r>
              <w:t xml:space="preserve">Mặt cắt đường trước nhà</w:t>
            </w:r>
            <w:r/>
          </w:p>
        </w:tc>
        <w:tc>
          <w:tcPr>
            <w:tcBorders/>
            <w:tcW w:w="2126" w:type="dxa"/>
            <w:vAlign w:val="center"/>
            <w:textDirection w:val="lrTb"/>
            <w:noWrap w:val="false"/>
          </w:tcPr>
          <w:p w14:paraId="0CC72728">
            <w:pPr>
              <w:pBdr/>
              <w:spacing w:line="240" w:lineRule="auto"/>
              <w:ind/>
              <w:jc w:val="center"/>
              <w:rPr/>
            </w:pPr>
            <w:r>
              <w:t xml:space="preserve">7,3</w:t>
            </w:r>
            <w:r/>
          </w:p>
        </w:tc>
        <w:tc>
          <w:tcPr>
            <w:tcBorders/>
            <w:tcW w:w="2126" w:type="dxa"/>
            <w:vAlign w:val="center"/>
            <w:textDirection w:val="lrTb"/>
            <w:noWrap w:val="false"/>
          </w:tcPr>
          <w:p w14:paraId="2FF14C5F">
            <w:pPr>
              <w:pBdr/>
              <w:spacing w:line="240" w:lineRule="auto"/>
              <w:ind/>
              <w:jc w:val="center"/>
              <w:rPr/>
            </w:pPr>
            <w:r>
              <w:t xml:space="preserve">7,3</w:t>
            </w:r>
            <w:r/>
          </w:p>
        </w:tc>
        <w:tc>
          <w:tcPr>
            <w:tcBorders/>
            <w:tcW w:w="1344" w:type="dxa"/>
            <w:vAlign w:val="center"/>
            <w:textDirection w:val="lrTb"/>
            <w:noWrap w:val="false"/>
          </w:tcPr>
          <w:p w14:paraId="1655B798">
            <w:pPr>
              <w:pBdr/>
              <w:spacing w:line="240" w:lineRule="auto"/>
              <w:ind/>
              <w:jc w:val="center"/>
              <w:rPr/>
            </w:pPr>
            <w:r>
              <w:t xml:space="preserve">Không</w:t>
            </w:r>
            <w:r/>
          </w:p>
        </w:tc>
        <w:tc>
          <w:tcPr>
            <w:tcBorders/>
            <w:tcW w:w="1344" w:type="dxa"/>
            <w:vAlign w:val="center"/>
            <w:textDirection w:val="lrTb"/>
            <w:noWrap w:val="false"/>
          </w:tcPr>
          <w:p w14:paraId="47FB5C5C">
            <w:pPr>
              <w:pBdr/>
              <w:spacing w:line="240" w:lineRule="auto"/>
              <w:ind/>
              <w:jc w:val="center"/>
              <w:rPr/>
            </w:pPr>
            <w:r/>
            <w:r/>
          </w:p>
        </w:tc>
      </w:tr>
      <w:tr>
        <w:trPr>
          <w:jc w:val="center"/>
        </w:trPr>
        <w:tc>
          <w:tcPr>
            <w:tcBorders/>
            <w:tcW w:w="732" w:type="dxa"/>
            <w:vAlign w:val="center"/>
            <w:textDirection w:val="lrTb"/>
            <w:noWrap w:val="false"/>
          </w:tcPr>
          <w:p w14:paraId="06254DE5">
            <w:pPr>
              <w:pBdr/>
              <w:spacing w:line="240" w:lineRule="auto"/>
              <w:ind/>
              <w:jc w:val="center"/>
              <w:rPr/>
            </w:pPr>
            <w:r>
              <w:t xml:space="preserve">8</w:t>
            </w:r>
            <w:r/>
          </w:p>
        </w:tc>
        <w:tc>
          <w:tcPr>
            <w:tcBorders/>
            <w:tcW w:w="1843" w:type="dxa"/>
            <w:vAlign w:val="center"/>
            <w:textDirection w:val="lrTb"/>
            <w:noWrap w:val="false"/>
          </w:tcPr>
          <w:p w14:paraId="1322FAD1">
            <w:pPr>
              <w:pBdr/>
              <w:spacing w:line="240" w:lineRule="auto"/>
              <w:ind/>
              <w:jc w:val="center"/>
              <w:rPr/>
            </w:pPr>
            <w:r>
              <w:t xml:space="preserve">Cơ sở hạ tầng kỹ thuật</w:t>
            </w:r>
            <w:r/>
          </w:p>
        </w:tc>
        <w:tc>
          <w:tcPr>
            <w:tcBorders/>
            <w:tcW w:w="2126" w:type="dxa"/>
            <w:vAlign w:val="center"/>
            <w:textDirection w:val="lrTb"/>
            <w:noWrap w:val="false"/>
          </w:tcPr>
          <w:p w14:paraId="6DFEAD98">
            <w:pPr>
              <w:pBdr/>
              <w:spacing w:line="240" w:lineRule="auto"/>
              <w:ind/>
              <w:jc w:val="center"/>
              <w:rPr/>
            </w:pPr>
            <w:r>
              <w:t xml:space="preserve">Hạ tầng khu dân cư thông thường</w:t>
            </w:r>
            <w:r/>
          </w:p>
        </w:tc>
        <w:tc>
          <w:tcPr>
            <w:tcBorders/>
            <w:tcW w:w="2126" w:type="dxa"/>
            <w:vAlign w:val="center"/>
            <w:textDirection w:val="lrTb"/>
            <w:noWrap w:val="false"/>
          </w:tcPr>
          <w:p w14:paraId="475CE851">
            <w:pPr>
              <w:pBdr/>
              <w:spacing w:line="240" w:lineRule="auto"/>
              <w:ind/>
              <w:jc w:val="center"/>
              <w:rPr/>
            </w:pPr>
            <w:r>
              <w:t xml:space="preserve">Hạ tầng khu dân cư thông thường</w:t>
            </w:r>
            <w:r/>
          </w:p>
        </w:tc>
        <w:tc>
          <w:tcPr>
            <w:tcBorders/>
            <w:tcW w:w="1344" w:type="dxa"/>
            <w:vAlign w:val="center"/>
            <w:textDirection w:val="lrTb"/>
            <w:noWrap w:val="false"/>
          </w:tcPr>
          <w:p w14:paraId="6B2B26D0">
            <w:pPr>
              <w:pBdr/>
              <w:spacing w:line="240" w:lineRule="auto"/>
              <w:ind/>
              <w:jc w:val="center"/>
              <w:rPr/>
            </w:pPr>
            <w:r>
              <w:t xml:space="preserve">Không</w:t>
            </w:r>
            <w:r/>
          </w:p>
        </w:tc>
        <w:tc>
          <w:tcPr>
            <w:tcBorders/>
            <w:tcW w:w="1344" w:type="dxa"/>
            <w:vAlign w:val="center"/>
            <w:textDirection w:val="lrTb"/>
            <w:noWrap w:val="false"/>
          </w:tcPr>
          <w:p w14:paraId="15B37D08">
            <w:pPr>
              <w:pBdr/>
              <w:spacing w:line="240" w:lineRule="auto"/>
              <w:ind/>
              <w:jc w:val="center"/>
              <w:rPr/>
            </w:pPr>
            <w:r/>
            <w:r/>
          </w:p>
        </w:tc>
      </w:tr>
      <w:tr>
        <w:trPr>
          <w:jc w:val="center"/>
        </w:trPr>
        <w:tc>
          <w:tcPr>
            <w:tcBorders/>
            <w:tcW w:w="732" w:type="dxa"/>
            <w:vAlign w:val="center"/>
            <w:textDirection w:val="lrTb"/>
            <w:noWrap w:val="false"/>
          </w:tcPr>
          <w:p w14:paraId="06D3C6AB">
            <w:pPr>
              <w:pBdr/>
              <w:spacing w:line="240" w:lineRule="auto"/>
              <w:ind/>
              <w:jc w:val="center"/>
              <w:rPr/>
            </w:pPr>
            <w:r>
              <w:t xml:space="preserve">9</w:t>
            </w:r>
            <w:r/>
          </w:p>
        </w:tc>
        <w:tc>
          <w:tcPr>
            <w:tcBorders/>
            <w:tcW w:w="1843" w:type="dxa"/>
            <w:vAlign w:val="center"/>
            <w:textDirection w:val="lrTb"/>
            <w:noWrap w:val="false"/>
          </w:tcPr>
          <w:p w14:paraId="32BC31BD">
            <w:pPr>
              <w:pBdr/>
              <w:spacing w:line="240" w:lineRule="auto"/>
              <w:ind/>
              <w:jc w:val="center"/>
              <w:rPr/>
            </w:pPr>
            <w:r>
              <w:t xml:space="preserve">Môi trường, an ninh</w:t>
            </w:r>
            <w:r/>
          </w:p>
        </w:tc>
        <w:tc>
          <w:tcPr>
            <w:tcBorders/>
            <w:tcW w:w="2126" w:type="dxa"/>
            <w:vAlign w:val="center"/>
            <w:textDirection w:val="lrTb"/>
            <w:noWrap w:val="false"/>
          </w:tcPr>
          <w:p w14:paraId="285ABFE1">
            <w:pPr>
              <w:pBdr/>
              <w:spacing w:line="240" w:lineRule="auto"/>
              <w:ind/>
              <w:jc w:val="center"/>
              <w:rPr/>
            </w:pPr>
            <w:r>
              <w:t xml:space="preserve">Tốt</w:t>
            </w:r>
            <w:r/>
          </w:p>
        </w:tc>
        <w:tc>
          <w:tcPr>
            <w:tcBorders/>
            <w:tcW w:w="2126" w:type="dxa"/>
            <w:vAlign w:val="center"/>
            <w:textDirection w:val="lrTb"/>
            <w:noWrap w:val="false"/>
          </w:tcPr>
          <w:p w14:paraId="6E9B5931">
            <w:pPr>
              <w:pBdr/>
              <w:spacing w:line="240" w:lineRule="auto"/>
              <w:ind/>
              <w:jc w:val="center"/>
              <w:rPr/>
            </w:pPr>
            <w:r>
              <w:t xml:space="preserve">Tốt</w:t>
            </w:r>
            <w:r/>
          </w:p>
        </w:tc>
        <w:tc>
          <w:tcPr>
            <w:tcBorders/>
            <w:tcW w:w="1344" w:type="dxa"/>
            <w:vAlign w:val="center"/>
            <w:textDirection w:val="lrTb"/>
            <w:noWrap w:val="false"/>
          </w:tcPr>
          <w:p w14:paraId="5F2A70C1">
            <w:pPr>
              <w:pBdr/>
              <w:spacing w:line="240" w:lineRule="auto"/>
              <w:ind/>
              <w:jc w:val="center"/>
              <w:rPr/>
            </w:pPr>
            <w:r>
              <w:t xml:space="preserve">Không</w:t>
            </w:r>
            <w:r/>
          </w:p>
        </w:tc>
        <w:tc>
          <w:tcPr>
            <w:tcBorders/>
            <w:tcW w:w="1344" w:type="dxa"/>
            <w:vAlign w:val="center"/>
            <w:textDirection w:val="lrTb"/>
            <w:noWrap w:val="false"/>
          </w:tcPr>
          <w:p w14:paraId="07D5438C">
            <w:pPr>
              <w:pBdr/>
              <w:spacing w:line="240" w:lineRule="auto"/>
              <w:ind/>
              <w:jc w:val="center"/>
              <w:rPr/>
            </w:pPr>
            <w:r/>
            <w:r/>
          </w:p>
        </w:tc>
      </w:tr>
      <w:tr>
        <w:trPr>
          <w:jc w:val="center"/>
        </w:trPr>
        <w:tc>
          <w:tcPr>
            <w:tcBorders/>
            <w:tcW w:w="732" w:type="dxa"/>
            <w:vAlign w:val="center"/>
            <w:textDirection w:val="lrTb"/>
            <w:noWrap w:val="false"/>
          </w:tcPr>
          <w:p w14:paraId="4A87D2C7">
            <w:pPr>
              <w:pBdr/>
              <w:spacing w:line="240" w:lineRule="auto"/>
              <w:ind/>
              <w:jc w:val="center"/>
              <w:rPr/>
            </w:pPr>
            <w:r>
              <w:t xml:space="preserve">10</w:t>
            </w:r>
            <w:r/>
          </w:p>
        </w:tc>
        <w:tc>
          <w:tcPr>
            <w:tcBorders/>
            <w:tcW w:w="1843" w:type="dxa"/>
            <w:vAlign w:val="center"/>
            <w:textDirection w:val="lrTb"/>
            <w:noWrap w:val="false"/>
          </w:tcPr>
          <w:p w14:paraId="1670E0A4">
            <w:pPr>
              <w:pBdr/>
              <w:spacing w:line="240" w:lineRule="auto"/>
              <w:ind/>
              <w:jc w:val="center"/>
              <w:rPr/>
            </w:pPr>
            <w:r>
              <w:t xml:space="preserve">Diện tích</w:t>
            </w:r>
            <w:r/>
          </w:p>
        </w:tc>
        <w:tc>
          <w:tcPr>
            <w:tcBorders/>
            <w:tcW w:w="2126" w:type="dxa"/>
            <w:vAlign w:val="center"/>
            <w:textDirection w:val="lrTb"/>
            <w:noWrap w:val="false"/>
          </w:tcPr>
          <w:p w14:paraId="0B7235EB">
            <w:pPr>
              <w:pBdr/>
              <w:spacing w:after="0" w:before="0" w:line="240" w:lineRule="auto"/>
              <w:ind/>
              <w:jc w:val="center"/>
              <w:rPr/>
            </w:pPr>
            <w:r>
              <w:rPr>
                <w:rFonts w:ascii="Times New Roman" w:hAnsi="Times New Roman" w:eastAsia="Times New Roman" w:cs="Times New Roman"/>
                <w:color w:val="000000"/>
                <w:sz w:val="24"/>
              </w:rPr>
              <w:t xml:space="preserve">98,0</w:t>
            </w:r>
            <w:r/>
          </w:p>
        </w:tc>
        <w:tc>
          <w:tcPr>
            <w:tcBorders/>
            <w:tcW w:w="2126" w:type="dxa"/>
            <w:vAlign w:val="center"/>
            <w:textDirection w:val="lrTb"/>
            <w:noWrap w:val="false"/>
          </w:tcPr>
          <w:p w14:paraId="27EC9201">
            <w:pPr>
              <w:pBdr/>
              <w:spacing w:after="0" w:before="0" w:line="240" w:lineRule="auto"/>
              <w:ind/>
              <w:jc w:val="center"/>
              <w:rPr/>
            </w:pPr>
            <w:r>
              <w:rPr>
                <w:rFonts w:ascii="Times New Roman" w:hAnsi="Times New Roman" w:eastAsia="Times New Roman" w:cs="Times New Roman"/>
                <w:color w:val="000000"/>
                <w:sz w:val="24"/>
              </w:rPr>
              <w:t xml:space="preserve">98,0</w:t>
            </w:r>
            <w:r/>
          </w:p>
        </w:tc>
        <w:tc>
          <w:tcPr>
            <w:tcBorders/>
            <w:tcW w:w="1344" w:type="dxa"/>
            <w:vAlign w:val="center"/>
            <w:textDirection w:val="lrTb"/>
            <w:noWrap w:val="false"/>
          </w:tcPr>
          <w:p w14:paraId="06F6F1A1">
            <w:pPr>
              <w:pBdr/>
              <w:spacing w:line="240" w:lineRule="auto"/>
              <w:ind/>
              <w:jc w:val="center"/>
              <w:rPr/>
            </w:pPr>
            <w:r>
              <w:t xml:space="preserve">Không</w:t>
            </w:r>
            <w:r/>
          </w:p>
        </w:tc>
        <w:tc>
          <w:tcPr>
            <w:tcBorders/>
            <w:tcW w:w="1344" w:type="dxa"/>
            <w:vAlign w:val="center"/>
            <w:textDirection w:val="lrTb"/>
            <w:noWrap w:val="false"/>
          </w:tcPr>
          <w:p w14:paraId="136F4AB3">
            <w:pPr>
              <w:pBdr/>
              <w:spacing w:line="240" w:lineRule="auto"/>
              <w:ind/>
              <w:jc w:val="center"/>
              <w:rPr/>
            </w:pPr>
            <w:r/>
            <w:r/>
          </w:p>
        </w:tc>
      </w:tr>
      <w:tr>
        <w:trPr>
          <w:jc w:val="center"/>
        </w:trPr>
        <w:tc>
          <w:tcPr>
            <w:tcBorders/>
            <w:tcW w:w="732" w:type="dxa"/>
            <w:vAlign w:val="center"/>
            <w:textDirection w:val="lrTb"/>
            <w:noWrap w:val="false"/>
          </w:tcPr>
          <w:p w14:paraId="759FA86E">
            <w:pPr>
              <w:pBdr/>
              <w:spacing w:line="240" w:lineRule="auto"/>
              <w:ind/>
              <w:jc w:val="center"/>
              <w:rPr/>
            </w:pPr>
            <w:r>
              <w:t xml:space="preserve">11</w:t>
            </w:r>
            <w:r/>
          </w:p>
        </w:tc>
        <w:tc>
          <w:tcPr>
            <w:tcBorders/>
            <w:tcW w:w="1843" w:type="dxa"/>
            <w:vAlign w:val="center"/>
            <w:textDirection w:val="lrTb"/>
            <w:noWrap w:val="false"/>
          </w:tcPr>
          <w:p w14:paraId="413FD305">
            <w:pPr>
              <w:pBdr/>
              <w:spacing w:line="240" w:lineRule="auto"/>
              <w:ind/>
              <w:jc w:val="center"/>
              <w:rPr/>
            </w:pPr>
            <w:r>
              <w:t xml:space="preserve">Mặt tiền</w:t>
            </w:r>
            <w:r/>
          </w:p>
        </w:tc>
        <w:tc>
          <w:tcPr>
            <w:tcBorders/>
            <w:tcW w:w="2126" w:type="dxa"/>
            <w:vAlign w:val="center"/>
            <w:textDirection w:val="lrTb"/>
            <w:noWrap w:val="false"/>
          </w:tcPr>
          <w:p w14:paraId="4DC98085">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14:paraId="66255C9A">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1344" w:type="dxa"/>
            <w:vAlign w:val="center"/>
            <w:textDirection w:val="lrTb"/>
            <w:noWrap w:val="false"/>
          </w:tcPr>
          <w:p w14:paraId="226C7101">
            <w:pPr>
              <w:pBdr/>
              <w:spacing w:line="240" w:lineRule="auto"/>
              <w:ind/>
              <w:jc w:val="center"/>
              <w:rPr/>
            </w:pPr>
            <w:r>
              <w:t xml:space="preserve">Không</w:t>
            </w:r>
            <w:r/>
          </w:p>
        </w:tc>
        <w:tc>
          <w:tcPr>
            <w:tcBorders/>
            <w:tcW w:w="1344" w:type="dxa"/>
            <w:vAlign w:val="center"/>
            <w:textDirection w:val="lrTb"/>
            <w:noWrap w:val="false"/>
          </w:tcPr>
          <w:p w14:paraId="3BFB4E4C">
            <w:pPr>
              <w:pBdr/>
              <w:spacing w:line="240" w:lineRule="auto"/>
              <w:ind/>
              <w:jc w:val="center"/>
              <w:rPr/>
            </w:pPr>
            <w:r/>
            <w:r/>
          </w:p>
        </w:tc>
      </w:tr>
      <w:tr>
        <w:trPr>
          <w:jc w:val="center"/>
        </w:trPr>
        <w:tc>
          <w:tcPr>
            <w:tcBorders/>
            <w:tcW w:w="732" w:type="dxa"/>
            <w:vAlign w:val="center"/>
            <w:textDirection w:val="lrTb"/>
            <w:noWrap w:val="false"/>
          </w:tcPr>
          <w:p w14:paraId="76532FA8">
            <w:pPr>
              <w:pBdr/>
              <w:spacing w:line="240" w:lineRule="auto"/>
              <w:ind/>
              <w:jc w:val="center"/>
              <w:rPr/>
            </w:pPr>
            <w:r>
              <w:t xml:space="preserve">12</w:t>
            </w:r>
            <w:r/>
          </w:p>
        </w:tc>
        <w:tc>
          <w:tcPr>
            <w:tcBorders/>
            <w:tcW w:w="1843" w:type="dxa"/>
            <w:vAlign w:val="center"/>
            <w:textDirection w:val="lrTb"/>
            <w:noWrap w:val="false"/>
          </w:tcPr>
          <w:p w14:paraId="5DD986F6">
            <w:pPr>
              <w:pBdr/>
              <w:spacing w:line="240" w:lineRule="auto"/>
              <w:ind/>
              <w:jc w:val="center"/>
              <w:rPr/>
            </w:pPr>
            <w:r>
              <w:t xml:space="preserve">Chiều sâu</w:t>
            </w:r>
            <w:r/>
          </w:p>
        </w:tc>
        <w:tc>
          <w:tcPr>
            <w:tcBorders/>
            <w:tcW w:w="2126" w:type="dxa"/>
            <w:vAlign w:val="center"/>
            <w:textDirection w:val="lrTb"/>
            <w:noWrap w:val="false"/>
          </w:tcPr>
          <w:p w14:paraId="6F961996">
            <w:pPr>
              <w:pBdr/>
              <w:spacing w:after="0" w:before="0" w:line="240" w:lineRule="auto"/>
              <w:ind/>
              <w:jc w:val="center"/>
              <w:rPr/>
            </w:pPr>
            <w:r>
              <w:rPr>
                <w:rFonts w:ascii="Times New Roman" w:hAnsi="Times New Roman" w:eastAsia="Times New Roman" w:cs="Times New Roman"/>
                <w:color w:val="000000"/>
                <w:sz w:val="24"/>
              </w:rPr>
              <w:t xml:space="preserve">19,3-20,1</w:t>
            </w:r>
            <w:r/>
          </w:p>
        </w:tc>
        <w:tc>
          <w:tcPr>
            <w:tcBorders/>
            <w:tcW w:w="2126" w:type="dxa"/>
            <w:vAlign w:val="center"/>
            <w:textDirection w:val="lrTb"/>
            <w:noWrap w:val="false"/>
          </w:tcPr>
          <w:p w14:paraId="439655D9">
            <w:pPr>
              <w:pBdr/>
              <w:spacing w:after="0" w:before="0" w:line="240" w:lineRule="auto"/>
              <w:ind/>
              <w:jc w:val="center"/>
              <w:rPr/>
            </w:pPr>
            <w:r>
              <w:rPr>
                <w:rFonts w:ascii="Times New Roman" w:hAnsi="Times New Roman" w:eastAsia="Times New Roman" w:cs="Times New Roman"/>
                <w:color w:val="000000"/>
                <w:sz w:val="24"/>
              </w:rPr>
              <w:t xml:space="preserve">19,3-20,1</w:t>
            </w:r>
            <w:r/>
          </w:p>
        </w:tc>
        <w:tc>
          <w:tcPr>
            <w:tcBorders/>
            <w:tcW w:w="1344" w:type="dxa"/>
            <w:vAlign w:val="center"/>
            <w:textDirection w:val="lrTb"/>
            <w:noWrap w:val="false"/>
          </w:tcPr>
          <w:p w14:paraId="2A0A4AD2">
            <w:pPr>
              <w:pBdr/>
              <w:spacing w:line="240" w:lineRule="auto"/>
              <w:ind/>
              <w:jc w:val="center"/>
              <w:rPr/>
            </w:pPr>
            <w:r>
              <w:t xml:space="preserve">Không</w:t>
            </w:r>
            <w:r/>
          </w:p>
        </w:tc>
        <w:tc>
          <w:tcPr>
            <w:tcBorders/>
            <w:tcW w:w="1344" w:type="dxa"/>
            <w:vAlign w:val="center"/>
            <w:textDirection w:val="lrTb"/>
            <w:noWrap w:val="false"/>
          </w:tcPr>
          <w:p w14:paraId="0A429A63">
            <w:pPr>
              <w:pBdr/>
              <w:spacing w:line="240" w:lineRule="auto"/>
              <w:ind/>
              <w:jc w:val="center"/>
              <w:rPr/>
            </w:pPr>
            <w:r/>
            <w:r/>
          </w:p>
        </w:tc>
      </w:tr>
      <w:tr>
        <w:trPr>
          <w:jc w:val="center"/>
        </w:trPr>
        <w:tc>
          <w:tcPr>
            <w:tcBorders/>
            <w:tcW w:w="732" w:type="dxa"/>
            <w:vAlign w:val="center"/>
            <w:textDirection w:val="lrTb"/>
            <w:noWrap w:val="false"/>
          </w:tcPr>
          <w:p w14:paraId="5D13A847">
            <w:pPr>
              <w:pBdr/>
              <w:spacing w:line="240" w:lineRule="auto"/>
              <w:ind/>
              <w:jc w:val="center"/>
              <w:rPr/>
            </w:pPr>
            <w:r>
              <w:t xml:space="preserve">13</w:t>
            </w:r>
            <w:r/>
          </w:p>
        </w:tc>
        <w:tc>
          <w:tcPr>
            <w:tcBorders/>
            <w:tcW w:w="1843" w:type="dxa"/>
            <w:vAlign w:val="center"/>
            <w:textDirection w:val="lrTb"/>
            <w:noWrap w:val="false"/>
          </w:tcPr>
          <w:p w14:paraId="762C8090">
            <w:pPr>
              <w:pBdr/>
              <w:spacing w:line="240" w:lineRule="auto"/>
              <w:ind/>
              <w:jc w:val="center"/>
              <w:rPr/>
            </w:pPr>
            <w:r>
              <w:t xml:space="preserve">Mặt tiếp giáp</w:t>
            </w:r>
            <w:r/>
          </w:p>
        </w:tc>
        <w:tc>
          <w:tcPr>
            <w:tcBorders/>
            <w:tcW w:w="2126" w:type="dxa"/>
            <w:vAlign w:val="center"/>
            <w:textDirection w:val="lrTb"/>
            <w:noWrap w:val="false"/>
          </w:tcPr>
          <w:p w14:paraId="4EAB189A">
            <w:pPr>
              <w:pBdr/>
              <w:spacing w:line="240" w:lineRule="auto"/>
              <w:ind/>
              <w:jc w:val="center"/>
              <w:rPr/>
            </w:pPr>
            <w:r>
              <w:t xml:space="preserve">01 mặt tiền</w:t>
            </w:r>
            <w:r/>
          </w:p>
        </w:tc>
        <w:tc>
          <w:tcPr>
            <w:tcBorders/>
            <w:tcW w:w="2126" w:type="dxa"/>
            <w:vAlign w:val="center"/>
            <w:textDirection w:val="lrTb"/>
            <w:noWrap w:val="false"/>
          </w:tcPr>
          <w:p w14:paraId="5648B099">
            <w:pPr>
              <w:pBdr/>
              <w:spacing w:line="240" w:lineRule="auto"/>
              <w:ind/>
              <w:jc w:val="center"/>
              <w:rPr/>
            </w:pPr>
            <w:r>
              <w:t xml:space="preserve">01 mặt tiền</w:t>
            </w:r>
            <w:r/>
          </w:p>
        </w:tc>
        <w:tc>
          <w:tcPr>
            <w:tcBorders/>
            <w:tcW w:w="1344" w:type="dxa"/>
            <w:vAlign w:val="center"/>
            <w:textDirection w:val="lrTb"/>
            <w:noWrap w:val="false"/>
          </w:tcPr>
          <w:p w14:paraId="3A9A7BD3">
            <w:pPr>
              <w:pBdr/>
              <w:spacing w:line="240" w:lineRule="auto"/>
              <w:ind/>
              <w:jc w:val="center"/>
              <w:rPr/>
            </w:pPr>
            <w:r>
              <w:t xml:space="preserve">Không</w:t>
            </w:r>
            <w:r/>
          </w:p>
        </w:tc>
        <w:tc>
          <w:tcPr>
            <w:tcBorders/>
            <w:tcW w:w="1344" w:type="dxa"/>
            <w:vAlign w:val="center"/>
            <w:textDirection w:val="lrTb"/>
            <w:noWrap w:val="false"/>
          </w:tcPr>
          <w:p w14:paraId="51EA5102">
            <w:pPr>
              <w:pBdr/>
              <w:spacing w:line="240" w:lineRule="auto"/>
              <w:ind/>
              <w:jc w:val="center"/>
              <w:rPr/>
            </w:pPr>
            <w:r/>
            <w:r/>
          </w:p>
        </w:tc>
      </w:tr>
      <w:tr>
        <w:trPr>
          <w:jc w:val="center"/>
        </w:trPr>
        <w:tc>
          <w:tcPr>
            <w:tcBorders/>
            <w:tcW w:w="732" w:type="dxa"/>
            <w:vAlign w:val="center"/>
            <w:textDirection w:val="lrTb"/>
            <w:noWrap w:val="false"/>
          </w:tcPr>
          <w:p w14:paraId="7ECAB14C">
            <w:pPr>
              <w:pBdr/>
              <w:spacing w:line="240" w:lineRule="auto"/>
              <w:ind/>
              <w:jc w:val="center"/>
              <w:rPr/>
            </w:pPr>
            <w:r>
              <w:t xml:space="preserve">14</w:t>
            </w:r>
            <w:r/>
          </w:p>
        </w:tc>
        <w:tc>
          <w:tcPr>
            <w:tcBorders/>
            <w:tcW w:w="1843" w:type="dxa"/>
            <w:vAlign w:val="center"/>
            <w:textDirection w:val="lrTb"/>
            <w:noWrap w:val="false"/>
          </w:tcPr>
          <w:p w14:paraId="6616303A">
            <w:pPr>
              <w:pBdr/>
              <w:spacing w:line="240" w:lineRule="auto"/>
              <w:ind/>
              <w:jc w:val="center"/>
              <w:rPr/>
            </w:pPr>
            <w:r>
              <w:t xml:space="preserve">Hình dạng thửa đất</w:t>
            </w:r>
            <w:r/>
          </w:p>
        </w:tc>
        <w:tc>
          <w:tcPr>
            <w:tcBorders/>
            <w:tcW w:w="2126" w:type="dxa"/>
            <w:vAlign w:val="center"/>
            <w:textDirection w:val="lrTb"/>
            <w:noWrap w:val="false"/>
          </w:tcPr>
          <w:p w14:paraId="772815F4">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14:paraId="36166C49">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1344" w:type="dxa"/>
            <w:vAlign w:val="center"/>
            <w:textDirection w:val="lrTb"/>
            <w:noWrap w:val="false"/>
          </w:tcPr>
          <w:p w14:paraId="7F9E96A1">
            <w:pPr>
              <w:pBdr/>
              <w:spacing w:line="240" w:lineRule="auto"/>
              <w:ind/>
              <w:jc w:val="center"/>
              <w:rPr/>
            </w:pPr>
            <w:r>
              <w:t xml:space="preserve">Không</w:t>
            </w:r>
            <w:r/>
          </w:p>
        </w:tc>
        <w:tc>
          <w:tcPr>
            <w:tcBorders/>
            <w:tcW w:w="1344" w:type="dxa"/>
            <w:vAlign w:val="center"/>
            <w:textDirection w:val="lrTb"/>
            <w:noWrap w:val="false"/>
          </w:tcPr>
          <w:p w14:paraId="5C54B9CF">
            <w:pPr>
              <w:pBdr/>
              <w:spacing w:line="240" w:lineRule="auto"/>
              <w:ind/>
              <w:jc w:val="center"/>
              <w:rPr/>
            </w:pPr>
            <w:r/>
            <w:r/>
          </w:p>
        </w:tc>
      </w:tr>
      <w:tr>
        <w:trPr>
          <w:jc w:val="center"/>
        </w:trPr>
        <w:tc>
          <w:tcPr>
            <w:tcBorders/>
            <w:tcW w:w="732" w:type="dxa"/>
            <w:vAlign w:val="center"/>
            <w:textDirection w:val="lrTb"/>
            <w:noWrap w:val="false"/>
          </w:tcPr>
          <w:p w14:paraId="0DFB5528">
            <w:pPr>
              <w:pBdr/>
              <w:spacing w:line="240" w:lineRule="auto"/>
              <w:ind/>
              <w:jc w:val="center"/>
              <w:rPr/>
            </w:pPr>
            <w:r>
              <w:t xml:space="preserve">15</w:t>
            </w:r>
            <w:r/>
          </w:p>
        </w:tc>
        <w:tc>
          <w:tcPr>
            <w:tcBorders/>
            <w:tcW w:w="1843" w:type="dxa"/>
            <w:vAlign w:val="center"/>
            <w:textDirection w:val="lrTb"/>
            <w:noWrap w:val="false"/>
          </w:tcPr>
          <w:p w14:paraId="281B6518">
            <w:pPr>
              <w:pBdr/>
              <w:spacing w:line="240" w:lineRule="auto"/>
              <w:ind/>
              <w:jc w:val="center"/>
              <w:rPr/>
            </w:pPr>
            <w:r>
              <w:t xml:space="preserve">Hướng</w:t>
            </w:r>
            <w:r/>
          </w:p>
        </w:tc>
        <w:tc>
          <w:tcPr>
            <w:tcBorders/>
            <w:tcW w:w="2126" w:type="dxa"/>
            <w:vAlign w:val="center"/>
            <w:textDirection w:val="lrTb"/>
            <w:noWrap w:val="false"/>
          </w:tcPr>
          <w:p w14:paraId="796A993D">
            <w:pPr>
              <w:pBdr/>
              <w:spacing w:line="240" w:lineRule="auto"/>
              <w:ind/>
              <w:jc w:val="center"/>
              <w:rPr/>
            </w:pPr>
            <w:r>
              <w:t xml:space="preserve">Tây Nam</w:t>
            </w:r>
            <w:r/>
          </w:p>
        </w:tc>
        <w:tc>
          <w:tcPr>
            <w:tcBorders/>
            <w:tcW w:w="2126" w:type="dxa"/>
            <w:vAlign w:val="center"/>
            <w:textDirection w:val="lrTb"/>
            <w:noWrap w:val="false"/>
          </w:tcPr>
          <w:p w14:paraId="5B002227">
            <w:pPr>
              <w:pBdr/>
              <w:spacing w:line="240" w:lineRule="auto"/>
              <w:ind/>
              <w:jc w:val="center"/>
              <w:rPr/>
            </w:pPr>
            <w:r>
              <w:t xml:space="preserve">Tây Nam</w:t>
            </w:r>
            <w:r/>
          </w:p>
        </w:tc>
        <w:tc>
          <w:tcPr>
            <w:tcBorders/>
            <w:tcW w:w="1344" w:type="dxa"/>
            <w:vAlign w:val="center"/>
            <w:textDirection w:val="lrTb"/>
            <w:noWrap w:val="false"/>
          </w:tcPr>
          <w:p w14:paraId="7A991E38">
            <w:pPr>
              <w:pBdr/>
              <w:spacing w:line="240" w:lineRule="auto"/>
              <w:ind/>
              <w:jc w:val="center"/>
              <w:rPr/>
            </w:pPr>
            <w:r>
              <w:t xml:space="preserve">Không</w:t>
            </w:r>
            <w:r/>
          </w:p>
        </w:tc>
        <w:tc>
          <w:tcPr>
            <w:tcBorders/>
            <w:tcW w:w="1344" w:type="dxa"/>
            <w:vAlign w:val="center"/>
            <w:textDirection w:val="lrTb"/>
            <w:noWrap w:val="false"/>
          </w:tcPr>
          <w:p w14:paraId="61CD4DEC">
            <w:pPr>
              <w:pBdr/>
              <w:spacing w:line="240" w:lineRule="auto"/>
              <w:ind/>
              <w:jc w:val="center"/>
              <w:rPr/>
            </w:pPr>
            <w:r/>
            <w:r/>
          </w:p>
        </w:tc>
      </w:tr>
    </w:tbl>
    <w:p w14:paraId="041B8248">
      <w:pPr>
        <w:pStyle w:val="1032"/>
        <w:pBdr/>
        <w:tabs>
          <w:tab w:val="left" w:leader="none" w:pos="993"/>
        </w:tabs>
        <w:spacing w:after="120" w:before="120" w:line="276" w:lineRule="auto"/>
        <w:ind w:left="0"/>
        <w:jc w:val="both"/>
        <w:rPr>
          <w:b/>
          <w:bCs/>
          <w:i/>
          <w:u w:val="single"/>
        </w:rPr>
      </w:pPr>
      <w:r>
        <w:rPr>
          <w:b/>
          <w:bCs/>
          <w:i/>
          <w:iCs/>
          <w:highlight w:val="none"/>
          <w:u w:val="single"/>
          <w:lang w:val="pt-BR" w:bidi="pt-BR"/>
        </w:rPr>
        <w:t xml:space="preserve">Tài sản 3:</w:t>
      </w:r>
      <w:r>
        <w:rPr>
          <w:b/>
          <w:bCs/>
          <w:i/>
          <w:u w:val="single"/>
        </w:rPr>
      </w:r>
      <w:r>
        <w:rPr>
          <w:b/>
          <w:bCs/>
          <w:i/>
          <w:u w:val="single"/>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58"/>
        <w:gridCol w:w="2126"/>
        <w:gridCol w:w="1975"/>
      </w:tblGrid>
      <w:tr>
        <w:trPr>
          <w:trHeight w:val="20"/>
        </w:trPr>
        <w:tc>
          <w:tcPr>
            <w:tcBorders/>
            <w:tcW w:w="734" w:type="dxa"/>
            <w:vAlign w:val="center"/>
            <w:textDirection w:val="lrTb"/>
            <w:noWrap w:val="false"/>
          </w:tcPr>
          <w:p w14:paraId="329F7F67">
            <w:pPr>
              <w:pBdr/>
              <w:spacing w:line="240" w:lineRule="auto"/>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4AE5532D">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402 (Lô số 04), tờ bản đồ số 10 có địa chỉ: Khu Mả Mõ, thôn Sinh Quả, xã Bình Minh, Thành phố Hà Nội theo Giấy chứng nhận quyền sử dụng đất số: AA 04486210, số vào sổ cấp GCN: CN 00581 do Chi nhánh văn phòng đăng ký đất đ</w:t>
            </w:r>
            <w:r>
              <w:rPr>
                <w:rFonts w:ascii="Times New Roman" w:hAnsi="Times New Roman" w:eastAsia="Times New Roman" w:cs="Times New Roman"/>
                <w:b/>
                <w:color w:val="000000"/>
                <w:sz w:val="24"/>
              </w:rPr>
              <w:t xml:space="preserve">ai Hà Nội - Huyện Thanh Oai cấp ngày 16/12/2025; Chủ sử dụng đất là Hộ Bà Nguyễn Thị Nga.</w:t>
            </w:r>
            <w:r/>
          </w:p>
        </w:tc>
      </w:tr>
      <w:tr>
        <w:trPr>
          <w:trHeight w:val="20"/>
        </w:trPr>
        <w:tc>
          <w:tcPr>
            <w:tcBorders/>
            <w:tcW w:w="734" w:type="dxa"/>
            <w:vAlign w:val="center"/>
            <w:textDirection w:val="lrTb"/>
            <w:noWrap w:val="false"/>
          </w:tcPr>
          <w:p w14:paraId="04DB77FF">
            <w:pPr>
              <w:pBdr/>
              <w:spacing w:line="240" w:lineRule="auto"/>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DA95B0">
            <w:pPr>
              <w:pBdr/>
              <w:spacing w:line="240" w:lineRule="auto"/>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0C555007">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6381B8C">
            <w:pPr>
              <w:pBdr/>
              <w:spacing w:line="240" w:lineRule="auto"/>
              <w:ind/>
              <w:rPr>
                <w:color w:val="000000"/>
              </w:rPr>
            </w:pPr>
            <w:r>
              <w:rPr>
                <w:color w:val="000000"/>
              </w:rPr>
              <w:t xml:space="preserve">Thửa đất số:</w:t>
            </w:r>
            <w:r>
              <w:rPr>
                <w:color w:val="000000"/>
              </w:rPr>
            </w:r>
            <w:r>
              <w:rPr>
                <w:color w:val="000000"/>
              </w:rPr>
            </w:r>
          </w:p>
        </w:tc>
        <w:tc>
          <w:tcPr>
            <w:tcBorders/>
            <w:tcW w:w="2158" w:type="dxa"/>
            <w:vAlign w:val="center"/>
            <w:textDirection w:val="lrTb"/>
            <w:noWrap w:val="false"/>
          </w:tcPr>
          <w:p w14:paraId="4F765778">
            <w:pPr>
              <w:pBdr/>
              <w:spacing w:after="0" w:before="0" w:line="240" w:lineRule="auto"/>
              <w:ind/>
              <w:jc w:val="center"/>
              <w:rPr/>
            </w:pPr>
            <w:r>
              <w:rPr>
                <w:rFonts w:ascii="Times New Roman" w:hAnsi="Times New Roman" w:eastAsia="Times New Roman" w:cs="Times New Roman"/>
                <w:color w:val="000000"/>
                <w:sz w:val="24"/>
              </w:rPr>
              <w:t xml:space="preserve">402 (Lô số 04)</w:t>
            </w:r>
            <w:r/>
          </w:p>
        </w:tc>
        <w:tc>
          <w:tcPr>
            <w:tcBorders/>
            <w:tcW w:w="2126" w:type="dxa"/>
            <w:vAlign w:val="center"/>
            <w:textDirection w:val="lrTb"/>
            <w:noWrap w:val="false"/>
          </w:tcPr>
          <w:p w14:paraId="6DEA854E">
            <w:pPr>
              <w:pBdr/>
              <w:spacing w:line="240" w:lineRule="auto"/>
              <w:ind/>
              <w:rPr>
                <w:color w:val="000000"/>
              </w:rPr>
            </w:pPr>
            <w:r>
              <w:rPr>
                <w:color w:val="000000"/>
              </w:rPr>
              <w:t xml:space="preserve">Tờ bản đồ số:</w:t>
            </w:r>
            <w:r>
              <w:rPr>
                <w:color w:val="000000"/>
              </w:rPr>
            </w:r>
            <w:r>
              <w:rPr>
                <w:color w:val="000000"/>
              </w:rPr>
            </w:r>
          </w:p>
        </w:tc>
        <w:tc>
          <w:tcPr>
            <w:tcBorders/>
            <w:tcW w:w="1975" w:type="dxa"/>
            <w:vAlign w:val="center"/>
            <w:textDirection w:val="lrTb"/>
            <w:noWrap w:val="false"/>
          </w:tcPr>
          <w:p w14:paraId="4689B7A7">
            <w:pPr>
              <w:pBdr/>
              <w:spacing w:line="240" w:lineRule="auto"/>
              <w:ind/>
              <w:jc w:val="center"/>
              <w:rPr>
                <w:color w:val="ee0000"/>
              </w:rPr>
            </w:pPr>
            <w:r>
              <w:rPr>
                <w:color w:val="000000" w:themeColor="text1"/>
              </w:rPr>
              <w:t xml:space="preserve">10</w:t>
            </w:r>
            <w:r>
              <w:rPr>
                <w:color w:val="ee0000"/>
              </w:rPr>
            </w:r>
            <w:r>
              <w:rPr>
                <w:color w:val="ee0000"/>
              </w:rPr>
            </w:r>
          </w:p>
        </w:tc>
      </w:tr>
      <w:tr>
        <w:trPr>
          <w:trHeight w:val="20"/>
        </w:trPr>
        <w:tc>
          <w:tcPr>
            <w:tcBorders/>
            <w:tcW w:w="734" w:type="dxa"/>
            <w:vAlign w:val="center"/>
            <w:textDirection w:val="lrTb"/>
            <w:noWrap w:val="false"/>
          </w:tcPr>
          <w:p w14:paraId="4CC8A0EE">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059344D">
            <w:pPr>
              <w:pBdr/>
              <w:spacing w:line="240" w:lineRule="auto"/>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623E81A7">
            <w:pPr>
              <w:pBdr/>
              <w:spacing w:after="0" w:before="0" w:line="240" w:lineRule="auto"/>
              <w:ind/>
              <w:jc w:val="both"/>
              <w:rPr/>
            </w:pPr>
            <w:r>
              <w:rPr>
                <w:rFonts w:ascii="Times New Roman" w:hAnsi="Times New Roman" w:eastAsia="Times New Roman" w:cs="Times New Roman"/>
                <w:color w:val="000000"/>
                <w:sz w:val="24"/>
              </w:rPr>
              <w:t xml:space="preserve">Khu Mả Mõ, thôn Sinh Quả, xã Bình Minh, Thành phố Hà Nội</w:t>
            </w:r>
            <w:r/>
          </w:p>
        </w:tc>
      </w:tr>
      <w:tr>
        <w:trPr>
          <w:trHeight w:val="20"/>
        </w:trPr>
        <w:tc>
          <w:tcPr>
            <w:tcBorders/>
            <w:tcW w:w="734" w:type="dxa"/>
            <w:vAlign w:val="center"/>
            <w:textDirection w:val="lrTb"/>
            <w:noWrap w:val="false"/>
          </w:tcPr>
          <w:p w14:paraId="50A49FE8">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265258">
            <w:pPr>
              <w:pBdr/>
              <w:spacing w:line="240" w:lineRule="auto"/>
              <w:ind/>
              <w:rPr>
                <w:color w:val="000000"/>
              </w:rPr>
            </w:pPr>
            <w:r>
              <w:rPr>
                <w:color w:val="000000"/>
              </w:rPr>
              <w:t xml:space="preserve">Diện tích (m²):</w:t>
            </w:r>
            <w:r>
              <w:rPr>
                <w:color w:val="000000"/>
              </w:rPr>
            </w:r>
            <w:r>
              <w:rPr>
                <w:color w:val="000000"/>
              </w:rPr>
            </w:r>
          </w:p>
        </w:tc>
        <w:tc>
          <w:tcPr>
            <w:tcBorders/>
            <w:tcW w:w="2158" w:type="dxa"/>
            <w:vAlign w:val="center"/>
            <w:textDirection w:val="lrTb"/>
            <w:noWrap w:val="false"/>
          </w:tcPr>
          <w:p w14:paraId="643B2CA0">
            <w:pPr>
              <w:pBdr/>
              <w:spacing w:after="0" w:before="0" w:line="240" w:lineRule="auto"/>
              <w:ind/>
              <w:jc w:val="center"/>
              <w:rPr/>
            </w:pPr>
            <w:r>
              <w:rPr>
                <w:rFonts w:ascii="Times New Roman" w:hAnsi="Times New Roman" w:eastAsia="Times New Roman" w:cs="Times New Roman"/>
                <w:color w:val="000000"/>
                <w:sz w:val="24"/>
              </w:rPr>
              <w:t xml:space="preserve">102,0</w:t>
            </w:r>
            <w:r/>
          </w:p>
        </w:tc>
        <w:tc>
          <w:tcPr>
            <w:tcBorders/>
            <w:tcW w:w="2126" w:type="dxa"/>
            <w:vAlign w:val="center"/>
            <w:textDirection w:val="lrTb"/>
            <w:noWrap w:val="false"/>
          </w:tcPr>
          <w:p w14:paraId="2A88470B">
            <w:pPr>
              <w:pBdr/>
              <w:spacing w:line="240" w:lineRule="auto"/>
              <w:ind/>
              <w:jc w:val="both"/>
              <w:rPr>
                <w:color w:val="000000"/>
              </w:rPr>
            </w:pPr>
            <w:r>
              <w:rPr>
                <w:color w:val="000000"/>
              </w:rPr>
              <w:t xml:space="preserve">Hình thức sử dụng:</w:t>
            </w:r>
            <w:r>
              <w:rPr>
                <w:color w:val="000000"/>
              </w:rPr>
            </w:r>
            <w:r>
              <w:rPr>
                <w:color w:val="000000"/>
              </w:rPr>
            </w:r>
          </w:p>
        </w:tc>
        <w:tc>
          <w:tcPr>
            <w:tcBorders/>
            <w:tcW w:w="1975" w:type="dxa"/>
            <w:vAlign w:val="center"/>
            <w:textDirection w:val="lrTb"/>
            <w:noWrap w:val="false"/>
          </w:tcPr>
          <w:p w14:paraId="3BE07D6F">
            <w:pPr>
              <w:pBdr/>
              <w:spacing w:after="0" w:before="0" w:line="240" w:lineRule="auto"/>
              <w:ind/>
              <w:jc w:val="center"/>
              <w:rPr/>
            </w:pPr>
            <w:r>
              <w:rPr>
                <w:rFonts w:ascii="Times New Roman" w:hAnsi="Times New Roman" w:eastAsia="Times New Roman" w:cs="Times New Roman"/>
                <w:color w:val="000000"/>
                <w:sz w:val="24"/>
              </w:rPr>
              <w:t xml:space="preserve">Sử dụng chung của nhóm người được cấp Giấy chứng nhận</w:t>
            </w:r>
            <w:r/>
          </w:p>
        </w:tc>
      </w:tr>
      <w:tr>
        <w:trPr>
          <w:trHeight w:val="20"/>
        </w:trPr>
        <w:tc>
          <w:tcPr>
            <w:tcBorders/>
            <w:tcW w:w="734" w:type="dxa"/>
            <w:vAlign w:val="center"/>
            <w:textDirection w:val="lrTb"/>
            <w:noWrap w:val="false"/>
          </w:tcPr>
          <w:p w14:paraId="156478F6">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E81E2B">
            <w:pPr>
              <w:pBdr/>
              <w:spacing w:line="240" w:lineRule="auto"/>
              <w:ind/>
              <w:rPr>
                <w:color w:val="000000"/>
              </w:rPr>
            </w:pPr>
            <w:r>
              <w:rPr>
                <w:color w:val="000000"/>
              </w:rPr>
              <w:t xml:space="preserve">Mục đích sử dụng:</w:t>
            </w:r>
            <w:r>
              <w:rPr>
                <w:color w:val="000000"/>
              </w:rPr>
            </w:r>
            <w:r>
              <w:rPr>
                <w:color w:val="000000"/>
              </w:rPr>
            </w:r>
          </w:p>
        </w:tc>
        <w:tc>
          <w:tcPr>
            <w:tcBorders/>
            <w:tcW w:w="2158" w:type="dxa"/>
            <w:vAlign w:val="center"/>
            <w:textDirection w:val="lrTb"/>
            <w:noWrap w:val="false"/>
          </w:tcPr>
          <w:p w14:paraId="71198348">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3B71DA49">
            <w:pPr>
              <w:pBdr/>
              <w:spacing w:line="240" w:lineRule="auto"/>
              <w:ind/>
              <w:rPr>
                <w:color w:val="000000"/>
              </w:rPr>
            </w:pPr>
            <w:r>
              <w:rPr>
                <w:color w:val="000000"/>
              </w:rPr>
              <w:t xml:space="preserve">Thời hạn sử dụng:</w:t>
            </w:r>
            <w:r>
              <w:rPr>
                <w:color w:val="000000"/>
              </w:rPr>
            </w:r>
            <w:r>
              <w:rPr>
                <w:color w:val="000000"/>
              </w:rPr>
            </w:r>
          </w:p>
        </w:tc>
        <w:tc>
          <w:tcPr>
            <w:tcBorders/>
            <w:tcW w:w="1975" w:type="dxa"/>
            <w:vAlign w:val="center"/>
            <w:textDirection w:val="lrTb"/>
            <w:noWrap w:val="false"/>
          </w:tcPr>
          <w:p w14:paraId="1F02A47F">
            <w:pPr>
              <w:pBdr/>
              <w:spacing w:line="240" w:lineRule="auto"/>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5FD18C52">
            <w:pPr>
              <w:pBdr/>
              <w:spacing w:line="240" w:lineRule="auto"/>
              <w:ind/>
              <w:jc w:val="center"/>
              <w:rPr>
                <w:bCs/>
                <w:i/>
                <w:color w:val="000000"/>
              </w:rPr>
            </w:pPr>
            <w:r>
              <w:rPr>
                <w:i/>
                <w:iCs/>
                <w:color w:val="000000"/>
              </w:rPr>
              <w:t xml:space="preserve">-</w:t>
            </w:r>
            <w:r>
              <w:rPr>
                <w:i/>
                <w:iCs/>
                <w:color w:val="000000"/>
              </w:rPr>
            </w:r>
            <w:r>
              <w:rPr>
                <w:bCs/>
                <w:i/>
                <w:color w:val="000000"/>
              </w:rPr>
            </w:r>
          </w:p>
        </w:tc>
        <w:tc>
          <w:tcPr>
            <w:tcBorders/>
            <w:tcW w:w="2522" w:type="dxa"/>
            <w:vAlign w:val="center"/>
            <w:textDirection w:val="lrTb"/>
            <w:noWrap w:val="false"/>
          </w:tcPr>
          <w:p w14:paraId="5C861D1E">
            <w:pPr>
              <w:pBdr/>
              <w:spacing w:line="240" w:lineRule="auto"/>
              <w:ind/>
              <w:rPr>
                <w:bCs/>
                <w:i/>
                <w:color w:val="000000"/>
              </w:rPr>
            </w:pPr>
            <w:r>
              <w:rPr>
                <w:i/>
                <w:iCs/>
                <w:color w:val="000000"/>
              </w:rPr>
              <w:t xml:space="preserve">Ghi chú:</w:t>
            </w:r>
            <w:r>
              <w:rPr>
                <w:i/>
                <w:iCs/>
                <w:color w:val="000000"/>
              </w:rPr>
            </w:r>
            <w:r>
              <w:rPr>
                <w:bCs/>
                <w:i/>
                <w:color w:val="000000"/>
              </w:rPr>
            </w:r>
          </w:p>
        </w:tc>
        <w:tc>
          <w:tcPr>
            <w:gridSpan w:val="3"/>
            <w:tcBorders/>
            <w:tcW w:w="6259" w:type="dxa"/>
            <w:vAlign w:val="center"/>
            <w:textDirection w:val="lrTb"/>
            <w:noWrap w:val="false"/>
          </w:tcPr>
          <w:p w14:paraId="77E99D58">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 Số tờ bản đồ, số thửa và sơ đồ sẽ được điều chỉnh khi có bản đồ địa chính chính quy.</w:t>
            </w:r>
            <w:r>
              <w:rPr>
                <w:rFonts w:ascii="Times New Roman" w:hAnsi="Times New Roman" w:eastAsia="Times New Roman" w:cs="Times New Roman"/>
                <w:bCs/>
                <w:i/>
                <w:color w:val="000000"/>
                <w:sz w:val="24"/>
                <w:szCs w:val="24"/>
              </w:rPr>
            </w:r>
          </w:p>
          <w:p w14:paraId="251A2E5D">
            <w:pPr>
              <w:pBdr/>
              <w:spacing w:after="0" w:before="0" w:line="240" w:lineRule="auto"/>
              <w:ind/>
              <w:jc w:val="both"/>
              <w:rPr/>
            </w:pPr>
            <w:r>
              <w:rPr>
                <w:rFonts w:ascii="Times New Roman" w:hAnsi="Times New Roman" w:eastAsia="Times New Roman" w:cs="Times New Roman"/>
                <w:i/>
                <w:color w:val="000000"/>
                <w:sz w:val="24"/>
              </w:rPr>
              <w:t xml:space="preserve">+ Giấy chứng nhận này được cấp đổi từ thửa đất số 402, tờ bản đồ số 10 (Bản đồ đo đạc năm 1995 xã Bình Minh cũ), tại Giấy chứng nhận số AK 854796 do UBND huyện Thanh Oai</w:t>
            </w:r>
            <w:r>
              <w:rPr>
                <w:rFonts w:ascii="Times New Roman" w:hAnsi="Times New Roman" w:eastAsia="Times New Roman" w:cs="Times New Roman"/>
                <w:i/>
                <w:color w:val="000000"/>
                <w:sz w:val="24"/>
              </w:rPr>
              <w:t xml:space="preserve"> cấp ngày 27/11/2007; Theo hồ sơ số H26.103.25.25-251203-0026. </w:t>
              <w:br/>
              <w:t xml:space="preserve">+ Hộ bà Nguyễn Thị Nga gồm các thành viên tại thời điểm cấp giấy chứng nhận ngày 17/11/2007.</w:t>
            </w:r>
            <w:r/>
          </w:p>
        </w:tc>
      </w:tr>
      <w:tr>
        <w:trPr>
          <w:trHeight w:val="20"/>
        </w:trPr>
        <w:tc>
          <w:tcPr>
            <w:tcBorders/>
            <w:tcW w:w="734" w:type="dxa"/>
            <w:vAlign w:val="center"/>
            <w:textDirection w:val="lrTb"/>
            <w:noWrap w:val="false"/>
          </w:tcPr>
          <w:p w14:paraId="6F893B50">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16D9B">
            <w:pPr>
              <w:pBdr/>
              <w:spacing w:line="240" w:lineRule="auto"/>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4A9D77D6">
            <w:pPr>
              <w:pBdr/>
              <w:spacing w:line="240" w:lineRule="auto"/>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1311C007">
            <w:pPr>
              <w:pBdr/>
              <w:spacing w:line="240" w:lineRule="auto"/>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B70D9EF">
            <w:pPr>
              <w:pBdr/>
              <w:spacing w:line="240" w:lineRule="auto"/>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753EB510">
            <w:pPr>
              <w:pBdr/>
              <w:spacing w:line="240" w:lineRule="auto"/>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2BFD8F34">
            <w:pPr>
              <w:pBdr/>
              <w:spacing w:line="240" w:lineRule="auto"/>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14FEC1D9">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793C977">
            <w:pPr>
              <w:pBdr/>
              <w:spacing w:line="240" w:lineRule="auto"/>
              <w:ind/>
              <w:rPr>
                <w:color w:val="000000"/>
              </w:rPr>
            </w:pPr>
            <w:r>
              <w:rPr>
                <w:color w:val="000000"/>
              </w:rPr>
              <w:t xml:space="preserve">Đường tiếp giáp chính:</w:t>
            </w:r>
            <w:r>
              <w:rPr>
                <w:color w:val="000000"/>
              </w:rPr>
            </w:r>
            <w:r>
              <w:rPr>
                <w:color w:val="000000"/>
              </w:rPr>
            </w:r>
          </w:p>
        </w:tc>
        <w:tc>
          <w:tcPr>
            <w:tcBorders/>
            <w:tcW w:w="2158" w:type="dxa"/>
            <w:vAlign w:val="center"/>
            <w:textDirection w:val="lrTb"/>
            <w:noWrap w:val="false"/>
          </w:tcPr>
          <w:p w14:paraId="08F6A822">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14:paraId="11FC91CE">
            <w:pPr>
              <w:pBdr/>
              <w:spacing w:line="240" w:lineRule="auto"/>
              <w:ind/>
              <w:rPr>
                <w:color w:val="000000"/>
              </w:rPr>
            </w:pPr>
            <w:r>
              <w:rPr>
                <w:color w:val="000000"/>
              </w:rPr>
              <w:t xml:space="preserve">Số mặt tiền:</w:t>
            </w:r>
            <w:r>
              <w:rPr>
                <w:color w:val="000000"/>
              </w:rPr>
            </w:r>
            <w:r>
              <w:rPr>
                <w:color w:val="000000"/>
              </w:rPr>
            </w:r>
          </w:p>
        </w:tc>
        <w:tc>
          <w:tcPr>
            <w:tcBorders/>
            <w:tcW w:w="1975" w:type="dxa"/>
            <w:vAlign w:val="center"/>
            <w:textDirection w:val="lrTb"/>
            <w:noWrap w:val="false"/>
          </w:tcPr>
          <w:p w14:paraId="5E93B918">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752D9E48">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1762F35">
            <w:pPr>
              <w:pBdr/>
              <w:spacing w:line="240" w:lineRule="auto"/>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58" w:type="dxa"/>
            <w:vAlign w:val="center"/>
            <w:textDirection w:val="lrTb"/>
            <w:noWrap w:val="false"/>
          </w:tcPr>
          <w:p w14:paraId="14F1D9D0">
            <w:pPr>
              <w:pBdr/>
              <w:spacing w:after="0" w:before="0" w:line="240" w:lineRule="auto"/>
              <w:ind/>
              <w:jc w:val="center"/>
              <w:rPr/>
            </w:pPr>
            <w:r>
              <w:rPr>
                <w:rFonts w:ascii="Times New Roman" w:hAnsi="Times New Roman" w:eastAsia="Times New Roman" w:cs="Times New Roman"/>
                <w:color w:val="000000"/>
                <w:sz w:val="24"/>
              </w:rPr>
              <w:t xml:space="preserve">Khoảng 7,3m</w:t>
            </w:r>
            <w:r/>
          </w:p>
        </w:tc>
        <w:tc>
          <w:tcPr>
            <w:tcBorders/>
            <w:tcW w:w="2126" w:type="dxa"/>
            <w:vAlign w:val="center"/>
            <w:textDirection w:val="lrTb"/>
            <w:noWrap w:val="false"/>
          </w:tcPr>
          <w:p w14:paraId="4EDCD847">
            <w:pPr>
              <w:pBdr/>
              <w:spacing w:line="240" w:lineRule="auto"/>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1975" w:type="dxa"/>
            <w:vAlign w:val="center"/>
            <w:textDirection w:val="lrTb"/>
            <w:noWrap w:val="false"/>
          </w:tcPr>
          <w:p w14:paraId="74D8EC2D">
            <w:pPr>
              <w:pBdr/>
              <w:spacing w:after="0" w:before="0" w:line="240" w:lineRule="auto"/>
              <w:ind/>
              <w:jc w:val="center"/>
              <w:rPr/>
            </w:pPr>
            <w:r>
              <w:rPr>
                <w:rFonts w:ascii="Times New Roman" w:hAnsi="Times New Roman" w:eastAsia="Times New Roman" w:cs="Times New Roman"/>
                <w:color w:val="000000"/>
                <w:sz w:val="24"/>
              </w:rPr>
              <w:t xml:space="preserve">Khoảng 7,3m</w:t>
            </w:r>
            <w:r/>
          </w:p>
        </w:tc>
      </w:tr>
      <w:tr>
        <w:trPr>
          <w:trHeight w:val="20"/>
        </w:trPr>
        <w:tc>
          <w:tcPr>
            <w:tcBorders/>
            <w:tcW w:w="734" w:type="dxa"/>
            <w:vAlign w:val="center"/>
            <w:textDirection w:val="lrTb"/>
            <w:noWrap w:val="false"/>
          </w:tcPr>
          <w:p w14:paraId="20D3FA12">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DBC839C">
            <w:pPr>
              <w:pBdr/>
              <w:spacing w:line="240" w:lineRule="auto"/>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107C8AB8">
            <w:pPr>
              <w:pBdr/>
              <w:spacing w:after="0" w:before="0" w:line="240" w:lineRule="auto"/>
              <w:ind/>
              <w:jc w:val="both"/>
              <w:rPr/>
            </w:pPr>
            <w:r>
              <w:rPr>
                <w:rFonts w:ascii="Times New Roman" w:hAnsi="Times New Roman" w:eastAsia="Times New Roman" w:cs="Times New Roman"/>
                <w:color w:val="000000"/>
                <w:sz w:val="24"/>
              </w:rPr>
              <w:t xml:space="preserve">Tài sản nằm tại đường Ngô Long, xã Bình Minh, Thành phố Hà Nội; cách đường liên thôn khoảng 100m</w:t>
            </w:r>
            <w:r/>
          </w:p>
        </w:tc>
      </w:tr>
      <w:tr>
        <w:trPr>
          <w:trHeight w:val="20"/>
        </w:trPr>
        <w:tc>
          <w:tcPr>
            <w:tcBorders/>
            <w:tcW w:w="734" w:type="dxa"/>
            <w:vAlign w:val="center"/>
            <w:textDirection w:val="lrTb"/>
            <w:noWrap w:val="false"/>
          </w:tcPr>
          <w:p w14:paraId="2AD86892">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09B7C40">
            <w:pPr>
              <w:pBdr/>
              <w:spacing w:line="240" w:lineRule="auto"/>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26244851">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đường Ngô Long.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E75F78C">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20042E5">
            <w:pPr>
              <w:pBdr/>
              <w:spacing w:line="240"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5C9CB92E">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color w:val="000000"/>
              </w:rPr>
              <w:t xml:space="preserve">Vị trí trên bản đồ vệ tinh: </w:t>
            </w:r>
            <w:r>
              <w:rPr>
                <w:color w:val="000000"/>
              </w:rPr>
              <w:t xml:space="preserve">(</w:t>
            </w:r>
            <w:r>
              <w:rPr>
                <w:color w:val="000000"/>
              </w:rPr>
              <w:t xml:space="preserve">20.892393, 105.770952)</w:t>
            </w:r>
            <w:r>
              <w:rPr>
                <w:rFonts w:ascii="Arial" w:hAnsi="Arial" w:eastAsia="Arial" w:cs="Arial"/>
                <w:sz w:val="21"/>
              </w:rPr>
            </w:r>
            <w:r/>
          </w:p>
        </w:tc>
      </w:tr>
      <w:tr>
        <w:trPr>
          <w:trHeight w:val="20"/>
        </w:trPr>
        <w:tc>
          <w:tcPr>
            <w:tcBorders/>
            <w:tcW w:w="734" w:type="dxa"/>
            <w:vAlign w:val="center"/>
            <w:textDirection w:val="lrTb"/>
            <w:noWrap w:val="false"/>
          </w:tcPr>
          <w:p w14:paraId="0C96BA98">
            <w:pPr>
              <w:pBdr/>
              <w:spacing w:line="240" w:lineRule="auto"/>
              <w:ind/>
              <w:jc w:val="center"/>
              <w:rPr>
                <w:color w:val="000000"/>
              </w:rPr>
            </w:pPr>
            <w:r>
              <w:rPr>
                <w:color w:val="000000"/>
              </w:rPr>
            </w:r>
            <w:r>
              <w:rPr>
                <w:color w:val="000000"/>
              </w:rPr>
            </w:r>
            <w:r>
              <w:rPr>
                <w:color w:val="000000"/>
              </w:rPr>
            </w:r>
          </w:p>
        </w:tc>
        <w:tc>
          <w:tcPr>
            <w:gridSpan w:val="4"/>
            <w:tcBorders/>
            <w:tcW w:w="8781" w:type="dxa"/>
            <w:vAlign w:val="center"/>
            <w:textDirection w:val="lrTb"/>
            <w:noWrap w:val="false"/>
          </w:tcPr>
          <w:p w14:paraId="4D2D5754">
            <w:pPr>
              <w:pBdr/>
              <w:spacing w:line="240" w:lineRule="auto"/>
              <w:ind/>
              <w:rPr>
                <w:color w:val="000000"/>
              </w:rPr>
            </w:pPr>
            <w:r>
              <w:rPr>
                <w:color w:val="000000"/>
              </w:rPr>
            </w:r>
            <w:r>
              <mc:AlternateContent>
                <mc:Choice Requires="wpg">
                  <w:drawing>
                    <wp:inline xmlns:wp="http://schemas.openxmlformats.org/drawingml/2006/wordprocessingDrawing" distT="0" distB="0" distL="0" distR="0">
                      <wp:extent cx="5508599" cy="304190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88054" name=""/>
                              <pic:cNvPicPr>
                                <a:picLocks noChangeAspect="1"/>
                              </pic:cNvPicPr>
                              <pic:nvPr/>
                            </pic:nvPicPr>
                            <pic:blipFill rotWithShape="1">
                              <a:blip r:embed="rId17"/>
                              <a:stretch/>
                            </pic:blipFill>
                            <pic:spPr bwMode="auto">
                              <a:xfrm flipH="0" flipV="0">
                                <a:off x="0" y="0"/>
                                <a:ext cx="5508599" cy="30419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3.75pt;height:239.5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738F85AC">
            <w:pPr>
              <w:pBdr/>
              <w:spacing w:line="240" w:lineRule="auto"/>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5EBC9076">
            <w:pPr>
              <w:pBdr/>
              <w:spacing w:line="240" w:lineRule="auto"/>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6F706700">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CF9F450">
            <w:pPr>
              <w:pBdr/>
              <w:spacing w:line="240" w:lineRule="auto"/>
              <w:ind/>
              <w:rPr>
                <w:color w:val="000000"/>
              </w:rPr>
            </w:pPr>
            <w:r>
              <w:rPr>
                <w:color w:val="000000"/>
              </w:rPr>
              <w:t xml:space="preserve">Diện tích sử dụng riêng thực tế (m²):</w:t>
            </w:r>
            <w:r>
              <w:rPr>
                <w:color w:val="000000"/>
              </w:rPr>
            </w:r>
            <w:r>
              <w:rPr>
                <w:color w:val="000000"/>
              </w:rPr>
            </w:r>
          </w:p>
        </w:tc>
        <w:tc>
          <w:tcPr>
            <w:tcBorders/>
            <w:tcW w:w="2158" w:type="dxa"/>
            <w:vAlign w:val="center"/>
            <w:textDirection w:val="lrTb"/>
            <w:noWrap w:val="false"/>
          </w:tcPr>
          <w:p w14:paraId="36533913">
            <w:pPr>
              <w:pBdr/>
              <w:spacing w:after="0" w:before="0" w:line="240" w:lineRule="auto"/>
              <w:ind/>
              <w:jc w:val="center"/>
              <w:rPr/>
            </w:pPr>
            <w:r>
              <w:rPr>
                <w:rFonts w:ascii="Times New Roman" w:hAnsi="Times New Roman" w:eastAsia="Times New Roman" w:cs="Times New Roman"/>
                <w:color w:val="000000"/>
                <w:sz w:val="24"/>
              </w:rPr>
              <w:t xml:space="preserve">102,0</w:t>
            </w:r>
            <w:r/>
          </w:p>
        </w:tc>
        <w:tc>
          <w:tcPr>
            <w:tcBorders/>
            <w:tcW w:w="2126" w:type="dxa"/>
            <w:vAlign w:val="center"/>
            <w:textDirection w:val="lrTb"/>
            <w:noWrap w:val="false"/>
          </w:tcPr>
          <w:p w14:paraId="0DA12723">
            <w:pPr>
              <w:pBdr/>
              <w:spacing w:line="240" w:lineRule="auto"/>
              <w:ind/>
              <w:rPr>
                <w:color w:val="000000"/>
              </w:rPr>
            </w:pPr>
            <w:r>
              <w:rPr>
                <w:color w:val="000000"/>
              </w:rPr>
              <w:t xml:space="preserve">Diện tích sử dụng chung thực tế (m²):</w:t>
            </w:r>
            <w:r>
              <w:rPr>
                <w:color w:val="000000"/>
              </w:rPr>
            </w:r>
            <w:r>
              <w:rPr>
                <w:color w:val="000000"/>
              </w:rPr>
            </w:r>
          </w:p>
        </w:tc>
        <w:tc>
          <w:tcPr>
            <w:tcBorders/>
            <w:tcW w:w="1975" w:type="dxa"/>
            <w:vAlign w:val="center"/>
            <w:textDirection w:val="lrTb"/>
            <w:noWrap w:val="false"/>
          </w:tcPr>
          <w:p w14:paraId="3067E602">
            <w:pPr>
              <w:pBdr/>
              <w:spacing w:line="240" w:lineRule="auto"/>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24E7989F">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727EAE0">
            <w:pPr>
              <w:pBdr/>
              <w:spacing w:line="240" w:lineRule="auto"/>
              <w:ind/>
              <w:rPr>
                <w:color w:val="000000"/>
              </w:rPr>
            </w:pPr>
            <w:r>
              <w:rPr>
                <w:color w:val="000000"/>
              </w:rPr>
              <w:t xml:space="preserve">Mặt tiền (m):</w:t>
            </w:r>
            <w:r>
              <w:rPr>
                <w:color w:val="000000"/>
              </w:rPr>
            </w:r>
            <w:r>
              <w:rPr>
                <w:color w:val="000000"/>
              </w:rPr>
            </w:r>
          </w:p>
        </w:tc>
        <w:tc>
          <w:tcPr>
            <w:tcBorders/>
            <w:tcW w:w="2158" w:type="dxa"/>
            <w:vAlign w:val="center"/>
            <w:textDirection w:val="lrTb"/>
            <w:noWrap w:val="false"/>
          </w:tcPr>
          <w:p w14:paraId="36A36AC5">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14:paraId="3B44F168">
            <w:pPr>
              <w:pBdr/>
              <w:spacing w:line="240" w:lineRule="auto"/>
              <w:ind/>
              <w:rPr/>
            </w:pPr>
            <w:r>
              <w:t xml:space="preserve">Chiều sâu (m): </w:t>
            </w:r>
            <w:r/>
          </w:p>
        </w:tc>
        <w:tc>
          <w:tcPr>
            <w:tcBorders/>
            <w:tcW w:w="1975" w:type="dxa"/>
            <w:vAlign w:val="center"/>
            <w:textDirection w:val="lrTb"/>
            <w:noWrap w:val="false"/>
          </w:tcPr>
          <w:p w14:paraId="1FFEE6B3">
            <w:pPr>
              <w:pBdr/>
              <w:spacing w:after="0" w:before="0" w:line="240" w:lineRule="auto"/>
              <w:ind/>
              <w:jc w:val="center"/>
              <w:rPr/>
            </w:pPr>
            <w:r>
              <w:rPr>
                <w:rFonts w:ascii="Times New Roman" w:hAnsi="Times New Roman" w:eastAsia="Times New Roman" w:cs="Times New Roman"/>
                <w:color w:val="000000"/>
                <w:sz w:val="24"/>
              </w:rPr>
              <w:t xml:space="preserve">20,1-20,9</w:t>
            </w:r>
            <w:r/>
          </w:p>
        </w:tc>
      </w:tr>
      <w:tr>
        <w:trPr>
          <w:trHeight w:val="20"/>
        </w:trPr>
        <w:tc>
          <w:tcPr>
            <w:tcBorders/>
            <w:tcW w:w="734" w:type="dxa"/>
            <w:vAlign w:val="center"/>
            <w:textDirection w:val="lrTb"/>
            <w:noWrap w:val="false"/>
          </w:tcPr>
          <w:p w14:paraId="0264F70C">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39AE119">
            <w:pPr>
              <w:pBdr/>
              <w:spacing w:line="240" w:lineRule="auto"/>
              <w:ind/>
              <w:rPr>
                <w:color w:val="000000"/>
              </w:rPr>
            </w:pPr>
            <w:r>
              <w:rPr>
                <w:color w:val="000000"/>
              </w:rPr>
              <w:t xml:space="preserve">Hình dáng:</w:t>
            </w:r>
            <w:r>
              <w:rPr>
                <w:color w:val="000000"/>
              </w:rPr>
            </w:r>
            <w:r>
              <w:rPr>
                <w:color w:val="000000"/>
              </w:rPr>
            </w:r>
          </w:p>
        </w:tc>
        <w:tc>
          <w:tcPr>
            <w:tcBorders/>
            <w:tcW w:w="2158" w:type="dxa"/>
            <w:vAlign w:val="center"/>
            <w:textDirection w:val="lrTb"/>
            <w:noWrap w:val="false"/>
          </w:tcPr>
          <w:p w14:paraId="715052AB">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14:paraId="40A7C24F">
            <w:pPr>
              <w:pBdr/>
              <w:spacing w:line="240" w:lineRule="auto"/>
              <w:ind/>
              <w:rPr>
                <w:color w:val="000000"/>
              </w:rPr>
            </w:pPr>
            <w:r>
              <w:rPr>
                <w:color w:val="000000"/>
              </w:rPr>
              <w:t xml:space="preserve">Hướng:</w:t>
            </w:r>
            <w:r>
              <w:rPr>
                <w:color w:val="000000"/>
              </w:rPr>
            </w:r>
            <w:r>
              <w:rPr>
                <w:color w:val="000000"/>
              </w:rPr>
            </w:r>
          </w:p>
        </w:tc>
        <w:tc>
          <w:tcPr>
            <w:tcBorders/>
            <w:tcW w:w="1975" w:type="dxa"/>
            <w:vAlign w:val="center"/>
            <w:textDirection w:val="lrTb"/>
            <w:noWrap w:val="false"/>
          </w:tcPr>
          <w:p w14:paraId="2BBE26DE">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20"/>
        </w:trPr>
        <w:tc>
          <w:tcPr>
            <w:tcBorders/>
            <w:tcW w:w="734" w:type="dxa"/>
            <w:vAlign w:val="center"/>
            <w:textDirection w:val="lrTb"/>
            <w:noWrap w:val="false"/>
          </w:tcPr>
          <w:p w14:paraId="6C57BEB3">
            <w:pPr>
              <w:pBdr/>
              <w:spacing w:line="240" w:lineRule="auto"/>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27B29F4C">
            <w:pPr>
              <w:pBdr/>
              <w:spacing w:line="240" w:lineRule="auto"/>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2957FCFF">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A5F3C79">
            <w:pPr>
              <w:pBdr/>
              <w:spacing w:line="240" w:lineRule="auto"/>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66C2690E">
            <w:pPr>
              <w:pBdr/>
              <w:spacing w:line="240" w:lineRule="auto"/>
              <w:ind/>
              <w:rPr>
                <w:color w:val="000000"/>
              </w:rPr>
            </w:pPr>
            <w:r>
              <w:rPr>
                <w:color w:val="000000"/>
              </w:rPr>
              <w:t xml:space="preserve">Hạ tầng cấp nước: Nước máy, </w:t>
            </w:r>
            <w:r>
              <w:rPr>
                <w:color w:val="000000"/>
              </w:rPr>
            </w:r>
            <w:r>
              <w:rPr>
                <w:color w:val="000000"/>
              </w:rPr>
            </w:r>
          </w:p>
          <w:p w14:paraId="19F70909">
            <w:pPr>
              <w:pBdr/>
              <w:spacing w:line="240" w:lineRule="auto"/>
              <w:ind/>
              <w:rPr>
                <w:color w:val="000000"/>
              </w:rPr>
            </w:pPr>
            <w:r>
              <w:rPr>
                <w:color w:val="000000"/>
              </w:rPr>
              <w:t xml:space="preserve">Hạ tầng thoát nước: Rãnh có nắp, </w:t>
            </w:r>
            <w:r>
              <w:rPr>
                <w:color w:val="000000"/>
              </w:rPr>
            </w:r>
            <w:r>
              <w:rPr>
                <w:color w:val="000000"/>
              </w:rPr>
            </w:r>
          </w:p>
          <w:p w14:paraId="5ADA534B">
            <w:pPr>
              <w:pBdr/>
              <w:spacing w:line="240" w:lineRule="auto"/>
              <w:ind/>
              <w:rPr>
                <w:color w:val="000000"/>
              </w:rPr>
            </w:pPr>
            <w:r>
              <w:rPr>
                <w:color w:val="000000"/>
              </w:rPr>
              <w:t xml:space="preserve">Hạ tầng cấp điện: Điện lưới, </w:t>
            </w:r>
            <w:r>
              <w:rPr>
                <w:color w:val="000000"/>
              </w:rPr>
            </w:r>
            <w:r>
              <w:rPr>
                <w:color w:val="000000"/>
              </w:rPr>
            </w:r>
          </w:p>
          <w:p w14:paraId="08BFB697">
            <w:pPr>
              <w:pBdr/>
              <w:spacing w:line="240" w:lineRule="auto"/>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3DFFD279">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4E9F448">
            <w:pPr>
              <w:pBdr/>
              <w:spacing w:line="240" w:lineRule="auto"/>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2BCDA73D">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1FCC9330">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B270CC0">
            <w:pPr>
              <w:pBdr/>
              <w:spacing w:line="240" w:lineRule="auto"/>
              <w:ind/>
              <w:rPr>
                <w:color w:val="000000"/>
              </w:rPr>
            </w:pPr>
            <w:r>
              <w:rPr>
                <w:color w:val="000000"/>
              </w:rPr>
              <w:t xml:space="preserve">Mật độ dân cư:</w:t>
            </w:r>
            <w:r>
              <w:rPr>
                <w:color w:val="000000"/>
              </w:rPr>
            </w:r>
            <w:r>
              <w:rPr>
                <w:color w:val="000000"/>
              </w:rPr>
            </w:r>
          </w:p>
        </w:tc>
        <w:tc>
          <w:tcPr>
            <w:tcBorders/>
            <w:tcW w:w="2158" w:type="dxa"/>
            <w:vAlign w:val="center"/>
            <w:textDirection w:val="lrTb"/>
            <w:noWrap w:val="false"/>
          </w:tcPr>
          <w:p w14:paraId="06240B00">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0B956A04">
            <w:pPr>
              <w:pBdr/>
              <w:spacing w:line="240" w:lineRule="auto"/>
              <w:ind/>
              <w:rPr>
                <w:color w:val="000000"/>
              </w:rPr>
            </w:pPr>
            <w:r>
              <w:rPr>
                <w:color w:val="000000"/>
              </w:rPr>
              <w:t xml:space="preserve">Đời sống dân cư:</w:t>
            </w:r>
            <w:r>
              <w:rPr>
                <w:color w:val="000000"/>
              </w:rPr>
            </w:r>
            <w:r>
              <w:rPr>
                <w:color w:val="000000"/>
              </w:rPr>
            </w:r>
          </w:p>
        </w:tc>
        <w:tc>
          <w:tcPr>
            <w:tcBorders/>
            <w:tcW w:w="1975" w:type="dxa"/>
            <w:vAlign w:val="center"/>
            <w:textDirection w:val="lrTb"/>
            <w:noWrap w:val="false"/>
          </w:tcPr>
          <w:p w14:paraId="6D05C275">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1F170C36">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D2BB1BC">
            <w:pPr>
              <w:pBdr/>
              <w:spacing w:line="240" w:lineRule="auto"/>
              <w:ind/>
              <w:rPr>
                <w:color w:val="000000"/>
              </w:rPr>
            </w:pPr>
            <w:r>
              <w:rPr>
                <w:color w:val="000000"/>
              </w:rPr>
              <w:t xml:space="preserve">Lợi thế kinh doanh:</w:t>
            </w:r>
            <w:r>
              <w:rPr>
                <w:color w:val="000000"/>
              </w:rPr>
            </w:r>
            <w:r>
              <w:rPr>
                <w:color w:val="000000"/>
              </w:rPr>
            </w:r>
          </w:p>
        </w:tc>
        <w:tc>
          <w:tcPr>
            <w:tcBorders/>
            <w:tcW w:w="2158" w:type="dxa"/>
            <w:vAlign w:val="center"/>
            <w:textDirection w:val="lrTb"/>
            <w:noWrap w:val="false"/>
          </w:tcPr>
          <w:p w14:paraId="2E90BCBC">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14:paraId="615DBA53">
            <w:pPr>
              <w:pBdr/>
              <w:spacing w:line="240" w:lineRule="auto"/>
              <w:ind/>
              <w:rPr>
                <w:color w:val="000000"/>
              </w:rPr>
            </w:pPr>
            <w:r>
              <w:rPr>
                <w:color w:val="000000"/>
              </w:rPr>
              <w:t xml:space="preserve">Khả năng chuyển nhượng:</w:t>
            </w:r>
            <w:r>
              <w:rPr>
                <w:color w:val="000000"/>
              </w:rPr>
            </w:r>
            <w:r>
              <w:rPr>
                <w:color w:val="000000"/>
              </w:rPr>
            </w:r>
          </w:p>
        </w:tc>
        <w:tc>
          <w:tcPr>
            <w:tcBorders/>
            <w:tcW w:w="1975" w:type="dxa"/>
            <w:vAlign w:val="center"/>
            <w:textDirection w:val="lrTb"/>
            <w:noWrap w:val="false"/>
          </w:tcPr>
          <w:p w14:paraId="4AFA62CE">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50334236">
            <w:pPr>
              <w:pBdr/>
              <w:spacing w:line="240" w:lineRule="auto"/>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64AA1F4A">
            <w:pPr>
              <w:pBdr/>
              <w:spacing w:line="240" w:lineRule="auto"/>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5C80E0D7">
            <w:pPr>
              <w:pBdr/>
              <w:spacing w:line="240" w:lineRule="auto"/>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3EBE2F95">
            <w:pPr>
              <w:pBdr/>
              <w:spacing w:line="240" w:lineRule="auto"/>
              <w:ind/>
              <w:jc w:val="both"/>
              <w:rPr>
                <w:color w:val="000000"/>
              </w:rPr>
            </w:pPr>
            <w:r>
              <w:rPr>
                <w:color w:val="000000"/>
              </w:rPr>
              <w:t xml:space="preserve">+ Tại thời điểm khảo sát dưới sự hướng dẫn của Khách hàng, CTXD gắn liền với đất là Lán xây hết đất, khung sắt, lợp tôn, tôn bao quanh, xây dựng năm 2024.</w:t>
            </w:r>
            <w:r>
              <w:rPr>
                <w:color w:val="000000"/>
              </w:rPr>
            </w:r>
            <w:r>
              <w:rPr>
                <w:color w:val="000000"/>
              </w:rPr>
            </w:r>
          </w:p>
          <w:p w14:paraId="2A9A5379">
            <w:pPr>
              <w:pBdr/>
              <w:spacing w:line="240" w:lineRule="auto"/>
              <w:ind/>
              <w:jc w:val="both"/>
              <w:rPr>
                <w:color w:val="000000"/>
              </w:rPr>
            </w:pPr>
            <w:r>
              <w:rPr>
                <w:color w:val="000000"/>
              </w:rPr>
              <w:t xml:space="preserve">+ Công trình chưa được chứng nhận trên GCN.</w:t>
            </w:r>
            <w:r>
              <w:rPr>
                <w:color w:val="000000"/>
              </w:rPr>
            </w:r>
            <w:r>
              <w:rPr>
                <w:color w:val="000000"/>
              </w:rPr>
            </w:r>
          </w:p>
        </w:tc>
      </w:tr>
    </w:tbl>
    <w:p w14:paraId="02B1032D">
      <w:pPr>
        <w:pBdr/>
        <w:spacing w:line="235" w:lineRule="auto"/>
        <w:ind w:left="646"/>
        <w:jc w:val="both"/>
        <w:rPr>
          <w:u w:val="single"/>
        </w:rPr>
      </w:pPr>
      <w:r>
        <w:rPr>
          <w:u w:val="single"/>
        </w:rPr>
      </w:r>
      <w:r>
        <w:rPr>
          <w:u w:val="single"/>
        </w:rPr>
      </w:r>
      <w:r>
        <w:rPr>
          <w:u w:val="single"/>
        </w:rPr>
      </w:r>
    </w:p>
    <w:p w14:paraId="329C1635">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6"/>
        <w:jc w:val="center"/>
        <w:tblW w:w="0" w:type="auto"/>
        <w:tblBorders/>
        <w:tblLayout w:type="fixed"/>
        <w:tblLook w:val="04A0" w:firstRow="1" w:lastRow="0" w:firstColumn="1" w:lastColumn="0" w:noHBand="0" w:noVBand="1"/>
      </w:tblPr>
      <w:tblGrid>
        <w:gridCol w:w="732"/>
        <w:gridCol w:w="1843"/>
        <w:gridCol w:w="2126"/>
        <w:gridCol w:w="2126"/>
        <w:gridCol w:w="1344"/>
        <w:gridCol w:w="1344"/>
      </w:tblGrid>
      <w:tr>
        <w:trPr>
          <w:jc w:val="center"/>
        </w:trPr>
        <w:tc>
          <w:tcPr>
            <w:tcBorders/>
            <w:tcW w:w="732" w:type="dxa"/>
            <w:vAlign w:val="center"/>
            <w:textDirection w:val="lrTb"/>
            <w:noWrap w:val="false"/>
          </w:tcPr>
          <w:p w14:paraId="16AE8FD8">
            <w:pPr>
              <w:pBdr/>
              <w:spacing w:line="240" w:lineRule="auto"/>
              <w:ind/>
              <w:jc w:val="center"/>
              <w:rPr>
                <w:b/>
                <w:bCs/>
              </w:rPr>
            </w:pPr>
            <w:r>
              <w:rPr>
                <w:b/>
                <w:bCs/>
              </w:rPr>
              <w:t xml:space="preserve">STT</w:t>
            </w:r>
            <w:r>
              <w:rPr>
                <w:b/>
                <w:bCs/>
              </w:rPr>
            </w:r>
            <w:r>
              <w:rPr>
                <w:b/>
                <w:bCs/>
              </w:rPr>
            </w:r>
          </w:p>
        </w:tc>
        <w:tc>
          <w:tcPr>
            <w:tcBorders/>
            <w:tcW w:w="1843" w:type="dxa"/>
            <w:vAlign w:val="center"/>
            <w:textDirection w:val="lrTb"/>
            <w:noWrap w:val="false"/>
          </w:tcPr>
          <w:p w14:paraId="4ACB623B">
            <w:pPr>
              <w:pBdr/>
              <w:spacing w:line="240" w:lineRule="auto"/>
              <w:ind/>
              <w:jc w:val="center"/>
              <w:rPr>
                <w:b/>
                <w:bCs/>
              </w:rPr>
            </w:pPr>
            <w:r>
              <w:rPr>
                <w:b/>
                <w:bCs/>
              </w:rPr>
              <w:t xml:space="preserve">Các yếu tố</w:t>
            </w:r>
            <w:r>
              <w:rPr>
                <w:b/>
                <w:bCs/>
              </w:rPr>
            </w:r>
            <w:r>
              <w:rPr>
                <w:b/>
                <w:bCs/>
              </w:rPr>
            </w:r>
          </w:p>
        </w:tc>
        <w:tc>
          <w:tcPr>
            <w:tcBorders/>
            <w:tcW w:w="2126" w:type="dxa"/>
            <w:vAlign w:val="center"/>
            <w:textDirection w:val="lrTb"/>
            <w:noWrap w:val="false"/>
          </w:tcPr>
          <w:p w14:paraId="5FB422A7">
            <w:pPr>
              <w:pBdr/>
              <w:spacing w:line="240" w:lineRule="auto"/>
              <w:ind/>
              <w:jc w:val="center"/>
              <w:rPr>
                <w:b/>
                <w:bCs/>
              </w:rPr>
            </w:pPr>
            <w:r>
              <w:rPr>
                <w:b/>
                <w:bCs/>
              </w:rPr>
              <w:t xml:space="preserve">Thông tin TSTĐ</w:t>
            </w:r>
            <w:r>
              <w:rPr>
                <w:b/>
                <w:bCs/>
              </w:rPr>
            </w:r>
            <w:r>
              <w:rPr>
                <w:b/>
                <w:bCs/>
              </w:rPr>
            </w:r>
          </w:p>
        </w:tc>
        <w:tc>
          <w:tcPr>
            <w:tcBorders/>
            <w:tcW w:w="2126" w:type="dxa"/>
            <w:vAlign w:val="center"/>
            <w:textDirection w:val="lrTb"/>
            <w:noWrap w:val="false"/>
          </w:tcPr>
          <w:p w14:paraId="6C8CEB86">
            <w:pPr>
              <w:pBdr/>
              <w:spacing w:line="240" w:lineRule="auto"/>
              <w:ind/>
              <w:jc w:val="center"/>
              <w:rPr>
                <w:b/>
                <w:bCs/>
              </w:rPr>
            </w:pPr>
            <w:r>
              <w:rPr>
                <w:b/>
                <w:bCs/>
              </w:rPr>
              <w:t xml:space="preserve">Thông tin khảo sát</w:t>
            </w:r>
            <w:r>
              <w:rPr>
                <w:b/>
                <w:bCs/>
              </w:rPr>
            </w:r>
            <w:r>
              <w:rPr>
                <w:b/>
                <w:bCs/>
              </w:rPr>
            </w:r>
          </w:p>
        </w:tc>
        <w:tc>
          <w:tcPr>
            <w:tcBorders/>
            <w:tcW w:w="1344" w:type="dxa"/>
            <w:vAlign w:val="center"/>
            <w:textDirection w:val="lrTb"/>
            <w:noWrap w:val="false"/>
          </w:tcPr>
          <w:p w14:paraId="216DF62E">
            <w:pPr>
              <w:pBdr/>
              <w:spacing w:line="240" w:lineRule="auto"/>
              <w:ind/>
              <w:jc w:val="center"/>
              <w:rPr>
                <w:b/>
                <w:bCs/>
              </w:rPr>
            </w:pPr>
            <w:r>
              <w:rPr>
                <w:b/>
                <w:bCs/>
              </w:rPr>
              <w:t xml:space="preserve">Chênh lệch</w:t>
            </w:r>
            <w:r>
              <w:rPr>
                <w:b/>
                <w:bCs/>
              </w:rPr>
            </w:r>
            <w:r>
              <w:rPr>
                <w:b/>
                <w:bCs/>
              </w:rPr>
            </w:r>
          </w:p>
        </w:tc>
        <w:tc>
          <w:tcPr>
            <w:tcBorders/>
            <w:tcW w:w="1344" w:type="dxa"/>
            <w:vAlign w:val="center"/>
            <w:textDirection w:val="lrTb"/>
            <w:noWrap w:val="false"/>
          </w:tcPr>
          <w:p w14:paraId="039548F3">
            <w:pPr>
              <w:pBdr/>
              <w:spacing w:line="240" w:lineRule="auto"/>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14:paraId="325F3892">
            <w:pPr>
              <w:pBdr/>
              <w:spacing w:line="240" w:lineRule="auto"/>
              <w:ind/>
              <w:jc w:val="center"/>
              <w:rPr/>
            </w:pPr>
            <w:r>
              <w:t xml:space="preserve">1</w:t>
            </w:r>
            <w:r/>
          </w:p>
        </w:tc>
        <w:tc>
          <w:tcPr>
            <w:tcBorders/>
            <w:tcW w:w="1843" w:type="dxa"/>
            <w:vAlign w:val="center"/>
            <w:textDirection w:val="lrTb"/>
            <w:noWrap w:val="false"/>
          </w:tcPr>
          <w:p w14:paraId="56523A3D">
            <w:pPr>
              <w:pBdr/>
              <w:spacing w:line="240" w:lineRule="auto"/>
              <w:ind/>
              <w:jc w:val="center"/>
              <w:rPr/>
            </w:pPr>
            <w:r>
              <w:t xml:space="preserve">Địa chỉ trên sổ</w:t>
            </w:r>
            <w:r/>
          </w:p>
        </w:tc>
        <w:tc>
          <w:tcPr>
            <w:tcBorders/>
            <w:tcW w:w="2126" w:type="dxa"/>
            <w:vAlign w:val="center"/>
            <w:textDirection w:val="lrTb"/>
            <w:noWrap w:val="false"/>
          </w:tcPr>
          <w:p w14:paraId="71F1B086">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p>
        </w:tc>
        <w:tc>
          <w:tcPr>
            <w:tcBorders/>
            <w:tcW w:w="2126" w:type="dxa"/>
            <w:vAlign w:val="center"/>
            <w:textDirection w:val="lrTb"/>
            <w:noWrap w:val="false"/>
          </w:tcPr>
          <w:p w14:paraId="523B7A59">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p>
        </w:tc>
        <w:tc>
          <w:tcPr>
            <w:tcBorders/>
            <w:tcW w:w="1344" w:type="dxa"/>
            <w:vAlign w:val="center"/>
            <w:textDirection w:val="lrTb"/>
            <w:noWrap w:val="false"/>
          </w:tcPr>
          <w:p w14:paraId="52AF0FB1">
            <w:pPr>
              <w:pBdr/>
              <w:spacing w:line="240" w:lineRule="auto"/>
              <w:ind/>
              <w:jc w:val="center"/>
              <w:rPr/>
            </w:pPr>
            <w:r>
              <w:t xml:space="preserve">Không</w:t>
            </w:r>
            <w:r/>
          </w:p>
        </w:tc>
        <w:tc>
          <w:tcPr>
            <w:tcBorders/>
            <w:tcW w:w="1344" w:type="dxa"/>
            <w:vAlign w:val="center"/>
            <w:textDirection w:val="lrTb"/>
            <w:noWrap w:val="false"/>
          </w:tcPr>
          <w:p w14:paraId="5FEAF179">
            <w:pPr>
              <w:pBdr/>
              <w:spacing w:line="240" w:lineRule="auto"/>
              <w:ind/>
              <w:jc w:val="center"/>
              <w:rPr/>
            </w:pPr>
            <w:r/>
            <w:r/>
          </w:p>
        </w:tc>
      </w:tr>
      <w:tr>
        <w:trPr>
          <w:jc w:val="center"/>
        </w:trPr>
        <w:tc>
          <w:tcPr>
            <w:tcBorders/>
            <w:tcW w:w="732" w:type="dxa"/>
            <w:vAlign w:val="center"/>
            <w:textDirection w:val="lrTb"/>
            <w:noWrap w:val="false"/>
          </w:tcPr>
          <w:p w14:paraId="04712013">
            <w:pPr>
              <w:pBdr/>
              <w:spacing w:line="240" w:lineRule="auto"/>
              <w:ind/>
              <w:jc w:val="center"/>
              <w:rPr/>
            </w:pPr>
            <w:r>
              <w:t xml:space="preserve">2</w:t>
            </w:r>
            <w:r/>
          </w:p>
        </w:tc>
        <w:tc>
          <w:tcPr>
            <w:tcBorders/>
            <w:tcW w:w="1843" w:type="dxa"/>
            <w:vAlign w:val="center"/>
            <w:textDirection w:val="lrTb"/>
            <w:noWrap w:val="false"/>
          </w:tcPr>
          <w:p w14:paraId="1A2C0593">
            <w:pPr>
              <w:pBdr/>
              <w:spacing w:line="240" w:lineRule="auto"/>
              <w:ind/>
              <w:jc w:val="center"/>
              <w:rPr/>
            </w:pPr>
            <w:r>
              <w:t xml:space="preserve">Địa chỉ thực tế</w:t>
            </w:r>
            <w:r/>
          </w:p>
        </w:tc>
        <w:tc>
          <w:tcPr>
            <w:tcBorders/>
            <w:tcW w:w="2126" w:type="dxa"/>
            <w:vAlign w:val="center"/>
            <w:textDirection w:val="lrTb"/>
            <w:noWrap w:val="false"/>
          </w:tcPr>
          <w:p w14:paraId="3D9F2B6C">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p>
        </w:tc>
        <w:tc>
          <w:tcPr>
            <w:tcBorders/>
            <w:tcW w:w="2126" w:type="dxa"/>
            <w:vAlign w:val="center"/>
            <w:textDirection w:val="lrTb"/>
            <w:noWrap w:val="false"/>
          </w:tcPr>
          <w:p w14:paraId="50CC1AF6">
            <w:pPr>
              <w:pBdr/>
              <w:spacing w:after="0" w:before="0" w:line="240" w:lineRule="auto"/>
              <w:ind/>
              <w:jc w:val="center"/>
              <w:rPr/>
            </w:pPr>
            <w:r>
              <w:rPr>
                <w:rFonts w:ascii="Times New Roman" w:hAnsi="Times New Roman" w:eastAsia="Times New Roman" w:cs="Times New Roman"/>
                <w:color w:val="000000"/>
                <w:sz w:val="24"/>
              </w:rPr>
              <w:t xml:space="preserve">Khu Mả Mõ, thôn Sinh Quả, xã Bình Minh, Thành phố Hà Nội</w:t>
            </w:r>
            <w:r/>
          </w:p>
        </w:tc>
        <w:tc>
          <w:tcPr>
            <w:tcBorders/>
            <w:tcW w:w="1344" w:type="dxa"/>
            <w:vAlign w:val="center"/>
            <w:textDirection w:val="lrTb"/>
            <w:noWrap w:val="false"/>
          </w:tcPr>
          <w:p w14:paraId="38724A1A">
            <w:pPr>
              <w:pBdr/>
              <w:spacing w:line="240" w:lineRule="auto"/>
              <w:ind/>
              <w:jc w:val="center"/>
              <w:rPr/>
            </w:pPr>
            <w:r>
              <w:t xml:space="preserve">Không</w:t>
            </w:r>
            <w:r/>
          </w:p>
        </w:tc>
        <w:tc>
          <w:tcPr>
            <w:tcBorders/>
            <w:tcW w:w="1344" w:type="dxa"/>
            <w:vAlign w:val="center"/>
            <w:textDirection w:val="lrTb"/>
            <w:noWrap w:val="false"/>
          </w:tcPr>
          <w:p w14:paraId="25C94E62">
            <w:pPr>
              <w:pBdr/>
              <w:spacing w:line="240" w:lineRule="auto"/>
              <w:ind/>
              <w:jc w:val="center"/>
              <w:rPr/>
            </w:pPr>
            <w:r/>
            <w:r/>
          </w:p>
        </w:tc>
      </w:tr>
      <w:tr>
        <w:trPr>
          <w:jc w:val="center"/>
        </w:trPr>
        <w:tc>
          <w:tcPr>
            <w:tcBorders/>
            <w:tcW w:w="732" w:type="dxa"/>
            <w:vAlign w:val="center"/>
            <w:textDirection w:val="lrTb"/>
            <w:noWrap w:val="false"/>
          </w:tcPr>
          <w:p w14:paraId="07A1FACA">
            <w:pPr>
              <w:pBdr/>
              <w:spacing w:line="240" w:lineRule="auto"/>
              <w:ind/>
              <w:jc w:val="center"/>
              <w:rPr/>
            </w:pPr>
            <w:r>
              <w:t xml:space="preserve">3</w:t>
            </w:r>
            <w:r/>
          </w:p>
        </w:tc>
        <w:tc>
          <w:tcPr>
            <w:tcBorders/>
            <w:tcW w:w="1843" w:type="dxa"/>
            <w:vAlign w:val="center"/>
            <w:textDirection w:val="lrTb"/>
            <w:noWrap w:val="false"/>
          </w:tcPr>
          <w:p w14:paraId="355D2951">
            <w:pPr>
              <w:pBdr/>
              <w:spacing w:line="240" w:lineRule="auto"/>
              <w:ind/>
              <w:jc w:val="center"/>
              <w:rPr/>
            </w:pPr>
            <w:r>
              <w:t xml:space="preserve">Pháp lý</w:t>
            </w:r>
            <w:r/>
          </w:p>
        </w:tc>
        <w:tc>
          <w:tcPr>
            <w:tcBorders/>
            <w:tcW w:w="2126" w:type="dxa"/>
            <w:vAlign w:val="center"/>
            <w:textDirection w:val="lrTb"/>
            <w:noWrap w:val="false"/>
          </w:tcPr>
          <w:p w14:paraId="079EF4D3">
            <w:pPr>
              <w:pBdr/>
              <w:spacing w:line="240" w:lineRule="auto"/>
              <w:ind/>
              <w:jc w:val="center"/>
              <w:rPr/>
            </w:pPr>
            <w:r>
              <w:t xml:space="preserve">Giấy chứng nhận quyền sử dụng đất, quyền sở hữu tài sản gắn liền với đất</w:t>
            </w:r>
            <w:r/>
          </w:p>
        </w:tc>
        <w:tc>
          <w:tcPr>
            <w:tcBorders/>
            <w:tcW w:w="2126" w:type="dxa"/>
            <w:vAlign w:val="center"/>
            <w:textDirection w:val="lrTb"/>
            <w:noWrap w:val="false"/>
          </w:tcPr>
          <w:p w14:paraId="38272489">
            <w:pPr>
              <w:pBdr/>
              <w:spacing w:line="240" w:lineRule="auto"/>
              <w:ind/>
              <w:jc w:val="center"/>
              <w:rPr/>
            </w:pPr>
            <w:r>
              <w:t xml:space="preserve">Giấy chứng nhận quyền sử dụng đất, quyền sở hữu tài sản gắn liền với đấ</w:t>
            </w:r>
            <w:r>
              <w:t xml:space="preserve">t</w:t>
            </w:r>
            <w:r/>
          </w:p>
        </w:tc>
        <w:tc>
          <w:tcPr>
            <w:tcBorders/>
            <w:tcW w:w="1344" w:type="dxa"/>
            <w:vAlign w:val="center"/>
            <w:textDirection w:val="lrTb"/>
            <w:noWrap w:val="false"/>
          </w:tcPr>
          <w:p w14:paraId="79F8B9F7">
            <w:pPr>
              <w:pBdr/>
              <w:spacing w:line="240" w:lineRule="auto"/>
              <w:ind/>
              <w:jc w:val="center"/>
              <w:rPr/>
            </w:pPr>
            <w:r>
              <w:t xml:space="preserve">Không</w:t>
            </w:r>
            <w:r/>
          </w:p>
        </w:tc>
        <w:tc>
          <w:tcPr>
            <w:tcBorders/>
            <w:tcW w:w="1344" w:type="dxa"/>
            <w:vAlign w:val="center"/>
            <w:textDirection w:val="lrTb"/>
            <w:noWrap w:val="false"/>
          </w:tcPr>
          <w:p w14:paraId="0A1A8CF5">
            <w:pPr>
              <w:pBdr/>
              <w:spacing w:line="240" w:lineRule="auto"/>
              <w:ind/>
              <w:jc w:val="center"/>
              <w:rPr/>
            </w:pPr>
            <w:r/>
            <w:r/>
          </w:p>
        </w:tc>
      </w:tr>
      <w:tr>
        <w:trPr>
          <w:jc w:val="center"/>
        </w:trPr>
        <w:tc>
          <w:tcPr>
            <w:tcBorders/>
            <w:tcW w:w="732" w:type="dxa"/>
            <w:vAlign w:val="center"/>
            <w:textDirection w:val="lrTb"/>
            <w:noWrap w:val="false"/>
          </w:tcPr>
          <w:p w14:paraId="7912823F">
            <w:pPr>
              <w:pBdr/>
              <w:spacing w:line="240" w:lineRule="auto"/>
              <w:ind/>
              <w:jc w:val="center"/>
              <w:rPr/>
            </w:pPr>
            <w:r>
              <w:t xml:space="preserve">4</w:t>
            </w:r>
            <w:r/>
          </w:p>
        </w:tc>
        <w:tc>
          <w:tcPr>
            <w:tcBorders/>
            <w:tcW w:w="1843" w:type="dxa"/>
            <w:vAlign w:val="center"/>
            <w:textDirection w:val="lrTb"/>
            <w:noWrap w:val="false"/>
          </w:tcPr>
          <w:p w14:paraId="3D8155C2">
            <w:pPr>
              <w:pBdr/>
              <w:spacing w:line="240" w:lineRule="auto"/>
              <w:ind/>
              <w:jc w:val="center"/>
              <w:rPr/>
            </w:pPr>
            <w:r>
              <w:t xml:space="preserve">Loại đất</w:t>
            </w:r>
            <w:r/>
          </w:p>
        </w:tc>
        <w:tc>
          <w:tcPr>
            <w:tcBorders/>
            <w:tcW w:w="2126" w:type="dxa"/>
            <w:vAlign w:val="center"/>
            <w:textDirection w:val="lrTb"/>
            <w:noWrap w:val="false"/>
          </w:tcPr>
          <w:p w14:paraId="74C37B21">
            <w:pPr>
              <w:pBdr/>
              <w:spacing w:line="240" w:lineRule="auto"/>
              <w:ind/>
              <w:jc w:val="left"/>
              <w:rPr>
                <w:highlight w:val="none"/>
              </w:rPr>
            </w:pPr>
            <w:r>
              <w:t xml:space="preserve">Đất ở tại nông thôn</w:t>
            </w:r>
            <w:r>
              <w:rPr>
                <w:highlight w:val="none"/>
              </w:rPr>
            </w:r>
            <w:r>
              <w:rPr>
                <w:highlight w:val="none"/>
              </w:rPr>
            </w:r>
          </w:p>
        </w:tc>
        <w:tc>
          <w:tcPr>
            <w:tcBorders/>
            <w:tcW w:w="2126" w:type="dxa"/>
            <w:vAlign w:val="center"/>
            <w:textDirection w:val="lrTb"/>
            <w:noWrap w:val="false"/>
          </w:tcPr>
          <w:p w14:paraId="2CAAF6C8">
            <w:pPr>
              <w:pBdr/>
              <w:spacing w:line="240" w:lineRule="auto"/>
              <w:ind/>
              <w:jc w:val="left"/>
              <w:rPr/>
            </w:pPr>
            <w:r>
              <w:t xml:space="preserve">Đất ở tại nông thôn</w:t>
            </w:r>
            <w:r/>
          </w:p>
        </w:tc>
        <w:tc>
          <w:tcPr>
            <w:tcBorders/>
            <w:tcW w:w="1344" w:type="dxa"/>
            <w:vAlign w:val="center"/>
            <w:textDirection w:val="lrTb"/>
            <w:noWrap w:val="false"/>
          </w:tcPr>
          <w:p w14:paraId="66DACF47">
            <w:pPr>
              <w:pBdr/>
              <w:spacing w:line="240" w:lineRule="auto"/>
              <w:ind/>
              <w:jc w:val="center"/>
              <w:rPr/>
            </w:pPr>
            <w:r>
              <w:t xml:space="preserve">Không</w:t>
            </w:r>
            <w:r/>
          </w:p>
        </w:tc>
        <w:tc>
          <w:tcPr>
            <w:tcBorders/>
            <w:tcW w:w="1344" w:type="dxa"/>
            <w:vAlign w:val="center"/>
            <w:textDirection w:val="lrTb"/>
            <w:noWrap w:val="false"/>
          </w:tcPr>
          <w:p w14:paraId="357DB23A">
            <w:pPr>
              <w:pBdr/>
              <w:spacing w:line="240" w:lineRule="auto"/>
              <w:ind/>
              <w:jc w:val="center"/>
              <w:rPr/>
            </w:pPr>
            <w:r/>
            <w:r/>
          </w:p>
        </w:tc>
      </w:tr>
      <w:tr>
        <w:trPr>
          <w:jc w:val="center"/>
        </w:trPr>
        <w:tc>
          <w:tcPr>
            <w:tcBorders/>
            <w:tcW w:w="732" w:type="dxa"/>
            <w:vAlign w:val="center"/>
            <w:textDirection w:val="lrTb"/>
            <w:noWrap w:val="false"/>
          </w:tcPr>
          <w:p w14:paraId="0D128C57">
            <w:pPr>
              <w:pBdr/>
              <w:spacing w:line="240" w:lineRule="auto"/>
              <w:ind/>
              <w:jc w:val="center"/>
              <w:rPr/>
            </w:pPr>
            <w:r>
              <w:t xml:space="preserve">5</w:t>
            </w:r>
            <w:r/>
          </w:p>
        </w:tc>
        <w:tc>
          <w:tcPr>
            <w:tcBorders/>
            <w:tcW w:w="1843" w:type="dxa"/>
            <w:vAlign w:val="center"/>
            <w:textDirection w:val="lrTb"/>
            <w:noWrap w:val="false"/>
          </w:tcPr>
          <w:p w14:paraId="098FBA07">
            <w:pPr>
              <w:pBdr/>
              <w:spacing w:line="240" w:lineRule="auto"/>
              <w:ind/>
              <w:jc w:val="center"/>
              <w:rPr/>
            </w:pPr>
            <w:r>
              <w:t xml:space="preserve">Thời hạn sử dụng</w:t>
            </w:r>
            <w:r/>
          </w:p>
        </w:tc>
        <w:tc>
          <w:tcPr>
            <w:tcBorders/>
            <w:tcW w:w="2126" w:type="dxa"/>
            <w:vAlign w:val="center"/>
            <w:textDirection w:val="lrTb"/>
            <w:noWrap w:val="false"/>
          </w:tcPr>
          <w:p w14:paraId="703D9725">
            <w:pPr>
              <w:pBdr/>
              <w:spacing w:line="240" w:lineRule="auto"/>
              <w:ind/>
              <w:jc w:val="center"/>
              <w:rPr/>
            </w:pPr>
            <w:r>
              <w:t xml:space="preserve">Lâu dài</w:t>
            </w:r>
            <w:r/>
          </w:p>
        </w:tc>
        <w:tc>
          <w:tcPr>
            <w:tcBorders/>
            <w:tcW w:w="2126" w:type="dxa"/>
            <w:vAlign w:val="center"/>
            <w:textDirection w:val="lrTb"/>
            <w:noWrap w:val="false"/>
          </w:tcPr>
          <w:p w14:paraId="3441954C">
            <w:pPr>
              <w:pBdr/>
              <w:spacing w:line="240" w:lineRule="auto"/>
              <w:ind/>
              <w:jc w:val="center"/>
              <w:rPr/>
            </w:pPr>
            <w:r>
              <w:t xml:space="preserve">Lâu dài</w:t>
            </w:r>
            <w:r/>
          </w:p>
        </w:tc>
        <w:tc>
          <w:tcPr>
            <w:tcBorders/>
            <w:tcW w:w="1344" w:type="dxa"/>
            <w:vAlign w:val="center"/>
            <w:textDirection w:val="lrTb"/>
            <w:noWrap w:val="false"/>
          </w:tcPr>
          <w:p w14:paraId="2161E572">
            <w:pPr>
              <w:pBdr/>
              <w:spacing w:line="240" w:lineRule="auto"/>
              <w:ind/>
              <w:jc w:val="center"/>
              <w:rPr/>
            </w:pPr>
            <w:r>
              <w:t xml:space="preserve">Không</w:t>
            </w:r>
            <w:r/>
          </w:p>
        </w:tc>
        <w:tc>
          <w:tcPr>
            <w:tcBorders/>
            <w:tcW w:w="1344" w:type="dxa"/>
            <w:vAlign w:val="center"/>
            <w:textDirection w:val="lrTb"/>
            <w:noWrap w:val="false"/>
          </w:tcPr>
          <w:p w14:paraId="73DAD6B0">
            <w:pPr>
              <w:pBdr/>
              <w:spacing w:line="240" w:lineRule="auto"/>
              <w:ind/>
              <w:jc w:val="center"/>
              <w:rPr/>
            </w:pPr>
            <w:r/>
            <w:r/>
          </w:p>
        </w:tc>
      </w:tr>
      <w:tr>
        <w:trPr>
          <w:jc w:val="center"/>
        </w:trPr>
        <w:tc>
          <w:tcPr>
            <w:tcBorders/>
            <w:tcW w:w="732" w:type="dxa"/>
            <w:vAlign w:val="center"/>
            <w:textDirection w:val="lrTb"/>
            <w:noWrap w:val="false"/>
          </w:tcPr>
          <w:p w14:paraId="0D6D1A42">
            <w:pPr>
              <w:pBdr/>
              <w:spacing w:line="240" w:lineRule="auto"/>
              <w:ind/>
              <w:jc w:val="center"/>
              <w:rPr/>
            </w:pPr>
            <w:r>
              <w:t xml:space="preserve">6</w:t>
            </w:r>
            <w:r/>
          </w:p>
        </w:tc>
        <w:tc>
          <w:tcPr>
            <w:tcBorders/>
            <w:tcW w:w="1843" w:type="dxa"/>
            <w:vAlign w:val="center"/>
            <w:textDirection w:val="lrTb"/>
            <w:noWrap w:val="false"/>
          </w:tcPr>
          <w:p w14:paraId="5807915F">
            <w:pPr>
              <w:pBdr/>
              <w:spacing w:line="240" w:lineRule="auto"/>
              <w:ind/>
              <w:jc w:val="center"/>
              <w:rPr/>
            </w:pPr>
            <w:r>
              <w:t xml:space="preserve">Kết cấu mặt đường</w:t>
            </w:r>
            <w:r/>
          </w:p>
        </w:tc>
        <w:tc>
          <w:tcPr>
            <w:tcBorders/>
            <w:tcW w:w="2126" w:type="dxa"/>
            <w:vAlign w:val="center"/>
            <w:textDirection w:val="lrTb"/>
            <w:noWrap w:val="false"/>
          </w:tcPr>
          <w:p w14:paraId="2F2AE22D">
            <w:pPr>
              <w:pBdr/>
              <w:spacing w:line="240" w:lineRule="auto"/>
              <w:ind/>
              <w:jc w:val="center"/>
              <w:rPr/>
            </w:pPr>
            <w:r>
              <w:t xml:space="preserve">Đường nhựa không có vỉa hè</w:t>
            </w:r>
            <w:r/>
          </w:p>
        </w:tc>
        <w:tc>
          <w:tcPr>
            <w:tcBorders/>
            <w:tcW w:w="2126" w:type="dxa"/>
            <w:vAlign w:val="center"/>
            <w:textDirection w:val="lrTb"/>
            <w:noWrap w:val="false"/>
          </w:tcPr>
          <w:p w14:paraId="520DC58F">
            <w:pPr>
              <w:pBdr/>
              <w:spacing w:line="240" w:lineRule="auto"/>
              <w:ind/>
              <w:jc w:val="center"/>
              <w:rPr/>
            </w:pPr>
            <w:r>
              <w:t xml:space="preserve">Đường nhựa không có vỉa hè</w:t>
            </w:r>
            <w:r/>
          </w:p>
        </w:tc>
        <w:tc>
          <w:tcPr>
            <w:tcBorders/>
            <w:tcW w:w="1344" w:type="dxa"/>
            <w:vAlign w:val="center"/>
            <w:textDirection w:val="lrTb"/>
            <w:noWrap w:val="false"/>
          </w:tcPr>
          <w:p w14:paraId="54A086E3">
            <w:pPr>
              <w:pBdr/>
              <w:spacing w:line="240" w:lineRule="auto"/>
              <w:ind/>
              <w:jc w:val="center"/>
              <w:rPr/>
            </w:pPr>
            <w:r>
              <w:t xml:space="preserve">Không</w:t>
            </w:r>
            <w:r/>
          </w:p>
          <w:p w14:paraId="43BAAAC0">
            <w:pPr>
              <w:pBdr/>
              <w:spacing w:line="240" w:lineRule="auto"/>
              <w:ind/>
              <w:jc w:val="center"/>
              <w:rPr/>
            </w:pPr>
            <w:r/>
            <w:r/>
          </w:p>
        </w:tc>
        <w:tc>
          <w:tcPr>
            <w:tcBorders/>
            <w:tcW w:w="1344" w:type="dxa"/>
            <w:vAlign w:val="center"/>
            <w:textDirection w:val="lrTb"/>
            <w:noWrap w:val="false"/>
          </w:tcPr>
          <w:p w14:paraId="7889790B">
            <w:pPr>
              <w:pBdr/>
              <w:spacing w:line="240" w:lineRule="auto"/>
              <w:ind/>
              <w:jc w:val="center"/>
              <w:rPr/>
            </w:pPr>
            <w:r/>
            <w:r/>
          </w:p>
        </w:tc>
      </w:tr>
      <w:tr>
        <w:trPr>
          <w:jc w:val="center"/>
        </w:trPr>
        <w:tc>
          <w:tcPr>
            <w:tcBorders/>
            <w:tcW w:w="732" w:type="dxa"/>
            <w:vAlign w:val="center"/>
            <w:textDirection w:val="lrTb"/>
            <w:noWrap w:val="false"/>
          </w:tcPr>
          <w:p w14:paraId="13F77C07">
            <w:pPr>
              <w:pBdr/>
              <w:spacing w:line="240" w:lineRule="auto"/>
              <w:ind/>
              <w:jc w:val="center"/>
              <w:rPr/>
            </w:pPr>
            <w:r>
              <w:t xml:space="preserve">7</w:t>
            </w:r>
            <w:r/>
          </w:p>
        </w:tc>
        <w:tc>
          <w:tcPr>
            <w:tcBorders/>
            <w:tcW w:w="1843" w:type="dxa"/>
            <w:vAlign w:val="center"/>
            <w:textDirection w:val="lrTb"/>
            <w:noWrap w:val="false"/>
          </w:tcPr>
          <w:p w14:paraId="57D93284">
            <w:pPr>
              <w:pBdr/>
              <w:spacing w:line="240" w:lineRule="auto"/>
              <w:ind/>
              <w:jc w:val="center"/>
              <w:rPr/>
            </w:pPr>
            <w:r>
              <w:t xml:space="preserve">Mặt cắt đường trước nhà</w:t>
            </w:r>
            <w:r/>
          </w:p>
        </w:tc>
        <w:tc>
          <w:tcPr>
            <w:tcBorders/>
            <w:tcW w:w="2126" w:type="dxa"/>
            <w:vAlign w:val="center"/>
            <w:textDirection w:val="lrTb"/>
            <w:noWrap w:val="false"/>
          </w:tcPr>
          <w:p w14:paraId="0CC72728">
            <w:pPr>
              <w:pBdr/>
              <w:spacing w:line="240" w:lineRule="auto"/>
              <w:ind/>
              <w:jc w:val="center"/>
              <w:rPr/>
            </w:pPr>
            <w:r>
              <w:t xml:space="preserve">7,3</w:t>
            </w:r>
            <w:r/>
          </w:p>
        </w:tc>
        <w:tc>
          <w:tcPr>
            <w:tcBorders/>
            <w:tcW w:w="2126" w:type="dxa"/>
            <w:vAlign w:val="center"/>
            <w:textDirection w:val="lrTb"/>
            <w:noWrap w:val="false"/>
          </w:tcPr>
          <w:p w14:paraId="2FF14C5F">
            <w:pPr>
              <w:pBdr/>
              <w:spacing w:line="240" w:lineRule="auto"/>
              <w:ind/>
              <w:jc w:val="center"/>
              <w:rPr/>
            </w:pPr>
            <w:r>
              <w:t xml:space="preserve">7,3</w:t>
            </w:r>
            <w:r/>
          </w:p>
        </w:tc>
        <w:tc>
          <w:tcPr>
            <w:tcBorders/>
            <w:tcW w:w="1344" w:type="dxa"/>
            <w:vAlign w:val="center"/>
            <w:textDirection w:val="lrTb"/>
            <w:noWrap w:val="false"/>
          </w:tcPr>
          <w:p w14:paraId="1655B798">
            <w:pPr>
              <w:pBdr/>
              <w:spacing w:line="240" w:lineRule="auto"/>
              <w:ind/>
              <w:jc w:val="center"/>
              <w:rPr/>
            </w:pPr>
            <w:r>
              <w:t xml:space="preserve">Không</w:t>
            </w:r>
            <w:r/>
          </w:p>
        </w:tc>
        <w:tc>
          <w:tcPr>
            <w:tcBorders/>
            <w:tcW w:w="1344" w:type="dxa"/>
            <w:vAlign w:val="center"/>
            <w:textDirection w:val="lrTb"/>
            <w:noWrap w:val="false"/>
          </w:tcPr>
          <w:p w14:paraId="47FB5C5C">
            <w:pPr>
              <w:pBdr/>
              <w:spacing w:line="240" w:lineRule="auto"/>
              <w:ind/>
              <w:jc w:val="center"/>
              <w:rPr/>
            </w:pPr>
            <w:r/>
            <w:r/>
          </w:p>
        </w:tc>
      </w:tr>
      <w:tr>
        <w:trPr>
          <w:jc w:val="center"/>
        </w:trPr>
        <w:tc>
          <w:tcPr>
            <w:tcBorders/>
            <w:tcW w:w="732" w:type="dxa"/>
            <w:vAlign w:val="center"/>
            <w:textDirection w:val="lrTb"/>
            <w:noWrap w:val="false"/>
          </w:tcPr>
          <w:p w14:paraId="06254DE5">
            <w:pPr>
              <w:pBdr/>
              <w:spacing w:line="240" w:lineRule="auto"/>
              <w:ind/>
              <w:jc w:val="center"/>
              <w:rPr/>
            </w:pPr>
            <w:r>
              <w:t xml:space="preserve">8</w:t>
            </w:r>
            <w:r/>
          </w:p>
        </w:tc>
        <w:tc>
          <w:tcPr>
            <w:tcBorders/>
            <w:tcW w:w="1843" w:type="dxa"/>
            <w:vAlign w:val="center"/>
            <w:textDirection w:val="lrTb"/>
            <w:noWrap w:val="false"/>
          </w:tcPr>
          <w:p w14:paraId="1322FAD1">
            <w:pPr>
              <w:pBdr/>
              <w:spacing w:line="240" w:lineRule="auto"/>
              <w:ind/>
              <w:jc w:val="center"/>
              <w:rPr/>
            </w:pPr>
            <w:r>
              <w:t xml:space="preserve">Cơ sở hạ tầng kỹ thuật</w:t>
            </w:r>
            <w:r/>
          </w:p>
        </w:tc>
        <w:tc>
          <w:tcPr>
            <w:tcBorders/>
            <w:tcW w:w="2126" w:type="dxa"/>
            <w:vAlign w:val="center"/>
            <w:textDirection w:val="lrTb"/>
            <w:noWrap w:val="false"/>
          </w:tcPr>
          <w:p w14:paraId="6DFEAD98">
            <w:pPr>
              <w:pBdr/>
              <w:spacing w:line="240" w:lineRule="auto"/>
              <w:ind/>
              <w:jc w:val="center"/>
              <w:rPr/>
            </w:pPr>
            <w:r>
              <w:t xml:space="preserve">Hạ tầng khu dân cư thông thường</w:t>
            </w:r>
            <w:r/>
          </w:p>
        </w:tc>
        <w:tc>
          <w:tcPr>
            <w:tcBorders/>
            <w:tcW w:w="2126" w:type="dxa"/>
            <w:vAlign w:val="center"/>
            <w:textDirection w:val="lrTb"/>
            <w:noWrap w:val="false"/>
          </w:tcPr>
          <w:p w14:paraId="475CE851">
            <w:pPr>
              <w:pBdr/>
              <w:spacing w:line="240" w:lineRule="auto"/>
              <w:ind/>
              <w:jc w:val="center"/>
              <w:rPr/>
            </w:pPr>
            <w:r>
              <w:t xml:space="preserve">Hạ tầng khu dân cư thông thường</w:t>
            </w:r>
            <w:r/>
          </w:p>
        </w:tc>
        <w:tc>
          <w:tcPr>
            <w:tcBorders/>
            <w:tcW w:w="1344" w:type="dxa"/>
            <w:vAlign w:val="center"/>
            <w:textDirection w:val="lrTb"/>
            <w:noWrap w:val="false"/>
          </w:tcPr>
          <w:p w14:paraId="6B2B26D0">
            <w:pPr>
              <w:pBdr/>
              <w:spacing w:line="240" w:lineRule="auto"/>
              <w:ind/>
              <w:jc w:val="center"/>
              <w:rPr/>
            </w:pPr>
            <w:r>
              <w:t xml:space="preserve">Không</w:t>
            </w:r>
            <w:r/>
          </w:p>
        </w:tc>
        <w:tc>
          <w:tcPr>
            <w:tcBorders/>
            <w:tcW w:w="1344" w:type="dxa"/>
            <w:vAlign w:val="center"/>
            <w:textDirection w:val="lrTb"/>
            <w:noWrap w:val="false"/>
          </w:tcPr>
          <w:p w14:paraId="15B37D08">
            <w:pPr>
              <w:pBdr/>
              <w:spacing w:line="240" w:lineRule="auto"/>
              <w:ind/>
              <w:jc w:val="center"/>
              <w:rPr/>
            </w:pPr>
            <w:r/>
            <w:r/>
          </w:p>
        </w:tc>
      </w:tr>
      <w:tr>
        <w:trPr>
          <w:jc w:val="center"/>
        </w:trPr>
        <w:tc>
          <w:tcPr>
            <w:tcBorders/>
            <w:tcW w:w="732" w:type="dxa"/>
            <w:vAlign w:val="center"/>
            <w:textDirection w:val="lrTb"/>
            <w:noWrap w:val="false"/>
          </w:tcPr>
          <w:p w14:paraId="06D3C6AB">
            <w:pPr>
              <w:pBdr/>
              <w:spacing w:line="240" w:lineRule="auto"/>
              <w:ind/>
              <w:jc w:val="center"/>
              <w:rPr/>
            </w:pPr>
            <w:r>
              <w:t xml:space="preserve">9</w:t>
            </w:r>
            <w:r/>
          </w:p>
        </w:tc>
        <w:tc>
          <w:tcPr>
            <w:tcBorders/>
            <w:tcW w:w="1843" w:type="dxa"/>
            <w:vAlign w:val="center"/>
            <w:textDirection w:val="lrTb"/>
            <w:noWrap w:val="false"/>
          </w:tcPr>
          <w:p w14:paraId="32BC31BD">
            <w:pPr>
              <w:pBdr/>
              <w:spacing w:line="240" w:lineRule="auto"/>
              <w:ind/>
              <w:jc w:val="center"/>
              <w:rPr/>
            </w:pPr>
            <w:r>
              <w:t xml:space="preserve">Môi trường, an ninh</w:t>
            </w:r>
            <w:r/>
          </w:p>
        </w:tc>
        <w:tc>
          <w:tcPr>
            <w:tcBorders/>
            <w:tcW w:w="2126" w:type="dxa"/>
            <w:vAlign w:val="center"/>
            <w:textDirection w:val="lrTb"/>
            <w:noWrap w:val="false"/>
          </w:tcPr>
          <w:p w14:paraId="285ABFE1">
            <w:pPr>
              <w:pBdr/>
              <w:spacing w:line="240" w:lineRule="auto"/>
              <w:ind/>
              <w:jc w:val="center"/>
              <w:rPr/>
            </w:pPr>
            <w:r>
              <w:t xml:space="preserve">Tốt</w:t>
            </w:r>
            <w:r/>
          </w:p>
        </w:tc>
        <w:tc>
          <w:tcPr>
            <w:tcBorders/>
            <w:tcW w:w="2126" w:type="dxa"/>
            <w:vAlign w:val="center"/>
            <w:textDirection w:val="lrTb"/>
            <w:noWrap w:val="false"/>
          </w:tcPr>
          <w:p w14:paraId="6E9B5931">
            <w:pPr>
              <w:pBdr/>
              <w:spacing w:line="240" w:lineRule="auto"/>
              <w:ind/>
              <w:jc w:val="center"/>
              <w:rPr/>
            </w:pPr>
            <w:r>
              <w:t xml:space="preserve">Tốt</w:t>
            </w:r>
            <w:r/>
          </w:p>
        </w:tc>
        <w:tc>
          <w:tcPr>
            <w:tcBorders/>
            <w:tcW w:w="1344" w:type="dxa"/>
            <w:vAlign w:val="center"/>
            <w:textDirection w:val="lrTb"/>
            <w:noWrap w:val="false"/>
          </w:tcPr>
          <w:p w14:paraId="5F2A70C1">
            <w:pPr>
              <w:pBdr/>
              <w:spacing w:line="240" w:lineRule="auto"/>
              <w:ind/>
              <w:jc w:val="center"/>
              <w:rPr/>
            </w:pPr>
            <w:r>
              <w:t xml:space="preserve">Không</w:t>
            </w:r>
            <w:r/>
          </w:p>
        </w:tc>
        <w:tc>
          <w:tcPr>
            <w:tcBorders/>
            <w:tcW w:w="1344" w:type="dxa"/>
            <w:vAlign w:val="center"/>
            <w:textDirection w:val="lrTb"/>
            <w:noWrap w:val="false"/>
          </w:tcPr>
          <w:p w14:paraId="07D5438C">
            <w:pPr>
              <w:pBdr/>
              <w:spacing w:line="240" w:lineRule="auto"/>
              <w:ind/>
              <w:jc w:val="center"/>
              <w:rPr/>
            </w:pPr>
            <w:r/>
            <w:r/>
          </w:p>
        </w:tc>
      </w:tr>
      <w:tr>
        <w:trPr>
          <w:jc w:val="center"/>
        </w:trPr>
        <w:tc>
          <w:tcPr>
            <w:tcBorders/>
            <w:tcW w:w="732" w:type="dxa"/>
            <w:vAlign w:val="center"/>
            <w:textDirection w:val="lrTb"/>
            <w:noWrap w:val="false"/>
          </w:tcPr>
          <w:p w14:paraId="4A87D2C7">
            <w:pPr>
              <w:pBdr/>
              <w:spacing w:line="240" w:lineRule="auto"/>
              <w:ind/>
              <w:jc w:val="center"/>
              <w:rPr/>
            </w:pPr>
            <w:r>
              <w:t xml:space="preserve">10</w:t>
            </w:r>
            <w:r/>
          </w:p>
        </w:tc>
        <w:tc>
          <w:tcPr>
            <w:tcBorders/>
            <w:tcW w:w="1843" w:type="dxa"/>
            <w:vAlign w:val="center"/>
            <w:textDirection w:val="lrTb"/>
            <w:noWrap w:val="false"/>
          </w:tcPr>
          <w:p w14:paraId="1670E0A4">
            <w:pPr>
              <w:pBdr/>
              <w:spacing w:line="240" w:lineRule="auto"/>
              <w:ind/>
              <w:jc w:val="center"/>
              <w:rPr/>
            </w:pPr>
            <w:r>
              <w:t xml:space="preserve">Diện tích</w:t>
            </w:r>
            <w:r/>
          </w:p>
        </w:tc>
        <w:tc>
          <w:tcPr>
            <w:tcBorders/>
            <w:tcW w:w="2126" w:type="dxa"/>
            <w:vAlign w:val="center"/>
            <w:textDirection w:val="lrTb"/>
            <w:noWrap w:val="false"/>
          </w:tcPr>
          <w:p w14:paraId="2B3612C8">
            <w:pPr>
              <w:pBdr/>
              <w:spacing w:after="0" w:before="0" w:line="240" w:lineRule="auto"/>
              <w:ind/>
              <w:jc w:val="center"/>
              <w:rPr/>
            </w:pPr>
            <w:r>
              <w:rPr>
                <w:rFonts w:ascii="Times New Roman" w:hAnsi="Times New Roman" w:eastAsia="Times New Roman" w:cs="Times New Roman"/>
                <w:color w:val="000000"/>
                <w:sz w:val="24"/>
              </w:rPr>
              <w:t xml:space="preserve">102,0</w:t>
            </w:r>
            <w:r/>
          </w:p>
        </w:tc>
        <w:tc>
          <w:tcPr>
            <w:tcBorders/>
            <w:tcW w:w="2126" w:type="dxa"/>
            <w:vAlign w:val="center"/>
            <w:textDirection w:val="lrTb"/>
            <w:noWrap w:val="false"/>
          </w:tcPr>
          <w:p w14:paraId="1593FB5E">
            <w:pPr>
              <w:pBdr/>
              <w:spacing w:after="0" w:before="0" w:line="240" w:lineRule="auto"/>
              <w:ind/>
              <w:jc w:val="center"/>
              <w:rPr/>
            </w:pPr>
            <w:r>
              <w:rPr>
                <w:rFonts w:ascii="Times New Roman" w:hAnsi="Times New Roman" w:eastAsia="Times New Roman" w:cs="Times New Roman"/>
                <w:color w:val="000000"/>
                <w:sz w:val="24"/>
              </w:rPr>
              <w:t xml:space="preserve">102,0</w:t>
            </w:r>
            <w:r/>
          </w:p>
        </w:tc>
        <w:tc>
          <w:tcPr>
            <w:tcBorders/>
            <w:tcW w:w="1344" w:type="dxa"/>
            <w:vAlign w:val="center"/>
            <w:textDirection w:val="lrTb"/>
            <w:noWrap w:val="false"/>
          </w:tcPr>
          <w:p w14:paraId="06F6F1A1">
            <w:pPr>
              <w:pBdr/>
              <w:spacing w:line="240" w:lineRule="auto"/>
              <w:ind/>
              <w:jc w:val="center"/>
              <w:rPr/>
            </w:pPr>
            <w:r>
              <w:t xml:space="preserve">Không</w:t>
            </w:r>
            <w:r/>
          </w:p>
        </w:tc>
        <w:tc>
          <w:tcPr>
            <w:tcBorders/>
            <w:tcW w:w="1344" w:type="dxa"/>
            <w:vAlign w:val="center"/>
            <w:textDirection w:val="lrTb"/>
            <w:noWrap w:val="false"/>
          </w:tcPr>
          <w:p w14:paraId="136F4AB3">
            <w:pPr>
              <w:pBdr/>
              <w:spacing w:line="240" w:lineRule="auto"/>
              <w:ind/>
              <w:jc w:val="center"/>
              <w:rPr/>
            </w:pPr>
            <w:r/>
            <w:r/>
          </w:p>
        </w:tc>
      </w:tr>
      <w:tr>
        <w:trPr>
          <w:jc w:val="center"/>
        </w:trPr>
        <w:tc>
          <w:tcPr>
            <w:tcBorders/>
            <w:tcW w:w="732" w:type="dxa"/>
            <w:vAlign w:val="center"/>
            <w:textDirection w:val="lrTb"/>
            <w:noWrap w:val="false"/>
          </w:tcPr>
          <w:p w14:paraId="759FA86E">
            <w:pPr>
              <w:pBdr/>
              <w:spacing w:line="240" w:lineRule="auto"/>
              <w:ind/>
              <w:jc w:val="center"/>
              <w:rPr/>
            </w:pPr>
            <w:r>
              <w:t xml:space="preserve">11</w:t>
            </w:r>
            <w:r/>
          </w:p>
        </w:tc>
        <w:tc>
          <w:tcPr>
            <w:tcBorders/>
            <w:tcW w:w="1843" w:type="dxa"/>
            <w:vAlign w:val="center"/>
            <w:textDirection w:val="lrTb"/>
            <w:noWrap w:val="false"/>
          </w:tcPr>
          <w:p w14:paraId="413FD305">
            <w:pPr>
              <w:pBdr/>
              <w:spacing w:line="240" w:lineRule="auto"/>
              <w:ind/>
              <w:jc w:val="center"/>
              <w:rPr/>
            </w:pPr>
            <w:r>
              <w:t xml:space="preserve">Mặt tiền</w:t>
            </w:r>
            <w:r/>
          </w:p>
        </w:tc>
        <w:tc>
          <w:tcPr>
            <w:tcBorders/>
            <w:tcW w:w="2126" w:type="dxa"/>
            <w:vAlign w:val="center"/>
            <w:textDirection w:val="lrTb"/>
            <w:noWrap w:val="false"/>
          </w:tcPr>
          <w:p w14:paraId="3CA503B5">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14:paraId="69851031">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1344" w:type="dxa"/>
            <w:vAlign w:val="center"/>
            <w:textDirection w:val="lrTb"/>
            <w:noWrap w:val="false"/>
          </w:tcPr>
          <w:p w14:paraId="226C7101">
            <w:pPr>
              <w:pBdr/>
              <w:spacing w:line="240" w:lineRule="auto"/>
              <w:ind/>
              <w:jc w:val="center"/>
              <w:rPr/>
            </w:pPr>
            <w:r>
              <w:t xml:space="preserve">Không</w:t>
            </w:r>
            <w:r/>
          </w:p>
        </w:tc>
        <w:tc>
          <w:tcPr>
            <w:tcBorders/>
            <w:tcW w:w="1344" w:type="dxa"/>
            <w:vAlign w:val="center"/>
            <w:textDirection w:val="lrTb"/>
            <w:noWrap w:val="false"/>
          </w:tcPr>
          <w:p w14:paraId="3BFB4E4C">
            <w:pPr>
              <w:pBdr/>
              <w:spacing w:line="240" w:lineRule="auto"/>
              <w:ind/>
              <w:jc w:val="center"/>
              <w:rPr/>
            </w:pPr>
            <w:r/>
            <w:r/>
          </w:p>
        </w:tc>
      </w:tr>
      <w:tr>
        <w:trPr>
          <w:jc w:val="center"/>
        </w:trPr>
        <w:tc>
          <w:tcPr>
            <w:tcBorders/>
            <w:tcW w:w="732" w:type="dxa"/>
            <w:vAlign w:val="center"/>
            <w:textDirection w:val="lrTb"/>
            <w:noWrap w:val="false"/>
          </w:tcPr>
          <w:p w14:paraId="76532FA8">
            <w:pPr>
              <w:pBdr/>
              <w:spacing w:line="240" w:lineRule="auto"/>
              <w:ind/>
              <w:jc w:val="center"/>
              <w:rPr/>
            </w:pPr>
            <w:r>
              <w:t xml:space="preserve">12</w:t>
            </w:r>
            <w:r/>
          </w:p>
        </w:tc>
        <w:tc>
          <w:tcPr>
            <w:tcBorders/>
            <w:tcW w:w="1843" w:type="dxa"/>
            <w:vAlign w:val="center"/>
            <w:textDirection w:val="lrTb"/>
            <w:noWrap w:val="false"/>
          </w:tcPr>
          <w:p w14:paraId="5DD986F6">
            <w:pPr>
              <w:pBdr/>
              <w:spacing w:line="240" w:lineRule="auto"/>
              <w:ind/>
              <w:jc w:val="center"/>
              <w:rPr/>
            </w:pPr>
            <w:r>
              <w:t xml:space="preserve">Chiều sâu</w:t>
            </w:r>
            <w:r/>
          </w:p>
        </w:tc>
        <w:tc>
          <w:tcPr>
            <w:tcBorders/>
            <w:tcW w:w="2126" w:type="dxa"/>
            <w:vAlign w:val="center"/>
            <w:textDirection w:val="lrTb"/>
            <w:noWrap w:val="false"/>
          </w:tcPr>
          <w:p w14:paraId="37656DA0">
            <w:pPr>
              <w:pBdr/>
              <w:spacing w:after="0" w:before="0" w:line="240" w:lineRule="auto"/>
              <w:ind/>
              <w:jc w:val="center"/>
              <w:rPr/>
            </w:pPr>
            <w:r>
              <w:rPr>
                <w:rFonts w:ascii="Times New Roman" w:hAnsi="Times New Roman" w:eastAsia="Times New Roman" w:cs="Times New Roman"/>
                <w:color w:val="000000"/>
                <w:sz w:val="24"/>
              </w:rPr>
              <w:t xml:space="preserve">20,1-20,9</w:t>
            </w:r>
            <w:r/>
          </w:p>
        </w:tc>
        <w:tc>
          <w:tcPr>
            <w:tcBorders/>
            <w:tcW w:w="2126" w:type="dxa"/>
            <w:vAlign w:val="center"/>
            <w:textDirection w:val="lrTb"/>
            <w:noWrap w:val="false"/>
          </w:tcPr>
          <w:p w14:paraId="3ADE398D">
            <w:pPr>
              <w:pBdr/>
              <w:spacing w:after="0" w:before="0" w:line="240" w:lineRule="auto"/>
              <w:ind/>
              <w:jc w:val="center"/>
              <w:rPr/>
            </w:pPr>
            <w:r>
              <w:rPr>
                <w:rFonts w:ascii="Times New Roman" w:hAnsi="Times New Roman" w:eastAsia="Times New Roman" w:cs="Times New Roman"/>
                <w:color w:val="000000"/>
                <w:sz w:val="24"/>
              </w:rPr>
              <w:t xml:space="preserve">20,1-20,9</w:t>
            </w:r>
            <w:r/>
          </w:p>
        </w:tc>
        <w:tc>
          <w:tcPr>
            <w:tcBorders/>
            <w:tcW w:w="1344" w:type="dxa"/>
            <w:vAlign w:val="center"/>
            <w:textDirection w:val="lrTb"/>
            <w:noWrap w:val="false"/>
          </w:tcPr>
          <w:p w14:paraId="2A0A4AD2">
            <w:pPr>
              <w:pBdr/>
              <w:spacing w:line="240" w:lineRule="auto"/>
              <w:ind/>
              <w:jc w:val="center"/>
              <w:rPr/>
            </w:pPr>
            <w:r>
              <w:t xml:space="preserve">Không</w:t>
            </w:r>
            <w:r/>
          </w:p>
        </w:tc>
        <w:tc>
          <w:tcPr>
            <w:tcBorders/>
            <w:tcW w:w="1344" w:type="dxa"/>
            <w:vAlign w:val="center"/>
            <w:textDirection w:val="lrTb"/>
            <w:noWrap w:val="false"/>
          </w:tcPr>
          <w:p w14:paraId="0A429A63">
            <w:pPr>
              <w:pBdr/>
              <w:spacing w:line="240" w:lineRule="auto"/>
              <w:ind/>
              <w:jc w:val="center"/>
              <w:rPr/>
            </w:pPr>
            <w:r/>
            <w:r/>
          </w:p>
        </w:tc>
      </w:tr>
      <w:tr>
        <w:trPr>
          <w:jc w:val="center"/>
        </w:trPr>
        <w:tc>
          <w:tcPr>
            <w:tcBorders/>
            <w:tcW w:w="732" w:type="dxa"/>
            <w:vAlign w:val="center"/>
            <w:textDirection w:val="lrTb"/>
            <w:noWrap w:val="false"/>
          </w:tcPr>
          <w:p w14:paraId="5D13A847">
            <w:pPr>
              <w:pBdr/>
              <w:spacing w:line="240" w:lineRule="auto"/>
              <w:ind/>
              <w:jc w:val="center"/>
              <w:rPr/>
            </w:pPr>
            <w:r>
              <w:t xml:space="preserve">13</w:t>
            </w:r>
            <w:r/>
          </w:p>
        </w:tc>
        <w:tc>
          <w:tcPr>
            <w:tcBorders/>
            <w:tcW w:w="1843" w:type="dxa"/>
            <w:vAlign w:val="center"/>
            <w:textDirection w:val="lrTb"/>
            <w:noWrap w:val="false"/>
          </w:tcPr>
          <w:p w14:paraId="762C8090">
            <w:pPr>
              <w:pBdr/>
              <w:spacing w:line="240" w:lineRule="auto"/>
              <w:ind/>
              <w:jc w:val="center"/>
              <w:rPr/>
            </w:pPr>
            <w:r>
              <w:t xml:space="preserve">Mặt tiếp giáp</w:t>
            </w:r>
            <w:r/>
          </w:p>
        </w:tc>
        <w:tc>
          <w:tcPr>
            <w:tcBorders/>
            <w:tcW w:w="2126" w:type="dxa"/>
            <w:vAlign w:val="center"/>
            <w:textDirection w:val="lrTb"/>
            <w:noWrap w:val="false"/>
          </w:tcPr>
          <w:p w14:paraId="4EAB189A">
            <w:pPr>
              <w:pBdr/>
              <w:spacing w:line="240" w:lineRule="auto"/>
              <w:ind/>
              <w:jc w:val="center"/>
              <w:rPr/>
            </w:pPr>
            <w:r>
              <w:t xml:space="preserve">01 mặt tiền</w:t>
            </w:r>
            <w:r/>
          </w:p>
        </w:tc>
        <w:tc>
          <w:tcPr>
            <w:tcBorders/>
            <w:tcW w:w="2126" w:type="dxa"/>
            <w:vAlign w:val="center"/>
            <w:textDirection w:val="lrTb"/>
            <w:noWrap w:val="false"/>
          </w:tcPr>
          <w:p w14:paraId="5648B099">
            <w:pPr>
              <w:pBdr/>
              <w:spacing w:line="240" w:lineRule="auto"/>
              <w:ind/>
              <w:jc w:val="center"/>
              <w:rPr/>
            </w:pPr>
            <w:r>
              <w:t xml:space="preserve">01 mặt tiền</w:t>
            </w:r>
            <w:r/>
          </w:p>
        </w:tc>
        <w:tc>
          <w:tcPr>
            <w:tcBorders/>
            <w:tcW w:w="1344" w:type="dxa"/>
            <w:vAlign w:val="center"/>
            <w:textDirection w:val="lrTb"/>
            <w:noWrap w:val="false"/>
          </w:tcPr>
          <w:p w14:paraId="3A9A7BD3">
            <w:pPr>
              <w:pBdr/>
              <w:spacing w:line="240" w:lineRule="auto"/>
              <w:ind/>
              <w:jc w:val="center"/>
              <w:rPr/>
            </w:pPr>
            <w:r>
              <w:t xml:space="preserve">Không</w:t>
            </w:r>
            <w:r/>
          </w:p>
        </w:tc>
        <w:tc>
          <w:tcPr>
            <w:tcBorders/>
            <w:tcW w:w="1344" w:type="dxa"/>
            <w:vAlign w:val="center"/>
            <w:textDirection w:val="lrTb"/>
            <w:noWrap w:val="false"/>
          </w:tcPr>
          <w:p w14:paraId="51EA5102">
            <w:pPr>
              <w:pBdr/>
              <w:spacing w:line="240" w:lineRule="auto"/>
              <w:ind/>
              <w:jc w:val="center"/>
              <w:rPr/>
            </w:pPr>
            <w:r/>
            <w:r/>
          </w:p>
        </w:tc>
      </w:tr>
      <w:tr>
        <w:trPr>
          <w:jc w:val="center"/>
        </w:trPr>
        <w:tc>
          <w:tcPr>
            <w:tcBorders/>
            <w:tcW w:w="732" w:type="dxa"/>
            <w:vAlign w:val="center"/>
            <w:textDirection w:val="lrTb"/>
            <w:noWrap w:val="false"/>
          </w:tcPr>
          <w:p w14:paraId="7ECAB14C">
            <w:pPr>
              <w:pBdr/>
              <w:spacing w:line="240" w:lineRule="auto"/>
              <w:ind/>
              <w:jc w:val="center"/>
              <w:rPr/>
            </w:pPr>
            <w:r>
              <w:t xml:space="preserve">14</w:t>
            </w:r>
            <w:r/>
          </w:p>
        </w:tc>
        <w:tc>
          <w:tcPr>
            <w:tcBorders/>
            <w:tcW w:w="1843" w:type="dxa"/>
            <w:vAlign w:val="center"/>
            <w:textDirection w:val="lrTb"/>
            <w:noWrap w:val="false"/>
          </w:tcPr>
          <w:p w14:paraId="6616303A">
            <w:pPr>
              <w:pBdr/>
              <w:spacing w:line="240" w:lineRule="auto"/>
              <w:ind/>
              <w:jc w:val="center"/>
              <w:rPr/>
            </w:pPr>
            <w:r>
              <w:t xml:space="preserve">Hình dạng thửa đất</w:t>
            </w:r>
            <w:r/>
          </w:p>
        </w:tc>
        <w:tc>
          <w:tcPr>
            <w:tcBorders/>
            <w:tcW w:w="2126" w:type="dxa"/>
            <w:vAlign w:val="center"/>
            <w:textDirection w:val="lrTb"/>
            <w:noWrap w:val="false"/>
          </w:tcPr>
          <w:p w14:paraId="772815F4">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14:paraId="36166C49">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1344" w:type="dxa"/>
            <w:vAlign w:val="center"/>
            <w:textDirection w:val="lrTb"/>
            <w:noWrap w:val="false"/>
          </w:tcPr>
          <w:p w14:paraId="7F9E96A1">
            <w:pPr>
              <w:pBdr/>
              <w:spacing w:line="240" w:lineRule="auto"/>
              <w:ind/>
              <w:jc w:val="center"/>
              <w:rPr/>
            </w:pPr>
            <w:r>
              <w:t xml:space="preserve">Không</w:t>
            </w:r>
            <w:r/>
          </w:p>
        </w:tc>
        <w:tc>
          <w:tcPr>
            <w:tcBorders/>
            <w:tcW w:w="1344" w:type="dxa"/>
            <w:vAlign w:val="center"/>
            <w:textDirection w:val="lrTb"/>
            <w:noWrap w:val="false"/>
          </w:tcPr>
          <w:p w14:paraId="5C54B9CF">
            <w:pPr>
              <w:pBdr/>
              <w:spacing w:line="240" w:lineRule="auto"/>
              <w:ind/>
              <w:jc w:val="center"/>
              <w:rPr/>
            </w:pPr>
            <w:r/>
            <w:r/>
          </w:p>
        </w:tc>
      </w:tr>
      <w:tr>
        <w:trPr>
          <w:jc w:val="center"/>
        </w:trPr>
        <w:tc>
          <w:tcPr>
            <w:tcBorders/>
            <w:tcW w:w="732" w:type="dxa"/>
            <w:vAlign w:val="center"/>
            <w:textDirection w:val="lrTb"/>
            <w:noWrap w:val="false"/>
          </w:tcPr>
          <w:p w14:paraId="0DFB5528">
            <w:pPr>
              <w:pBdr/>
              <w:spacing w:line="240" w:lineRule="auto"/>
              <w:ind/>
              <w:jc w:val="center"/>
              <w:rPr/>
            </w:pPr>
            <w:r>
              <w:t xml:space="preserve">15</w:t>
            </w:r>
            <w:r/>
          </w:p>
        </w:tc>
        <w:tc>
          <w:tcPr>
            <w:tcBorders/>
            <w:tcW w:w="1843" w:type="dxa"/>
            <w:vAlign w:val="center"/>
            <w:textDirection w:val="lrTb"/>
            <w:noWrap w:val="false"/>
          </w:tcPr>
          <w:p w14:paraId="281B6518">
            <w:pPr>
              <w:pBdr/>
              <w:spacing w:line="240" w:lineRule="auto"/>
              <w:ind/>
              <w:jc w:val="center"/>
              <w:rPr/>
            </w:pPr>
            <w:r>
              <w:t xml:space="preserve">Hướng</w:t>
            </w:r>
            <w:r/>
          </w:p>
        </w:tc>
        <w:tc>
          <w:tcPr>
            <w:tcBorders/>
            <w:tcW w:w="2126" w:type="dxa"/>
            <w:vAlign w:val="center"/>
            <w:textDirection w:val="lrTb"/>
            <w:noWrap w:val="false"/>
          </w:tcPr>
          <w:p w14:paraId="796A993D">
            <w:pPr>
              <w:pBdr/>
              <w:spacing w:line="240" w:lineRule="auto"/>
              <w:ind/>
              <w:jc w:val="center"/>
              <w:rPr/>
            </w:pPr>
            <w:r>
              <w:t xml:space="preserve">Tây Nam</w:t>
            </w:r>
            <w:r/>
          </w:p>
        </w:tc>
        <w:tc>
          <w:tcPr>
            <w:tcBorders/>
            <w:tcW w:w="2126" w:type="dxa"/>
            <w:vAlign w:val="center"/>
            <w:textDirection w:val="lrTb"/>
            <w:noWrap w:val="false"/>
          </w:tcPr>
          <w:p w14:paraId="5B002227">
            <w:pPr>
              <w:pBdr/>
              <w:spacing w:line="240" w:lineRule="auto"/>
              <w:ind/>
              <w:jc w:val="center"/>
              <w:rPr/>
            </w:pPr>
            <w:r>
              <w:t xml:space="preserve">Tây Nam</w:t>
            </w:r>
            <w:r/>
          </w:p>
        </w:tc>
        <w:tc>
          <w:tcPr>
            <w:tcBorders/>
            <w:tcW w:w="1344" w:type="dxa"/>
            <w:vAlign w:val="center"/>
            <w:textDirection w:val="lrTb"/>
            <w:noWrap w:val="false"/>
          </w:tcPr>
          <w:p w14:paraId="7A991E38">
            <w:pPr>
              <w:pBdr/>
              <w:spacing w:line="240" w:lineRule="auto"/>
              <w:ind/>
              <w:jc w:val="center"/>
              <w:rPr/>
            </w:pPr>
            <w:r>
              <w:t xml:space="preserve">Không</w:t>
            </w:r>
            <w:r/>
          </w:p>
        </w:tc>
        <w:tc>
          <w:tcPr>
            <w:tcBorders/>
            <w:tcW w:w="1344" w:type="dxa"/>
            <w:vAlign w:val="center"/>
            <w:textDirection w:val="lrTb"/>
            <w:noWrap w:val="false"/>
          </w:tcPr>
          <w:p w14:paraId="61CD4DEC">
            <w:pPr>
              <w:pBdr/>
              <w:spacing w:line="240" w:lineRule="auto"/>
              <w:ind/>
              <w:jc w:val="center"/>
              <w:rPr/>
            </w:pPr>
            <w:r/>
            <w:r/>
          </w:p>
        </w:tc>
      </w:tr>
    </w:tbl>
    <w:p w14:paraId="34C97D3D" w14:textId="2CA4AAB8">
      <w:pPr>
        <w:pStyle w:val="1032"/>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lang w:val="pt-BR"/>
        </w:rPr>
      </w:r>
      <w:r>
        <w:rPr>
          <w:b/>
          <w:bCs/>
          <w:highlight w:val="none"/>
          <w:lang w:val="pt-BR"/>
        </w:rPr>
      </w:r>
    </w:p>
    <w:p w14:paraId="0510382D" w14:textId="403859CE">
      <w:pPr>
        <w:pStyle w:val="1032"/>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3DB0FD37">
      <w:pPr>
        <w:pStyle w:val="1032"/>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Tại thời điểm khảo sát dưới sự hướng dẫn của khách hàng, CTXD trên 03 thửa đất là </w:t>
      </w:r>
      <w:r>
        <w:rPr>
          <w:spacing w:val="-2"/>
          <w:highlight w:val="none"/>
          <w:lang w:val="pt-BR" w:bidi="pt-BR"/>
        </w:rPr>
        <w:t xml:space="preserve">Lán xây hết đất, khung sắt, lợp tôn, tôn bao quanh, xây dựng năm 2024.</w:t>
      </w:r>
      <w:r>
        <w:rPr>
          <w:spacing w:val="-2"/>
          <w:highlight w:val="none"/>
          <w:lang w:val="pt-BR" w:bidi="pt-BR"/>
        </w:rPr>
        <w:t xml:space="preserve"> Các công trình này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highlight w:val="none"/>
          <w:lang w:val="pt-BR"/>
        </w:rPr>
      </w:r>
      <w:r>
        <w:rPr>
          <w:spacing w:val="-2"/>
          <w:lang w:val="pt-BR"/>
        </w:rPr>
      </w:r>
    </w:p>
    <w:p w14:paraId="110EA7E9" w14:textId="2D24DC9A">
      <w:pPr>
        <w:pStyle w:val="1032"/>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0D2382D5">
      <w:pPr>
        <w:pStyle w:val="1032"/>
        <w:numPr>
          <w:ilvl w:val="0"/>
          <w:numId w:val="40"/>
        </w:numPr>
        <w:pBdr/>
        <w:spacing w:after="120" w:before="120" w:line="276" w:lineRule="auto"/>
        <w:ind w:right="0" w:hanging="425" w:left="425"/>
        <w:jc w:val="both"/>
        <w:rPr>
          <w:b/>
          <w:bCs/>
          <w:i/>
        </w:rPr>
      </w:pPr>
      <w:r>
        <w:rPr>
          <w:b/>
          <w:i/>
          <w:iCs/>
          <w:highlight w:val="none"/>
          <w:lang w:val="pt-BR" w:bidi="pt-BR"/>
        </w:rPr>
        <w:t xml:space="preserve">Xác định đơn giá quyền sử dụng đất Thửa đất số 399:</w:t>
      </w:r>
      <w:r>
        <w:rPr>
          <w:b/>
          <w:i/>
          <w:iCs/>
          <w:highlight w:val="none"/>
          <w:lang w:val="pt-BR"/>
        </w:rPr>
      </w:r>
      <w:r>
        <w:rPr>
          <w:b/>
          <w:bCs/>
          <w:i/>
        </w:rPr>
      </w:r>
    </w:p>
    <w:p w14:paraId="30D65849" w14:textId="38CC99F5">
      <w:pPr>
        <w:pStyle w:val="1032"/>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6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A8FDE7">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0FBCDD">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600D13">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76A18A">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r>
      <w:tr>
        <w:trPr>
          <w:trHeight w:val="117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72A7E6">
            <w:pPr>
              <w:pBdr/>
              <w:spacing w:after="0" w:before="0" w:line="240" w:lineRule="auto"/>
              <w:ind/>
              <w:jc w:val="center"/>
              <w:rPr/>
            </w:pPr>
            <w:r/>
            <w:hyperlink r:id="rId18" w:tooltip="https://www.facebook.com/groups/batdongsanthanhoaihanoi/permalink/2081552779260461/" w:history="1">
              <w:r>
                <w:rPr>
                  <w:rStyle w:val="1022"/>
                  <w:rFonts w:ascii="Times New Roman" w:hAnsi="Times New Roman" w:eastAsia="Times New Roman" w:cs="Times New Roman"/>
                  <w:color w:val="000000"/>
                  <w:sz w:val="22"/>
                  <w:u w:val="none"/>
                </w:rPr>
                <w:t xml:space="preserve">https://www.facebook.com/groups/batdongsanthanhoaihanoi/permalink/2081552779260461/</w:t>
              </w:r>
            </w:hyperlink>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5AA1A">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976833">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D309CE">
            <w:pPr>
              <w:pBdr/>
              <w:spacing w:after="0" w:before="0" w:line="240" w:lineRule="auto"/>
              <w:ind/>
              <w:jc w:val="center"/>
              <w:rPr/>
            </w:pPr>
            <w:r>
              <w:rPr>
                <w:rFonts w:ascii="Times New Roman" w:hAnsi="Times New Roman" w:eastAsia="Times New Roman" w:cs="Times New Roman"/>
                <w:color w:val="000000"/>
                <w:sz w:val="22"/>
              </w:rPr>
              <w:t xml:space="preserve">SĐT: 0985190493 </w:t>
              <w:br/>
              <w:t xml:space="preserve">(Sale Mai)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06667F">
            <w:pPr>
              <w:pBdr/>
              <w:spacing w:after="0" w:before="0" w:line="240" w:lineRule="auto"/>
              <w:ind/>
              <w:jc w:val="center"/>
              <w:rPr/>
            </w:pPr>
            <w:r>
              <w:rPr>
                <w:rFonts w:ascii="Times New Roman" w:hAnsi="Times New Roman" w:eastAsia="Times New Roman" w:cs="Times New Roman"/>
                <w:color w:val="000000"/>
                <w:sz w:val="22"/>
              </w:rPr>
              <w:t xml:space="preserve">SĐT: 0975622689</w:t>
              <w:br/>
              <w:t xml:space="preserve">(Sale Thưởng)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401A35">
            <w:pPr>
              <w:pBdr/>
              <w:spacing w:after="0" w:before="0" w:line="240" w:lineRule="auto"/>
              <w:ind/>
              <w:jc w:val="center"/>
              <w:rPr/>
            </w:pPr>
            <w:r>
              <w:rPr>
                <w:rFonts w:ascii="Times New Roman" w:hAnsi="Times New Roman" w:eastAsia="Times New Roman" w:cs="Times New Roman"/>
                <w:color w:val="000000"/>
                <w:sz w:val="22"/>
              </w:rPr>
              <w:t xml:space="preserve">SĐT: 0975622689</w:t>
              <w:br/>
              <w:t xml:space="preserve">(Sale Thưởng)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9FA221">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9EBEF1">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6D7970">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6E1A0D">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02DEE4">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Ngô Long, xã Bình Minh, Thành phố Hà Nội; cách đường liên thôn khoảng 100m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EB8222">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Ngô Long, xã Bình Minh, Thành phố Hà Nội; cách đường liên thôn khoảng 180m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DD91F5">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liên thôn Bình Minh-Thanh Cao, xã Bình Minh, Thành phố Hà Nội; gần dự án Vin.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632FF0">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liên thôn Bình Minh, xã Bình Minh,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16E937">
            <w:pPr>
              <w:pBdr/>
              <w:spacing w:after="0" w:before="0" w:line="240" w:lineRule="auto"/>
              <w:ind/>
              <w:jc w:val="center"/>
              <w:rPr/>
            </w:pPr>
            <w:r>
              <w:rPr>
                <w:rFonts w:ascii="Times New Roman" w:hAnsi="Times New Roman" w:eastAsia="Times New Roman" w:cs="Times New Roman"/>
                <w:color w:val="000000"/>
                <w:sz w:val="22"/>
              </w:rPr>
              <w:t xml:space="preserve">Khoảng 7,3m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8DB92F">
            <w:pPr>
              <w:pBdr/>
              <w:spacing w:after="0" w:before="0" w:line="240" w:lineRule="auto"/>
              <w:ind/>
              <w:jc w:val="center"/>
              <w:rPr/>
            </w:pPr>
            <w:r>
              <w:rPr>
                <w:rFonts w:ascii="Times New Roman" w:hAnsi="Times New Roman" w:eastAsia="Times New Roman" w:cs="Times New Roman"/>
                <w:color w:val="000000"/>
                <w:sz w:val="22"/>
              </w:rPr>
              <w:t xml:space="preserve">Khoảng 7,3m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684DF">
            <w:pPr>
              <w:pBdr/>
              <w:spacing w:after="0" w:before="0" w:line="240" w:lineRule="auto"/>
              <w:ind/>
              <w:jc w:val="center"/>
              <w:rPr/>
            </w:pPr>
            <w:r>
              <w:rPr>
                <w:rFonts w:ascii="Times New Roman" w:hAnsi="Times New Roman" w:eastAsia="Times New Roman" w:cs="Times New Roman"/>
                <w:color w:val="000000"/>
                <w:sz w:val="22"/>
              </w:rPr>
              <w:t xml:space="preserve">Khoảng 7m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4F026B">
            <w:pPr>
              <w:pBdr/>
              <w:spacing w:after="0" w:before="0" w:line="240" w:lineRule="auto"/>
              <w:ind/>
              <w:jc w:val="center"/>
              <w:rPr/>
            </w:pPr>
            <w:r>
              <w:rPr>
                <w:rFonts w:ascii="Times New Roman" w:hAnsi="Times New Roman" w:eastAsia="Times New Roman" w:cs="Times New Roman"/>
                <w:color w:val="000000"/>
                <w:sz w:val="22"/>
              </w:rPr>
              <w:t xml:space="preserve">Khoảng 7m</w:t>
            </w:r>
            <w:r/>
          </w:p>
        </w:tc>
      </w:tr>
      <w:tr>
        <w:trPr>
          <w:trHeight w:val="31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C31FC">
            <w:pPr>
              <w:pBdr/>
              <w:spacing w:after="0" w:before="0" w:line="240" w:lineRule="auto"/>
              <w:ind/>
              <w:jc w:val="center"/>
              <w:rPr/>
            </w:pPr>
            <w:r>
              <w:rPr>
                <w:rFonts w:ascii="Times New Roman" w:hAnsi="Times New Roman" w:eastAsia="Times New Roman" w:cs="Times New Roman"/>
                <w:color w:val="000000"/>
                <w:sz w:val="22"/>
              </w:rPr>
              <w:t xml:space="preserve">97,0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07BA8C">
            <w:pPr>
              <w:pBdr/>
              <w:spacing w:after="0" w:before="0" w:line="240" w:lineRule="auto"/>
              <w:ind/>
              <w:jc w:val="center"/>
              <w:rPr/>
            </w:pPr>
            <w:r>
              <w:rPr>
                <w:rFonts w:ascii="Times New Roman" w:hAnsi="Times New Roman" w:eastAsia="Times New Roman" w:cs="Times New Roman"/>
                <w:color w:val="000000"/>
                <w:sz w:val="22"/>
              </w:rPr>
              <w:t xml:space="preserve">58,5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5FA5D2">
            <w:pPr>
              <w:pBdr/>
              <w:spacing w:after="0" w:before="0" w:line="240" w:lineRule="auto"/>
              <w:ind/>
              <w:jc w:val="center"/>
              <w:rPr/>
            </w:pPr>
            <w:r>
              <w:rPr>
                <w:rFonts w:ascii="Times New Roman" w:hAnsi="Times New Roman" w:eastAsia="Times New Roman" w:cs="Times New Roman"/>
                <w:color w:val="000000"/>
                <w:sz w:val="22"/>
              </w:rPr>
              <w:t xml:space="preserve">103,0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6D52EF">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2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25FAEC">
            <w:pPr>
              <w:pBdr/>
              <w:spacing w:after="0" w:before="0" w:line="240" w:lineRule="auto"/>
              <w:ind/>
              <w:jc w:val="center"/>
              <w:rPr/>
            </w:pPr>
            <w:r>
              <w:rPr>
                <w:rFonts w:ascii="Times New Roman" w:hAnsi="Times New Roman" w:eastAsia="Times New Roman" w:cs="Times New Roman"/>
                <w:color w:val="000000"/>
                <w:sz w:val="22"/>
              </w:rPr>
              <w:t xml:space="preserve">5,10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B1996F">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79D3DF">
            <w:pPr>
              <w:pBdr/>
              <w:spacing w:after="0" w:before="0" w:line="240" w:lineRule="auto"/>
              <w:ind/>
              <w:jc w:val="center"/>
              <w:rPr/>
            </w:pPr>
            <w:r>
              <w:rPr>
                <w:rFonts w:ascii="Times New Roman" w:hAnsi="Times New Roman" w:eastAsia="Times New Roman" w:cs="Times New Roman"/>
                <w:color w:val="000000"/>
                <w:sz w:val="22"/>
              </w:rPr>
              <w:t xml:space="preserve">5,4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2C1441">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833220">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1A16FF">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FC0803">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FC483B">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97BC7">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D59A00">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18DC06">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63B34E">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4410B49">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3BDFE3C">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B755405">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75E019E">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2139B51">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859EDF3">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2B6A86C">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3F3741">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80E40D">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60EBBB">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FA7BF">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749FDBB">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8D7BC3">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873CDB">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970A23">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8744A7">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BA8B28C">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EF4B8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6B5473">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8D6975">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61D807">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11.770.000.000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10.500.000.000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5.130.000.000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10.593.000.000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9.450.000.000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5.130.000.000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10.593.000.000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9.450.000.000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87.692.308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102.844.660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42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5.130.000.000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10.593.000.000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9.450.000.000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87.692.308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102.844.660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C46681">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5AC4AF07">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20D32768">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1DE1062F">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87.692.308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102.844.660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F940C7">
            <w:pPr>
              <w:pBdr/>
              <w:spacing w:after="0" w:before="0" w:line="240" w:lineRule="auto"/>
              <w:ind/>
              <w:jc w:val="center"/>
              <w:rPr/>
            </w:pPr>
            <w:r>
              <w:rPr>
                <w:rFonts w:ascii="Times New Roman" w:hAnsi="Times New Roman" w:eastAsia="Times New Roman" w:cs="Times New Roman"/>
                <w:b/>
                <w:color w:val="000000"/>
                <w:sz w:val="22"/>
              </w:rPr>
              <w:t xml:space="preserve">Tài sản nằm tại đường Ngô Long, xã Bình Minh, Thành phố Hà Nội; cách đường liên thôn khoảng 100m</w:t>
            </w:r>
            <w:r/>
          </w:p>
        </w:tc>
        <w:tc>
          <w:tcPr>
            <w:shd w:val="clear" w:color="000000" w:fill="ffffff"/>
            <w:tcBorders/>
            <w:tcW w:w="1522" w:type="dxa"/>
            <w:vAlign w:val="center"/>
            <w:textDirection w:val="lrTb"/>
            <w:noWrap w:val="false"/>
          </w:tcPr>
          <w:p w14:paraId="5BEA51D6">
            <w:pPr>
              <w:pBdr/>
              <w:spacing w:after="0" w:before="0" w:line="240" w:lineRule="auto"/>
              <w:ind/>
              <w:jc w:val="center"/>
              <w:rPr/>
            </w:pPr>
            <w:r>
              <w:rPr>
                <w:rFonts w:ascii="Times New Roman" w:hAnsi="Times New Roman" w:eastAsia="Times New Roman" w:cs="Times New Roman"/>
                <w:b/>
                <w:color w:val="000000"/>
                <w:sz w:val="22"/>
              </w:rPr>
              <w:t xml:space="preserve">Tài sản nằm tại đường Ngô Long, xã Bình Minh, Thành phố Hà Nội; cách đường liên thôn khoảng 180m</w:t>
            </w:r>
            <w:r/>
          </w:p>
        </w:tc>
        <w:tc>
          <w:tcPr>
            <w:shd w:val="clear" w:color="000000" w:fill="ffffff"/>
            <w:tcBorders/>
            <w:tcW w:w="1522" w:type="dxa"/>
            <w:vAlign w:val="center"/>
            <w:textDirection w:val="lrTb"/>
            <w:noWrap w:val="false"/>
          </w:tcPr>
          <w:p w14:paraId="0F5D304E">
            <w:pPr>
              <w:pBdr/>
              <w:spacing w:after="0" w:before="0" w:line="240" w:lineRule="auto"/>
              <w:ind/>
              <w:jc w:val="center"/>
              <w:rPr/>
            </w:pPr>
            <w:r>
              <w:rPr>
                <w:rFonts w:ascii="Times New Roman" w:hAnsi="Times New Roman" w:eastAsia="Times New Roman" w:cs="Times New Roman"/>
                <w:b/>
                <w:color w:val="000000"/>
                <w:sz w:val="22"/>
              </w:rPr>
              <w:t xml:space="preserve">Tài sản nằm tiếp giáp đường liên thôn Bình Minh-Thanh Cao, xã Bình Minh, Thành phố Hà Nội; gần dự án Vin.</w:t>
            </w:r>
            <w:r/>
          </w:p>
        </w:tc>
        <w:tc>
          <w:tcPr>
            <w:shd w:val="clear" w:color="000000" w:fill="ffffff"/>
            <w:tcBorders/>
            <w:tcW w:w="1522" w:type="dxa"/>
            <w:vAlign w:val="center"/>
            <w:textDirection w:val="lrTb"/>
            <w:noWrap w:val="false"/>
          </w:tcPr>
          <w:p w14:paraId="480F909B">
            <w:pPr>
              <w:pBdr/>
              <w:spacing w:after="0" w:before="0" w:line="240" w:lineRule="auto"/>
              <w:ind/>
              <w:jc w:val="center"/>
              <w:rPr/>
            </w:pPr>
            <w:r>
              <w:rPr>
                <w:rFonts w:ascii="Times New Roman" w:hAnsi="Times New Roman" w:eastAsia="Times New Roman" w:cs="Times New Roman"/>
                <w:b/>
                <w:color w:val="000000"/>
                <w:sz w:val="22"/>
              </w:rPr>
              <w:t xml:space="preserve">Tài sản nằm tiếp giáp đường liên thôn Bình Minh, xã Bình Minh, Thành phố Hà Nội.</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-20.568.932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-9.450.000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87.692.308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82.275.728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4BA206">
            <w:pPr>
              <w:pBdr/>
              <w:spacing w:after="0" w:before="0" w:line="240" w:lineRule="auto"/>
              <w:ind/>
              <w:jc w:val="center"/>
              <w:rPr/>
            </w:pPr>
            <w:r>
              <w:rPr>
                <w:rFonts w:ascii="Times New Roman" w:hAnsi="Times New Roman" w:eastAsia="Times New Roman" w:cs="Times New Roman"/>
                <w:b/>
                <w:color w:val="000000"/>
                <w:sz w:val="22"/>
              </w:rPr>
              <w:t xml:space="preserve">Khoảng 7,3m</w:t>
            </w:r>
            <w:r/>
          </w:p>
        </w:tc>
        <w:tc>
          <w:tcPr>
            <w:shd w:val="clear" w:color="000000" w:fill="ffffff"/>
            <w:tcBorders/>
            <w:tcW w:w="1522" w:type="dxa"/>
            <w:vAlign w:val="center"/>
            <w:textDirection w:val="lrTb"/>
            <w:noWrap w:val="false"/>
          </w:tcPr>
          <w:p w14:paraId="480666A3">
            <w:pPr>
              <w:pBdr/>
              <w:spacing w:after="0" w:before="0" w:line="240" w:lineRule="auto"/>
              <w:ind/>
              <w:jc w:val="center"/>
              <w:rPr/>
            </w:pPr>
            <w:r>
              <w:rPr>
                <w:rFonts w:ascii="Times New Roman" w:hAnsi="Times New Roman" w:eastAsia="Times New Roman" w:cs="Times New Roman"/>
                <w:b/>
                <w:color w:val="000000"/>
                <w:sz w:val="22"/>
              </w:rPr>
              <w:t xml:space="preserve">Khoảng 7,3m</w:t>
            </w:r>
            <w:r/>
          </w:p>
        </w:tc>
        <w:tc>
          <w:tcPr>
            <w:shd w:val="clear" w:color="000000" w:fill="ffffff"/>
            <w:tcBorders/>
            <w:tcW w:w="1522" w:type="dxa"/>
            <w:vAlign w:val="center"/>
            <w:textDirection w:val="lrTb"/>
            <w:noWrap w:val="false"/>
          </w:tcPr>
          <w:p w14:paraId="0F43B8C8">
            <w:pPr>
              <w:pBdr/>
              <w:spacing w:after="0" w:before="0" w:line="240" w:lineRule="auto"/>
              <w:ind/>
              <w:jc w:val="center"/>
              <w:rPr/>
            </w:pPr>
            <w:r>
              <w:rPr>
                <w:rFonts w:ascii="Times New Roman" w:hAnsi="Times New Roman" w:eastAsia="Times New Roman" w:cs="Times New Roman"/>
                <w:b/>
                <w:color w:val="000000"/>
                <w:sz w:val="22"/>
              </w:rPr>
              <w:t xml:space="preserve">Khoảng 7m</w:t>
            </w:r>
            <w:r/>
          </w:p>
        </w:tc>
        <w:tc>
          <w:tcPr>
            <w:shd w:val="clear" w:color="000000" w:fill="ffffff"/>
            <w:tcBorders/>
            <w:tcW w:w="1522" w:type="dxa"/>
            <w:vAlign w:val="center"/>
            <w:textDirection w:val="lrTb"/>
            <w:noWrap w:val="false"/>
          </w:tcPr>
          <w:p w14:paraId="20013D2B">
            <w:pPr>
              <w:pBdr/>
              <w:spacing w:after="0" w:before="0" w:line="240" w:lineRule="auto"/>
              <w:ind/>
              <w:jc w:val="center"/>
              <w:rPr/>
            </w:pPr>
            <w:r>
              <w:rPr>
                <w:rFonts w:ascii="Times New Roman" w:hAnsi="Times New Roman" w:eastAsia="Times New Roman" w:cs="Times New Roman"/>
                <w:b/>
                <w:color w:val="000000"/>
                <w:sz w:val="22"/>
              </w:rPr>
              <w:t xml:space="preserve">Khoảng 7m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87.692.308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82.275.728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D0591C">
            <w:pPr>
              <w:pBdr/>
              <w:spacing w:after="0" w:before="0" w:line="240" w:lineRule="auto"/>
              <w:ind/>
              <w:jc w:val="center"/>
              <w:rPr>
                <w:b w:val="0"/>
                <w:bCs w:val="0"/>
              </w:rPr>
            </w:pPr>
            <w:r>
              <w:rPr>
                <w:rFonts w:ascii="Times New Roman" w:hAnsi="Times New Roman" w:eastAsia="Times New Roman" w:cs="Times New Roman"/>
                <w:b/>
                <w:bCs/>
                <w:color w:val="000000"/>
                <w:sz w:val="22"/>
              </w:rPr>
              <w:t xml:space="preserve">97</w:t>
            </w:r>
            <w:r>
              <w:rPr>
                <w:b w:val="0"/>
                <w:bCs w:val="0"/>
              </w:rPr>
            </w:r>
            <w:r>
              <w:rPr>
                <w:b w:val="0"/>
                <w:bCs w:val="0"/>
              </w:rPr>
            </w:r>
          </w:p>
        </w:tc>
        <w:tc>
          <w:tcPr>
            <w:shd w:val="clear" w:color="000000" w:fill="ffffff"/>
            <w:tcBorders/>
            <w:tcW w:w="1522" w:type="dxa"/>
            <w:vAlign w:val="center"/>
            <w:textDirection w:val="lrTb"/>
            <w:noWrap w:val="false"/>
          </w:tcPr>
          <w:p w14:paraId="45997759">
            <w:pPr>
              <w:pBdr/>
              <w:spacing w:after="0" w:before="0" w:line="240" w:lineRule="auto"/>
              <w:ind/>
              <w:jc w:val="center"/>
              <w:rPr/>
            </w:pPr>
            <w:r>
              <w:rPr>
                <w:rFonts w:ascii="Times New Roman" w:hAnsi="Times New Roman" w:eastAsia="Times New Roman" w:cs="Times New Roman"/>
                <w:b/>
                <w:color w:val="000000"/>
                <w:sz w:val="22"/>
              </w:rPr>
              <w:t xml:space="preserve">58,5</w:t>
            </w:r>
            <w:r/>
          </w:p>
        </w:tc>
        <w:tc>
          <w:tcPr>
            <w:shd w:val="clear" w:color="000000" w:fill="ffffff"/>
            <w:tcBorders/>
            <w:tcW w:w="1522" w:type="dxa"/>
            <w:vAlign w:val="center"/>
            <w:textDirection w:val="lrTb"/>
            <w:noWrap w:val="false"/>
          </w:tcPr>
          <w:p w14:paraId="3D0FD193">
            <w:pPr>
              <w:pBdr/>
              <w:spacing w:after="0" w:before="0" w:line="240" w:lineRule="auto"/>
              <w:ind/>
              <w:jc w:val="center"/>
              <w:rPr/>
            </w:pPr>
            <w:r>
              <w:rPr>
                <w:rFonts w:ascii="Times New Roman" w:hAnsi="Times New Roman" w:eastAsia="Times New Roman" w:cs="Times New Roman"/>
                <w:b/>
                <w:color w:val="000000"/>
                <w:sz w:val="22"/>
              </w:rPr>
              <w:t xml:space="preserve">103</w:t>
            </w:r>
            <w:r/>
          </w:p>
        </w:tc>
        <w:tc>
          <w:tcPr>
            <w:shd w:val="clear" w:color="000000" w:fill="ffffff"/>
            <w:tcBorders/>
            <w:tcW w:w="1522" w:type="dxa"/>
            <w:vAlign w:val="center"/>
            <w:textDirection w:val="lrTb"/>
            <w:noWrap w:val="false"/>
          </w:tcPr>
          <w:p w14:paraId="48B84AA2">
            <w:pPr>
              <w:pBdr/>
              <w:spacing w:after="0" w:before="0" w:line="240" w:lineRule="auto"/>
              <w:ind/>
              <w:jc w:val="center"/>
              <w:rPr/>
            </w:pPr>
            <w:r>
              <w:rPr>
                <w:rFonts w:ascii="Times New Roman" w:hAnsi="Times New Roman" w:eastAsia="Times New Roman" w:cs="Times New Roman"/>
                <w:b/>
                <w:color w:val="000000"/>
                <w:sz w:val="22"/>
              </w:rPr>
              <w:t xml:space="preserve">100</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78.923.077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82.275.728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7FC357">
            <w:pPr>
              <w:pBdr/>
              <w:spacing w:after="0" w:before="0" w:line="240" w:lineRule="auto"/>
              <w:ind/>
              <w:jc w:val="center"/>
              <w:rPr/>
            </w:pPr>
            <w:r>
              <w:rPr>
                <w:rFonts w:ascii="Times New Roman" w:hAnsi="Times New Roman" w:eastAsia="Times New Roman" w:cs="Times New Roman"/>
                <w:b/>
                <w:color w:val="000000"/>
                <w:sz w:val="22"/>
              </w:rPr>
              <w:t xml:space="preserve">5,1</w:t>
            </w:r>
            <w:r/>
          </w:p>
        </w:tc>
        <w:tc>
          <w:tcPr>
            <w:shd w:val="clear" w:color="000000" w:fill="ffffff"/>
            <w:tcBorders/>
            <w:tcW w:w="1522" w:type="dxa"/>
            <w:vAlign w:val="center"/>
            <w:textDirection w:val="lrTb"/>
            <w:noWrap w:val="false"/>
          </w:tcPr>
          <w:p w14:paraId="107B5964">
            <w:pPr>
              <w:pBdr/>
              <w:spacing w:after="0" w:before="0" w:line="240" w:lineRule="auto"/>
              <w:ind/>
              <w:jc w:val="center"/>
              <w:rPr/>
            </w:pPr>
            <w:r>
              <w:rPr>
                <w:rFonts w:ascii="Times New Roman" w:hAnsi="Times New Roman" w:eastAsia="Times New Roman" w:cs="Times New Roman"/>
                <w:b/>
                <w:color w:val="000000"/>
                <w:sz w:val="22"/>
              </w:rPr>
              <w:t xml:space="preserve">3,5</w:t>
            </w:r>
            <w:r/>
          </w:p>
        </w:tc>
        <w:tc>
          <w:tcPr>
            <w:shd w:val="clear" w:color="000000" w:fill="ffffff"/>
            <w:tcBorders/>
            <w:tcW w:w="1522" w:type="dxa"/>
            <w:vAlign w:val="center"/>
            <w:textDirection w:val="lrTb"/>
            <w:noWrap w:val="false"/>
          </w:tcPr>
          <w:p w14:paraId="5F78F6E0">
            <w:pPr>
              <w:pBdr/>
              <w:spacing w:after="0" w:before="0" w:line="240" w:lineRule="auto"/>
              <w:ind/>
              <w:jc w:val="center"/>
              <w:rPr/>
            </w:pPr>
            <w:r>
              <w:rPr>
                <w:rFonts w:ascii="Times New Roman" w:hAnsi="Times New Roman" w:eastAsia="Times New Roman" w:cs="Times New Roman"/>
                <w:b/>
                <w:color w:val="000000"/>
                <w:sz w:val="22"/>
              </w:rPr>
              <w:t xml:space="preserve">5,35</w:t>
            </w:r>
            <w:r/>
          </w:p>
        </w:tc>
        <w:tc>
          <w:tcPr>
            <w:shd w:val="clear" w:color="000000" w:fill="ffffff"/>
            <w:tcBorders/>
            <w:tcW w:w="1522" w:type="dxa"/>
            <w:vAlign w:val="center"/>
            <w:textDirection w:val="lrTb"/>
            <w:noWrap w:val="false"/>
          </w:tcPr>
          <w:p w14:paraId="74E1A3A9">
            <w:pPr>
              <w:pBdr/>
              <w:spacing w:after="0" w:before="0" w:line="240" w:lineRule="auto"/>
              <w:ind/>
              <w:jc w:val="center"/>
              <w:rPr/>
            </w:pPr>
            <w:r>
              <w:rPr>
                <w:rFonts w:ascii="Times New Roman" w:hAnsi="Times New Roman" w:eastAsia="Times New Roman" w:cs="Times New Roman"/>
                <w:b/>
                <w:color w:val="000000"/>
                <w:sz w:val="22"/>
              </w:rPr>
              <w:t xml:space="preserve">5</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6.138.462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85.061.539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82.275.728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B84835">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3D9B1283">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7C9F42FD">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330E064E">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85.061.539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82.275.728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0C18C6">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000000" w:fill="ffffff"/>
            <w:tcBorders/>
            <w:tcW w:w="1522" w:type="dxa"/>
            <w:vAlign w:val="center"/>
            <w:textDirection w:val="lrTb"/>
            <w:noWrap w:val="false"/>
          </w:tcPr>
          <w:p w14:paraId="1F8AFC04">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000000" w:fill="ffffff"/>
            <w:tcBorders/>
            <w:tcW w:w="1522" w:type="dxa"/>
            <w:vAlign w:val="center"/>
            <w:textDirection w:val="lrTb"/>
            <w:noWrap w:val="false"/>
          </w:tcPr>
          <w:p w14:paraId="204107BA">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000000" w:fill="ffffff"/>
            <w:tcBorders/>
            <w:tcW w:w="1522" w:type="dxa"/>
            <w:vAlign w:val="center"/>
            <w:textDirection w:val="lrTb"/>
            <w:noWrap w:val="false"/>
          </w:tcPr>
          <w:p w14:paraId="682B4055">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85.061.539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82.275.728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85.061.539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82.275.728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85.050.000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84.129.089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14.907.693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20.568.932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9.450.000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9AB564">
            <w:pPr>
              <w:pBdr/>
              <w:spacing w:after="0" w:before="0" w:line="240" w:lineRule="auto"/>
              <w:ind/>
              <w:jc w:val="center"/>
              <w:rPr/>
            </w:pPr>
            <w:r>
              <w:rPr>
                <w:rFonts w:ascii="Times New Roman" w:hAnsi="Times New Roman" w:eastAsia="Times New Roman" w:cs="Times New Roman"/>
                <w:color w:val="000000"/>
                <w:sz w:val="22"/>
              </w:rPr>
              <w:t xml:space="preserve">7% - 10%</w:t>
            </w:r>
            <w:r/>
          </w:p>
        </w:tc>
        <w:tc>
          <w:tcPr>
            <w:shd w:val="clear" w:color="000000" w:fill="ffffff"/>
            <w:tcBorders/>
            <w:tcW w:w="1522" w:type="dxa"/>
            <w:vAlign w:val="center"/>
            <w:textDirection w:val="lrTb"/>
            <w:noWrap/>
          </w:tcPr>
          <w:p w14:paraId="066F81C2">
            <w:pPr>
              <w:pBdr/>
              <w:spacing w:after="0" w:before="0" w:line="240" w:lineRule="auto"/>
              <w:ind/>
              <w:jc w:val="center"/>
              <w:rPr/>
            </w:pPr>
            <w:r>
              <w:rPr>
                <w:rFonts w:ascii="Times New Roman" w:hAnsi="Times New Roman" w:eastAsia="Times New Roman" w:cs="Times New Roman"/>
                <w:color w:val="000000"/>
                <w:sz w:val="22"/>
              </w:rPr>
              <w:t xml:space="preserve">0% - 20%</w:t>
            </w:r>
            <w:r/>
          </w:p>
        </w:tc>
        <w:tc>
          <w:tcPr>
            <w:shd w:val="clear" w:color="000000" w:fill="ffffff"/>
            <w:tcBorders/>
            <w:tcW w:w="1522" w:type="dxa"/>
            <w:vAlign w:val="center"/>
            <w:textDirection w:val="lrTb"/>
            <w:noWrap/>
          </w:tcPr>
          <w:p w14:paraId="5EA900EE">
            <w:pPr>
              <w:pBdr/>
              <w:spacing w:after="0" w:before="0" w:line="240" w:lineRule="auto"/>
              <w:ind/>
              <w:jc w:val="center"/>
              <w:rPr/>
            </w:pPr>
            <w:r>
              <w:rPr>
                <w:rFonts w:ascii="Times New Roman" w:hAnsi="Times New Roman" w:eastAsia="Times New Roman" w:cs="Times New Roman"/>
                <w:color w:val="000000"/>
                <w:sz w:val="22"/>
              </w:rPr>
              <w:t xml:space="preserve">0% - 10%</w:t>
            </w: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2.630.769</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20.568.932</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9.450.000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-2,2</w:t>
      </w:r>
      <w:r>
        <w:t xml:space="preserve">% đến</w:t>
      </w:r>
      <w:r>
        <w:t xml:space="preserve"> </w:t>
      </w:r>
      <w:r>
        <w:t xml:space="preserve"> </w:t>
      </w:r>
      <w:r>
        <w:t xml:space="preserve">1,11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85.061.539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28.359.517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82.275.728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27.422.500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85.050.000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28.347.165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84.129.182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84.000.000</w:t>
            </w:r>
            <w:r>
              <w:rPr>
                <w:b/>
                <w:bCs/>
                <w:color w:val="000000"/>
              </w:rPr>
            </w:r>
            <w:r>
              <w:rPr>
                <w:b/>
                <w:bCs/>
                <w:color w:val="000000"/>
              </w:rPr>
            </w:r>
          </w:p>
        </w:tc>
      </w:tr>
    </w:tbl>
    <w:p w14:paraId="6A5CE52D" w14:textId="303DCC42">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84.000.000</w:t>
      </w:r>
      <w:r>
        <w:rPr>
          <w:b/>
          <w:bCs/>
          <w:color w:val="000000" w:themeColor="text1"/>
        </w:rPr>
        <w:t xml:space="preserve"> </w:t>
      </w:r>
      <w:r>
        <w:rPr>
          <w:b/>
          <w:bCs/>
        </w:rPr>
        <w:t xml:space="preserve">đồng/m².</w:t>
      </w:r>
      <w:r>
        <w:rPr>
          <w:b/>
          <w:bCs/>
        </w:rPr>
      </w:r>
      <w:r>
        <w:rPr>
          <w:b/>
          <w:bCs/>
          <w:highlight w:val="none"/>
        </w:rPr>
      </w:r>
    </w:p>
    <w:p w14:paraId="16ED37C6">
      <w:pPr>
        <w:pStyle w:val="1032"/>
        <w:numPr>
          <w:ilvl w:val="0"/>
          <w:numId w:val="41"/>
        </w:numPr>
        <w:pBdr/>
        <w:spacing w:after="120" w:before="120" w:line="276" w:lineRule="auto"/>
        <w:ind w:right="0" w:hanging="425" w:left="425"/>
        <w:jc w:val="both"/>
        <w:rPr>
          <w:b/>
          <w:bCs/>
          <w:i/>
        </w:rPr>
      </w:pPr>
      <w:r>
        <w:rPr>
          <w:b/>
          <w:i/>
          <w:iCs/>
          <w:highlight w:val="none"/>
          <w:lang w:val="pt-BR" w:bidi="pt-BR"/>
        </w:rPr>
        <w:t xml:space="preserve">Xác định đơn giá quyền sử dụng đất Thửa đất số 401, 402:</w:t>
      </w:r>
      <w:r>
        <w:rPr>
          <w:b/>
          <w:bCs/>
          <w:i/>
        </w:rPr>
      </w:r>
      <w:r>
        <w:rPr>
          <w:b/>
          <w:bCs/>
          <w:i/>
        </w:rPr>
      </w:r>
    </w:p>
    <w:p w14:paraId="2465AC78">
      <w:pPr>
        <w:pBdr/>
        <w:shd w:val="clear" w:color="ffffff" w:themeColor="background1" w:fill="ffffff" w:themeFill="background1"/>
        <w:spacing w:after="120" w:before="120" w:line="276" w:lineRule="auto"/>
        <w:ind w:firstLine="0"/>
        <w:jc w:val="both"/>
        <w:rPr>
          <w:highlight w:val="none"/>
        </w:rPr>
      </w:pPr>
      <w:r>
        <w:t xml:space="preserve">Qua khảo sát thực tế, Tổ thẩm định nhật thấy Thửa đất số 399, 401, 402 tương đồng về vị trí, mục </w:t>
      </w:r>
      <w:r>
        <w:rPr>
          <w:highlight w:val="none"/>
        </w:rPr>
        <w:t xml:space="preserve">đích sử dụng đất, diện tích, mặt tiền, số mặt tiền tiếp giáp, hình dáng thửa đất. Tổ thẩm định đề xuất lựa chọn đơn giá Thửa đất số 399 làm cơ sở tham chiếu để ước tính đơn giá quyền sử dụng đất Thửa đất số 401 và 402. Cụ thể như sau:</w:t>
      </w:r>
      <w:r>
        <w:rPr>
          <w:highlight w:val="none"/>
        </w:rPr>
      </w:r>
      <w:r>
        <w:rPr>
          <w:highlight w:val="none"/>
        </w:rPr>
      </w:r>
    </w:p>
    <w:tbl>
      <w:tblPr>
        <w:tblStyle w:val="103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45"/>
        <w:gridCol w:w="1399"/>
        <w:gridCol w:w="1578"/>
        <w:gridCol w:w="1134"/>
        <w:gridCol w:w="1134"/>
        <w:gridCol w:w="1417"/>
        <w:gridCol w:w="1417"/>
      </w:tblGrid>
      <w:tr>
        <w:trPr>
          <w:trHeight w:val="31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45" w:type="dxa"/>
            <w:vAlign w:val="center"/>
            <w:vMerge w:val="restart"/>
            <w:textDirection w:val="lrTb"/>
            <w:noWrap/>
          </w:tcPr>
          <w:p w14:paraId="509339E8">
            <w:pPr>
              <w:pBdr/>
              <w:spacing w:after="0" w:before="0" w:line="240" w:lineRule="auto"/>
              <w:ind/>
              <w:jc w:val="center"/>
              <w:rPr/>
            </w:pPr>
            <w:r>
              <w:rPr>
                <w:rFonts w:ascii="Times New Roman" w:hAnsi="Times New Roman" w:eastAsia="Times New Roman" w:cs="Times New Roman"/>
                <w:b/>
                <w:color w:val="000000"/>
                <w:sz w:val="24"/>
              </w:rPr>
              <w:t xml:space="preserve">Thửa đất</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4110" w:type="dxa"/>
            <w:vAlign w:val="center"/>
            <w:textDirection w:val="lrTb"/>
            <w:noWrap w:val="false"/>
          </w:tcPr>
          <w:p w14:paraId="2FB01761">
            <w:pPr>
              <w:pBdr/>
              <w:spacing w:after="0" w:before="0" w:line="240" w:lineRule="auto"/>
              <w:ind/>
              <w:jc w:val="center"/>
              <w:rPr/>
            </w:pPr>
            <w:r>
              <w:rPr>
                <w:rFonts w:ascii="Times New Roman" w:hAnsi="Times New Roman" w:eastAsia="Times New Roman" w:cs="Times New Roman"/>
                <w:b/>
                <w:color w:val="000000"/>
                <w:sz w:val="24"/>
              </w:rPr>
              <w:t xml:space="preserve">Phong thuỷ</w:t>
            </w:r>
            <w:r/>
          </w:p>
        </w:tc>
        <w:tc>
          <w:tcPr>
            <w:tcBorders>
              <w:top w:val="single" w:color="000000" w:sz="6" w:space="0"/>
              <w:left w:val="single" w:color="000000" w:sz="6" w:space="0"/>
              <w:bottom w:val="single" w:color="000000" w:sz="4" w:space="0"/>
              <w:right w:val="single" w:color="000000" w:sz="6" w:space="0"/>
            </w:tcBorders>
            <w:tcMar>
              <w:left w:w="0" w:type="dxa"/>
              <w:top w:w="0" w:type="dxa"/>
              <w:right w:w="0" w:type="dxa"/>
              <w:bottom w:w="0" w:type="dxa"/>
            </w:tcMar>
            <w:tcW w:w="1134" w:type="dxa"/>
            <w:vAlign w:val="center"/>
            <w:vMerge w:val="restart"/>
            <w:textDirection w:val="lrTb"/>
            <w:noWrap w:val="false"/>
          </w:tcPr>
          <w:p w14:paraId="4D302623">
            <w:pPr>
              <w:pBdr/>
              <w:spacing w:after="0" w:before="0" w:line="240" w:lineRule="auto"/>
              <w:ind/>
              <w:jc w:val="center"/>
              <w:rPr/>
            </w:pPr>
            <w:r>
              <w:rPr>
                <w:rFonts w:ascii="Times New Roman" w:hAnsi="Times New Roman" w:eastAsia="Times New Roman" w:cs="Times New Roman"/>
                <w:b/>
                <w:color w:val="000000"/>
                <w:sz w:val="24"/>
              </w:rPr>
              <w:t xml:space="preserve">Tổng tỷ lệ điều chỉnh</w:t>
              <w:br/>
              <w:t xml:space="preserve">(%)</w:t>
            </w:r>
            <w:r/>
          </w:p>
        </w:tc>
        <w:tc>
          <w:tcPr>
            <w:tcBorders>
              <w:top w:val="single" w:color="000000" w:sz="6" w:space="0"/>
              <w:left w:val="single" w:color="000000" w:sz="6" w:space="0"/>
              <w:bottom w:val="single" w:color="000000" w:sz="4" w:space="0"/>
              <w:right w:val="single" w:color="000000" w:sz="6" w:space="0"/>
            </w:tcBorders>
            <w:tcMar>
              <w:left w:w="0" w:type="dxa"/>
              <w:top w:w="0" w:type="dxa"/>
              <w:right w:w="0" w:type="dxa"/>
              <w:bottom w:w="0" w:type="dxa"/>
            </w:tcMar>
            <w:tcW w:w="1417" w:type="dxa"/>
            <w:vAlign w:val="center"/>
            <w:vMerge w:val="restart"/>
            <w:textDirection w:val="lrTb"/>
            <w:noWrap w:val="false"/>
          </w:tcPr>
          <w:p w14:paraId="790DA761">
            <w:pPr>
              <w:pBdr/>
              <w:spacing w:after="0" w:before="0" w:line="240" w:lineRule="auto"/>
              <w:ind/>
              <w:jc w:val="center"/>
              <w:rPr/>
            </w:pPr>
            <w:r>
              <w:rPr>
                <w:rFonts w:ascii="Times New Roman" w:hAnsi="Times New Roman" w:eastAsia="Times New Roman" w:cs="Times New Roman"/>
                <w:b/>
                <w:color w:val="000000"/>
                <w:sz w:val="24"/>
              </w:rPr>
              <w:t xml:space="preserve">Đơn giá TSTC</w:t>
              <w:br/>
              <w:t xml:space="preserve">(Đồng/m2)</w:t>
            </w:r>
            <w:r/>
          </w:p>
        </w:tc>
        <w:tc>
          <w:tcPr>
            <w:tcBorders>
              <w:top w:val="single" w:color="000000" w:sz="6" w:space="0"/>
              <w:left w:val="single" w:color="000000" w:sz="6" w:space="0"/>
              <w:bottom w:val="single" w:color="000000" w:sz="4" w:space="0"/>
              <w:right w:val="single" w:color="000000" w:sz="6" w:space="0"/>
            </w:tcBorders>
            <w:tcMar>
              <w:left w:w="0" w:type="dxa"/>
              <w:top w:w="0" w:type="dxa"/>
              <w:right w:w="0" w:type="dxa"/>
              <w:bottom w:w="0" w:type="dxa"/>
            </w:tcMar>
            <w:tcW w:w="1417" w:type="dxa"/>
            <w:vAlign w:val="center"/>
            <w:vMerge w:val="restart"/>
            <w:textDirection w:val="lrTb"/>
            <w:noWrap w:val="false"/>
          </w:tcPr>
          <w:p w14:paraId="2D2003C9">
            <w:pPr>
              <w:pBdr/>
              <w:spacing w:after="0" w:before="0" w:line="240" w:lineRule="auto"/>
              <w:ind/>
              <w:jc w:val="center"/>
              <w:rPr/>
            </w:pPr>
            <w:r>
              <w:rPr>
                <w:rFonts w:ascii="Times New Roman" w:hAnsi="Times New Roman" w:eastAsia="Times New Roman" w:cs="Times New Roman"/>
                <w:b/>
                <w:color w:val="000000"/>
                <w:sz w:val="24"/>
              </w:rPr>
              <w:t xml:space="preserve">Đơn giá TSTĐ</w:t>
              <w:br/>
              <w:t xml:space="preserve">(Đồng/m2)</w:t>
            </w:r>
            <w:r/>
          </w:p>
        </w:tc>
      </w:tr>
      <w:tr>
        <w:trPr>
          <w:trHeight w:val="748"/>
        </w:trPr>
        <w:tc>
          <w:tcPr>
            <w:tcBorders>
              <w:top w:val="single" w:color="000000" w:sz="6" w:space="0"/>
              <w:left w:val="single" w:color="000000" w:sz="6" w:space="0"/>
              <w:bottom w:val="single" w:color="000000" w:sz="6" w:space="0"/>
              <w:right w:val="single" w:color="000000" w:sz="6" w:space="0"/>
            </w:tcBorders>
            <w:vMerge w:val="continue"/>
            <w:textDirection w:val="lrTb"/>
            <w:noWrap w:val="false"/>
          </w:tcPr>
          <w:p w14:paraId="1D594201">
            <w:pPr>
              <w:pBdr/>
              <w:spacing/>
              <w:ind/>
              <w:rPr/>
            </w:pPr>
            <w:r/>
            <w:r/>
          </w:p>
        </w:tc>
        <w:tc>
          <w:tcPr>
            <w:tcBorders>
              <w:bottom w:val="single" w:color="000000" w:sz="6" w:space="0"/>
              <w:right w:val="single" w:color="000000" w:sz="6" w:space="0"/>
            </w:tcBorders>
            <w:tcMar>
              <w:left w:w="0" w:type="dxa"/>
              <w:top w:w="0" w:type="dxa"/>
              <w:right w:w="0" w:type="dxa"/>
              <w:bottom w:w="0" w:type="dxa"/>
            </w:tcMar>
            <w:tcW w:w="1399" w:type="dxa"/>
            <w:vAlign w:val="center"/>
            <w:textDirection w:val="lrTb"/>
            <w:noWrap w:val="false"/>
          </w:tcPr>
          <w:p w14:paraId="0CCDF855">
            <w:pPr>
              <w:pBdr/>
              <w:spacing w:after="0" w:before="0" w:line="240" w:lineRule="auto"/>
              <w:ind/>
              <w:jc w:val="center"/>
              <w:rPr/>
            </w:pPr>
            <w:r>
              <w:rPr>
                <w:rFonts w:ascii="Times New Roman" w:hAnsi="Times New Roman" w:eastAsia="Times New Roman" w:cs="Times New Roman"/>
                <w:b/>
                <w:color w:val="000000"/>
                <w:sz w:val="24"/>
              </w:rPr>
              <w:t xml:space="preserve">TSTĐ</w:t>
            </w:r>
            <w:r/>
          </w:p>
        </w:tc>
        <w:tc>
          <w:tcPr>
            <w:tcBorders>
              <w:bottom w:val="single" w:color="000000" w:sz="6" w:space="0"/>
              <w:right w:val="single" w:color="000000" w:sz="6" w:space="0"/>
            </w:tcBorders>
            <w:tcMar>
              <w:left w:w="0" w:type="dxa"/>
              <w:top w:w="0" w:type="dxa"/>
              <w:right w:w="0" w:type="dxa"/>
              <w:bottom w:w="0" w:type="dxa"/>
            </w:tcMar>
            <w:tcW w:w="1578" w:type="dxa"/>
            <w:vAlign w:val="center"/>
            <w:textDirection w:val="lrTb"/>
            <w:noWrap w:val="false"/>
          </w:tcPr>
          <w:p w14:paraId="0AD154DC">
            <w:pPr>
              <w:pBdr/>
              <w:spacing w:after="0" w:before="0" w:line="240" w:lineRule="auto"/>
              <w:ind/>
              <w:jc w:val="center"/>
              <w:rPr/>
            </w:pPr>
            <w:r>
              <w:rPr>
                <w:rFonts w:ascii="Times New Roman" w:hAnsi="Times New Roman" w:eastAsia="Times New Roman" w:cs="Times New Roman"/>
                <w:b/>
                <w:color w:val="000000"/>
                <w:sz w:val="24"/>
              </w:rPr>
              <w:t xml:space="preserve">TSTC</w:t>
            </w: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584000B1">
            <w:pPr>
              <w:pBdr/>
              <w:spacing w:after="0" w:before="0" w:line="240" w:lineRule="auto"/>
              <w:ind/>
              <w:jc w:val="center"/>
              <w:rPr/>
            </w:pPr>
            <w:r>
              <w:rPr>
                <w:rFonts w:ascii="Times New Roman" w:hAnsi="Times New Roman" w:eastAsia="Times New Roman" w:cs="Times New Roman"/>
                <w:b/>
                <w:color w:val="000000"/>
                <w:sz w:val="24"/>
              </w:rPr>
              <w:t xml:space="preserve">Tỷ lệ điều chỉnh</w:t>
              <w:br/>
              <w:t xml:space="preserve">(%)</w:t>
            </w:r>
            <w:r/>
          </w:p>
        </w:tc>
        <w:tc>
          <w:tcPr>
            <w:tcBorders>
              <w:top w:val="single" w:color="000000" w:sz="6" w:space="0"/>
              <w:left w:val="single" w:color="000000" w:sz="6" w:space="0"/>
              <w:bottom w:val="single" w:color="000000" w:sz="4" w:space="0"/>
              <w:right w:val="single" w:color="000000" w:sz="6" w:space="0"/>
            </w:tcBorders>
            <w:vMerge w:val="continue"/>
            <w:textDirection w:val="lrTb"/>
            <w:noWrap w:val="false"/>
          </w:tcPr>
          <w:p w14:paraId="3AC17FD1">
            <w:pPr>
              <w:pBdr/>
              <w:spacing/>
              <w:ind/>
              <w:rPr/>
            </w:pPr>
            <w:r/>
            <w:r/>
          </w:p>
        </w:tc>
        <w:tc>
          <w:tcPr>
            <w:tcBorders>
              <w:top w:val="single" w:color="000000" w:sz="6" w:space="0"/>
              <w:left w:val="single" w:color="000000" w:sz="6" w:space="0"/>
              <w:bottom w:val="single" w:color="000000" w:sz="4" w:space="0"/>
              <w:right w:val="single" w:color="000000" w:sz="6" w:space="0"/>
            </w:tcBorders>
            <w:vMerge w:val="continue"/>
            <w:textDirection w:val="lrTb"/>
            <w:noWrap w:val="false"/>
          </w:tcPr>
          <w:p w14:paraId="76ABE828">
            <w:pPr>
              <w:pBdr/>
              <w:spacing/>
              <w:ind/>
              <w:rPr/>
            </w:pPr>
            <w:r/>
            <w:r/>
          </w:p>
        </w:tc>
        <w:tc>
          <w:tcPr>
            <w:tcBorders>
              <w:top w:val="single" w:color="000000" w:sz="6" w:space="0"/>
              <w:left w:val="single" w:color="000000" w:sz="6" w:space="0"/>
              <w:bottom w:val="single" w:color="000000" w:sz="4" w:space="0"/>
              <w:right w:val="single" w:color="000000" w:sz="6" w:space="0"/>
            </w:tcBorders>
            <w:vMerge w:val="continue"/>
            <w:textDirection w:val="lrTb"/>
            <w:noWrap w:val="false"/>
          </w:tcPr>
          <w:p w14:paraId="5272FD3C">
            <w:pPr>
              <w:pBdr/>
              <w:spacing/>
              <w:ind/>
              <w:rPr/>
            </w:pPr>
            <w:r/>
            <w:r/>
          </w:p>
        </w:tc>
      </w:tr>
      <w:tr>
        <w:trPr>
          <w:trHeight w:val="47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445" w:type="dxa"/>
            <w:vAlign w:val="center"/>
            <w:textDirection w:val="lrTb"/>
            <w:noWrap/>
          </w:tcPr>
          <w:p w14:paraId="17EB60D4">
            <w:pPr>
              <w:pBdr/>
              <w:spacing w:after="0" w:before="0" w:line="240" w:lineRule="auto"/>
              <w:ind/>
              <w:jc w:val="center"/>
              <w:rPr/>
            </w:pPr>
            <w:r>
              <w:rPr>
                <w:rFonts w:ascii="Times New Roman" w:hAnsi="Times New Roman" w:eastAsia="Times New Roman" w:cs="Times New Roman"/>
                <w:color w:val="000000"/>
                <w:sz w:val="24"/>
              </w:rPr>
              <w:t xml:space="preserve">Thửa đất số 401</w:t>
            </w:r>
            <w:r/>
          </w:p>
        </w:tc>
        <w:tc>
          <w:tcPr>
            <w:shd w:val="clear" w:color="ffffff" w:fill="ffffff"/>
            <w:tcBorders>
              <w:bottom w:val="single" w:color="000000" w:sz="6" w:space="0"/>
              <w:right w:val="single" w:color="000000" w:sz="6" w:space="0"/>
            </w:tcBorders>
            <w:tcMar>
              <w:left w:w="0" w:type="dxa"/>
              <w:top w:w="0" w:type="dxa"/>
              <w:right w:w="0" w:type="dxa"/>
              <w:bottom w:w="0" w:type="dxa"/>
            </w:tcMar>
            <w:tcW w:w="1399" w:type="dxa"/>
            <w:vAlign w:val="center"/>
            <w:textDirection w:val="lrTb"/>
            <w:noWrap w:val="false"/>
          </w:tcPr>
          <w:p w14:paraId="29743ABE">
            <w:pPr>
              <w:pBdr/>
              <w:spacing w:after="0" w:before="0" w:line="240" w:lineRule="auto"/>
              <w:ind/>
              <w:jc w:val="center"/>
              <w:rPr/>
            </w:pPr>
            <w:r>
              <w:rPr>
                <w:rFonts w:ascii="Times New Roman" w:hAnsi="Times New Roman" w:eastAsia="Times New Roman" w:cs="Times New Roman"/>
                <w:color w:val="000000"/>
                <w:sz w:val="24"/>
              </w:rPr>
              <w:t xml:space="preserve">Đường nhỏ đâm vào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78" w:type="dxa"/>
            <w:vAlign w:val="center"/>
            <w:textDirection w:val="lrTb"/>
            <w:noWrap w:val="false"/>
          </w:tcPr>
          <w:p w14:paraId="7CA782AE">
            <w:pPr>
              <w:pBdr/>
              <w:spacing w:after="0" w:before="0" w:line="240" w:lineRule="auto"/>
              <w:ind/>
              <w:jc w:val="center"/>
              <w:rPr/>
            </w:pPr>
            <w:r>
              <w:rPr>
                <w:rFonts w:ascii="Times New Roman" w:hAnsi="Times New Roman" w:eastAsia="Times New Roman" w:cs="Times New Roman"/>
                <w:color w:val="000000"/>
                <w:sz w:val="24"/>
              </w:rPr>
              <w:t xml:space="preserve">Không lỗi phong thuỷ</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663201F0">
            <w:pPr>
              <w:pBdr/>
              <w:spacing w:after="0" w:before="0" w:line="240" w:lineRule="auto"/>
              <w:ind/>
              <w:jc w:val="center"/>
              <w:rPr/>
            </w:pPr>
            <w:r>
              <w:rPr>
                <w:rFonts w:ascii="Times New Roman" w:hAnsi="Times New Roman" w:eastAsia="Times New Roman" w:cs="Times New Roman"/>
                <w:color w:val="000000"/>
                <w:sz w:val="24"/>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495C7469">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14:paraId="1213608A">
            <w:pPr>
              <w:pBdr/>
              <w:spacing w:after="0" w:before="0" w:line="240" w:lineRule="auto"/>
              <w:ind/>
              <w:jc w:val="center"/>
              <w:rPr/>
            </w:pPr>
            <w:r>
              <w:rPr>
                <w:rFonts w:ascii="Times New Roman" w:hAnsi="Times New Roman" w:eastAsia="Times New Roman" w:cs="Times New Roman"/>
                <w:b/>
                <w:color w:val="000000"/>
                <w:sz w:val="24"/>
              </w:rPr>
              <w:t xml:space="preserve">84.000.000</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14:paraId="5C8F095D">
            <w:pPr>
              <w:pBdr/>
              <w:spacing w:after="0" w:before="0" w:line="240" w:lineRule="auto"/>
              <w:ind/>
              <w:jc w:val="center"/>
              <w:rPr/>
            </w:pPr>
            <w:r>
              <w:rPr>
                <w:rFonts w:ascii="Times New Roman" w:hAnsi="Times New Roman" w:eastAsia="Times New Roman" w:cs="Times New Roman"/>
                <w:b/>
                <w:color w:val="000000"/>
                <w:sz w:val="24"/>
              </w:rPr>
              <w:t xml:space="preserve">80.000.000</w:t>
            </w:r>
            <w:r/>
          </w:p>
        </w:tc>
      </w:tr>
      <w:tr>
        <w:trPr>
          <w:trHeight w:val="47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445" w:type="dxa"/>
            <w:vAlign w:val="center"/>
            <w:textDirection w:val="lrTb"/>
            <w:noWrap/>
          </w:tcPr>
          <w:p w14:paraId="275856FB">
            <w:pPr>
              <w:pBdr/>
              <w:spacing w:after="0" w:before="0" w:line="240" w:lineRule="auto"/>
              <w:ind/>
              <w:jc w:val="center"/>
              <w:rPr/>
            </w:pPr>
            <w:r>
              <w:rPr>
                <w:rFonts w:ascii="Times New Roman" w:hAnsi="Times New Roman" w:eastAsia="Times New Roman" w:cs="Times New Roman"/>
                <w:color w:val="000000"/>
                <w:sz w:val="24"/>
              </w:rPr>
              <w:t xml:space="preserve">Thửa đất số 402</w:t>
            </w:r>
            <w:r/>
          </w:p>
        </w:tc>
        <w:tc>
          <w:tcPr>
            <w:shd w:val="clear" w:color="ffffff" w:fill="ffffff"/>
            <w:tcBorders>
              <w:bottom w:val="single" w:color="000000" w:sz="6" w:space="0"/>
              <w:right w:val="single" w:color="000000" w:sz="6" w:space="0"/>
            </w:tcBorders>
            <w:tcMar>
              <w:left w:w="0" w:type="dxa"/>
              <w:top w:w="0" w:type="dxa"/>
              <w:right w:w="0" w:type="dxa"/>
              <w:bottom w:w="0" w:type="dxa"/>
            </w:tcMar>
            <w:tcW w:w="1399" w:type="dxa"/>
            <w:vAlign w:val="center"/>
            <w:textDirection w:val="lrTb"/>
            <w:noWrap w:val="false"/>
          </w:tcPr>
          <w:p w14:paraId="61B2E8B5">
            <w:pPr>
              <w:pBdr/>
              <w:spacing w:after="0" w:before="0" w:line="240" w:lineRule="auto"/>
              <w:ind/>
              <w:jc w:val="center"/>
              <w:rPr/>
            </w:pPr>
            <w:r>
              <w:rPr>
                <w:rFonts w:ascii="Times New Roman" w:hAnsi="Times New Roman" w:eastAsia="Times New Roman" w:cs="Times New Roman"/>
                <w:color w:val="000000"/>
                <w:sz w:val="24"/>
              </w:rPr>
              <w:t xml:space="preserve">Không lỗi phong thuỷ</w:t>
            </w:r>
            <w:r/>
          </w:p>
        </w:tc>
        <w:tc>
          <w:tcPr>
            <w:shd w:val="clear" w:color="ffffff" w:fill="ffffff"/>
            <w:tcBorders>
              <w:bottom w:val="single" w:color="000000" w:sz="6" w:space="0"/>
              <w:right w:val="single" w:color="000000" w:sz="6" w:space="0"/>
            </w:tcBorders>
            <w:tcMar>
              <w:left w:w="0" w:type="dxa"/>
              <w:top w:w="0" w:type="dxa"/>
              <w:right w:w="0" w:type="dxa"/>
              <w:bottom w:w="0" w:type="dxa"/>
            </w:tcMar>
            <w:tcW w:w="1578" w:type="dxa"/>
            <w:vAlign w:val="center"/>
            <w:textDirection w:val="lrTb"/>
            <w:noWrap w:val="false"/>
          </w:tcPr>
          <w:p w14:paraId="4EE399FB">
            <w:pPr>
              <w:pBdr/>
              <w:spacing w:after="0" w:before="0" w:line="240" w:lineRule="auto"/>
              <w:ind/>
              <w:jc w:val="center"/>
              <w:rPr/>
            </w:pPr>
            <w:r>
              <w:rPr>
                <w:rFonts w:ascii="Times New Roman" w:hAnsi="Times New Roman" w:eastAsia="Times New Roman" w:cs="Times New Roman"/>
                <w:color w:val="000000"/>
                <w:sz w:val="24"/>
              </w:rPr>
              <w:t xml:space="preserve">Không lỗi phong thuỷ</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561FB577">
            <w:pPr>
              <w:pBdr/>
              <w:spacing w:after="0" w:before="0" w:line="240" w:lineRule="auto"/>
              <w:ind/>
              <w:jc w:val="center"/>
              <w:rPr/>
            </w:pPr>
            <w:r>
              <w:rPr>
                <w:rFonts w:ascii="Times New Roman" w:hAnsi="Times New Roman" w:eastAsia="Times New Roman" w:cs="Times New Roman"/>
                <w:color w:val="000000"/>
                <w:sz w:val="24"/>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5FFD0270">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14:paraId="32251174">
            <w:pPr>
              <w:pBdr/>
              <w:spacing w:after="0" w:before="0" w:line="240" w:lineRule="auto"/>
              <w:ind/>
              <w:jc w:val="center"/>
              <w:rPr/>
            </w:pPr>
            <w:r>
              <w:rPr>
                <w:rFonts w:ascii="Times New Roman" w:hAnsi="Times New Roman" w:eastAsia="Times New Roman" w:cs="Times New Roman"/>
                <w:b/>
                <w:color w:val="000000"/>
                <w:sz w:val="24"/>
              </w:rPr>
              <w:t xml:space="preserve">84.000.000</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14:paraId="783E2EC2">
            <w:pPr>
              <w:pBdr/>
              <w:spacing w:after="0" w:before="0" w:line="240" w:lineRule="auto"/>
              <w:ind/>
              <w:jc w:val="center"/>
              <w:rPr/>
            </w:pPr>
            <w:r>
              <w:rPr>
                <w:rFonts w:ascii="Times New Roman" w:hAnsi="Times New Roman" w:eastAsia="Times New Roman" w:cs="Times New Roman"/>
                <w:b/>
                <w:color w:val="000000"/>
                <w:sz w:val="24"/>
              </w:rPr>
              <w:t xml:space="preserve">84.000.000</w:t>
            </w:r>
            <w:r/>
          </w:p>
        </w:tc>
      </w:tr>
    </w:tbl>
    <w:p w14:paraId="4B506B03" w14:textId="49B8E0F8">
      <w:pPr>
        <w:pStyle w:val="1032"/>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2"/>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p>
    <w:p w14:paraId="2EF09629">
      <w:pPr>
        <w:pBdr/>
        <w:shd w:val="nil" w:color="auto"/>
        <w:spacing/>
        <w:ind/>
        <w:rPr/>
      </w:pPr>
      <w:r>
        <w:br w:type="page" w:clear="all"/>
      </w:r>
      <w:r>
        <w:rPr>
          <w:highlight w:val="none"/>
        </w:rPr>
      </w:r>
      <w:r/>
    </w:p>
    <w:tbl>
      <w:tblPr>
        <w:tblStyle w:val="103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849"/>
        <w:gridCol w:w="1692"/>
        <w:gridCol w:w="2263"/>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C89B383">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49" w:type="dxa"/>
            <w:vAlign w:val="center"/>
            <w:textDirection w:val="lrTb"/>
            <w:noWrap w:val="false"/>
          </w:tcPr>
          <w:p w14:paraId="4DF6A285">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92" w:type="dxa"/>
            <w:vAlign w:val="center"/>
            <w:textDirection w:val="lrTb"/>
            <w:noWrap w:val="false"/>
          </w:tcPr>
          <w:p w14:paraId="4A0F0F7F">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780A90FD">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02D621A">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9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2EBE4E7">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192DDD56">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399 (Lô số 01), tờ bản đồ số 10 có địa chỉ: Khu Mả Mõ, thôn Sinh Quả, xã Bình Minh, Thành phố Hà Nội theo Giấy chứng nhận quyền sử dụng đất, quyền sở hữu tài sản gắn liền với đất số: AA 04486205, số vào sổ cấp GCN: CN 005</w:t>
            </w:r>
            <w:r>
              <w:rPr>
                <w:rFonts w:ascii="Times New Roman" w:hAnsi="Times New Roman" w:eastAsia="Times New Roman" w:cs="Times New Roman"/>
                <w:b/>
                <w:color w:val="000000"/>
                <w:sz w:val="24"/>
              </w:rPr>
              <w:t xml:space="preserve">82 do Chi nhánh văn phòng đăng ký đất đai Hà Nội - Huyện Thanh Oai cấp ngày 46007; Chủ sử dụng đất là Hộ Ông Nguyễn Tiến Hà.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74DB459">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1E90A48">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49" w:type="dxa"/>
            <w:vAlign w:val="center"/>
            <w:textDirection w:val="lrTb"/>
            <w:noWrap w:val="false"/>
          </w:tcPr>
          <w:p w14:paraId="0484117C">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692" w:type="dxa"/>
            <w:vAlign w:val="center"/>
            <w:textDirection w:val="lrTb"/>
            <w:noWrap/>
          </w:tcPr>
          <w:p w14:paraId="1F3D66E5">
            <w:pPr>
              <w:pBdr/>
              <w:spacing w:after="0" w:before="0" w:line="240" w:lineRule="auto"/>
              <w:ind/>
              <w:jc w:val="center"/>
              <w:rPr/>
            </w:pPr>
            <w:r>
              <w:rPr>
                <w:rFonts w:ascii="Times New Roman" w:hAnsi="Times New Roman" w:eastAsia="Times New Roman" w:cs="Times New Roman"/>
                <w:color w:val="000000"/>
                <w:sz w:val="24"/>
              </w:rPr>
              <w:t xml:space="preserve">97,0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7ECFD4EA">
            <w:pPr>
              <w:pBdr/>
              <w:spacing w:after="0" w:before="0" w:line="240" w:lineRule="auto"/>
              <w:ind/>
              <w:jc w:val="center"/>
              <w:rPr/>
            </w:pPr>
            <w:r>
              <w:rPr>
                <w:rFonts w:ascii="Times New Roman" w:hAnsi="Times New Roman" w:eastAsia="Times New Roman" w:cs="Times New Roman"/>
                <w:color w:val="000000"/>
                <w:sz w:val="24"/>
              </w:rPr>
              <w:t xml:space="preserve">84.000.000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247EB83">
            <w:pPr>
              <w:pBdr/>
              <w:spacing w:after="0" w:before="0" w:line="240" w:lineRule="auto"/>
              <w:ind/>
              <w:jc w:val="right"/>
              <w:rPr/>
            </w:pPr>
            <w:r>
              <w:rPr>
                <w:rFonts w:ascii="Times New Roman" w:hAnsi="Times New Roman" w:eastAsia="Times New Roman" w:cs="Times New Roman"/>
                <w:color w:val="000000"/>
                <w:sz w:val="24"/>
              </w:rPr>
              <w:t xml:space="preserve">8.148.000.000</w:t>
            </w:r>
            <w:r/>
          </w:p>
        </w:tc>
      </w:tr>
      <w:tr>
        <w:trPr>
          <w:trHeight w:val="184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DDCBE18">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14:paraId="1C7A2B9D">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401 (Lô số 03), tờ bản đồ số 10 có địa chỉ: Khu vực Mả Mõ, xã Bình Minh, Thành phố Hà Nội theo Giấy chứng nhận quyền sử dụng đất, quyền sở hữu tài sản gắn liền với đất số: AA 04486211, số vào sổ cấp GCN: CN 00583 do Chi n</w:t>
            </w:r>
            <w:r>
              <w:rPr>
                <w:rFonts w:ascii="Times New Roman" w:hAnsi="Times New Roman" w:eastAsia="Times New Roman" w:cs="Times New Roman"/>
                <w:b/>
                <w:color w:val="000000"/>
                <w:sz w:val="24"/>
              </w:rPr>
              <w:t xml:space="preserve">hánh văn phòng đăng ký đất đai Hà Nội - Huyện Thanh Oai cấp ngày 16/12/2025; Chủ sử dụng đất là Hộ Ông Nguyễn Tiến Hà.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EC631BB">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7D4E47F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2849" w:type="dxa"/>
            <w:vAlign w:val="bottom"/>
            <w:textDirection w:val="lrTb"/>
            <w:noWrap/>
          </w:tcPr>
          <w:p w14:paraId="6B6BC229">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692" w:type="dxa"/>
            <w:vAlign w:val="center"/>
            <w:textDirection w:val="lrTb"/>
            <w:noWrap w:val="false"/>
          </w:tcPr>
          <w:p w14:paraId="4FCB39A0">
            <w:pPr>
              <w:pBdr/>
              <w:spacing w:after="0" w:before="0" w:line="240" w:lineRule="auto"/>
              <w:ind/>
              <w:jc w:val="center"/>
              <w:rPr/>
            </w:pPr>
            <w:r>
              <w:rPr>
                <w:rFonts w:ascii="Times New Roman" w:hAnsi="Times New Roman" w:eastAsia="Times New Roman" w:cs="Times New Roman"/>
                <w:color w:val="000000"/>
                <w:sz w:val="24"/>
              </w:rPr>
              <w:t xml:space="preserve">98,0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0DD937B3">
            <w:pPr>
              <w:pBdr/>
              <w:spacing w:after="0" w:before="0" w:line="240" w:lineRule="auto"/>
              <w:ind/>
              <w:jc w:val="center"/>
              <w:rPr/>
            </w:pPr>
            <w:r>
              <w:rPr>
                <w:rFonts w:ascii="Times New Roman" w:hAnsi="Times New Roman" w:eastAsia="Times New Roman" w:cs="Times New Roman"/>
                <w:color w:val="000000"/>
                <w:sz w:val="24"/>
              </w:rPr>
              <w:t xml:space="preserve">80.000.000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193C717">
            <w:pPr>
              <w:pBdr/>
              <w:spacing w:after="0" w:before="0" w:line="240" w:lineRule="auto"/>
              <w:ind/>
              <w:jc w:val="right"/>
              <w:rPr/>
            </w:pPr>
            <w:r>
              <w:rPr>
                <w:rFonts w:ascii="Times New Roman" w:hAnsi="Times New Roman" w:eastAsia="Times New Roman" w:cs="Times New Roman"/>
                <w:color w:val="000000"/>
                <w:sz w:val="24"/>
              </w:rPr>
              <w:t xml:space="preserve">7.840.000.000</w:t>
            </w:r>
            <w:r/>
          </w:p>
        </w:tc>
      </w:tr>
      <w:tr>
        <w:trPr>
          <w:trHeight w:val="178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02308F7">
            <w:pPr>
              <w:pBdr/>
              <w:spacing w:after="0" w:before="0" w:line="240" w:lineRule="auto"/>
              <w:ind/>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14:paraId="15077AE3">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402 (Lô số 04), tờ bản đồ số 10 có địa chỉ: Khu Mả Mõ, thôn Sinh Quả, xã Bình Minh, Thành phố Hà Nội theo Giấy chứng nhận quyền sử dụng đất số: AA 04486210, số vào sổ cấp GCN: CN 00581 do Chi nhánh văn phòng đăng ký đất đ</w:t>
            </w:r>
            <w:r>
              <w:rPr>
                <w:rFonts w:ascii="Times New Roman" w:hAnsi="Times New Roman" w:eastAsia="Times New Roman" w:cs="Times New Roman"/>
                <w:b/>
                <w:color w:val="000000"/>
                <w:sz w:val="24"/>
              </w:rPr>
              <w:t xml:space="preserve">ai Hà Nội - Huyện Thanh Oai cấp ngày 16/12/2025; Chủ sử dụng đất là Hộ Bà Nguyễn Thị Nga.</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ABC09CB">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8261736">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49" w:type="dxa"/>
            <w:vAlign w:val="center"/>
            <w:textDirection w:val="lrTb"/>
            <w:noWrap w:val="false"/>
          </w:tcPr>
          <w:p w14:paraId="4D7EB56F">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692" w:type="dxa"/>
            <w:vAlign w:val="center"/>
            <w:textDirection w:val="lrTb"/>
            <w:noWrap/>
          </w:tcPr>
          <w:p w14:paraId="555B9901">
            <w:pPr>
              <w:pBdr/>
              <w:spacing w:after="0" w:before="0" w:line="240" w:lineRule="auto"/>
              <w:ind/>
              <w:jc w:val="center"/>
              <w:rPr/>
            </w:pPr>
            <w:r>
              <w:rPr>
                <w:rFonts w:ascii="Times New Roman" w:hAnsi="Times New Roman" w:eastAsia="Times New Roman" w:cs="Times New Roman"/>
                <w:color w:val="000000"/>
                <w:sz w:val="24"/>
              </w:rPr>
              <w:t xml:space="preserve">102,0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3" w:type="dxa"/>
            <w:vAlign w:val="center"/>
            <w:textDirection w:val="lrTb"/>
            <w:noWrap w:val="false"/>
          </w:tcPr>
          <w:p w14:paraId="26234491">
            <w:pPr>
              <w:pBdr/>
              <w:spacing w:after="0" w:before="0" w:line="240" w:lineRule="auto"/>
              <w:ind/>
              <w:jc w:val="center"/>
              <w:rPr/>
            </w:pPr>
            <w:r>
              <w:rPr>
                <w:rFonts w:ascii="Times New Roman" w:hAnsi="Times New Roman" w:eastAsia="Times New Roman" w:cs="Times New Roman"/>
                <w:color w:val="000000"/>
                <w:sz w:val="24"/>
              </w:rPr>
              <w:t xml:space="preserve">84.000.000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6EAD6A7">
            <w:pPr>
              <w:pBdr/>
              <w:spacing w:after="0" w:before="0" w:line="240" w:lineRule="auto"/>
              <w:ind/>
              <w:jc w:val="right"/>
              <w:rPr/>
            </w:pPr>
            <w:r>
              <w:rPr>
                <w:rFonts w:ascii="Times New Roman" w:hAnsi="Times New Roman" w:eastAsia="Times New Roman" w:cs="Times New Roman"/>
                <w:color w:val="000000"/>
                <w:sz w:val="24"/>
              </w:rPr>
              <w:t xml:space="preserve">8.568.000.000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7FB455F2">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2D21E62E">
            <w:pPr>
              <w:pBdr/>
              <w:spacing w:after="0" w:before="0" w:line="240" w:lineRule="auto"/>
              <w:ind/>
              <w:jc w:val="right"/>
              <w:rPr/>
            </w:pPr>
            <w:r>
              <w:rPr>
                <w:rFonts w:ascii="Times New Roman" w:hAnsi="Times New Roman" w:eastAsia="Times New Roman" w:cs="Times New Roman"/>
                <w:b/>
                <w:color w:val="000000"/>
                <w:sz w:val="24"/>
              </w:rPr>
              <w:t xml:space="preserve">24.556.000.000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3B31D1AC">
            <w:pPr>
              <w:pBdr/>
              <w:spacing w:after="0" w:before="0" w:line="240" w:lineRule="auto"/>
              <w:ind/>
              <w:jc w:val="center"/>
              <w:rPr/>
            </w:pPr>
            <w:r>
              <w:rPr>
                <w:rFonts w:ascii="Times New Roman" w:hAnsi="Times New Roman" w:eastAsia="Times New Roman" w:cs="Times New Roman"/>
                <w:b/>
                <w:i/>
                <w:color w:val="000000"/>
                <w:sz w:val="24"/>
              </w:rPr>
              <w:t xml:space="preserve">(Bằng chữ: Hai mươi bốn tỷ, năm trăm năm mươi sáu triệu đồng chẵn./.)</w:t>
            </w:r>
            <w:r/>
          </w:p>
        </w:tc>
      </w:tr>
    </w:tbl>
    <w:p w14:paraId="187E2E91" w14:textId="56B58432">
      <w:pPr>
        <w:pStyle w:val="103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2"/>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2"/>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2"/>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2"/>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2"/>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2"/>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2"/>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2"/>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2"/>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2"/>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2"/>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2"/>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2"/>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2"/>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2"/>
        <w:numPr>
          <w:ilvl w:val="0"/>
          <w:numId w:val="5"/>
        </w:numPr>
        <w:pBdr/>
        <w:tabs>
          <w:tab w:val="left" w:leader="none" w:pos="993"/>
        </w:tabs>
        <w:spacing w:after="120" w:before="120" w:line="288" w:lineRule="auto"/>
        <w:ind/>
        <w:jc w:val="both"/>
        <w:rPr>
          <w:lang w:val="pt-BR"/>
          <w14:ligatures w14:val="non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hd w:val="clear" w:color="auto" w:fill="ffffff"/>
          <w:lang w:val="pt-BR"/>
        </w:rPr>
        <w:t xml:space="preserve">sinh, liên đới (nếu có) trong trường hợp này.</w:t>
      </w:r>
      <w:r>
        <w:rPr>
          <w:shd w:val="clear" w:color="auto" w:fill="ffffff"/>
          <w:lang w:val="pt-BR"/>
        </w:rPr>
      </w:r>
      <w:r>
        <w:rPr>
          <w:lang w:val="pt-BR"/>
          <w14:ligatures w14:val="none"/>
        </w:rPr>
      </w:r>
    </w:p>
    <w:p w14:paraId="1C424B3B">
      <w:pPr>
        <w:pStyle w:val="1032"/>
        <w:numPr>
          <w:ilvl w:val="0"/>
          <w:numId w:val="5"/>
        </w:numPr>
        <w:pBdr/>
        <w:tabs>
          <w:tab w:val="left" w:leader="none" w:pos="993"/>
        </w:tabs>
        <w:spacing w:after="120" w:before="120" w:line="288" w:lineRule="auto"/>
        <w:ind/>
        <w:jc w:val="both"/>
        <w:rPr>
          <w:lang w:val="pt-BR"/>
          <w14:ligatures w14:val="none"/>
        </w:rPr>
      </w:pPr>
      <w:r>
        <w:rPr>
          <w:shd w:val="clear" w:color="auto" w:fill="ffffff"/>
          <w:lang w:val="pt-BR" w:bidi="pt-BR"/>
        </w:rPr>
        <w:t xml:space="preserve">Tại thời điểm khảo sát dưới sự hướng dẫn của khách hàng, CTXD trên 03 thửa đất là </w:t>
      </w:r>
      <w:r>
        <w:rPr>
          <w:shd w:val="clear" w:color="auto" w:fill="ffffff"/>
          <w:lang w:val="pt-BR" w:bidi="pt-BR"/>
        </w:rPr>
        <w:t xml:space="preserve">Lán xây hết đất, khung sắt, lợp tôn, tôn bao quanh, xây dựng năm 2024.</w:t>
      </w:r>
      <w:r>
        <w:rPr>
          <w:shd w:val="clear" w:color="auto" w:fill="ffffff"/>
          <w:lang w:val="pt-BR" w:bidi="pt-BR"/>
        </w:rPr>
        <w:t xml:space="preserve"> Các công trình này chưa được chứng nhận trên GCN. Đồng thời, Tổ thẩm định không nhận đ</w:t>
      </w:r>
      <w:r>
        <w:rPr>
          <w:shd w:val="clear" w:color="auto" w:fill="ffffff"/>
          <w:lang w:val="pt-BR" w:bidi="pt-BR"/>
        </w:rPr>
        <w:t xml:space="preserve">ư</w:t>
      </w:r>
      <w:r>
        <w:rPr>
          <w:shd w:val="clear" w:color="auto" w:fill="ffffff"/>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hd w:val="clear" w:color="auto" w:fill="ffffff"/>
          <w:lang w:val="pt-BR" w:bidi="pt-BR"/>
        </w:rPr>
        <w:t xml:space="preserve"> nghị đơn vị sử dụng kết quả lưu ý</w:t>
      </w:r>
      <w:r>
        <w:rPr>
          <w:shd w:val="clear" w:color="auto" w:fill="ffffff"/>
          <w:lang w:val="pt-BR" w:bidi="pt-BR"/>
        </w:rPr>
        <w:t xml:space="preserve">.</w:t>
      </w:r>
      <w:r>
        <w:rPr>
          <w:lang w:val="pt-BR"/>
        </w:rPr>
      </w:r>
      <w:r>
        <w:rPr>
          <w:lang w:val="pt-BR"/>
          <w14:ligatures w14:val="none"/>
        </w:rPr>
      </w:r>
    </w:p>
    <w:p w14:paraId="0F9E384F" w14:textId="63102E36">
      <w:pPr>
        <w:pStyle w:val="1032"/>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2"/>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2"/>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2"/>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2"/>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2"/>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275/2025/1827/VFI-CT.21.A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32"/>
        <w:pBdr/>
        <w:tabs>
          <w:tab w:val="left" w:leader="none" w:pos="993"/>
        </w:tabs>
        <w:spacing w:after="120" w:before="120" w:line="288" w:lineRule="auto"/>
        <w:ind w:left="0"/>
        <w:jc w:val="both"/>
        <w:rPr>
          <w:lang w:val="vi-VN"/>
        </w:rPr>
      </w:pPr>
      <w:r>
        <w:rPr>
          <w:lang w:val="vi-VN"/>
        </w:rPr>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PHÓ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9A74449">
            <w:pPr>
              <w:pBdr/>
              <w:spacing/>
              <w:ind/>
              <w:rPr/>
            </w:pPr>
            <w:r/>
            <w:r/>
          </w:p>
        </w:tc>
      </w:tr>
      <w:tr>
        <w:trPr>
          <w:trHeight w:val="20"/>
        </w:trPr>
        <w:tc>
          <w:tcPr>
            <w:gridSpan w:val="2"/>
            <w:tcBorders/>
            <w:tcW w:w="9155"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275/2025/1827/VFI-BC.21.A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tabs>
                <w:tab w:val="left" w:leader="none" w:pos="3025"/>
              </w:tabs>
              <w:spacing w:after="120"/>
              <w:ind/>
              <w:jc w:val="center"/>
              <w:rPr>
                <w:b/>
                <w:bCs/>
                <w:i/>
                <w:lang w:val="pt-BR"/>
              </w:rPr>
            </w:pPr>
            <w:r>
              <w:rPr>
                <w:b/>
                <w:bCs/>
                <w:i/>
                <w:lang w:val="pt-BR"/>
              </w:rPr>
              <w:t xml:space="preserve">Người khảo sát+Người hướng dẫn khảo sát</w:t>
            </w:r>
            <w:r>
              <w:rPr>
                <w:b/>
                <w:bCs/>
                <w:i/>
                <w:lang w:val="pt-BR"/>
              </w:rPr>
            </w:r>
            <w:r>
              <w:rPr>
                <w:b/>
                <w:bCs/>
                <w:i/>
                <w:lang w:val="pt-BR"/>
              </w:rPr>
            </w:r>
          </w:p>
        </w:tc>
        <w:tc>
          <w:tcPr>
            <w:tcBorders/>
            <w:tcW w:w="4757" w:type="dxa"/>
            <w:vAlign w:val="center"/>
            <w:textDirection w:val="lrTb"/>
            <w:noWrap w:val="false"/>
          </w:tcPr>
          <w:p w14:paraId="40E1B16C">
            <w:pPr>
              <w:pBdr/>
              <w:spacing/>
              <w:ind/>
              <w:jc w:val="center"/>
              <w:rPr>
                <w:b/>
                <w:bCs/>
                <w:i/>
              </w:rPr>
            </w:pPr>
            <w:r>
              <w:rPr>
                <w:b/>
                <w:bCs/>
                <w:i/>
                <w:iCs/>
              </w:rPr>
              <w:t xml:space="preserve">Đường trước tài sản</w:t>
            </w:r>
            <w:r>
              <w:rPr>
                <w:b/>
                <w:bCs/>
                <w:i/>
                <w:iCs/>
              </w:rPr>
            </w:r>
            <w:r>
              <w:rPr>
                <w:b/>
                <w:bCs/>
                <w:i/>
              </w:rPr>
            </w:r>
          </w:p>
        </w:tc>
      </w:tr>
      <w:tr>
        <w:trPr/>
        <w:tc>
          <w:tcPr>
            <w:tcBorders/>
            <w:tcW w:w="4758" w:type="dxa"/>
            <w:vAlign w:val="center"/>
            <w:vMerge w:val="restart"/>
            <w:textDirection w:val="lrTb"/>
            <w:noWrap w:val="false"/>
          </w:tcPr>
          <w:p w14:paraId="420B16D4">
            <w:pPr>
              <w:pBdr/>
              <w:tabs>
                <w:tab w:val="left" w:leader="none" w:pos="3025"/>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80000" cy="2120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6696" name=""/>
                              <pic:cNvPicPr>
                                <a:picLocks noChangeAspect="1"/>
                              </pic:cNvPicPr>
                              <pic:nvPr/>
                            </pic:nvPicPr>
                            <pic:blipFill rotWithShape="1">
                              <a:blip r:embed="rId19"/>
                              <a:stretch/>
                            </pic:blipFill>
                            <pic:spPr bwMode="auto">
                              <a:xfrm rot="0" flipH="0" flipV="0">
                                <a:off x="0" y="0"/>
                                <a:ext cx="2880000" cy="2120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66.96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31688BE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82200"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302EA77D">
            <w:pPr>
              <w:pBdr/>
              <w:spacing/>
              <w:ind/>
              <w:jc w:val="center"/>
              <w:rPr>
                <w:b/>
                <w:bCs/>
                <w:i/>
              </w:rPr>
            </w:pPr>
            <w:r>
              <w:rPr>
                <w:b/>
                <w:bCs/>
                <w:i/>
                <w:iCs/>
              </w:rPr>
              <w:t xml:space="preserve">Đường trước tài sản</w:t>
            </w:r>
            <w:r>
              <w:rPr>
                <w:b/>
                <w:bCs/>
                <w:i/>
              </w:rPr>
            </w:r>
            <w:r>
              <w:rPr>
                <w:b/>
                <w:bCs/>
                <w:i/>
              </w:rPr>
            </w:r>
          </w:p>
        </w:tc>
        <w:tc>
          <w:tcPr>
            <w:tcBorders/>
            <w:tcW w:w="4757" w:type="dxa"/>
            <w:vAlign w:val="center"/>
            <w:textDirection w:val="lrTb"/>
            <w:noWrap w:val="false"/>
          </w:tcPr>
          <w:p w14:paraId="424FED70">
            <w:pPr>
              <w:pBdr/>
              <w:spacing/>
              <w:ind/>
              <w:jc w:val="center"/>
              <w:rPr>
                <w:b/>
                <w:bCs/>
                <w:i/>
              </w:rPr>
            </w:pPr>
            <w:r>
              <w:rPr>
                <w:b/>
                <w:bCs/>
                <w:i/>
                <w:iCs/>
              </w:rPr>
              <w:t xml:space="preserve">Tổng quan tài sản thẩn định</w:t>
            </w:r>
            <w:r>
              <w:rPr>
                <w:b/>
                <w:bCs/>
                <w:i/>
              </w:rPr>
            </w:r>
            <w:r>
              <w:rPr>
                <w:b/>
                <w:bCs/>
                <w:i/>
              </w:rPr>
            </w:r>
          </w:p>
        </w:tc>
      </w:tr>
      <w:tr>
        <w:trPr/>
        <w:tc>
          <w:tcPr>
            <w:tcBorders/>
            <w:tcW w:w="4758" w:type="dxa"/>
            <w:vAlign w:val="center"/>
            <w:textDirection w:val="lrTb"/>
            <w:noWrap w:val="false"/>
          </w:tcPr>
          <w:p w14:paraId="032AE93E">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60000" cy="288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6507" name=""/>
                              <pic:cNvPicPr>
                                <a:picLocks noChangeAspect="1"/>
                              </pic:cNvPicPr>
                              <pic:nvPr/>
                            </pic:nvPicPr>
                            <pic:blipFill rotWithShape="1">
                              <a:blip r:embed="rId21"/>
                              <a:stretch/>
                            </pic:blipFill>
                            <pic:spPr bwMode="auto">
                              <a:xfrm rot="16199969" flipH="0" flipV="0">
                                <a:off x="0" y="0"/>
                                <a:ext cx="2160000" cy="288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0.08pt;height:226.77pt;mso-wrap-distance-left:0.00pt;mso-wrap-distance-top:0.00pt;mso-wrap-distance-right:0.00pt;mso-wrap-distance-bottom:0.00pt;rotation:269;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D580A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80000" cy="2178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3183" name=""/>
                              <pic:cNvPicPr>
                                <a:picLocks noChangeAspect="1"/>
                              </pic:cNvPicPr>
                              <pic:nvPr/>
                            </pic:nvPicPr>
                            <pic:blipFill rotWithShape="1">
                              <a:blip r:embed="rId22"/>
                              <a:stretch/>
                            </pic:blipFill>
                            <pic:spPr bwMode="auto">
                              <a:xfrm rot="0" flipH="0" flipV="0">
                                <a:off x="0" y="0"/>
                                <a:ext cx="2880000" cy="2178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1.50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2B5AA271">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37309"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D580A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80000" cy="2160000"/>
                      <wp:effectExtent l="11240" t="8429" r="11240" b="8429"/>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77880"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275/2025/1827/VFI-BC.21.A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mc:AlternateContent>
          <mc:Choice Requires="wpg">
            <w:drawing>
              <wp:inline xmlns:wp="http://schemas.openxmlformats.org/drawingml/2006/wordprocessingDrawing" distT="0" distB="0" distL="0" distR="0">
                <wp:extent cx="5782147" cy="66697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8981" name=""/>
                        <pic:cNvPicPr>
                          <a:picLocks noChangeAspect="1"/>
                        </pic:cNvPicPr>
                        <pic:nvPr/>
                      </pic:nvPicPr>
                      <pic:blipFill rotWithShape="1">
                        <a:blip r:embed="rId25"/>
                        <a:stretch/>
                      </pic:blipFill>
                      <pic:spPr bwMode="auto">
                        <a:xfrm flipH="0" flipV="0">
                          <a:off x="0" y="0"/>
                          <a:ext cx="5782147" cy="6669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5.29pt;height:525.17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1005"/>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2A8963FF" w14:textId="77777777">
            <w:pPr>
              <w:pBdr/>
              <w:spacing/>
              <w:ind/>
              <w:jc w:val="center"/>
              <w:rPr>
                <w:b/>
                <w:bCs/>
              </w:rPr>
            </w:pPr>
            <w:r>
              <w:rPr>
                <w:b/>
                <w:bCs/>
              </w:rPr>
            </w:r>
            <w:r>
              <mc:AlternateContent>
                <mc:Choice Requires="wpg">
                  <w:drawing>
                    <wp:inline xmlns:wp="http://schemas.openxmlformats.org/drawingml/2006/wordprocessingDrawing" distT="0" distB="0" distL="0" distR="0">
                      <wp:extent cx="1537854" cy="10801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62891" name=""/>
                              <pic:cNvPicPr>
                                <a:picLocks noChangeAspect="1"/>
                              </pic:cNvPicPr>
                              <pic:nvPr/>
                            </pic:nvPicPr>
                            <pic:blipFill rotWithShape="1">
                              <a:blip r:embed="rId26"/>
                              <a:stretch/>
                            </pic:blipFill>
                            <pic:spPr bwMode="auto">
                              <a:xfrm rot="0" flipH="0" flipV="0">
                                <a:off x="0" y="0"/>
                                <a:ext cx="1537854" cy="1080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1.09pt;height:85.05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Trương Thị Diệp</w:t>
            </w:r>
            <w:r>
              <w:rPr>
                <w:b/>
                <w:bCs/>
              </w:rPr>
            </w:r>
            <w:r>
              <w:rPr>
                <w:b/>
                <w:bCs/>
              </w:rPr>
            </w:r>
          </w:p>
        </w:tc>
      </w:tr>
    </w:tbl>
    <w:p w14:paraId="2A34C598" w14:textId="77777777">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540220" cy="696592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23264" name=""/>
                        <pic:cNvPicPr>
                          <a:picLocks noChangeAspect="1"/>
                        </pic:cNvPicPr>
                        <pic:nvPr/>
                      </pic:nvPicPr>
                      <pic:blipFill rotWithShape="1">
                        <a:blip r:embed="rId27"/>
                        <a:stretch/>
                      </pic:blipFill>
                      <pic:spPr bwMode="auto">
                        <a:xfrm flipH="0" flipV="0">
                          <a:off x="0" y="0"/>
                          <a:ext cx="5540220" cy="6965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6.24pt;height:548.50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53114EC7" w14:textId="77777777">
            <w:pPr>
              <w:pBdr/>
              <w:spacing/>
              <w:ind/>
              <w:jc w:val="center"/>
              <w:rPr>
                <w:b/>
                <w:bCs/>
              </w:rPr>
            </w:pPr>
            <w:r>
              <w:rPr>
                <w:b/>
                <w:bCs/>
              </w:rPr>
            </w:r>
            <w:r>
              <mc:AlternateContent>
                <mc:Choice Requires="wpg">
                  <w:drawing>
                    <wp:inline xmlns:wp="http://schemas.openxmlformats.org/drawingml/2006/wordprocessingDrawing" distT="0" distB="0" distL="0" distR="0">
                      <wp:extent cx="1541664" cy="108283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62891" name=""/>
                              <pic:cNvPicPr>
                                <a:picLocks noChangeAspect="1"/>
                              </pic:cNvPicPr>
                              <pic:nvPr/>
                            </pic:nvPicPr>
                            <pic:blipFill rotWithShape="1">
                              <a:blip r:embed="rId26"/>
                              <a:stretch/>
                            </pic:blipFill>
                            <pic:spPr bwMode="auto">
                              <a:xfrm rot="0" flipH="0" flipV="0">
                                <a:off x="0" y="0"/>
                                <a:ext cx="1541664" cy="1082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1.39pt;height:85.26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Trương Thị Diệp</w:t>
            </w:r>
            <w:r>
              <w:rPr>
                <w:b/>
                <w:bCs/>
              </w:rPr>
            </w:r>
            <w:r>
              <w:rPr>
                <w:b/>
                <w:bCs/>
              </w:rPr>
            </w:r>
          </w:p>
          <w:p w14:paraId="2FFCC431" w14:textId="77777777">
            <w:pPr>
              <w:pBdr/>
              <w:spacing/>
              <w:ind/>
              <w:jc w:val="center"/>
              <w:rPr/>
            </w:pPr>
            <w:r/>
            <w:r/>
          </w:p>
        </w:tc>
      </w:tr>
    </w:tbl>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7B602393" w14:textId="66CEBA51">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880470" cy="543578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25215" name=""/>
                        <pic:cNvPicPr>
                          <a:picLocks noChangeAspect="1"/>
                        </pic:cNvPicPr>
                        <pic:nvPr/>
                      </pic:nvPicPr>
                      <pic:blipFill rotWithShape="1">
                        <a:blip r:embed="rId28"/>
                        <a:stretch/>
                      </pic:blipFill>
                      <pic:spPr bwMode="auto">
                        <a:xfrm flipH="0" flipV="0">
                          <a:off x="0" y="0"/>
                          <a:ext cx="5880470" cy="5435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3.03pt;height:428.01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05611963" w14:textId="77777777">
            <w:pPr>
              <w:pBdr/>
              <w:spacing/>
              <w:ind/>
              <w:jc w:val="center"/>
              <w:rPr/>
            </w:pPr>
            <w:r>
              <mc:AlternateContent>
                <mc:Choice Requires="wpg">
                  <w:drawing>
                    <wp:inline xmlns:wp="http://schemas.openxmlformats.org/drawingml/2006/wordprocessingDrawing" distT="0" distB="0" distL="0" distR="0">
                      <wp:extent cx="1621039" cy="113858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214" name=""/>
                              <pic:cNvPicPr>
                                <a:picLocks noChangeAspect="1"/>
                              </pic:cNvPicPr>
                              <pic:nvPr/>
                            </pic:nvPicPr>
                            <pic:blipFill rotWithShape="1">
                              <a:blip r:embed="rId26"/>
                              <a:stretch/>
                            </pic:blipFill>
                            <pic:spPr bwMode="auto">
                              <a:xfrm flipH="0" flipV="0">
                                <a:off x="0" y="0"/>
                                <a:ext cx="1621039" cy="11385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27.64pt;height:89.65pt;mso-wrap-distance-left:0.00pt;mso-wrap-distance-top:0.00pt;mso-wrap-distance-right:0.00pt;mso-wrap-distance-bottom:0.00pt;z-index:1;" stroked="false">
                      <v:imagedata r:id="rId26" o:title=""/>
                      <o:lock v:ext="edit" rotation="t"/>
                    </v:shape>
                  </w:pict>
                </mc:Fallback>
              </mc:AlternateConten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4FBB6C5B">
            <w:pPr>
              <w:pBdr/>
              <w:spacing/>
              <w:ind/>
              <w:jc w:val="center"/>
              <w:rPr>
                <w:b/>
                <w:bCs/>
              </w:rPr>
            </w:pPr>
            <w:r>
              <w:rPr>
                <w:b/>
                <w:bCs/>
              </w:rPr>
              <w:t xml:space="preserve">Trương Thị Diệp</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3915B98"/>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B085782"/>
    <w:lvl w:ilvl="0">
      <w:isLgl w:val="false"/>
      <w:lvlJc w:val="left"/>
      <w:lvlText w:val="v"/>
      <w:numFmt w:val="bullet"/>
      <w:pPr>
        <w:pBdr/>
        <w:spacing/>
        <w:ind w:hanging="360" w:left="1066"/>
      </w:pPr>
      <w:rPr>
        <w:rFonts w:ascii="Wingdings" w:hAnsi="Wingdings" w:eastAsia="Wingdings" w:cs="Wingdings"/>
      </w:rPr>
      <w:start w:val="1"/>
      <w:suff w:val="tab"/>
    </w:lvl>
    <w:lvl w:ilvl="1">
      <w:isLgl w:val="false"/>
      <w:lvlJc w:val="left"/>
      <w:lvlText w:val="o"/>
      <w:numFmt w:val="bullet"/>
      <w:pPr>
        <w:pBdr/>
        <w:spacing/>
        <w:ind w:hanging="360" w:left="1797"/>
      </w:pPr>
      <w:rPr>
        <w:rFonts w:hint="default" w:ascii="Courier New" w:hAnsi="Courier New" w:eastAsia="Courier New" w:cs="Courier New"/>
      </w:rPr>
      <w:start w:val="1"/>
      <w:suff w:val="tab"/>
    </w:lvl>
    <w:lvl w:ilvl="2">
      <w:isLgl w:val="false"/>
      <w:lvlJc w:val="left"/>
      <w:lvlText w:val="§"/>
      <w:numFmt w:val="bullet"/>
      <w:pPr>
        <w:pBdr/>
        <w:spacing/>
        <w:ind w:hanging="360" w:left="2517"/>
      </w:pPr>
      <w:rPr>
        <w:rFonts w:hint="default" w:ascii="Wingdings" w:hAnsi="Wingdings" w:eastAsia="Wingdings" w:cs="Wingdings"/>
      </w:rPr>
      <w:start w:val="1"/>
      <w:suff w:val="tab"/>
    </w:lvl>
    <w:lvl w:ilvl="3">
      <w:isLgl w:val="false"/>
      <w:lvlJc w:val="left"/>
      <w:lvlText w:val="·"/>
      <w:numFmt w:val="bullet"/>
      <w:pPr>
        <w:pBdr/>
        <w:spacing/>
        <w:ind w:hanging="360" w:left="3237"/>
      </w:pPr>
      <w:rPr>
        <w:rFonts w:hint="default" w:ascii="Symbol" w:hAnsi="Symbol" w:eastAsia="Symbol" w:cs="Symbol"/>
      </w:rPr>
      <w:start w:val="1"/>
      <w:suff w:val="tab"/>
    </w:lvl>
    <w:lvl w:ilvl="4">
      <w:isLgl w:val="false"/>
      <w:lvlJc w:val="left"/>
      <w:lvlText w:val="o"/>
      <w:numFmt w:val="bullet"/>
      <w:pPr>
        <w:pBdr/>
        <w:spacing/>
        <w:ind w:hanging="360" w:left="3957"/>
      </w:pPr>
      <w:rPr>
        <w:rFonts w:hint="default" w:ascii="Courier New" w:hAnsi="Courier New" w:eastAsia="Courier New" w:cs="Courier New"/>
      </w:rPr>
      <w:start w:val="1"/>
      <w:suff w:val="tab"/>
    </w:lvl>
    <w:lvl w:ilvl="5">
      <w:isLgl w:val="false"/>
      <w:lvlJc w:val="left"/>
      <w:lvlText w:val="§"/>
      <w:numFmt w:val="bullet"/>
      <w:pPr>
        <w:pBdr/>
        <w:spacing/>
        <w:ind w:hanging="360" w:left="4677"/>
      </w:pPr>
      <w:rPr>
        <w:rFonts w:hint="default" w:ascii="Wingdings" w:hAnsi="Wingdings" w:eastAsia="Wingdings" w:cs="Wingdings"/>
      </w:rPr>
      <w:start w:val="1"/>
      <w:suff w:val="tab"/>
    </w:lvl>
    <w:lvl w:ilvl="6">
      <w:isLgl w:val="false"/>
      <w:lvlJc w:val="left"/>
      <w:lvlText w:val="·"/>
      <w:numFmt w:val="bullet"/>
      <w:pPr>
        <w:pBdr/>
        <w:spacing/>
        <w:ind w:hanging="360" w:left="5397"/>
      </w:pPr>
      <w:rPr>
        <w:rFonts w:hint="default" w:ascii="Symbol" w:hAnsi="Symbol" w:eastAsia="Symbol" w:cs="Symbol"/>
      </w:rPr>
      <w:start w:val="1"/>
      <w:suff w:val="tab"/>
    </w:lvl>
    <w:lvl w:ilvl="7">
      <w:isLgl w:val="false"/>
      <w:lvlJc w:val="left"/>
      <w:lvlText w:val="o"/>
      <w:numFmt w:val="bullet"/>
      <w:pPr>
        <w:pBdr/>
        <w:spacing/>
        <w:ind w:hanging="360" w:left="6117"/>
      </w:pPr>
      <w:rPr>
        <w:rFonts w:hint="default" w:ascii="Courier New" w:hAnsi="Courier New" w:eastAsia="Courier New" w:cs="Courier New"/>
      </w:rPr>
      <w:start w:val="1"/>
      <w:suff w:val="tab"/>
    </w:lvl>
    <w:lvl w:ilvl="8">
      <w:isLgl w:val="false"/>
      <w:lvlJc w:val="left"/>
      <w:lvlText w:val="§"/>
      <w:numFmt w:val="bullet"/>
      <w:pPr>
        <w:pBdr/>
        <w:spacing/>
        <w:ind w:hanging="360" w:left="6837"/>
      </w:pPr>
      <w:rPr>
        <w:rFonts w:hint="default" w:ascii="Wingdings" w:hAnsi="Wingdings" w:eastAsia="Wingdings" w:cs="Wingdings"/>
      </w:rPr>
      <w:start w:val="1"/>
      <w:suff w:val="tab"/>
    </w:lvl>
  </w:abstractNum>
  <w:abstractNum w:abstractNumId="39">
    <w:nsid w:val="7B085782"/>
    <w:lvl w:ilvl="0">
      <w:isLgl w:val="false"/>
      <w:lvlJc w:val="left"/>
      <w:lvlText w:val="v"/>
      <w:numFmt w:val="bullet"/>
      <w:pPr>
        <w:pBdr/>
        <w:spacing/>
        <w:ind w:hanging="360" w:left="1066"/>
      </w:pPr>
      <w:rPr>
        <w:rFonts w:ascii="Wingdings" w:hAnsi="Wingdings" w:eastAsia="Wingdings" w:cs="Wingdings"/>
      </w:rPr>
      <w:start w:val="1"/>
      <w:suff w:val="tab"/>
    </w:lvl>
    <w:lvl w:ilvl="1">
      <w:isLgl w:val="false"/>
      <w:lvlJc w:val="left"/>
      <w:lvlText w:val="o"/>
      <w:numFmt w:val="bullet"/>
      <w:pPr>
        <w:pBdr/>
        <w:spacing/>
        <w:ind w:hanging="360" w:left="1797"/>
      </w:pPr>
      <w:rPr>
        <w:rFonts w:hint="default" w:ascii="Courier New" w:hAnsi="Courier New" w:eastAsia="Courier New" w:cs="Courier New"/>
      </w:rPr>
      <w:start w:val="1"/>
      <w:suff w:val="tab"/>
    </w:lvl>
    <w:lvl w:ilvl="2">
      <w:isLgl w:val="false"/>
      <w:lvlJc w:val="left"/>
      <w:lvlText w:val="§"/>
      <w:numFmt w:val="bullet"/>
      <w:pPr>
        <w:pBdr/>
        <w:spacing/>
        <w:ind w:hanging="360" w:left="2517"/>
      </w:pPr>
      <w:rPr>
        <w:rFonts w:hint="default" w:ascii="Wingdings" w:hAnsi="Wingdings" w:eastAsia="Wingdings" w:cs="Wingdings"/>
      </w:rPr>
      <w:start w:val="1"/>
      <w:suff w:val="tab"/>
    </w:lvl>
    <w:lvl w:ilvl="3">
      <w:isLgl w:val="false"/>
      <w:lvlJc w:val="left"/>
      <w:lvlText w:val="·"/>
      <w:numFmt w:val="bullet"/>
      <w:pPr>
        <w:pBdr/>
        <w:spacing/>
        <w:ind w:hanging="360" w:left="3237"/>
      </w:pPr>
      <w:rPr>
        <w:rFonts w:hint="default" w:ascii="Symbol" w:hAnsi="Symbol" w:eastAsia="Symbol" w:cs="Symbol"/>
      </w:rPr>
      <w:start w:val="1"/>
      <w:suff w:val="tab"/>
    </w:lvl>
    <w:lvl w:ilvl="4">
      <w:isLgl w:val="false"/>
      <w:lvlJc w:val="left"/>
      <w:lvlText w:val="o"/>
      <w:numFmt w:val="bullet"/>
      <w:pPr>
        <w:pBdr/>
        <w:spacing/>
        <w:ind w:hanging="360" w:left="3957"/>
      </w:pPr>
      <w:rPr>
        <w:rFonts w:hint="default" w:ascii="Courier New" w:hAnsi="Courier New" w:eastAsia="Courier New" w:cs="Courier New"/>
      </w:rPr>
      <w:start w:val="1"/>
      <w:suff w:val="tab"/>
    </w:lvl>
    <w:lvl w:ilvl="5">
      <w:isLgl w:val="false"/>
      <w:lvlJc w:val="left"/>
      <w:lvlText w:val="§"/>
      <w:numFmt w:val="bullet"/>
      <w:pPr>
        <w:pBdr/>
        <w:spacing/>
        <w:ind w:hanging="360" w:left="4677"/>
      </w:pPr>
      <w:rPr>
        <w:rFonts w:hint="default" w:ascii="Wingdings" w:hAnsi="Wingdings" w:eastAsia="Wingdings" w:cs="Wingdings"/>
      </w:rPr>
      <w:start w:val="1"/>
      <w:suff w:val="tab"/>
    </w:lvl>
    <w:lvl w:ilvl="6">
      <w:isLgl w:val="false"/>
      <w:lvlJc w:val="left"/>
      <w:lvlText w:val="·"/>
      <w:numFmt w:val="bullet"/>
      <w:pPr>
        <w:pBdr/>
        <w:spacing/>
        <w:ind w:hanging="360" w:left="5397"/>
      </w:pPr>
      <w:rPr>
        <w:rFonts w:hint="default" w:ascii="Symbol" w:hAnsi="Symbol" w:eastAsia="Symbol" w:cs="Symbol"/>
      </w:rPr>
      <w:start w:val="1"/>
      <w:suff w:val="tab"/>
    </w:lvl>
    <w:lvl w:ilvl="7">
      <w:isLgl w:val="false"/>
      <w:lvlJc w:val="left"/>
      <w:lvlText w:val="o"/>
      <w:numFmt w:val="bullet"/>
      <w:pPr>
        <w:pBdr/>
        <w:spacing/>
        <w:ind w:hanging="360" w:left="6117"/>
      </w:pPr>
      <w:rPr>
        <w:rFonts w:hint="default" w:ascii="Courier New" w:hAnsi="Courier New" w:eastAsia="Courier New" w:cs="Courier New"/>
      </w:rPr>
      <w:start w:val="1"/>
      <w:suff w:val="tab"/>
    </w:lvl>
    <w:lvl w:ilvl="8">
      <w:isLgl w:val="false"/>
      <w:lvlJc w:val="left"/>
      <w:lvlText w:val="§"/>
      <w:numFmt w:val="bullet"/>
      <w:pPr>
        <w:pBdr/>
        <w:spacing/>
        <w:ind w:hanging="360" w:left="6837"/>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name w:val="Unresolved Mention"/>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hyperlink" Target="https://www.facebook.com/groups/batdongsanthanhoaihanoi/permalink/2081552779260461/" TargetMode="External"/><Relationship Id="rId19" Type="http://schemas.openxmlformats.org/officeDocument/2006/relationships/image" Target="media/image6.pn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pn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270</cp:revision>
  <dcterms:created xsi:type="dcterms:W3CDTF">2025-09-15T09:58:00Z</dcterms:created>
  <dcterms:modified xsi:type="dcterms:W3CDTF">2025-12-18T02:00:04Z</dcterms:modified>
</cp:coreProperties>
</file>