
<file path=[Content_Types].xml><?xml version="1.0" encoding="utf-8"?>
<Types xmlns="http://schemas.openxmlformats.org/package/2006/content-types">
  <Default Extension="gif" ContentType="image/gif"/>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63FF46CA">
      <w:pPr>
        <w:pBdr/>
        <w:spacing/>
        <w:ind w:right="-1"/>
        <w:jc w:val="center"/>
        <w:rPr>
          <w:b/>
          <w:sz w:val="28"/>
        </w:rPr>
      </w:pPr>
      <w:r>
        <w:rPr>
          <w:b/>
          <w:sz w:val="28"/>
        </w:rPr>
      </w:r>
      <w:r>
        <w:rPr>
          <w:b/>
          <w:sz w:val="28"/>
        </w:rPr>
      </w:r>
      <w:r>
        <w:rPr>
          <w:b/>
          <w:sz w:val="28"/>
        </w:rPr>
      </w:r>
    </w:p>
    <w:p w14:paraId="5DA3BE65" w14:textId="02D01E57">
      <w:pPr>
        <w:pBdr/>
        <w:spacing/>
        <w:ind w:right="-1"/>
        <w:jc w:val="center"/>
        <w:rPr>
          <w:b/>
          <w:sz w:val="28"/>
        </w:rPr>
      </w:pPr>
      <w:r>
        <w:rPr>
          <w:b/>
          <w:sz w:val="28"/>
        </w:rPr>
      </w:r>
      <w:r>
        <w:rPr>
          <w:b/>
          <w:sz w:val="28"/>
        </w:rPr>
      </w:r>
      <w:r>
        <w:rPr>
          <w:b/>
          <w:sz w:val="28"/>
        </w:rPr>
      </w:r>
    </w:p>
    <w:p w14:paraId="7E14224A" w14:textId="0C31B285">
      <w:pPr>
        <w:pBdr/>
        <w:spacing/>
        <w:ind w:right="-1"/>
        <w:jc w:val="center"/>
        <w:rPr>
          <w:b/>
          <w:sz w:val="28"/>
        </w:rPr>
      </w:pPr>
      <w:r>
        <w:rPr>
          <w:b/>
          <w:sz w:val="28"/>
        </w:rPr>
      </w:r>
      <w:r>
        <w:rPr>
          <w:b/>
          <w:sz w:val="28"/>
        </w:rPr>
      </w:r>
      <w:r>
        <w:rPr>
          <w:b/>
          <w:sz w:val="28"/>
        </w:rPr>
      </w:r>
    </w:p>
    <w:p w14:paraId="2FB64195" w14:textId="4FCE94B8">
      <w:pPr>
        <w:pBdr/>
        <w:spacing/>
        <w:ind w:right="-1"/>
        <w:jc w:val="center"/>
        <w:rPr>
          <w:b/>
          <w:sz w:val="28"/>
        </w:rPr>
      </w:pPr>
      <w:r>
        <w:rPr>
          <w:b/>
          <w:sz w:val="28"/>
        </w:rPr>
      </w:r>
      <w:r>
        <w:rPr>
          <w:b/>
          <w:sz w:val="28"/>
        </w:rPr>
      </w:r>
      <w:r>
        <w:rPr>
          <w:b/>
          <w:sz w:val="28"/>
        </w:rPr>
      </w:r>
    </w:p>
    <w:p w14:paraId="3E2C0CCA" w14:textId="534BAF03">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842930" cy="6800224"/>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842929" cy="6800223"/>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275/2026/0001/VFI-CT.48.A</w:t>
                            </w:r>
                            <w:r>
                              <w:rPr>
                                <w:b/>
                              </w:rPr>
                              <w:t xml:space="preserve"> </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QUỸ TÍN DỤNG NHÂN DÂN YÊN MINH</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r>
                              <w:rPr>
                                <w:b/>
                              </w:rPr>
                            </w:r>
                          </w:p>
                          <w:p w14:paraId="32E81036" w14:textId="5C5FEDFD">
                            <w:pPr>
                              <w:pBdr/>
                              <w:spacing w:after="120" w:before="120" w:line="360" w:lineRule="auto"/>
                              <w:ind w:right="-81" w:firstLine="0" w:left="0"/>
                              <w:jc w:val="both"/>
                              <w:rPr>
                                <w:b/>
                                <w:sz w:val="24"/>
                                <w:szCs w:val="24"/>
                              </w:rPr>
                            </w:pPr>
                            <w:r>
                              <w:rPr>
                                <w:b/>
                                <w:bCs/>
                                <w:color w:val="000000"/>
                                <w:sz w:val="24"/>
                                <w:szCs w:val="24"/>
                              </w:rPr>
                              <w:t xml:space="preserve">Tài sản</w:t>
                            </w:r>
                            <w:r>
                              <w:rPr>
                                <w:b/>
                                <w:bCs/>
                                <w:color w:val="000000"/>
                                <w:sz w:val="24"/>
                                <w:szCs w:val="24"/>
                              </w:rPr>
                              <w:t xml:space="preserve"> 1:</w:t>
                            </w:r>
                            <w:r>
                              <w:rPr>
                                <w:color w:val="000000"/>
                                <w:sz w:val="24"/>
                                <w:szCs w:val="24"/>
                              </w:rPr>
                              <w:t xml:space="preserve"> </w:t>
                            </w:r>
                            <w:r>
                              <w:rPr>
                                <w:rFonts w:ascii="Times New Roman" w:hAnsi="Times New Roman" w:eastAsia="Times New Roman" w:cs="Times New Roman"/>
                                <w:color w:val="000000"/>
                                <w:sz w:val="24"/>
                                <w:szCs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szCs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szCs w:val="24"/>
                              </w:rPr>
                              <w:t xml:space="preserve"> Hưng)</w:t>
                            </w:r>
                            <w:r>
                              <w:rPr>
                                <w:color w:val="000000"/>
                                <w:sz w:val="24"/>
                                <w:szCs w:val="24"/>
                              </w:rPr>
                              <w:br/>
                            </w:r>
                            <w:r>
                              <w:rPr>
                                <w:b/>
                                <w:bCs/>
                                <w:color w:val="000000"/>
                                <w:sz w:val="24"/>
                                <w:szCs w:val="24"/>
                              </w:rPr>
                              <w:t xml:space="preserve">Tài</w:t>
                            </w:r>
                            <w:r>
                              <w:rPr>
                                <w:b/>
                                <w:bCs/>
                                <w:color w:val="000000"/>
                                <w:sz w:val="24"/>
                                <w:szCs w:val="24"/>
                              </w:rPr>
                              <w:t xml:space="preserve"> sản 2: </w:t>
                            </w:r>
                            <w:r>
                              <w:rPr>
                                <w:rFonts w:ascii="Times New Roman" w:hAnsi="Times New Roman" w:eastAsia="Times New Roman" w:cs="Times New Roman"/>
                                <w:color w:val="000000"/>
                                <w:sz w:val="24"/>
                                <w:szCs w:val="24"/>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4"/>
                                <w:szCs w:val="24"/>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4"/>
                                <w:szCs w:val="24"/>
                              </w:rPr>
                              <w:t xml:space="preserve">h Hưng)</w:t>
                            </w:r>
                            <w:r>
                              <w:rPr>
                                <w:b/>
                                <w:sz w:val="24"/>
                                <w:szCs w:val="24"/>
                              </w:rPr>
                            </w:r>
                            <w:r>
                              <w:rPr>
                                <w:b/>
                                <w:sz w:val="24"/>
                                <w:szCs w:val="24"/>
                              </w:rPr>
                            </w:r>
                          </w:p>
                          <w:p w14:paraId="572E5005" w14:textId="222948C8">
                            <w:pPr>
                              <w:pBdr/>
                              <w:spacing w:after="120" w:before="120" w:line="360" w:lineRule="auto"/>
                              <w:ind/>
                              <w:jc w:val="center"/>
                              <w:rPr>
                                <w:sz w:val="24"/>
                                <w:szCs w:val="24"/>
                              </w:rPr>
                            </w:pPr>
                            <w:r>
                              <w:rPr>
                                <w:b/>
                                <w:bCs/>
                                <w:sz w:val="24"/>
                                <w:szCs w:val="24"/>
                                <w:lang w:val="pt-BR"/>
                              </w:rPr>
                              <w:t xml:space="preserve">Thời điểm thẩm định: </w:t>
                            </w:r>
                            <w:r>
                              <w:rPr>
                                <w:color w:val="000000" w:themeColor="text1"/>
                                <w:sz w:val="24"/>
                                <w:szCs w:val="24"/>
                                <w:lang w:val="pt-BR"/>
                              </w:rPr>
                              <w:t xml:space="preserve">Tháng 01/2026</w:t>
                            </w:r>
                            <w:r>
                              <w:rPr>
                                <w:sz w:val="24"/>
                                <w:szCs w:val="24"/>
                                <w:lang w:val="pt-BR"/>
                              </w:rPr>
                              <w:t xml:space="preserve">.</w:t>
                            </w:r>
                            <w:r>
                              <w:rPr>
                                <w:sz w:val="24"/>
                                <w:szCs w:val="24"/>
                              </w:rPr>
                            </w:r>
                            <w:r>
                              <w:rPr>
                                <w:sz w:val="24"/>
                                <w:szCs w:val="24"/>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60.07pt;height:535.45pt;mso-wrap-distance-left:9.00pt;mso-wrap-distance-top:0.00pt;mso-wrap-distance-right:9.00pt;mso-wrap-distance-bottom:0.00pt;v-text-anchor:top;visibility:visible;" fillcolor="#FFFFFF" strokecolor="#16355B" strokeweight="2.50pt">
                <v:textbox inset="0,0,0,0">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b/>
                          <w:color w:val="000000" w:themeColor="text1"/>
                        </w:rPr>
                        <w:t xml:space="preserve">275/2026/0001/VFI-CT.48.A</w:t>
                      </w:r>
                      <w:r>
                        <w:rPr>
                          <w:b/>
                        </w:rPr>
                        <w:t xml:space="preserve"> </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QUỸ TÍN DỤNG NHÂN DÂN YÊN MINH</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center"/>
                        <w:rPr>
                          <w:b/>
                        </w:rPr>
                      </w:pPr>
                      <w:r>
                        <w:rPr>
                          <w:b/>
                        </w:rPr>
                        <w:t xml:space="preserve">Tài sản thẩm </w:t>
                      </w:r>
                      <w:r>
                        <w:rPr>
                          <w:b/>
                        </w:rPr>
                        <w:t xml:space="preserve">định:</w:t>
                      </w:r>
                      <w:r>
                        <w:rPr>
                          <w:b/>
                        </w:rPr>
                      </w:r>
                      <w:r>
                        <w:rPr>
                          <w:b/>
                        </w:rPr>
                      </w:r>
                    </w:p>
                    <w:p w14:paraId="32E81036" w14:textId="5C5FEDFD">
                      <w:pPr>
                        <w:pBdr/>
                        <w:spacing w:after="120" w:before="120" w:line="360" w:lineRule="auto"/>
                        <w:ind w:right="-81" w:firstLine="0" w:left="0"/>
                        <w:jc w:val="both"/>
                        <w:rPr>
                          <w:b/>
                          <w:sz w:val="24"/>
                          <w:szCs w:val="24"/>
                        </w:rPr>
                      </w:pPr>
                      <w:r>
                        <w:rPr>
                          <w:b/>
                          <w:bCs/>
                          <w:color w:val="000000"/>
                          <w:sz w:val="24"/>
                          <w:szCs w:val="24"/>
                        </w:rPr>
                        <w:t xml:space="preserve">Tài sản</w:t>
                      </w:r>
                      <w:r>
                        <w:rPr>
                          <w:b/>
                          <w:bCs/>
                          <w:color w:val="000000"/>
                          <w:sz w:val="24"/>
                          <w:szCs w:val="24"/>
                        </w:rPr>
                        <w:t xml:space="preserve"> 1:</w:t>
                      </w:r>
                      <w:r>
                        <w:rPr>
                          <w:color w:val="000000"/>
                          <w:sz w:val="24"/>
                          <w:szCs w:val="24"/>
                        </w:rPr>
                        <w:t xml:space="preserve"> </w:t>
                      </w:r>
                      <w:r>
                        <w:rPr>
                          <w:rFonts w:ascii="Times New Roman" w:hAnsi="Times New Roman" w:eastAsia="Times New Roman" w:cs="Times New Roman"/>
                          <w:color w:val="000000"/>
                          <w:sz w:val="24"/>
                          <w:szCs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szCs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szCs w:val="24"/>
                        </w:rPr>
                        <w:t xml:space="preserve"> Hưng)</w:t>
                      </w:r>
                      <w:r>
                        <w:rPr>
                          <w:color w:val="000000"/>
                          <w:sz w:val="24"/>
                          <w:szCs w:val="24"/>
                        </w:rPr>
                        <w:br/>
                      </w:r>
                      <w:r>
                        <w:rPr>
                          <w:b/>
                          <w:bCs/>
                          <w:color w:val="000000"/>
                          <w:sz w:val="24"/>
                          <w:szCs w:val="24"/>
                        </w:rPr>
                        <w:t xml:space="preserve">Tài</w:t>
                      </w:r>
                      <w:r>
                        <w:rPr>
                          <w:b/>
                          <w:bCs/>
                          <w:color w:val="000000"/>
                          <w:sz w:val="24"/>
                          <w:szCs w:val="24"/>
                        </w:rPr>
                        <w:t xml:space="preserve"> sản 2: </w:t>
                      </w:r>
                      <w:r>
                        <w:rPr>
                          <w:rFonts w:ascii="Times New Roman" w:hAnsi="Times New Roman" w:eastAsia="Times New Roman" w:cs="Times New Roman"/>
                          <w:color w:val="000000"/>
                          <w:sz w:val="24"/>
                          <w:szCs w:val="24"/>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4"/>
                          <w:szCs w:val="24"/>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4"/>
                          <w:szCs w:val="24"/>
                        </w:rPr>
                        <w:t xml:space="preserve">h Hưng)</w:t>
                      </w:r>
                      <w:r>
                        <w:rPr>
                          <w:b/>
                          <w:sz w:val="24"/>
                          <w:szCs w:val="24"/>
                        </w:rPr>
                      </w:r>
                      <w:r>
                        <w:rPr>
                          <w:b/>
                          <w:sz w:val="24"/>
                          <w:szCs w:val="24"/>
                        </w:rPr>
                      </w:r>
                    </w:p>
                    <w:p w14:paraId="572E5005" w14:textId="222948C8">
                      <w:pPr>
                        <w:pBdr/>
                        <w:spacing w:after="120" w:before="120" w:line="360" w:lineRule="auto"/>
                        <w:ind/>
                        <w:jc w:val="center"/>
                        <w:rPr>
                          <w:sz w:val="24"/>
                          <w:szCs w:val="24"/>
                        </w:rPr>
                      </w:pPr>
                      <w:r>
                        <w:rPr>
                          <w:b/>
                          <w:bCs/>
                          <w:sz w:val="24"/>
                          <w:szCs w:val="24"/>
                          <w:lang w:val="pt-BR"/>
                        </w:rPr>
                        <w:t xml:space="preserve">Thời điểm thẩm định: </w:t>
                      </w:r>
                      <w:r>
                        <w:rPr>
                          <w:color w:val="000000" w:themeColor="text1"/>
                          <w:sz w:val="24"/>
                          <w:szCs w:val="24"/>
                          <w:lang w:val="pt-BR"/>
                        </w:rPr>
                        <w:t xml:space="preserve">Tháng 01/2026</w:t>
                      </w:r>
                      <w:r>
                        <w:rPr>
                          <w:sz w:val="24"/>
                          <w:szCs w:val="24"/>
                          <w:lang w:val="pt-BR"/>
                        </w:rPr>
                        <w:t xml:space="preserve">.</w:t>
                      </w:r>
                      <w:r>
                        <w:rPr>
                          <w:sz w:val="24"/>
                          <w:szCs w:val="24"/>
                        </w:rPr>
                      </w:r>
                      <w:r>
                        <w:rPr>
                          <w:sz w:val="24"/>
                          <w:szCs w:val="24"/>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29BCAC07" w14:textId="25ABB519">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51BE7553">
      <w:pPr>
        <w:pBdr/>
        <w:spacing/>
        <w:ind w:right="-1"/>
        <w:jc w:val="center"/>
        <w:rPr>
          <w:b/>
          <w:sz w:val="28"/>
        </w:rPr>
      </w:pPr>
      <w:r>
        <w:rPr>
          <w:b/>
          <w:sz w:val="28"/>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667B94E9" w14:textId="5579C468">
            <w:pPr>
              <w:pBdr/>
              <w:spacing w:after="120" w:before="100" w:beforeAutospacing="1"/>
              <w:ind/>
              <w:jc w:val="right"/>
              <w:rPr>
                <w:b/>
              </w:rPr>
            </w:pPr>
            <w:r>
              <w:rPr>
                <w:b/>
                <w:color w:val="000000" w:themeColor="text1"/>
              </w:rPr>
              <w:t xml:space="preserve">1-3</w:t>
            </w:r>
            <w:r>
              <w:rPr>
                <w:b/>
              </w:rPr>
            </w:r>
            <w:r>
              <w:rPr>
                <w:b/>
              </w:rPr>
            </w:r>
          </w:p>
        </w:tc>
      </w:tr>
      <w:tr>
        <w:trPr/>
        <w:tc>
          <w:tcPr>
            <w:shd w:val="clear" w:color="auto" w:fill="auto"/>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4F2ED344" w14:textId="1CAD4B96">
            <w:pPr>
              <w:pBdr/>
              <w:spacing w:after="120" w:before="100" w:beforeAutospacing="1"/>
              <w:ind/>
              <w:jc w:val="right"/>
              <w:rPr>
                <w:b/>
                <w:lang w:val="vi-VN"/>
              </w:rPr>
            </w:pPr>
            <w:r>
              <w:rPr>
                <w:b/>
                <w:color w:val="000000" w:themeColor="text1"/>
              </w:rPr>
              <w:t xml:space="preserve">4-29</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14:paraId="500A4666" w14:textId="4D5A7DCE">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207676FA" w14:textId="261FC8CD">
            <w:pPr>
              <w:pStyle w:val="103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7BBF0C6A" w14:textId="2B63051E">
            <w:pPr>
              <w:pBdr/>
              <w:spacing w:after="120" w:before="100" w:beforeAutospacing="1"/>
              <w:ind/>
              <w:jc w:val="right"/>
              <w:rPr>
                <w:b/>
                <w:bCs/>
              </w:rPr>
            </w:pPr>
            <w:r>
              <w:rPr>
                <w:b/>
                <w:bCs/>
              </w:rPr>
              <w:t xml:space="preserve">30</w:t>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3938CF39" w14:textId="7C91FF48">
            <w:pPr>
              <w:pStyle w:val="103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53728244" w14:textId="6775F516">
            <w:pPr>
              <w:pBdr/>
              <w:spacing w:after="120" w:before="100" w:beforeAutospacing="1"/>
              <w:ind/>
              <w:jc w:val="right"/>
              <w:rPr>
                <w:b/>
                <w:bCs/>
              </w:rPr>
            </w:pPr>
            <w:r>
              <w:rPr>
                <w:b/>
                <w:bCs/>
              </w:rPr>
              <w:t xml:space="preserve">31-33</w:t>
            </w:r>
            <w:r>
              <w:rPr>
                <w:b/>
                <w:bCs/>
              </w:rPr>
            </w:r>
            <w:r>
              <w:rPr>
                <w:b/>
                <w:bCs/>
              </w:rPr>
            </w:r>
          </w:p>
        </w:tc>
      </w:tr>
    </w:tbl>
    <w:p w14:paraId="65E8110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10058" w:type="dxa"/>
        <w:tblBorders/>
        <w:tblLayout w:type="fixed"/>
        <w:tblLook w:val="04A0" w:firstRow="1" w:lastRow="0" w:firstColumn="1" w:lastColumn="0" w:noHBand="0" w:noVBand="1"/>
      </w:tblPr>
      <w:tblGrid>
        <w:gridCol w:w="1657"/>
        <w:gridCol w:w="3371"/>
        <w:gridCol w:w="5029"/>
      </w:tblGrid>
      <w:tr>
        <w:trPr>
          <w:trHeight w:val="1152"/>
        </w:trPr>
        <w:tc>
          <w:tcPr>
            <w:tcBorders/>
            <w:tcW w:w="1657" w:type="dxa"/>
            <w:textDirection w:val="lrTb"/>
            <w:noWrap w:val="false"/>
          </w:tcPr>
          <w:p w14:paraId="2DD7B8E8"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400" w:type="dxa"/>
            <w:textDirection w:val="lrTb"/>
            <w:noWrap w:val="false"/>
          </w:tcPr>
          <w:p w14:paraId="47DD6A6E"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1448E91D"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4C23A745"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0ED4E294" w14:textId="77777777">
            <w:pPr>
              <w:pBdr/>
              <w:spacing w:line="276" w:lineRule="auto"/>
              <w:ind/>
              <w:jc w:val="both"/>
              <w:rPr>
                <w:lang w:val="da-DK"/>
              </w:rPr>
            </w:pPr>
            <w:r>
              <w:rPr>
                <w:lang w:val="da-DK"/>
              </w:rPr>
              <w:t xml:space="preserve">Email: </w:t>
            </w:r>
            <w:r>
              <w:rPr>
                <w:lang w:val="da-DK"/>
              </w:rPr>
              <w:tab/>
            </w:r>
            <w:hyperlink r:id="rId15"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5029" w:type="dxa"/>
            <w:textDirection w:val="lrTb"/>
            <w:noWrap w:val="false"/>
          </w:tcPr>
          <w:p w14:paraId="11E24E4D" w14:textId="77777777">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275/2026/0001/VFI-CT.48.A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29" w:type="dxa"/>
            <w:textDirection w:val="lrTb"/>
            <w:noWrap w:val="false"/>
          </w:tcPr>
          <w:p w14:paraId="31E2A92E" w14:textId="77777777">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5 tháng 1 năm 2026</w:t>
            </w:r>
            <w:r>
              <w:rPr>
                <w:color w:val="000000" w:themeColor="text1"/>
                <w:sz w:val="24"/>
                <w:szCs w:val="24"/>
                <w:lang w:val="vi-VN"/>
              </w:rPr>
            </w:r>
            <w:r>
              <w:rPr>
                <w:color w:val="000000" w:themeColor="text1"/>
                <w:sz w:val="24"/>
                <w:szCs w:val="24"/>
                <w:lang w:val="vi-VN"/>
              </w:rPr>
            </w:r>
          </w:p>
        </w:tc>
      </w:tr>
    </w:tbl>
    <w:p w14:paraId="60EC0402" w14:textId="59F2AECB">
      <w:pPr>
        <w:pStyle w:val="1034"/>
        <w:pBdr/>
        <w:spacing w:after="120" w:before="200" w:line="288" w:lineRule="auto"/>
        <w:ind/>
        <w:jc w:val="center"/>
        <w:rPr>
          <w:rStyle w:val="1033"/>
          <w:rFonts w:ascii="Times New Roman" w:hAnsi="Times New Roman"/>
          <w:b/>
          <w:bCs/>
          <w:color w:val="auto"/>
          <w:sz w:val="30"/>
          <w:szCs w:val="30"/>
          <w:lang w:val="vi-VN"/>
        </w:rPr>
      </w:pPr>
      <w:r>
        <w:rPr>
          <w:rStyle w:val="1033"/>
          <w:rFonts w:ascii="Times New Roman" w:hAnsi="Times New Roman"/>
          <w:b/>
          <w:bCs/>
          <w:color w:val="auto"/>
          <w:sz w:val="30"/>
          <w:szCs w:val="30"/>
          <w:lang w:val="vi-VN"/>
        </w:rPr>
        <w:t xml:space="preserve">CHỨNG THƯ THẨM ĐỊNH GIÁ</w:t>
      </w:r>
      <w:r>
        <w:rPr>
          <w:rStyle w:val="1033"/>
          <w:rFonts w:ascii="Times New Roman" w:hAnsi="Times New Roman"/>
          <w:b/>
          <w:bCs/>
          <w:color w:val="auto"/>
          <w:sz w:val="30"/>
          <w:szCs w:val="30"/>
          <w:lang w:val="vi-VN"/>
        </w:rPr>
      </w:r>
      <w:r>
        <w:rPr>
          <w:rStyle w:val="1033"/>
          <w:rFonts w:ascii="Times New Roman" w:hAnsi="Times New Roman"/>
          <w:b/>
          <w:bCs/>
          <w:color w:val="auto"/>
          <w:sz w:val="30"/>
          <w:szCs w:val="30"/>
          <w:lang w:val="vi-VN"/>
        </w:rPr>
      </w:r>
    </w:p>
    <w:p w14:paraId="5BCBE7A1" w14:textId="63A76AA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w:t>
      </w:r>
      <w:r>
        <w:rPr>
          <w:rFonts w:ascii="Times New Roman Bold" w:hAnsi="Times New Roman Bold"/>
          <w:b/>
          <w:color w:val="000000" w:themeColor="text1"/>
          <w:lang w:val="pt-BR"/>
        </w:rPr>
        <w:t xml:space="preserve">QUỸ TÍN DỤNG NHÂN DÂN YÊN MINH</w:t>
      </w:r>
      <w:r>
        <w:rPr>
          <w:rFonts w:ascii="Times New Roman Bold" w:hAnsi="Times New Roman Bold"/>
          <w:b/>
          <w:lang w:val="pt-BR"/>
        </w:rPr>
      </w:r>
      <w:r>
        <w:rPr>
          <w:rFonts w:ascii="Times New Roman Bold" w:hAnsi="Times New Roman Bold"/>
          <w:b/>
          <w:lang w:val="pt-BR"/>
        </w:rPr>
      </w:r>
    </w:p>
    <w:p w14:paraId="38828AD2" w14:textId="0A8FAC50">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275/2026/0001/VFI-HĐTĐ.48.A</w:t>
      </w:r>
      <w:r>
        <w:rPr>
          <w:color w:val="000000" w:themeColor="text1"/>
          <w:spacing w:val="-4"/>
        </w:rPr>
        <w:t xml:space="preserve"> </w:t>
      </w:r>
      <w:r>
        <w:rPr>
          <w:spacing w:val="-4"/>
          <w:lang w:val="vi-VN"/>
        </w:rPr>
        <w:t xml:space="preserve">ký ngày </w:t>
      </w:r>
      <w:r>
        <w:rPr>
          <w:color w:val="000000" w:themeColor="text1"/>
          <w:spacing w:val="-4"/>
        </w:rPr>
        <w:t xml:space="preserve">31 tháng 12 năm 2025</w:t>
      </w:r>
      <w:r>
        <w:rPr>
          <w:spacing w:val="-4"/>
          <w:lang w:val="vi-VN"/>
        </w:rPr>
        <w:t xml:space="preserve"> </w:t>
      </w:r>
      <w:r>
        <w:rPr>
          <w:spacing w:val="-4"/>
          <w:lang w:val="vi-VN"/>
        </w:rPr>
        <w:t xml:space="preserve">giữa </w:t>
      </w:r>
      <w:r>
        <w:rPr>
          <w:rFonts w:ascii="Times New Roman" w:hAnsi="Times New Roman" w:eastAsia="Times New Roman" w:cs="Times New Roman"/>
          <w:color w:val="000000"/>
          <w:sz w:val="24"/>
        </w:rPr>
        <w:t xml:space="preserve">Quỹ tín dụng nhân dân Yên Minh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14:paraId="03146B37" w14:textId="05FA5716">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275/2026/0001/VFI-BC.48.A</w:t>
      </w:r>
      <w:r>
        <w:rPr>
          <w:color w:val="000000" w:themeColor="text1"/>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5 tháng 1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2ABBB580">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Style w:val="1039"/>
        <w:tblInd w:w="0" w:type="dxa"/>
        <w:tblW w:w="5000" w:type="pct"/>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2070"/>
        <w:gridCol w:w="452"/>
        <w:gridCol w:w="6832"/>
      </w:tblGrid>
      <w:tr>
        <w:trPr>
          <w:trHeight w:val="20"/>
        </w:trPr>
        <w:tc>
          <w:tcPr>
            <w:tcBorders/>
            <w:tcMar>
              <w:left w:w="108" w:type="dxa"/>
              <w:top w:w="0" w:type="dxa"/>
              <w:right w:w="108" w:type="dxa"/>
              <w:bottom w:w="0" w:type="dxa"/>
            </w:tcMar>
            <w:tcW w:w="2070" w:type="dxa"/>
            <w:vAlign w:val="center"/>
            <w:textDirection w:val="lrTb"/>
            <w:noWrap w:val="false"/>
          </w:tcPr>
          <w:p w14:paraId="6F7C42CA">
            <w:pPr>
              <w:pBdr>
                <w:top w:val="none" w:color="000000" w:sz="4" w:space="0"/>
                <w:left w:val="none" w:color="000000" w:sz="4" w:space="0"/>
                <w:bottom w:val="none" w:color="000000" w:sz="4" w:space="0"/>
                <w:right w:val="none" w:color="000000" w:sz="4" w:space="0"/>
              </w:pBdr>
              <w:spacing w:after="40" w:before="40" w:line="276" w:lineRule="auto"/>
              <w:ind w:right="0" w:firstLine="0" w:left="0"/>
              <w:jc w:val="both"/>
              <w:rPr/>
            </w:pPr>
            <w:r>
              <w:rPr>
                <w:rFonts w:ascii="Times New Roman" w:hAnsi="Times New Roman" w:eastAsia="Times New Roman" w:cs="Times New Roman"/>
                <w:color w:val="000000"/>
                <w:sz w:val="24"/>
              </w:rPr>
              <w:t xml:space="preserve">Tên khách hàng</w:t>
            </w:r>
            <w:r/>
          </w:p>
        </w:tc>
        <w:tc>
          <w:tcPr>
            <w:tcBorders/>
            <w:tcMar>
              <w:left w:w="108" w:type="dxa"/>
              <w:top w:w="0" w:type="dxa"/>
              <w:right w:w="108" w:type="dxa"/>
              <w:bottom w:w="0" w:type="dxa"/>
            </w:tcMar>
            <w:tcW w:w="452" w:type="dxa"/>
            <w:vAlign w:val="center"/>
            <w:textDirection w:val="lrTb"/>
            <w:noWrap w:val="false"/>
          </w:tcPr>
          <w:p w14:paraId="7635A253">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832" w:type="dxa"/>
            <w:vAlign w:val="center"/>
            <w:textDirection w:val="lrTb"/>
            <w:noWrap w:val="false"/>
          </w:tcPr>
          <w:p w14:paraId="5415845A">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b/>
                <w:color w:val="000000"/>
                <w:spacing w:val="-8"/>
                <w:sz w:val="24"/>
              </w:rPr>
              <w:t xml:space="preserve">QUỸ TÍN DỤNG NHÂN DÂN YÊN MINH</w:t>
            </w:r>
            <w:r/>
          </w:p>
        </w:tc>
      </w:tr>
      <w:tr>
        <w:trPr>
          <w:trHeight w:val="20"/>
        </w:trPr>
        <w:tc>
          <w:tcPr>
            <w:tcBorders/>
            <w:tcMar>
              <w:left w:w="108" w:type="dxa"/>
              <w:top w:w="0" w:type="dxa"/>
              <w:right w:w="108" w:type="dxa"/>
              <w:bottom w:w="0" w:type="dxa"/>
            </w:tcMar>
            <w:tcW w:w="2070" w:type="dxa"/>
            <w:vAlign w:val="center"/>
            <w:textDirection w:val="lrTb"/>
            <w:noWrap w:val="false"/>
          </w:tcPr>
          <w:p w14:paraId="7220E18E">
            <w:pPr>
              <w:pBdr>
                <w:top w:val="none" w:color="000000" w:sz="4" w:space="0"/>
                <w:left w:val="none" w:color="000000" w:sz="4" w:space="0"/>
                <w:bottom w:val="none" w:color="000000" w:sz="4" w:space="0"/>
                <w:right w:val="none" w:color="000000" w:sz="4" w:space="0"/>
              </w:pBdr>
              <w:spacing w:after="40" w:line="288"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Mar>
              <w:left w:w="108" w:type="dxa"/>
              <w:top w:w="0" w:type="dxa"/>
              <w:right w:w="108" w:type="dxa"/>
              <w:bottom w:w="0" w:type="dxa"/>
            </w:tcMar>
            <w:tcW w:w="452" w:type="dxa"/>
            <w:vAlign w:val="center"/>
            <w:textDirection w:val="lrTb"/>
            <w:noWrap w:val="false"/>
          </w:tcPr>
          <w:p w14:paraId="61779DB6">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832" w:type="dxa"/>
            <w:vAlign w:val="center"/>
            <w:textDirection w:val="lrTb"/>
            <w:noWrap w:val="false"/>
          </w:tcPr>
          <w:p w14:paraId="6993091E">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4600455239</w:t>
            </w:r>
            <w:r/>
          </w:p>
        </w:tc>
      </w:tr>
      <w:tr>
        <w:trPr>
          <w:trHeight w:val="20"/>
        </w:trPr>
        <w:tc>
          <w:tcPr>
            <w:tcBorders/>
            <w:tcMar>
              <w:left w:w="108" w:type="dxa"/>
              <w:top w:w="0" w:type="dxa"/>
              <w:right w:w="108" w:type="dxa"/>
              <w:bottom w:w="0" w:type="dxa"/>
            </w:tcMar>
            <w:tcW w:w="2070" w:type="dxa"/>
            <w:vAlign w:val="center"/>
            <w:textDirection w:val="lrTb"/>
            <w:noWrap w:val="false"/>
          </w:tcPr>
          <w:p w14:paraId="69A5BE6D">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Đia chỉ</w:t>
            </w:r>
            <w:r/>
          </w:p>
        </w:tc>
        <w:tc>
          <w:tcPr>
            <w:tcBorders/>
            <w:tcMar>
              <w:left w:w="108" w:type="dxa"/>
              <w:top w:w="0" w:type="dxa"/>
              <w:right w:w="108" w:type="dxa"/>
              <w:bottom w:w="0" w:type="dxa"/>
            </w:tcMar>
            <w:tcW w:w="452" w:type="dxa"/>
            <w:vAlign w:val="center"/>
            <w:textDirection w:val="lrTb"/>
            <w:noWrap w:val="false"/>
          </w:tcPr>
          <w:p w14:paraId="4EC5CF7C">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832" w:type="dxa"/>
            <w:vAlign w:val="center"/>
            <w:textDirection w:val="lrTb"/>
            <w:noWrap w:val="false"/>
          </w:tcPr>
          <w:p w14:paraId="5E79EC85">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Số 7 đường Cao Vương, phường Vạn Xuân, tỉnh Thái Nguyên</w:t>
            </w:r>
            <w:r/>
          </w:p>
        </w:tc>
      </w:tr>
      <w:tr>
        <w:trPr>
          <w:trHeight w:val="20"/>
        </w:trPr>
        <w:tc>
          <w:tcPr>
            <w:tcBorders/>
            <w:tcMar>
              <w:left w:w="108" w:type="dxa"/>
              <w:top w:w="0" w:type="dxa"/>
              <w:right w:w="108" w:type="dxa"/>
              <w:bottom w:w="0" w:type="dxa"/>
            </w:tcMar>
            <w:tcW w:w="2070" w:type="dxa"/>
            <w:vAlign w:val="center"/>
            <w:textDirection w:val="lrTb"/>
            <w:noWrap w:val="false"/>
          </w:tcPr>
          <w:p w14:paraId="189C5B4F">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Mar>
              <w:left w:w="108" w:type="dxa"/>
              <w:top w:w="0" w:type="dxa"/>
              <w:right w:w="108" w:type="dxa"/>
              <w:bottom w:w="0" w:type="dxa"/>
            </w:tcMar>
            <w:tcW w:w="452" w:type="dxa"/>
            <w:vAlign w:val="center"/>
            <w:textDirection w:val="lrTb"/>
            <w:noWrap w:val="false"/>
          </w:tcPr>
          <w:p w14:paraId="29E3771A">
            <w:pPr>
              <w:pBdr>
                <w:top w:val="none" w:color="000000" w:sz="4" w:space="0"/>
                <w:left w:val="none" w:color="000000" w:sz="4" w:space="0"/>
                <w:bottom w:val="none" w:color="000000" w:sz="4" w:space="0"/>
                <w:right w:val="none" w:color="000000" w:sz="4" w:space="0"/>
              </w:pBdr>
              <w:spacing w:after="40" w:before="40" w:line="276" w:lineRule="auto"/>
              <w:ind w:right="0" w:firstLine="0" w:left="0"/>
              <w:jc w:val="center"/>
              <w:rPr/>
            </w:pPr>
            <w:r>
              <w:rPr>
                <w:rFonts w:ascii="Times New Roman" w:hAnsi="Times New Roman" w:eastAsia="Times New Roman" w:cs="Times New Roman"/>
                <w:color w:val="000000"/>
                <w:sz w:val="24"/>
              </w:rPr>
              <w:t xml:space="preserve">:</w:t>
            </w:r>
            <w:r/>
          </w:p>
        </w:tc>
        <w:tc>
          <w:tcPr>
            <w:tcBorders/>
            <w:tcMar>
              <w:left w:w="108" w:type="dxa"/>
              <w:top w:w="0" w:type="dxa"/>
              <w:right w:w="108" w:type="dxa"/>
              <w:bottom w:w="0" w:type="dxa"/>
            </w:tcMar>
            <w:tcW w:w="6832" w:type="dxa"/>
            <w:vAlign w:val="center"/>
            <w:textDirection w:val="lrTb"/>
            <w:noWrap w:val="false"/>
          </w:tcPr>
          <w:p w14:paraId="06E715C3">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Ông Tạ Quang Nhật</w:t>
            </w:r>
            <w:r/>
          </w:p>
        </w:tc>
      </w:tr>
      <w:tr>
        <w:trPr>
          <w:trHeight w:val="331"/>
        </w:trPr>
        <w:tc>
          <w:tcPr>
            <w:shd w:val="clear" w:color="ffffff" w:fill="ffffff"/>
            <w:tcBorders/>
            <w:tcMar>
              <w:left w:w="108" w:type="dxa"/>
              <w:top w:w="0" w:type="dxa"/>
              <w:right w:w="108" w:type="dxa"/>
              <w:bottom w:w="0" w:type="dxa"/>
            </w:tcMar>
            <w:tcW w:w="2070" w:type="dxa"/>
            <w:vAlign w:val="center"/>
            <w:textDirection w:val="lrTb"/>
            <w:noWrap w:val="false"/>
          </w:tcPr>
          <w:p w14:paraId="20E2E9F2">
            <w:pPr>
              <w:pBdr>
                <w:top w:val="none" w:color="000000" w:sz="4" w:space="0"/>
                <w:left w:val="none" w:color="000000" w:sz="4" w:space="0"/>
                <w:bottom w:val="none" w:color="000000" w:sz="4" w:space="0"/>
                <w:right w:val="none" w:color="000000" w:sz="4" w:space="0"/>
              </w:pBdr>
              <w:shd w:val="clear" w:color="ffffff" w:fill="ffffff"/>
              <w:spacing w:line="288" w:lineRule="auto"/>
              <w:ind w:right="0" w:firstLine="0" w:left="0"/>
              <w:jc w:val="both"/>
              <w:rPr/>
            </w:pPr>
            <w:r>
              <w:rPr>
                <w:rFonts w:ascii="Times New Roman" w:hAnsi="Times New Roman" w:eastAsia="Times New Roman" w:cs="Times New Roman"/>
                <w:color w:val="000000"/>
                <w:sz w:val="24"/>
              </w:rPr>
              <w:t xml:space="preserve">Chức vụ</w:t>
            </w:r>
            <w:r/>
          </w:p>
        </w:tc>
        <w:tc>
          <w:tcPr>
            <w:shd w:val="clear" w:color="ffffff" w:fill="ffffff"/>
            <w:tcBorders/>
            <w:tcMar>
              <w:left w:w="108" w:type="dxa"/>
              <w:top w:w="0" w:type="dxa"/>
              <w:right w:w="108" w:type="dxa"/>
              <w:bottom w:w="0" w:type="dxa"/>
            </w:tcMar>
            <w:tcW w:w="452" w:type="dxa"/>
            <w:vAlign w:val="center"/>
            <w:textDirection w:val="lrTb"/>
            <w:noWrap w:val="false"/>
          </w:tcPr>
          <w:p w14:paraId="3E5F0BFF">
            <w:pPr>
              <w:pBdr>
                <w:top w:val="none" w:color="000000" w:sz="4" w:space="0"/>
                <w:left w:val="none" w:color="000000" w:sz="4" w:space="0"/>
                <w:bottom w:val="none" w:color="000000" w:sz="4" w:space="0"/>
                <w:right w:val="none" w:color="000000" w:sz="4" w:space="0"/>
              </w:pBdr>
              <w:shd w:val="clear" w:color="ffffff" w:fill="ffffff"/>
              <w:spacing w:after="40" w:before="40" w:line="276" w:lineRule="auto"/>
              <w:ind w:right="0" w:firstLine="0" w:left="0"/>
              <w:jc w:val="center"/>
              <w:rPr/>
            </w:pPr>
            <w:r>
              <w:rPr>
                <w:rFonts w:ascii="Times New Roman" w:hAnsi="Times New Roman" w:eastAsia="Times New Roman" w:cs="Times New Roman"/>
                <w:color w:val="000000"/>
                <w:sz w:val="24"/>
              </w:rPr>
              <w:t xml:space="preserve"> </w:t>
            </w:r>
            <w:r/>
          </w:p>
        </w:tc>
        <w:tc>
          <w:tcPr>
            <w:tcBorders/>
            <w:tcMar>
              <w:left w:w="108" w:type="dxa"/>
              <w:top w:w="0" w:type="dxa"/>
              <w:right w:w="108" w:type="dxa"/>
              <w:bottom w:w="0" w:type="dxa"/>
            </w:tcMar>
            <w:tcW w:w="6832" w:type="dxa"/>
            <w:vAlign w:val="center"/>
            <w:textDirection w:val="lrTb"/>
            <w:noWrap w:val="false"/>
          </w:tcPr>
          <w:p w14:paraId="477C2B50">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Giám đốc</w:t>
            </w: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shd w:val="clear" w:color="auto" w:fill="auto"/>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2A11FBA" w14:textId="4F516A84">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60404CB1" w14:textId="6A6B59BE">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14:paraId="2E61CA00" w14:textId="2DD236E3">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45429330" w14:textId="45C844FD">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79EC190" w14:textId="7F71D8CA">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5B059158" w14:textId="300BDE91">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14:paraId="244060CA" w14:textId="6BEC98D0">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14:paraId="54CDE9F1" w14:textId="6EAF61AA">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14:paraId="7A94A41B" w14:textId="5397DE1C">
            <w:pPr>
              <w:pBdr/>
              <w:spacing w:after="40" w:before="40" w:line="276" w:lineRule="auto"/>
              <w:ind/>
              <w:rPr>
                <w:b/>
                <w:bCs/>
              </w:rPr>
            </w:pPr>
            <w:r>
              <w:rPr>
                <w:b/>
                <w:bCs/>
              </w:rPr>
              <w:t xml:space="preserve">Chủ tịch HĐQT kiêm Tổng Giám Đốc</w:t>
            </w:r>
            <w:r>
              <w:rPr>
                <w:b/>
                <w:bCs/>
              </w:rPr>
            </w:r>
            <w:r>
              <w:rPr>
                <w:b/>
                <w:bCs/>
              </w:rPr>
            </w:r>
          </w:p>
        </w:tc>
      </w:tr>
    </w:tbl>
    <w:p w14:paraId="3BC2FDA2" w14:textId="2F6BA9E4">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14:paraId="778FDC7A" w14:textId="0ADFCCDC">
      <w:pPr>
        <w:pBdr/>
        <w:spacing w:after="120" w:before="120" w:line="278" w:lineRule="auto"/>
        <w:ind/>
        <w:jc w:val="both"/>
        <w:rPr>
          <w:sz w:val="24"/>
          <w:szCs w:val="24"/>
        </w:rPr>
      </w:pPr>
      <w:r>
        <w:rPr>
          <w:color w:val="000000" w:themeColor="text1"/>
          <w:sz w:val="24"/>
          <w:szCs w:val="24"/>
        </w:rPr>
      </w:r>
      <w:r>
        <w:rPr>
          <w:b/>
          <w:bCs/>
          <w:color w:val="000000"/>
          <w:sz w:val="24"/>
          <w:szCs w:val="24"/>
        </w:rPr>
        <w:t xml:space="preserve">Tài sản</w:t>
      </w:r>
      <w:r>
        <w:rPr>
          <w:b/>
          <w:bCs/>
          <w:color w:val="000000"/>
          <w:sz w:val="24"/>
          <w:szCs w:val="24"/>
        </w:rPr>
        <w:t xml:space="preserve"> 1:</w:t>
      </w:r>
      <w:r>
        <w:rPr>
          <w:color w:val="000000"/>
          <w:sz w:val="24"/>
          <w:szCs w:val="24"/>
        </w:rPr>
        <w:t xml:space="preserve"> </w:t>
      </w:r>
      <w:r>
        <w:rPr>
          <w:rFonts w:ascii="Times New Roman" w:hAnsi="Times New Roman" w:eastAsia="Times New Roman" w:cs="Times New Roman"/>
          <w:color w:val="000000"/>
          <w:sz w:val="24"/>
          <w:szCs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szCs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szCs w:val="24"/>
        </w:rPr>
        <w:t xml:space="preserve"> Hưng)</w:t>
      </w:r>
      <w:r>
        <w:rPr>
          <w:color w:val="000000"/>
          <w:sz w:val="24"/>
          <w:szCs w:val="24"/>
        </w:rPr>
        <w:br/>
      </w:r>
      <w:r>
        <w:rPr>
          <w:b/>
          <w:bCs/>
          <w:color w:val="000000"/>
          <w:sz w:val="24"/>
          <w:szCs w:val="24"/>
        </w:rPr>
        <w:t xml:space="preserve">Tài</w:t>
      </w:r>
      <w:r>
        <w:rPr>
          <w:b/>
          <w:bCs/>
          <w:color w:val="000000"/>
          <w:sz w:val="24"/>
          <w:szCs w:val="24"/>
        </w:rPr>
        <w:t xml:space="preserve"> sản 2: </w:t>
      </w:r>
      <w:r>
        <w:rPr>
          <w:rFonts w:ascii="Times New Roman" w:hAnsi="Times New Roman" w:eastAsia="Times New Roman" w:cs="Times New Roman"/>
          <w:color w:val="000000"/>
          <w:sz w:val="24"/>
          <w:szCs w:val="24"/>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4"/>
          <w:szCs w:val="24"/>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4"/>
          <w:szCs w:val="24"/>
        </w:rPr>
        <w:t xml:space="preserve">h Hưng)</w:t>
      </w:r>
      <w:r>
        <w:rPr>
          <w:color w:val="000000" w:themeColor="text1"/>
          <w:sz w:val="24"/>
          <w:szCs w:val="24"/>
        </w:rPr>
        <w:t xml:space="preserve">.</w:t>
      </w:r>
      <w:r>
        <w:rPr>
          <w:sz w:val="24"/>
          <w:szCs w:val="24"/>
        </w:rPr>
      </w:r>
      <w:r>
        <w:rPr>
          <w:sz w:val="24"/>
          <w:szCs w:val="24"/>
        </w:rPr>
      </w:r>
    </w:p>
    <w:p w14:paraId="76883363" w14:textId="4DD69652">
      <w:pPr>
        <w:pBdr/>
        <w:spacing w:after="120" w:before="120" w:line="27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28587A2E">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góp vốn bằng tài sản cố định và chuyển quyền sử dụng tài sản theo quy định</w:t>
      </w:r>
      <w:r>
        <w:rPr>
          <w:bCs/>
        </w:rPr>
      </w:r>
      <w:r>
        <w:rPr>
          <w:bCs/>
        </w:rPr>
      </w:r>
    </w:p>
    <w:p w14:paraId="774A5D76" w14:textId="3DA94E50">
      <w:pPr>
        <w:pBdr/>
        <w:tabs>
          <w:tab w:val="left" w:leader="none" w:pos="851"/>
        </w:tabs>
        <w:spacing w:after="120" w:before="120" w:line="278"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14:paraId="7AF07106" w14:textId="3D1596C0">
      <w:pPr>
        <w:pBdr/>
        <w:tabs>
          <w:tab w:val="left" w:leader="none" w:pos="5202"/>
        </w:tabs>
        <w:spacing w:after="120" w:before="120" w:line="278"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14:paraId="752CF3FA" w14:textId="3887CE5D">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14:paraId="3C7AC9B0" w14:textId="638AD7C1">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14:paraId="78A457E5" w14:textId="0E44CA44">
      <w:pPr>
        <w:pBdr/>
        <w:tabs>
          <w:tab w:val="left" w:leader="none" w:pos="5202"/>
        </w:tabs>
        <w:spacing w:after="120" w:before="120" w:line="278" w:lineRule="auto"/>
        <w:ind w:firstLine="432"/>
        <w:jc w:val="both"/>
        <w:rPr>
          <w:b/>
          <w:bCs/>
          <w:lang w:val="pt-BR"/>
        </w:rPr>
      </w:pP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7B0F6A68" w14:textId="038B5C33">
      <w:pPr>
        <w:pBdr/>
        <w:spacing w:after="120" w:before="120" w:line="278" w:lineRule="auto"/>
        <w:ind/>
        <w:jc w:val="both"/>
        <w:rPr>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01/2026</w:t>
      </w:r>
      <w:r>
        <w:rPr>
          <w:bCs/>
          <w:color w:val="000000" w:themeColor="text1"/>
          <w:lang w:val="nl-NL"/>
        </w:rPr>
        <w:t xml:space="preserve"> </w:t>
      </w:r>
      <w:r>
        <w:rPr>
          <w:lang w:val="vi-VN"/>
        </w:rPr>
        <w:t xml:space="preserve">ước tính</w:t>
      </w:r>
      <w:r>
        <w:t xml:space="preserve"> </w:t>
      </w:r>
      <w:r>
        <w:rPr>
          <w:lang w:val="vi-VN"/>
        </w:rPr>
        <w:t xml:space="preserve">như sau:</w:t>
      </w:r>
      <w:r>
        <w:rPr>
          <w:lang w:val="vi-VN"/>
        </w:rPr>
      </w:r>
      <w:r>
        <w:rPr>
          <w:lang w:val="vi-VN"/>
        </w:rPr>
      </w:r>
    </w:p>
    <w:tbl>
      <w:tblPr>
        <w:tblInd w:w="113" w:type="dxa"/>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04"/>
        <w:gridCol w:w="2693"/>
        <w:gridCol w:w="1843"/>
        <w:gridCol w:w="1701"/>
        <w:gridCol w:w="2439"/>
      </w:tblGrid>
      <w:tr>
        <w:trPr>
          <w:trHeight w:val="0"/>
        </w:trPr>
        <w:tc>
          <w:tcPr>
            <w:shd w:val="clear" w:color="000000" w:fill="ffffff"/>
            <w:tcBorders/>
            <w:tcW w:w="704" w:type="dxa"/>
            <w:vAlign w:val="center"/>
            <w:textDirection w:val="lrTb"/>
            <w:noWrap w:val="false"/>
          </w:tcPr>
          <w:p w14:paraId="51435673" w14:textId="77777777">
            <w:pPr>
              <w:pBdr/>
              <w:spacing w:after="40" w:before="40" w:line="276" w:lineRule="auto"/>
              <w:ind/>
              <w:jc w:val="center"/>
              <w:rPr>
                <w:b/>
                <w:bCs/>
                <w:sz w:val="24"/>
                <w:szCs w:val="24"/>
              </w:rPr>
            </w:pPr>
            <w:r>
              <w:rPr>
                <w:b/>
                <w:bCs/>
                <w:sz w:val="24"/>
                <w:szCs w:val="24"/>
              </w:rPr>
              <w:t xml:space="preserve">TT</w:t>
            </w:r>
            <w:r>
              <w:rPr>
                <w:b/>
                <w:bCs/>
                <w:sz w:val="24"/>
                <w:szCs w:val="24"/>
              </w:rPr>
            </w:r>
            <w:r>
              <w:rPr>
                <w:b/>
                <w:bCs/>
                <w:sz w:val="24"/>
                <w:szCs w:val="24"/>
              </w:rPr>
            </w:r>
          </w:p>
        </w:tc>
        <w:tc>
          <w:tcPr>
            <w:shd w:val="clear" w:color="000000" w:fill="ffffff"/>
            <w:tcBorders/>
            <w:tcW w:w="2693" w:type="dxa"/>
            <w:vAlign w:val="center"/>
            <w:textDirection w:val="lrTb"/>
            <w:noWrap w:val="false"/>
          </w:tcPr>
          <w:p w14:paraId="1F584A41" w14:textId="77777777">
            <w:pPr>
              <w:pBdr/>
              <w:spacing w:after="40" w:before="40" w:line="276" w:lineRule="auto"/>
              <w:ind/>
              <w:jc w:val="center"/>
              <w:rPr>
                <w:b/>
                <w:bCs/>
                <w:sz w:val="24"/>
                <w:szCs w:val="24"/>
              </w:rPr>
            </w:pPr>
            <w:r>
              <w:rPr>
                <w:b/>
                <w:bCs/>
                <w:sz w:val="24"/>
                <w:szCs w:val="24"/>
              </w:rPr>
              <w:t xml:space="preserve">Tài sản</w:t>
            </w:r>
            <w:r>
              <w:rPr>
                <w:b/>
                <w:bCs/>
                <w:sz w:val="24"/>
                <w:szCs w:val="24"/>
              </w:rPr>
            </w:r>
            <w:r>
              <w:rPr>
                <w:b/>
                <w:bCs/>
                <w:sz w:val="24"/>
                <w:szCs w:val="24"/>
              </w:rPr>
            </w:r>
          </w:p>
        </w:tc>
        <w:tc>
          <w:tcPr>
            <w:shd w:val="clear" w:color="000000" w:fill="ffffff"/>
            <w:tcBorders/>
            <w:tcW w:w="1843" w:type="dxa"/>
            <w:vAlign w:val="center"/>
            <w:textDirection w:val="lrTb"/>
            <w:noWrap w:val="false"/>
          </w:tcPr>
          <w:p w14:paraId="1925563D" w14:textId="77777777">
            <w:pPr>
              <w:pBdr/>
              <w:spacing w:after="40" w:before="40" w:line="276" w:lineRule="auto"/>
              <w:ind/>
              <w:jc w:val="center"/>
              <w:rPr>
                <w:b/>
                <w:bCs/>
                <w:sz w:val="24"/>
                <w:szCs w:val="24"/>
              </w:rPr>
            </w:pPr>
            <w:r>
              <w:rPr>
                <w:b/>
                <w:bCs/>
                <w:sz w:val="24"/>
                <w:szCs w:val="24"/>
              </w:rPr>
              <w:t xml:space="preserve">Diện tích (m²)</w:t>
            </w:r>
            <w:r>
              <w:rPr>
                <w:b/>
                <w:bCs/>
                <w:sz w:val="24"/>
                <w:szCs w:val="24"/>
              </w:rPr>
            </w:r>
            <w:r>
              <w:rPr>
                <w:b/>
                <w:bCs/>
                <w:sz w:val="24"/>
                <w:szCs w:val="24"/>
              </w:rPr>
            </w:r>
          </w:p>
        </w:tc>
        <w:tc>
          <w:tcPr>
            <w:shd w:val="clear" w:color="000000" w:fill="ffffff"/>
            <w:tcBorders/>
            <w:tcW w:w="1701" w:type="dxa"/>
            <w:vAlign w:val="center"/>
            <w:textDirection w:val="lrTb"/>
            <w:noWrap w:val="false"/>
          </w:tcPr>
          <w:p w14:paraId="2B312458" w14:textId="45DC0FA6">
            <w:pPr>
              <w:pBdr/>
              <w:spacing w:after="40" w:before="40" w:line="276" w:lineRule="auto"/>
              <w:ind/>
              <w:jc w:val="center"/>
              <w:rPr>
                <w:b/>
                <w:bCs/>
                <w:sz w:val="24"/>
                <w:szCs w:val="24"/>
              </w:rPr>
            </w:pPr>
            <w:r>
              <w:rPr>
                <w:b/>
                <w:bCs/>
                <w:sz w:val="24"/>
                <w:szCs w:val="24"/>
              </w:rPr>
              <w:t xml:space="preserve">Đơn giá (đồng/m²)</w:t>
            </w:r>
            <w:r>
              <w:rPr>
                <w:b/>
                <w:bCs/>
                <w:sz w:val="24"/>
                <w:szCs w:val="24"/>
              </w:rPr>
            </w:r>
            <w:r>
              <w:rPr>
                <w:b/>
                <w:bCs/>
                <w:sz w:val="24"/>
                <w:szCs w:val="24"/>
              </w:rPr>
            </w:r>
          </w:p>
        </w:tc>
        <w:tc>
          <w:tcPr>
            <w:shd w:val="clear" w:color="000000" w:fill="ffffff"/>
            <w:tcBorders/>
            <w:tcW w:w="2439" w:type="dxa"/>
            <w:vAlign w:val="center"/>
            <w:textDirection w:val="lrTb"/>
            <w:noWrap w:val="false"/>
          </w:tcPr>
          <w:p w14:paraId="174BFB91" w14:textId="77777777">
            <w:pPr>
              <w:pBdr/>
              <w:spacing w:after="40" w:before="40" w:line="276" w:lineRule="auto"/>
              <w:ind/>
              <w:jc w:val="center"/>
              <w:rPr>
                <w:b/>
                <w:bCs/>
                <w:sz w:val="24"/>
                <w:szCs w:val="24"/>
              </w:rPr>
            </w:pPr>
            <w:r>
              <w:rPr>
                <w:b/>
                <w:bCs/>
                <w:sz w:val="24"/>
                <w:szCs w:val="24"/>
              </w:rPr>
              <w:t xml:space="preserve">Thành tiền (đồng)</w:t>
            </w:r>
            <w:r>
              <w:rPr>
                <w:b/>
                <w:bCs/>
                <w:sz w:val="24"/>
                <w:szCs w:val="24"/>
              </w:rPr>
            </w:r>
            <w:r>
              <w:rPr>
                <w:b/>
                <w:bCs/>
                <w:sz w:val="24"/>
                <w:szCs w:val="24"/>
              </w:rPr>
            </w:r>
          </w:p>
        </w:tc>
      </w:tr>
      <w:tr>
        <w:trPr>
          <w:trHeight w:val="0"/>
        </w:trPr>
        <w:tc>
          <w:tcPr>
            <w:shd w:val="clear" w:color="000000" w:fill="ffffff"/>
            <w:tcBorders/>
            <w:tcW w:w="704" w:type="dxa"/>
            <w:vAlign w:val="center"/>
            <w:textDirection w:val="lrTb"/>
            <w:noWrap w:val="false"/>
          </w:tcPr>
          <w:p w14:paraId="3F57BF5E" w14:textId="3D251A24">
            <w:pPr>
              <w:pBdr/>
              <w:spacing w:after="40" w:before="40" w:line="276" w:lineRule="auto"/>
              <w:ind/>
              <w:jc w:val="center"/>
              <w:rPr>
                <w:b/>
                <w:bCs/>
                <w:sz w:val="24"/>
                <w:szCs w:val="24"/>
              </w:rPr>
            </w:pPr>
            <w:r>
              <w:rPr>
                <w:b/>
                <w:bCs/>
                <w:sz w:val="24"/>
                <w:szCs w:val="24"/>
              </w:rPr>
              <w:t xml:space="preserve">01</w:t>
            </w:r>
            <w:r>
              <w:rPr>
                <w:b/>
                <w:bCs/>
                <w:sz w:val="24"/>
                <w:szCs w:val="24"/>
              </w:rPr>
            </w:r>
            <w:r>
              <w:rPr>
                <w:b/>
                <w:bCs/>
                <w:sz w:val="24"/>
                <w:szCs w:val="24"/>
              </w:rPr>
            </w:r>
          </w:p>
        </w:tc>
        <w:tc>
          <w:tcPr>
            <w:gridSpan w:val="3"/>
            <w:shd w:val="clear" w:color="000000" w:fill="ffffff"/>
            <w:tcBorders/>
            <w:tcW w:w="6237" w:type="dxa"/>
            <w:vAlign w:val="center"/>
            <w:textDirection w:val="lrTb"/>
            <w:noWrap w:val="false"/>
          </w:tcPr>
          <w:p w14:paraId="24555BFB" w14:textId="029A161A">
            <w:pPr>
              <w:pBdr/>
              <w:spacing w:after="40" w:before="40" w:line="276" w:lineRule="auto"/>
              <w:ind/>
              <w:jc w:val="both"/>
              <w:rPr>
                <w:b/>
                <w:bCs/>
                <w:sz w:val="24"/>
                <w:szCs w:val="24"/>
              </w:rPr>
            </w:pPr>
            <w:r>
              <w:rPr>
                <w:b/>
                <w:bCs/>
                <w:sz w:val="24"/>
                <w:szCs w:val="24"/>
              </w:rPr>
            </w:r>
            <w:r>
              <w:rPr>
                <w:rFonts w:ascii="Times New Roman" w:hAnsi="Times New Roman" w:eastAsia="Times New Roman" w:cs="Times New Roman"/>
                <w:color w:val="000000"/>
                <w:sz w:val="24"/>
                <w:szCs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szCs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szCs w:val="24"/>
              </w:rPr>
              <w:t xml:space="preserve"> Hưng)</w:t>
            </w:r>
            <w:r>
              <w:rPr>
                <w:b/>
                <w:bCs/>
                <w:sz w:val="24"/>
                <w:szCs w:val="24"/>
              </w:rPr>
            </w:r>
            <w:r>
              <w:rPr>
                <w:b/>
                <w:bCs/>
                <w:sz w:val="24"/>
                <w:szCs w:val="24"/>
              </w:rPr>
            </w:r>
          </w:p>
        </w:tc>
        <w:tc>
          <w:tcPr>
            <w:shd w:val="clear" w:color="000000" w:fill="ffffff"/>
            <w:tcBorders/>
            <w:tcW w:w="2439" w:type="dxa"/>
            <w:vAlign w:val="center"/>
            <w:textDirection w:val="lrTb"/>
            <w:noWrap w:val="false"/>
          </w:tcPr>
          <w:p w14:paraId="79B6760F" w14:textId="52DF5D24">
            <w:pPr>
              <w:pBdr/>
              <w:spacing w:after="40" w:before="40" w:line="276" w:lineRule="auto"/>
              <w:ind/>
              <w:jc w:val="right"/>
              <w:rPr>
                <w:b/>
                <w:bCs/>
                <w:sz w:val="24"/>
                <w:szCs w:val="24"/>
              </w:rPr>
            </w:pPr>
            <w:r>
              <w:rPr>
                <w:b/>
                <w:bCs/>
                <w:sz w:val="24"/>
                <w:szCs w:val="24"/>
              </w:rPr>
              <w:t xml:space="preserve">1.718.750.000</w:t>
            </w:r>
            <w:r>
              <w:rPr>
                <w:b/>
                <w:bCs/>
                <w:sz w:val="24"/>
                <w:szCs w:val="24"/>
              </w:rPr>
            </w:r>
            <w:r>
              <w:rPr>
                <w:b/>
                <w:bCs/>
                <w:sz w:val="24"/>
                <w:szCs w:val="24"/>
              </w:rPr>
            </w:r>
          </w:p>
        </w:tc>
      </w:tr>
      <w:tr>
        <w:trPr>
          <w:trHeight w:val="0"/>
        </w:trPr>
        <w:tc>
          <w:tcPr>
            <w:shd w:val="clear" w:color="000000" w:fill="ffffff"/>
            <w:tcBorders/>
            <w:tcW w:w="704" w:type="dxa"/>
            <w:vAlign w:val="center"/>
            <w:textDirection w:val="lrTb"/>
            <w:noWrap w:val="false"/>
          </w:tcPr>
          <w:p w14:paraId="02FA1AF4" w14:textId="7EB10999">
            <w:pPr>
              <w:pBdr/>
              <w:spacing w:after="40" w:before="40" w:line="276" w:lineRule="auto"/>
              <w:ind/>
              <w:jc w:val="center"/>
              <w:rPr>
                <w:sz w:val="24"/>
                <w:szCs w:val="24"/>
              </w:rPr>
            </w:pPr>
            <w:r>
              <w:rPr>
                <w:sz w:val="24"/>
                <w:szCs w:val="24"/>
              </w:rPr>
              <w:t xml:space="preserve">-</w:t>
            </w:r>
            <w:r>
              <w:rPr>
                <w:sz w:val="24"/>
                <w:szCs w:val="24"/>
              </w:rPr>
            </w:r>
            <w:r>
              <w:rPr>
                <w:sz w:val="24"/>
                <w:szCs w:val="24"/>
              </w:rPr>
            </w:r>
          </w:p>
        </w:tc>
        <w:tc>
          <w:tcPr>
            <w:shd w:val="clear" w:color="000000" w:fill="ffffff"/>
            <w:tcBorders/>
            <w:tcW w:w="2693" w:type="dxa"/>
            <w:vAlign w:val="center"/>
            <w:textDirection w:val="lrTb"/>
            <w:noWrap w:val="false"/>
          </w:tcPr>
          <w:p w14:paraId="4FE8AE66" w14:textId="0DEEA53E">
            <w:pPr>
              <w:pBdr/>
              <w:spacing w:after="40" w:before="40" w:line="276" w:lineRule="auto"/>
              <w:ind/>
              <w:rPr>
                <w:color w:val="000000"/>
                <w:sz w:val="24"/>
                <w:szCs w:val="24"/>
              </w:rPr>
            </w:pPr>
            <w:r>
              <w:rPr>
                <w:color w:val="000000"/>
                <w:sz w:val="24"/>
                <w:szCs w:val="24"/>
              </w:rPr>
              <w:t xml:space="preserve">Đất ở tại đô thị</w:t>
            </w:r>
            <w:r>
              <w:rPr>
                <w:color w:val="000000"/>
                <w:sz w:val="24"/>
                <w:szCs w:val="24"/>
              </w:rPr>
            </w:r>
            <w:r>
              <w:rPr>
                <w:color w:val="000000"/>
                <w:sz w:val="24"/>
                <w:szCs w:val="24"/>
              </w:rPr>
            </w:r>
          </w:p>
        </w:tc>
        <w:tc>
          <w:tcPr>
            <w:shd w:val="clear" w:color="auto" w:fill="auto"/>
            <w:tcBorders/>
            <w:tcW w:w="1843" w:type="dxa"/>
            <w:vAlign w:val="center"/>
            <w:textDirection w:val="lrTb"/>
            <w:noWrap/>
          </w:tcPr>
          <w:p w14:paraId="2C775BE5" w14:textId="73C7E0FC">
            <w:pPr>
              <w:pBdr/>
              <w:spacing w:after="40" w:before="40" w:line="276" w:lineRule="auto"/>
              <w:ind/>
              <w:jc w:val="center"/>
              <w:rPr>
                <w:color w:val="000000"/>
                <w:sz w:val="24"/>
                <w:szCs w:val="24"/>
              </w:rPr>
            </w:pPr>
            <w:r>
              <w:rPr>
                <w:color w:val="000000"/>
                <w:sz w:val="24"/>
                <w:szCs w:val="24"/>
              </w:rPr>
              <w:t xml:space="preserve">100,0</w:t>
            </w:r>
            <w:r>
              <w:rPr>
                <w:color w:val="000000"/>
                <w:sz w:val="24"/>
                <w:szCs w:val="24"/>
              </w:rPr>
            </w:r>
            <w:r>
              <w:rPr>
                <w:color w:val="000000"/>
                <w:sz w:val="24"/>
                <w:szCs w:val="24"/>
              </w:rPr>
            </w:r>
          </w:p>
        </w:tc>
        <w:tc>
          <w:tcPr>
            <w:shd w:val="clear" w:color="000000" w:fill="ffffff"/>
            <w:tcBorders/>
            <w:tcW w:w="1701" w:type="dxa"/>
            <w:vAlign w:val="center"/>
            <w:textDirection w:val="lrTb"/>
            <w:noWrap w:val="false"/>
          </w:tcPr>
          <w:p w14:paraId="66786D99" w14:textId="4B020382">
            <w:pPr>
              <w:pBdr/>
              <w:spacing w:after="40" w:before="40" w:line="276" w:lineRule="auto"/>
              <w:ind/>
              <w:jc w:val="center"/>
              <w:rPr>
                <w:sz w:val="24"/>
                <w:szCs w:val="24"/>
              </w:rPr>
            </w:pPr>
            <w:r>
              <w:rPr>
                <w:color w:val="000000"/>
                <w:sz w:val="24"/>
                <w:szCs w:val="24"/>
              </w:rPr>
              <w:t xml:space="preserve">17.000.000</w:t>
            </w:r>
            <w:r>
              <w:rPr>
                <w:sz w:val="24"/>
                <w:szCs w:val="24"/>
              </w:rPr>
            </w:r>
            <w:r>
              <w:rPr>
                <w:sz w:val="24"/>
                <w:szCs w:val="24"/>
              </w:rPr>
            </w:r>
          </w:p>
        </w:tc>
        <w:tc>
          <w:tcPr>
            <w:shd w:val="clear" w:color="000000" w:fill="ffffff"/>
            <w:tcBorders/>
            <w:tcW w:w="2439" w:type="dxa"/>
            <w:vAlign w:val="center"/>
            <w:textDirection w:val="lrTb"/>
            <w:noWrap w:val="false"/>
          </w:tcPr>
          <w:p w14:paraId="3511649E" w14:textId="0BCF9C07">
            <w:pPr>
              <w:pBdr/>
              <w:spacing w:after="40" w:before="40" w:line="276" w:lineRule="auto"/>
              <w:ind/>
              <w:jc w:val="right"/>
              <w:rPr>
                <w:sz w:val="24"/>
                <w:szCs w:val="24"/>
              </w:rPr>
            </w:pPr>
            <w:r>
              <w:rPr>
                <w:color w:val="000000"/>
                <w:sz w:val="24"/>
                <w:szCs w:val="24"/>
              </w:rPr>
              <w:t xml:space="preserve">1.700.000.000</w:t>
            </w:r>
            <w:r>
              <w:rPr>
                <w:sz w:val="24"/>
                <w:szCs w:val="24"/>
              </w:rPr>
            </w:r>
            <w:r>
              <w:rPr>
                <w:sz w:val="24"/>
                <w:szCs w:val="24"/>
              </w:rPr>
            </w:r>
          </w:p>
        </w:tc>
      </w:tr>
      <w:tr>
        <w:trPr>
          <w:trHeight w:val="0"/>
        </w:trPr>
        <w:tc>
          <w:tcPr>
            <w:shd w:val="clear" w:color="000000" w:fill="ffffff"/>
            <w:tcBorders/>
            <w:tcW w:w="704" w:type="dxa"/>
            <w:vAlign w:val="center"/>
            <w:vMerge w:val="restart"/>
            <w:textDirection w:val="lrTb"/>
            <w:noWrap w:val="false"/>
          </w:tcPr>
          <w:p w14:paraId="42282E8C">
            <w:pPr>
              <w:pBdr/>
              <w:spacing w:after="40" w:before="40" w:line="276" w:lineRule="auto"/>
              <w:ind/>
              <w:jc w:val="center"/>
              <w:rPr>
                <w:sz w:val="24"/>
                <w:szCs w:val="24"/>
              </w:rPr>
            </w:pPr>
            <w:r>
              <w:rPr>
                <w:sz w:val="24"/>
                <w:szCs w:val="24"/>
              </w:rPr>
              <w:t xml:space="preserve">-</w:t>
            </w:r>
            <w:r>
              <w:rPr>
                <w:sz w:val="24"/>
                <w:szCs w:val="24"/>
              </w:rPr>
            </w:r>
            <w:r>
              <w:rPr>
                <w:sz w:val="24"/>
                <w:szCs w:val="24"/>
              </w:rPr>
            </w:r>
          </w:p>
        </w:tc>
        <w:tc>
          <w:tcPr>
            <w:shd w:val="clear" w:color="000000" w:fill="ffffff"/>
            <w:tcBorders/>
            <w:tcW w:w="2693" w:type="dxa"/>
            <w:vAlign w:val="center"/>
            <w:vMerge w:val="restart"/>
            <w:textDirection w:val="lrTb"/>
            <w:noWrap w:val="false"/>
          </w:tcPr>
          <w:p w14:paraId="0C86897D">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b w:val="0"/>
                <w:bCs w:val="0"/>
                <w:szCs w:val="24"/>
              </w:rPr>
            </w:pPr>
            <w:r>
              <w:rPr>
                <w:rFonts w:ascii="Times New Roman" w:hAnsi="Times New Roman" w:eastAsia="Times New Roman" w:cs="Times New Roman"/>
                <w:b w:val="0"/>
                <w:bCs w:val="0"/>
                <w:color w:val="000000"/>
                <w:sz w:val="24"/>
                <w:szCs w:val="24"/>
              </w:rPr>
              <w:t xml:space="preserve">Đất CLN nằm trong HLGT</w:t>
            </w:r>
            <w:r>
              <w:rPr>
                <w:b w:val="0"/>
                <w:bCs w:val="0"/>
                <w:szCs w:val="24"/>
              </w:rPr>
            </w:r>
            <w:r>
              <w:rPr>
                <w:b w:val="0"/>
                <w:bCs w:val="0"/>
                <w:szCs w:val="24"/>
              </w:rPr>
            </w:r>
          </w:p>
        </w:tc>
        <w:tc>
          <w:tcPr>
            <w:shd w:val="clear" w:color="ffffff" w:fill="ffffff"/>
            <w:tcBorders/>
            <w:tcW w:w="1843" w:type="dxa"/>
            <w:vAlign w:val="center"/>
            <w:vMerge w:val="restart"/>
            <w:textDirection w:val="lrTb"/>
            <w:noWrap/>
          </w:tcPr>
          <w:p w14:paraId="14655FF1">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szCs w:val="24"/>
              </w:rPr>
            </w:pPr>
            <w:r>
              <w:rPr>
                <w:rFonts w:ascii="Times New Roman" w:hAnsi="Times New Roman" w:eastAsia="Times New Roman" w:cs="Times New Roman"/>
                <w:color w:val="000000"/>
                <w:sz w:val="24"/>
                <w:szCs w:val="24"/>
              </w:rPr>
              <w:t xml:space="preserve">250,0</w:t>
            </w:r>
            <w:r>
              <w:rPr>
                <w:szCs w:val="24"/>
              </w:rPr>
            </w:r>
            <w:r>
              <w:rPr>
                <w:szCs w:val="24"/>
              </w:rPr>
            </w:r>
          </w:p>
        </w:tc>
        <w:tc>
          <w:tcPr>
            <w:shd w:val="clear" w:color="000000" w:fill="ffffff"/>
            <w:tcBorders/>
            <w:tcW w:w="1701" w:type="dxa"/>
            <w:vAlign w:val="center"/>
            <w:vMerge w:val="restart"/>
            <w:textDirection w:val="lrTb"/>
            <w:noWrap w:val="false"/>
          </w:tcPr>
          <w:p w14:paraId="6576B077">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szCs w:val="24"/>
              </w:rPr>
            </w:pPr>
            <w:r>
              <w:rPr>
                <w:rFonts w:ascii="Times New Roman" w:hAnsi="Times New Roman" w:eastAsia="Times New Roman" w:cs="Times New Roman"/>
                <w:color w:val="000000"/>
                <w:sz w:val="24"/>
                <w:szCs w:val="24"/>
              </w:rPr>
              <w:t xml:space="preserve">75.000</w:t>
            </w:r>
            <w:r>
              <w:rPr>
                <w:szCs w:val="24"/>
              </w:rPr>
            </w:r>
            <w:r>
              <w:rPr>
                <w:szCs w:val="24"/>
              </w:rPr>
            </w:r>
          </w:p>
        </w:tc>
        <w:tc>
          <w:tcPr>
            <w:shd w:val="clear" w:color="000000" w:fill="ffffff"/>
            <w:tcBorders/>
            <w:tcW w:w="2439" w:type="dxa"/>
            <w:vAlign w:val="center"/>
            <w:vMerge w:val="restart"/>
            <w:textDirection w:val="lrTb"/>
            <w:noWrap w:val="false"/>
          </w:tcPr>
          <w:p w14:paraId="2F0B074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szCs w:val="24"/>
              </w:rPr>
            </w:pPr>
            <w:r>
              <w:rPr>
                <w:rFonts w:ascii="Times New Roman" w:hAnsi="Times New Roman" w:eastAsia="Times New Roman" w:cs="Times New Roman"/>
                <w:color w:val="000000"/>
                <w:sz w:val="24"/>
                <w:szCs w:val="24"/>
              </w:rPr>
              <w:t xml:space="preserve">18.750.000</w:t>
            </w:r>
            <w:r>
              <w:rPr>
                <w:szCs w:val="24"/>
              </w:rPr>
            </w:r>
            <w:r>
              <w:rPr>
                <w:szCs w:val="24"/>
              </w:rPr>
            </w:r>
          </w:p>
        </w:tc>
      </w:tr>
      <w:tr>
        <w:trPr>
          <w:trHeight w:val="0"/>
        </w:trPr>
        <w:tc>
          <w:tcPr>
            <w:shd w:val="clear" w:color="000000" w:fill="ffffff"/>
            <w:tcBorders/>
            <w:tcW w:w="704" w:type="dxa"/>
            <w:vAlign w:val="center"/>
            <w:textDirection w:val="lrTb"/>
            <w:noWrap w:val="false"/>
          </w:tcPr>
          <w:p w14:paraId="554C2336" w14:textId="73C7E87D">
            <w:pPr>
              <w:pBdr/>
              <w:spacing w:after="40" w:before="40" w:line="276" w:lineRule="auto"/>
              <w:ind/>
              <w:jc w:val="center"/>
              <w:rPr>
                <w:b/>
                <w:bCs/>
                <w:sz w:val="24"/>
                <w:szCs w:val="24"/>
              </w:rPr>
            </w:pPr>
            <w:r>
              <w:rPr>
                <w:b/>
                <w:bCs/>
                <w:sz w:val="24"/>
                <w:szCs w:val="24"/>
              </w:rPr>
              <w:t xml:space="preserve">02</w:t>
            </w:r>
            <w:r>
              <w:rPr>
                <w:b/>
                <w:bCs/>
                <w:sz w:val="24"/>
                <w:szCs w:val="24"/>
              </w:rPr>
            </w:r>
            <w:r>
              <w:rPr>
                <w:b/>
                <w:bCs/>
                <w:sz w:val="24"/>
                <w:szCs w:val="24"/>
              </w:rPr>
            </w:r>
          </w:p>
        </w:tc>
        <w:tc>
          <w:tcPr>
            <w:gridSpan w:val="3"/>
            <w:shd w:val="clear" w:color="000000" w:fill="ffffff"/>
            <w:tcBorders/>
            <w:tcW w:w="6237" w:type="dxa"/>
            <w:vAlign w:val="center"/>
            <w:textDirection w:val="lrTb"/>
            <w:noWrap w:val="false"/>
          </w:tcPr>
          <w:p w14:paraId="64EFAAA1" w14:textId="47E7BE2D">
            <w:pPr>
              <w:pBdr/>
              <w:spacing w:after="40" w:before="40" w:line="276" w:lineRule="auto"/>
              <w:ind/>
              <w:jc w:val="both"/>
              <w:rPr>
                <w:b/>
                <w:bCs/>
                <w:sz w:val="24"/>
                <w:szCs w:val="24"/>
              </w:rPr>
            </w:pPr>
            <w:r>
              <w:rPr>
                <w:b/>
                <w:bCs/>
                <w:sz w:val="24"/>
                <w:szCs w:val="24"/>
              </w:rPr>
            </w:r>
            <w:r>
              <w:rPr>
                <w:rFonts w:ascii="Times New Roman" w:hAnsi="Times New Roman" w:eastAsia="Times New Roman" w:cs="Times New Roman"/>
                <w:color w:val="000000"/>
                <w:sz w:val="24"/>
                <w:szCs w:val="24"/>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4"/>
                <w:szCs w:val="24"/>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4"/>
                <w:szCs w:val="24"/>
              </w:rPr>
              <w:t xml:space="preserve">h Hưng)</w:t>
            </w:r>
            <w:r>
              <w:rPr>
                <w:b/>
                <w:bCs/>
                <w:sz w:val="24"/>
                <w:szCs w:val="24"/>
              </w:rPr>
            </w:r>
            <w:r>
              <w:rPr>
                <w:b/>
                <w:bCs/>
                <w:sz w:val="24"/>
                <w:szCs w:val="24"/>
              </w:rPr>
            </w:r>
          </w:p>
        </w:tc>
        <w:tc>
          <w:tcPr>
            <w:shd w:val="clear" w:color="000000" w:fill="ffffff"/>
            <w:tcBorders/>
            <w:tcW w:w="2439" w:type="dxa"/>
            <w:vAlign w:val="center"/>
            <w:textDirection w:val="lrTb"/>
            <w:noWrap w:val="false"/>
          </w:tcPr>
          <w:p w14:paraId="5971BE6D" w14:textId="1F3DBE76">
            <w:pPr>
              <w:pBdr/>
              <w:spacing w:after="40" w:before="40" w:line="276" w:lineRule="auto"/>
              <w:ind/>
              <w:jc w:val="right"/>
              <w:rPr>
                <w:b/>
                <w:bCs/>
                <w:sz w:val="24"/>
                <w:szCs w:val="24"/>
              </w:rPr>
            </w:pPr>
            <w:r>
              <w:rPr>
                <w:b/>
                <w:bCs/>
                <w:sz w:val="24"/>
                <w:szCs w:val="24"/>
              </w:rPr>
              <w:t xml:space="preserve">1.792.000.000</w:t>
            </w:r>
            <w:r>
              <w:rPr>
                <w:b/>
                <w:bCs/>
                <w:sz w:val="24"/>
                <w:szCs w:val="24"/>
              </w:rPr>
            </w:r>
            <w:r>
              <w:rPr>
                <w:b/>
                <w:bCs/>
                <w:sz w:val="24"/>
                <w:szCs w:val="24"/>
              </w:rPr>
            </w:r>
          </w:p>
        </w:tc>
      </w:tr>
      <w:tr>
        <w:trPr>
          <w:trHeight w:val="0"/>
        </w:trPr>
        <w:tc>
          <w:tcPr>
            <w:shd w:val="clear" w:color="000000" w:fill="ffffff"/>
            <w:tcBorders/>
            <w:tcW w:w="704" w:type="dxa"/>
            <w:vAlign w:val="center"/>
            <w:textDirection w:val="lrTb"/>
            <w:noWrap w:val="false"/>
          </w:tcPr>
          <w:p w14:paraId="3E8B03C4" w14:textId="10601ED6">
            <w:pPr>
              <w:pBdr/>
              <w:spacing w:after="40" w:before="40" w:line="276" w:lineRule="auto"/>
              <w:ind/>
              <w:jc w:val="center"/>
              <w:rPr>
                <w:sz w:val="24"/>
                <w:szCs w:val="24"/>
              </w:rPr>
            </w:pPr>
            <w:r>
              <w:rPr>
                <w:sz w:val="24"/>
                <w:szCs w:val="24"/>
              </w:rPr>
              <w:t xml:space="preserve">-</w:t>
            </w:r>
            <w:r>
              <w:rPr>
                <w:sz w:val="24"/>
                <w:szCs w:val="24"/>
              </w:rPr>
            </w:r>
            <w:r>
              <w:rPr>
                <w:sz w:val="24"/>
                <w:szCs w:val="24"/>
              </w:rPr>
            </w:r>
          </w:p>
        </w:tc>
        <w:tc>
          <w:tcPr>
            <w:shd w:val="clear" w:color="000000" w:fill="ffffff"/>
            <w:tcBorders/>
            <w:tcW w:w="2693" w:type="dxa"/>
            <w:vAlign w:val="center"/>
            <w:textDirection w:val="lrTb"/>
            <w:noWrap w:val="false"/>
          </w:tcPr>
          <w:p w14:paraId="761C4EFD" w14:textId="0815BEC0">
            <w:pPr>
              <w:pBdr/>
              <w:spacing w:after="40" w:before="40" w:line="276" w:lineRule="auto"/>
              <w:ind/>
              <w:rPr>
                <w:color w:val="000000"/>
                <w:sz w:val="24"/>
                <w:szCs w:val="24"/>
              </w:rPr>
            </w:pPr>
            <w:r>
              <w:rPr>
                <w:color w:val="000000"/>
                <w:sz w:val="24"/>
                <w:szCs w:val="24"/>
              </w:rPr>
              <w:t xml:space="preserve">Đất ở tại đô thị</w:t>
            </w:r>
            <w:r>
              <w:rPr>
                <w:color w:val="000000"/>
                <w:sz w:val="24"/>
                <w:szCs w:val="24"/>
              </w:rPr>
            </w:r>
            <w:r>
              <w:rPr>
                <w:color w:val="000000"/>
                <w:sz w:val="24"/>
                <w:szCs w:val="24"/>
              </w:rPr>
            </w:r>
          </w:p>
        </w:tc>
        <w:tc>
          <w:tcPr>
            <w:shd w:val="clear" w:color="auto" w:fill="auto"/>
            <w:tcBorders/>
            <w:tcW w:w="1843" w:type="dxa"/>
            <w:vAlign w:val="center"/>
            <w:textDirection w:val="lrTb"/>
            <w:noWrap/>
          </w:tcPr>
          <w:p w14:paraId="370F497B" w14:textId="482BBCD4">
            <w:pPr>
              <w:pBdr/>
              <w:spacing w:after="40" w:before="40" w:line="276" w:lineRule="auto"/>
              <w:ind/>
              <w:jc w:val="center"/>
              <w:rPr>
                <w:color w:val="000000"/>
                <w:sz w:val="24"/>
                <w:szCs w:val="24"/>
              </w:rPr>
            </w:pPr>
            <w:r>
              <w:rPr>
                <w:color w:val="000000"/>
                <w:sz w:val="24"/>
                <w:szCs w:val="24"/>
              </w:rPr>
              <w:t xml:space="preserve">128,0</w:t>
            </w:r>
            <w:r>
              <w:rPr>
                <w:color w:val="000000"/>
                <w:sz w:val="24"/>
                <w:szCs w:val="24"/>
              </w:rPr>
            </w:r>
            <w:r>
              <w:rPr>
                <w:color w:val="000000"/>
                <w:sz w:val="24"/>
                <w:szCs w:val="24"/>
              </w:rPr>
            </w:r>
          </w:p>
        </w:tc>
        <w:tc>
          <w:tcPr>
            <w:shd w:val="clear" w:color="000000" w:fill="ffffff"/>
            <w:tcBorders/>
            <w:tcW w:w="1701" w:type="dxa"/>
            <w:vAlign w:val="center"/>
            <w:textDirection w:val="lrTb"/>
            <w:noWrap w:val="false"/>
          </w:tcPr>
          <w:p w14:paraId="122800FB" w14:textId="1630D90D">
            <w:pPr>
              <w:pBdr/>
              <w:spacing w:after="40" w:before="40" w:line="276" w:lineRule="auto"/>
              <w:ind/>
              <w:jc w:val="center"/>
              <w:rPr>
                <w:sz w:val="24"/>
                <w:szCs w:val="24"/>
              </w:rPr>
            </w:pPr>
            <w:r>
              <w:rPr>
                <w:color w:val="000000"/>
                <w:sz w:val="24"/>
                <w:szCs w:val="24"/>
              </w:rPr>
              <w:t xml:space="preserve">14.000.000</w:t>
            </w:r>
            <w:r>
              <w:rPr>
                <w:sz w:val="24"/>
                <w:szCs w:val="24"/>
              </w:rPr>
            </w:r>
            <w:r>
              <w:rPr>
                <w:sz w:val="24"/>
                <w:szCs w:val="24"/>
              </w:rPr>
            </w:r>
          </w:p>
        </w:tc>
        <w:tc>
          <w:tcPr>
            <w:shd w:val="clear" w:color="000000" w:fill="ffffff"/>
            <w:tcBorders/>
            <w:tcW w:w="2439" w:type="dxa"/>
            <w:vAlign w:val="center"/>
            <w:textDirection w:val="lrTb"/>
            <w:noWrap w:val="false"/>
          </w:tcPr>
          <w:p w14:paraId="23BA4D84" w14:textId="6E258A6D">
            <w:pPr>
              <w:pBdr/>
              <w:spacing w:after="40" w:before="40" w:line="276" w:lineRule="auto"/>
              <w:ind/>
              <w:jc w:val="right"/>
              <w:rPr>
                <w:sz w:val="24"/>
                <w:szCs w:val="24"/>
              </w:rPr>
            </w:pPr>
            <w:r>
              <w:rPr>
                <w:color w:val="000000"/>
                <w:sz w:val="24"/>
                <w:szCs w:val="24"/>
              </w:rPr>
              <w:t xml:space="preserve">1.792.000.000</w:t>
            </w:r>
            <w:r>
              <w:rPr>
                <w:sz w:val="24"/>
                <w:szCs w:val="24"/>
              </w:rPr>
            </w:r>
            <w:r>
              <w:rPr>
                <w:sz w:val="24"/>
                <w:szCs w:val="24"/>
              </w:rPr>
            </w:r>
          </w:p>
        </w:tc>
      </w:tr>
      <w:tr>
        <w:trPr>
          <w:trHeight w:val="0"/>
        </w:trPr>
        <w:tc>
          <w:tcPr>
            <w:gridSpan w:val="4"/>
            <w:shd w:val="clear" w:color="auto" w:fill="auto"/>
            <w:tcBorders/>
            <w:tcW w:w="6941" w:type="dxa"/>
            <w:vAlign w:val="center"/>
            <w:textDirection w:val="lrTb"/>
            <w:noWrap/>
          </w:tcPr>
          <w:p w14:paraId="4BC20984" w14:textId="77777777">
            <w:pPr>
              <w:pBdr/>
              <w:spacing w:after="40" w:before="40" w:line="276" w:lineRule="auto"/>
              <w:ind/>
              <w:jc w:val="center"/>
              <w:rPr>
                <w:b/>
                <w:bCs/>
                <w:color w:val="000000"/>
                <w:sz w:val="24"/>
                <w:szCs w:val="24"/>
              </w:rPr>
            </w:pPr>
            <w:r>
              <w:rPr>
                <w:b/>
                <w:bCs/>
                <w:color w:val="000000"/>
                <w:sz w:val="24"/>
                <w:szCs w:val="24"/>
              </w:rPr>
              <w:t xml:space="preserve">TỔNG CỘNG</w:t>
            </w:r>
            <w:r>
              <w:rPr>
                <w:b/>
                <w:bCs/>
                <w:color w:val="000000"/>
                <w:sz w:val="24"/>
                <w:szCs w:val="24"/>
              </w:rPr>
            </w:r>
            <w:r>
              <w:rPr>
                <w:b/>
                <w:bCs/>
                <w:color w:val="000000"/>
                <w:sz w:val="24"/>
                <w:szCs w:val="24"/>
              </w:rPr>
            </w:r>
          </w:p>
        </w:tc>
        <w:tc>
          <w:tcPr>
            <w:shd w:val="clear" w:color="auto" w:fill="auto"/>
            <w:tcBorders/>
            <w:tcW w:w="2439" w:type="dxa"/>
            <w:vAlign w:val="center"/>
            <w:textDirection w:val="lrTb"/>
            <w:noWrap/>
          </w:tcPr>
          <w:p w14:paraId="6DF3E597" w14:textId="6359A7BF">
            <w:pPr>
              <w:pBdr/>
              <w:spacing w:after="40" w:before="40" w:line="276" w:lineRule="auto"/>
              <w:ind/>
              <w:jc w:val="right"/>
              <w:rPr>
                <w:b/>
                <w:bCs/>
                <w:color w:val="000000"/>
                <w:sz w:val="24"/>
                <w:szCs w:val="24"/>
              </w:rPr>
            </w:pPr>
            <w:r>
              <w:rPr>
                <w:b/>
                <w:bCs/>
                <w:color w:val="000000"/>
                <w:sz w:val="24"/>
                <w:szCs w:val="24"/>
              </w:rPr>
              <w:t xml:space="preserve">3.510.750.000</w:t>
            </w:r>
            <w:r>
              <w:rPr>
                <w:b/>
                <w:bCs/>
                <w:color w:val="000000"/>
                <w:sz w:val="24"/>
                <w:szCs w:val="24"/>
              </w:rPr>
            </w:r>
            <w:r>
              <w:rPr>
                <w:b/>
                <w:bCs/>
                <w:color w:val="000000"/>
                <w:sz w:val="24"/>
                <w:szCs w:val="24"/>
              </w:rPr>
            </w:r>
          </w:p>
        </w:tc>
      </w:tr>
      <w:tr>
        <w:trPr>
          <w:trHeight w:val="0"/>
        </w:trPr>
        <w:tc>
          <w:tcPr>
            <w:gridSpan w:val="4"/>
            <w:shd w:val="clear" w:color="auto" w:fill="auto"/>
            <w:tcBorders/>
            <w:tcW w:w="6941" w:type="dxa"/>
            <w:vAlign w:val="center"/>
            <w:textDirection w:val="lrTb"/>
            <w:noWrap/>
          </w:tcPr>
          <w:p w14:paraId="7FC70328" w14:textId="77777777">
            <w:pPr>
              <w:pBdr/>
              <w:spacing w:after="40" w:before="40" w:line="276" w:lineRule="auto"/>
              <w:ind/>
              <w:jc w:val="center"/>
              <w:rPr>
                <w:b/>
                <w:bCs/>
                <w:color w:val="000000"/>
                <w:sz w:val="24"/>
                <w:szCs w:val="24"/>
              </w:rPr>
            </w:pPr>
            <w:r>
              <w:rPr>
                <w:b/>
                <w:bCs/>
                <w:color w:val="000000"/>
                <w:sz w:val="24"/>
                <w:szCs w:val="24"/>
              </w:rPr>
              <w:t xml:space="preserve">LÀM TRÒN</w:t>
            </w:r>
            <w:r>
              <w:rPr>
                <w:b/>
                <w:bCs/>
                <w:color w:val="000000"/>
                <w:sz w:val="24"/>
                <w:szCs w:val="24"/>
              </w:rPr>
            </w:r>
            <w:r>
              <w:rPr>
                <w:b/>
                <w:bCs/>
                <w:color w:val="000000"/>
                <w:sz w:val="24"/>
                <w:szCs w:val="24"/>
              </w:rPr>
            </w:r>
          </w:p>
        </w:tc>
        <w:tc>
          <w:tcPr>
            <w:shd w:val="clear" w:color="auto" w:fill="auto"/>
            <w:tcBorders/>
            <w:tcW w:w="2439" w:type="dxa"/>
            <w:vAlign w:val="center"/>
            <w:textDirection w:val="lrTb"/>
            <w:noWrap/>
          </w:tcPr>
          <w:p w14:paraId="10D11211" w14:textId="72FE9133">
            <w:pPr>
              <w:pBdr/>
              <w:spacing w:after="40" w:before="40" w:line="276" w:lineRule="auto"/>
              <w:ind/>
              <w:jc w:val="right"/>
              <w:rPr>
                <w:b/>
                <w:bCs/>
                <w:color w:val="000000"/>
                <w:sz w:val="24"/>
                <w:szCs w:val="24"/>
              </w:rPr>
            </w:pPr>
            <w:r>
              <w:rPr>
                <w:b/>
                <w:bCs/>
                <w:color w:val="000000"/>
                <w:sz w:val="24"/>
                <w:szCs w:val="24"/>
              </w:rPr>
              <w:t xml:space="preserve">3.511.000.000</w:t>
            </w:r>
            <w:r>
              <w:rPr>
                <w:b/>
                <w:bCs/>
                <w:color w:val="000000"/>
                <w:sz w:val="24"/>
                <w:szCs w:val="24"/>
              </w:rPr>
            </w:r>
            <w:r>
              <w:rPr>
                <w:b/>
                <w:bCs/>
                <w:color w:val="000000"/>
                <w:sz w:val="24"/>
                <w:szCs w:val="24"/>
              </w:rPr>
            </w:r>
          </w:p>
        </w:tc>
      </w:tr>
      <w:tr>
        <w:trPr>
          <w:trHeight w:val="0"/>
        </w:trPr>
        <w:tc>
          <w:tcPr>
            <w:gridSpan w:val="5"/>
            <w:shd w:val="clear" w:color="auto" w:fill="auto"/>
            <w:tcBorders/>
            <w:tcW w:w="9380" w:type="dxa"/>
            <w:vAlign w:val="center"/>
            <w:textDirection w:val="lrTb"/>
            <w:noWrap w:val="false"/>
          </w:tcPr>
          <w:p w14:paraId="2ED9E495" w14:textId="0CF9975F">
            <w:pPr>
              <w:pBdr/>
              <w:spacing w:after="40" w:before="40" w:line="276" w:lineRule="auto"/>
              <w:ind/>
              <w:jc w:val="center"/>
              <w:rPr>
                <w:b/>
                <w:bCs/>
                <w:i/>
                <w:iCs/>
                <w:color w:val="000000"/>
                <w:sz w:val="24"/>
                <w:szCs w:val="24"/>
              </w:rPr>
            </w:pPr>
            <w:r>
              <w:rPr>
                <w:b/>
                <w:bCs/>
                <w:i/>
                <w:iCs/>
                <w:color w:val="000000"/>
                <w:sz w:val="24"/>
                <w:szCs w:val="24"/>
              </w:rPr>
              <w:t xml:space="preserve">(Bằng chữ:</w:t>
            </w:r>
            <w:r>
              <w:rPr>
                <w:b/>
                <w:bCs/>
                <w:color w:val="000000"/>
                <w:sz w:val="24"/>
                <w:szCs w:val="24"/>
              </w:rPr>
              <w:t xml:space="preserve"> </w:t>
            </w:r>
            <w:r>
              <w:rPr>
                <w:b/>
                <w:bCs/>
                <w:i/>
                <w:iCs/>
                <w:color w:val="000000"/>
                <w:sz w:val="24"/>
                <w:szCs w:val="24"/>
              </w:rPr>
              <w:t xml:space="preserve">Ba tỷ năm trăm mười một triệu đồng</w:t>
            </w:r>
            <w:r>
              <w:rPr>
                <w:b/>
                <w:bCs/>
                <w:i/>
                <w:iCs/>
                <w:color w:val="000000"/>
                <w:sz w:val="24"/>
                <w:szCs w:val="24"/>
              </w:rPr>
              <w:t xml:space="preserve">/.)</w:t>
            </w:r>
            <w:r>
              <w:rPr>
                <w:b/>
                <w:bCs/>
                <w:i/>
                <w:iCs/>
                <w:color w:val="000000"/>
                <w:sz w:val="24"/>
                <w:szCs w:val="24"/>
              </w:rPr>
            </w:r>
            <w:r>
              <w:rPr>
                <w:b/>
                <w:bCs/>
                <w:i/>
                <w:iCs/>
                <w:color w:val="000000"/>
                <w:sz w:val="24"/>
                <w:szCs w:val="24"/>
              </w:rPr>
            </w:r>
          </w:p>
        </w:tc>
      </w:tr>
    </w:tbl>
    <w:p w14:paraId="36D8D0BD" w14:textId="7C7FDEFA">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288" w:lineRule="auto"/>
        <w:ind/>
        <w:rPr/>
      </w:pPr>
      <w:r>
        <w:rPr>
          <w:b/>
          <w:bCs/>
          <w:lang w:val="vi-VN"/>
        </w:rPr>
        <w:t xml:space="preserve">11. Những điều khoản loại trừ và hạn chế của kết quả thẩm định giá:</w:t>
      </w:r>
      <w:r/>
    </w:p>
    <w:p w14:paraId="6B42A483" w14:textId="76AE2DC6">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14:paraId="75472359" w14:textId="1BA28A64">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ayout w:type="fixed"/>
        <w:tblLook w:val="01E0" w:firstRow="1" w:lastRow="1" w:firstColumn="1" w:lastColumn="1" w:noHBand="0" w:noVBand="0"/>
      </w:tblPr>
      <w:tblGrid>
        <w:gridCol w:w="4671"/>
        <w:gridCol w:w="4692"/>
      </w:tblGrid>
      <w:tr>
        <w:trPr>
          <w:trHeight w:val="20"/>
        </w:trPr>
        <w:tc>
          <w:tcPr>
            <w:tcBorders/>
            <w:tcW w:w="4671" w:type="dxa"/>
            <w:vAlign w:val="bottom"/>
            <w:textDirection w:val="lrTb"/>
            <w:noWrap w:val="false"/>
          </w:tcPr>
          <w:p w14:paraId="2BEA447A"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692" w:type="dxa"/>
            <w:vAlign w:val="bottom"/>
            <w:textDirection w:val="lrTb"/>
            <w:noWrap w:val="false"/>
          </w:tcPr>
          <w:p w14:paraId="5551B4BE" w14:textId="41AF206A">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14:paraId="3A8FAE3F" w14:textId="42279793">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1" w:type="dxa"/>
            <w:vAlign w:val="center"/>
            <w:textDirection w:val="lrTb"/>
            <w:noWrap w:val="false"/>
          </w:tcPr>
          <w:p w14:paraId="20EDB7F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692" w:type="dxa"/>
            <w:vAlign w:val="bottom"/>
            <w:textDirection w:val="lrTb"/>
            <w:noWrap w:val="false"/>
          </w:tcPr>
          <w:p w14:paraId="5AB76E99"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1" w:type="dxa"/>
            <w:vAlign w:val="center"/>
            <w:textDirection w:val="lrTb"/>
            <w:noWrap w:val="false"/>
          </w:tcPr>
          <w:p w14:paraId="7F89144B" w14:textId="77777777">
            <w:pPr>
              <w:pBdr/>
              <w:spacing w:line="276" w:lineRule="auto"/>
              <w:ind/>
              <w:jc w:val="center"/>
              <w:rPr>
                <w:rFonts w:eastAsia="Calibri"/>
                <w:b/>
                <w:bCs/>
                <w:color w:val="000000" w:themeColor="text1"/>
                <w:lang w:val="pt-BR"/>
              </w:rPr>
            </w:pPr>
            <w:r>
              <w:rPr>
                <w:rFonts w:eastAsia="Calibri"/>
                <w:b/>
                <w:bCs/>
                <w:color w:val="000000" w:themeColor="text1"/>
                <w:lang w:val="pt-BR"/>
              </w:rPr>
              <w:t xml:space="preserve">Nguyễn Thị Thùy Dương</w:t>
            </w:r>
            <w:r>
              <w:rPr>
                <w:rFonts w:eastAsia="Calibri"/>
                <w:b/>
                <w:bCs/>
                <w:color w:val="000000" w:themeColor="text1"/>
                <w:lang w:val="pt-BR"/>
              </w:rPr>
            </w:r>
            <w:r>
              <w:rPr>
                <w:rFonts w:eastAsia="Calibri"/>
                <w:b/>
                <w:bCs/>
                <w:color w:val="000000" w:themeColor="text1"/>
                <w:lang w:val="pt-BR"/>
              </w:rPr>
            </w:r>
          </w:p>
          <w:p w14:paraId="7AEE2210" w14:textId="419801C7">
            <w:pPr>
              <w:pBdr/>
              <w:spacing w:line="276" w:lineRule="auto"/>
              <w:ind/>
              <w:jc w:val="left"/>
              <w:rPr>
                <w:rFonts w:eastAsia="Calibri"/>
                <w:b/>
                <w:lang w:val="pt-BR"/>
              </w:rPr>
            </w:pPr>
            <w:r>
              <w:rPr>
                <w:rFonts w:eastAsia="Calibri"/>
                <w:lang w:val="pt-BR"/>
              </w:rPr>
              <w:t xml:space="preserve">Số thẻ thẩm định viên về giá:</w:t>
            </w:r>
            <w:r>
              <w:rPr>
                <w:rFonts w:eastAsia="Calibri"/>
                <w:lang w:val="pt-BR"/>
              </w:rPr>
              <w:t xml:space="preserve"> </w:t>
            </w:r>
            <w:r>
              <w:rPr>
                <w:rFonts w:eastAsia="Calibri"/>
                <w:color w:val="000000" w:themeColor="text1"/>
                <w:lang w:val="pt-BR"/>
              </w:rPr>
              <w:t xml:space="preserve">XVI25TS.2576</w:t>
            </w:r>
            <w:r>
              <w:rPr>
                <w:rFonts w:eastAsia="Calibri"/>
                <w:b/>
                <w:lang w:val="pt-BR"/>
              </w:rPr>
            </w:r>
            <w:r>
              <w:rPr>
                <w:rFonts w:eastAsia="Calibri"/>
                <w:b/>
                <w:lang w:val="pt-BR"/>
              </w:rPr>
            </w:r>
          </w:p>
        </w:tc>
        <w:tc>
          <w:tcPr>
            <w:tcBorders/>
            <w:tcW w:w="4692" w:type="dxa"/>
            <w:vAlign w:val="center"/>
            <w:textDirection w:val="lrTb"/>
            <w:noWrap w:val="false"/>
          </w:tcPr>
          <w:p w14:paraId="00DDAE0C" w14:textId="285447C6">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D6C27A" w14:textId="59CFE856">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tbl>
      <w:tblPr>
        <w:tblInd w:w="-289" w:type="dxa"/>
        <w:tblW w:w="10013" w:type="dxa"/>
        <w:tblBorders/>
        <w:tblLayout w:type="fixed"/>
        <w:tblLook w:val="04A0" w:firstRow="1" w:lastRow="0" w:firstColumn="1" w:lastColumn="0" w:noHBand="0" w:noVBand="1"/>
      </w:tblPr>
      <w:tblGrid>
        <w:gridCol w:w="1638"/>
        <w:gridCol w:w="3369"/>
        <w:gridCol w:w="5001"/>
        <w:gridCol w:w="5"/>
      </w:tblGrid>
      <w:tr>
        <w:trPr>
          <w:gridAfter w:val="1"/>
          <w:trHeight w:val="1152"/>
        </w:trPr>
        <w:tc>
          <w:tcPr>
            <w:tcBorders/>
            <w:tcW w:w="1638" w:type="dxa"/>
            <w:textDirection w:val="lrTb"/>
            <w:noWrap w:val="false"/>
          </w:tcPr>
          <w:p w14:paraId="6BABE77D"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4246203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70" w:type="dxa"/>
            <w:textDirection w:val="lrTb"/>
            <w:noWrap w:val="false"/>
          </w:tcPr>
          <w:p w14:paraId="3CDCA7E3"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78218481"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38E54F49"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501F7843" w14:textId="77777777">
            <w:pPr>
              <w:pBdr/>
              <w:spacing w:line="276" w:lineRule="auto"/>
              <w:ind/>
              <w:jc w:val="both"/>
              <w:rPr>
                <w:lang w:val="da-DK"/>
              </w:rPr>
            </w:pPr>
            <w:r>
              <w:rPr>
                <w:lang w:val="da-DK"/>
              </w:rPr>
              <w:t xml:space="preserve">Email: </w:t>
            </w:r>
            <w:r>
              <w:rPr>
                <w:lang w:val="da-DK"/>
              </w:rPr>
              <w:tab/>
            </w:r>
            <w:hyperlink r:id="rId16" w:tooltip="mailto:ilotus.contact@gmail.com" w:history="1">
              <w:r>
                <w:rPr>
                  <w:rStyle w:val="102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2"/>
            <w:shd w:val="clear" w:color="auto" w:fill="auto"/>
            <w:tcBorders/>
            <w:tcMar>
              <w:left w:w="108" w:type="dxa"/>
              <w:top w:w="0" w:type="dxa"/>
              <w:right w:w="108" w:type="dxa"/>
              <w:bottom w:w="0" w:type="dxa"/>
            </w:tcMar>
            <w:tcW w:w="5007" w:type="dxa"/>
            <w:textDirection w:val="lrTb"/>
            <w:noWrap w:val="false"/>
          </w:tcPr>
          <w:p w14:paraId="070AC58C" w14:textId="77777777">
            <w:pPr>
              <w:pStyle w:val="1034"/>
              <w:pBdr/>
              <w:spacing w:after="60"/>
              <w:ind/>
              <w:rPr>
                <w:color w:val="000000" w:themeColor="text1"/>
                <w:sz w:val="24"/>
                <w:szCs w:val="24"/>
              </w:rPr>
            </w:pPr>
            <w:r>
              <w:rPr>
                <w:rStyle w:val="1033"/>
                <w:rFonts w:ascii="Times New Roman" w:hAnsi="Times New Roman"/>
                <w:color w:val="000000" w:themeColor="text1"/>
                <w:lang w:val="pt-BR"/>
              </w:rPr>
              <w:t xml:space="preserve">Số: </w:t>
            </w:r>
            <w:r>
              <w:rPr>
                <w:rStyle w:val="1033"/>
                <w:rFonts w:ascii="Times New Roman" w:hAnsi="Times New Roman"/>
                <w:color w:val="000000" w:themeColor="text1"/>
                <w:lang w:val="pt-BR"/>
              </w:rPr>
              <w:t xml:space="preserve">275/2026/0001/VFI-CT.48.A</w:t>
            </w:r>
            <w:r>
              <w:rPr>
                <w:color w:val="000000" w:themeColor="text1"/>
                <w:sz w:val="24"/>
                <w:szCs w:val="24"/>
              </w:rPr>
            </w:r>
            <w:r>
              <w:rPr>
                <w:color w:val="000000" w:themeColor="text1"/>
                <w:sz w:val="24"/>
                <w:szCs w:val="24"/>
              </w:rPr>
            </w:r>
          </w:p>
        </w:tc>
        <w:tc>
          <w:tcPr>
            <w:gridSpan w:val="2"/>
            <w:shd w:val="clear" w:color="auto" w:fill="auto"/>
            <w:tcBorders/>
            <w:tcMar>
              <w:left w:w="108" w:type="dxa"/>
              <w:top w:w="0" w:type="dxa"/>
              <w:right w:w="108" w:type="dxa"/>
              <w:bottom w:w="0" w:type="dxa"/>
            </w:tcMar>
            <w:tcW w:w="5007" w:type="dxa"/>
            <w:textDirection w:val="lrTb"/>
            <w:noWrap w:val="false"/>
          </w:tcPr>
          <w:p w14:paraId="4349409C" w14:textId="77777777">
            <w:pPr>
              <w:pStyle w:val="1034"/>
              <w:pBdr/>
              <w:spacing w:after="60"/>
              <w:ind w:right="-56"/>
              <w:jc w:val="right"/>
              <w:rPr>
                <w:color w:val="000000" w:themeColor="text1"/>
                <w:sz w:val="24"/>
                <w:szCs w:val="24"/>
                <w:lang w:val="vi-VN"/>
              </w:rPr>
            </w:pPr>
            <w:r>
              <w:rPr>
                <w:rStyle w:val="1033"/>
                <w:rFonts w:ascii="Times New Roman" w:hAnsi="Times New Roman"/>
                <w:i/>
                <w:color w:val="auto"/>
              </w:rPr>
              <w:t xml:space="preserve">TP. Hà Nội</w:t>
            </w:r>
            <w:r>
              <w:rPr>
                <w:rStyle w:val="1033"/>
                <w:rFonts w:ascii="Times New Roman" w:hAnsi="Times New Roman"/>
                <w:i/>
                <w:color w:val="auto"/>
                <w:lang w:val="vi-VN"/>
              </w:rPr>
              <w:t xml:space="preserve">, </w:t>
            </w:r>
            <w:r>
              <w:rPr>
                <w:rStyle w:val="1033"/>
                <w:rFonts w:ascii="Times New Roman" w:hAnsi="Times New Roman"/>
                <w:i/>
                <w:color w:val="000000" w:themeColor="text1"/>
                <w:lang w:val="vi-VN"/>
              </w:rPr>
              <w:t xml:space="preserve">ngày 5 tháng 1 năm 2026</w:t>
            </w:r>
            <w:r>
              <w:rPr>
                <w:color w:val="000000" w:themeColor="text1"/>
                <w:sz w:val="24"/>
                <w:szCs w:val="24"/>
                <w:lang w:val="vi-VN"/>
              </w:rPr>
            </w:r>
            <w:r>
              <w:rPr>
                <w:color w:val="000000" w:themeColor="text1"/>
                <w:sz w:val="24"/>
                <w:szCs w:val="24"/>
                <w:lang w:val="vi-VN"/>
              </w:rPr>
            </w:r>
          </w:p>
        </w:tc>
      </w:tr>
    </w:tbl>
    <w:p w14:paraId="53E21BF3" w14:textId="6A6CD172">
      <w:pPr>
        <w:pStyle w:val="103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4857064D">
      <w:pPr>
        <w:pStyle w:val="101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275/2026/0001/VFI-CT.48.A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5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ayout w:type="fixed"/>
        <w:tblLook w:val="04A0" w:firstRow="1" w:lastRow="0" w:firstColumn="1" w:lastColumn="0" w:noHBand="0" w:noVBand="1"/>
      </w:tblPr>
      <w:tblGrid>
        <w:gridCol w:w="2552"/>
        <w:gridCol w:w="311"/>
        <w:gridCol w:w="6918"/>
      </w:tblGrid>
      <w:tr>
        <w:trPr>
          <w:trHeight w:val="20"/>
        </w:trPr>
        <w:tc>
          <w:tcPr>
            <w:shd w:val="clear" w:color="auto" w:fill="auto"/>
            <w:tcBorders/>
            <w:tcW w:w="2552"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311"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18" w:type="dxa"/>
            <w:vAlign w:val="center"/>
            <w:textDirection w:val="lrTb"/>
            <w:noWrap w:val="false"/>
          </w:tcPr>
          <w:p w14:paraId="750B4781" w14:textId="27EF9312">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552"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shd w:val="clear" w:color="auto" w:fill="auto"/>
            <w:tcBorders/>
            <w:tcW w:w="311"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18" w:type="dxa"/>
            <w:vAlign w:val="center"/>
            <w:textDirection w:val="lrTb"/>
            <w:noWrap w:val="false"/>
          </w:tcPr>
          <w:p w14:paraId="713CA5C1" w14:textId="6923981B">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552"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shd w:val="clear" w:color="auto" w:fill="auto"/>
            <w:tcBorders/>
            <w:tcW w:w="311"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6918" w:type="dxa"/>
            <w:vAlign w:val="center"/>
            <w:textDirection w:val="lrTb"/>
            <w:noWrap w:val="false"/>
          </w:tcPr>
          <w:p w14:paraId="77830F84" w14:textId="0B11D5C1">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552"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shd w:val="clear" w:color="auto" w:fill="auto"/>
            <w:tcBorders/>
            <w:tcW w:w="311"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6918" w:type="dxa"/>
            <w:vAlign w:val="center"/>
            <w:textDirection w:val="lrTb"/>
            <w:noWrap w:val="false"/>
          </w:tcPr>
          <w:p w14:paraId="1E404CDD" w14:textId="5A02CE3A">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552"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shd w:val="clear" w:color="auto" w:fill="auto"/>
            <w:tcBorders/>
            <w:tcW w:w="311"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6918" w:type="dxa"/>
            <w:vAlign w:val="center"/>
            <w:textDirection w:val="lrTb"/>
            <w:noWrap w:val="false"/>
          </w:tcPr>
          <w:p w14:paraId="0A03BE7B" w14:textId="4E5520E0">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552"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shd w:val="clear" w:color="auto" w:fill="auto"/>
            <w:tcBorders/>
            <w:tcW w:w="311"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6918" w:type="dxa"/>
            <w:vAlign w:val="center"/>
            <w:textDirection w:val="lrTb"/>
            <w:noWrap w:val="false"/>
          </w:tcPr>
          <w:p w14:paraId="34612408" w14:textId="1DC76A84">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552"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shd w:val="clear" w:color="auto" w:fill="auto"/>
            <w:tcBorders/>
            <w:tcW w:w="311"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6918" w:type="dxa"/>
            <w:vAlign w:val="center"/>
            <w:textDirection w:val="lrTb"/>
            <w:noWrap w:val="false"/>
          </w:tcPr>
          <w:p w14:paraId="358C7799" w14:textId="4FE73C48">
            <w:pPr>
              <w:pBdr/>
              <w:spacing w:after="60" w:before="60" w:line="276" w:lineRule="auto"/>
              <w:ind/>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3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1BB4CC34">
      <w:pPr>
        <w:pStyle w:val="1035"/>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74" w:type="dxa"/>
        <w:tblBorders/>
        <w:tblLayout w:type="fixed"/>
        <w:tblLook w:val="04A0" w:firstRow="1" w:lastRow="0" w:firstColumn="1" w:lastColumn="0" w:noHBand="0" w:noVBand="1"/>
      </w:tblPr>
      <w:tblGrid>
        <w:gridCol w:w="2518"/>
        <w:gridCol w:w="284"/>
        <w:gridCol w:w="6972"/>
      </w:tblGrid>
      <w:tr>
        <w:trPr>
          <w:trHeight w:val="20"/>
        </w:trPr>
        <w:tc>
          <w:tcPr>
            <w:tcBorders/>
            <w:tcW w:w="2518" w:type="dxa"/>
            <w:vAlign w:val="center"/>
            <w:textDirection w:val="lrTb"/>
            <w:noWrap w:val="false"/>
          </w:tcPr>
          <w:p w14:paraId="51D93028" w14:textId="4A629B48">
            <w:pPr>
              <w:pBdr/>
              <w:spacing w:after="60" w:before="60" w:line="276" w:lineRule="auto"/>
              <w:ind/>
              <w:rPr>
                <w:bCs/>
                <w:lang w:val="pt-BR"/>
              </w:rPr>
            </w:pPr>
            <w:r>
              <w:rPr>
                <w:bCs/>
                <w:lang w:val="pt-BR"/>
              </w:rPr>
              <w:t xml:space="preserve">Tên khách hàng</w:t>
            </w:r>
            <w:r>
              <w:rPr>
                <w:bCs/>
                <w:lang w:val="pt-BR"/>
              </w:rPr>
            </w:r>
            <w:r>
              <w:rPr>
                <w:bCs/>
                <w:lang w:val="pt-BR"/>
              </w:rPr>
            </w:r>
          </w:p>
        </w:tc>
        <w:tc>
          <w:tcPr>
            <w:tcBorders/>
            <w:tcW w:w="284" w:type="dxa"/>
            <w:vAlign w:val="center"/>
            <w:textDirection w:val="lrTb"/>
            <w:noWrap w:val="false"/>
          </w:tcPr>
          <w:p w14:paraId="14194646"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3CD27435">
            <w:pPr>
              <w:pBdr>
                <w:top w:val="none" w:color="000000" w:sz="4" w:space="0"/>
                <w:left w:val="none" w:color="000000" w:sz="4" w:space="0"/>
                <w:bottom w:val="none" w:color="000000" w:sz="4" w:space="0"/>
                <w:right w:val="none" w:color="000000" w:sz="4" w:space="0"/>
              </w:pBdr>
              <w:spacing w:after="40" w:line="288" w:lineRule="auto"/>
              <w:ind w:right="0" w:firstLine="0" w:left="0"/>
              <w:rPr/>
            </w:pPr>
            <w:r>
              <w:rPr>
                <w:rFonts w:ascii="Times New Roman" w:hAnsi="Times New Roman" w:eastAsia="Times New Roman" w:cs="Times New Roman"/>
                <w:b/>
                <w:color w:val="000000"/>
                <w:spacing w:val="-8"/>
                <w:sz w:val="24"/>
              </w:rPr>
              <w:t xml:space="preserve">QUỸ TÍN DỤNG NHÂN DÂN YÊN MINH</w:t>
            </w:r>
            <w:r/>
          </w:p>
        </w:tc>
      </w:tr>
      <w:tr>
        <w:trPr>
          <w:trHeight w:val="20"/>
        </w:trPr>
        <w:tc>
          <w:tcPr>
            <w:tcBorders/>
            <w:tcW w:w="2518" w:type="dxa"/>
            <w:vAlign w:val="center"/>
            <w:textDirection w:val="lrTb"/>
            <w:noWrap w:val="false"/>
          </w:tcPr>
          <w:p w14:paraId="2C762CA0">
            <w:pPr>
              <w:pBdr>
                <w:top w:val="none" w:color="000000" w:sz="4" w:space="0"/>
                <w:left w:val="none" w:color="000000" w:sz="4" w:space="0"/>
                <w:bottom w:val="none" w:color="000000" w:sz="4" w:space="0"/>
                <w:right w:val="none" w:color="000000" w:sz="4" w:space="0"/>
              </w:pBdr>
              <w:spacing w:after="40" w:line="288" w:lineRule="auto"/>
              <w:ind w:right="0" w:firstLine="0" w:left="0"/>
              <w:jc w:val="both"/>
              <w:rPr/>
            </w:pPr>
            <w:r>
              <w:rPr>
                <w:rFonts w:ascii="Times New Roman" w:hAnsi="Times New Roman" w:eastAsia="Times New Roman" w:cs="Times New Roman"/>
                <w:color w:val="000000"/>
                <w:sz w:val="24"/>
              </w:rPr>
              <w:t xml:space="preserve">Mã số thuế</w:t>
            </w:r>
            <w:r/>
          </w:p>
        </w:tc>
        <w:tc>
          <w:tcPr>
            <w:tcBorders/>
            <w:tcW w:w="284" w:type="dxa"/>
            <w:vAlign w:val="center"/>
            <w:textDirection w:val="lrTb"/>
            <w:noWrap w:val="false"/>
          </w:tcPr>
          <w:p w14:paraId="14194646"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4DA9A7BB">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4600455239</w:t>
            </w:r>
            <w:r/>
          </w:p>
        </w:tc>
      </w:tr>
      <w:tr>
        <w:trPr>
          <w:trHeight w:val="20"/>
        </w:trPr>
        <w:tc>
          <w:tcPr>
            <w:tcBorders/>
            <w:tcW w:w="2518" w:type="dxa"/>
            <w:vAlign w:val="center"/>
            <w:textDirection w:val="lrTb"/>
            <w:noWrap w:val="false"/>
          </w:tcPr>
          <w:p w14:paraId="71C273FC">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Đia chỉ</w:t>
            </w:r>
            <w:r/>
          </w:p>
        </w:tc>
        <w:tc>
          <w:tcPr>
            <w:tcBorders/>
            <w:tcW w:w="284" w:type="dxa"/>
            <w:vAlign w:val="center"/>
            <w:textDirection w:val="lrTb"/>
            <w:noWrap w:val="false"/>
          </w:tcPr>
          <w:p w14:paraId="14194646"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6501FF4D">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color w:val="000000"/>
                <w:sz w:val="24"/>
              </w:rPr>
              <w:t xml:space="preserve">Số 7 đường Cao Vương, phường Vạn Xuân, tỉnh Thái Nguyên</w:t>
            </w:r>
            <w:r/>
          </w:p>
        </w:tc>
      </w:tr>
      <w:tr>
        <w:trPr>
          <w:trHeight w:val="20"/>
        </w:trPr>
        <w:tc>
          <w:tcPr>
            <w:tcBorders/>
            <w:tcW w:w="2518" w:type="dxa"/>
            <w:vAlign w:val="center"/>
            <w:textDirection w:val="lrTb"/>
            <w:noWrap w:val="false"/>
          </w:tcPr>
          <w:p w14:paraId="07BC27A1">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Đại diện</w:t>
            </w:r>
            <w:r/>
          </w:p>
        </w:tc>
        <w:tc>
          <w:tcPr>
            <w:tcBorders/>
            <w:tcW w:w="284" w:type="dxa"/>
            <w:vAlign w:val="center"/>
            <w:textDirection w:val="lrTb"/>
            <w:noWrap w:val="false"/>
          </w:tcPr>
          <w:p w14:paraId="14194646"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4907B47D">
            <w:pPr>
              <w:pBdr>
                <w:top w:val="none" w:color="000000" w:sz="4" w:space="0"/>
                <w:left w:val="none" w:color="000000" w:sz="4" w:space="0"/>
                <w:bottom w:val="none" w:color="000000" w:sz="4" w:space="0"/>
                <w:right w:val="none" w:color="000000" w:sz="4" w:space="0"/>
              </w:pBdr>
              <w:spacing w:line="288" w:lineRule="auto"/>
              <w:ind w:right="0" w:firstLine="0" w:left="0"/>
              <w:rPr/>
            </w:pPr>
            <w:r>
              <w:rPr>
                <w:rFonts w:ascii="Times New Roman" w:hAnsi="Times New Roman" w:eastAsia="Times New Roman" w:cs="Times New Roman"/>
                <w:b/>
                <w:color w:val="000000"/>
                <w:sz w:val="24"/>
              </w:rPr>
              <w:t xml:space="preserve">Ông Tạ Quang Nhật</w:t>
            </w:r>
            <w:r/>
          </w:p>
        </w:tc>
      </w:tr>
      <w:tr>
        <w:trPr>
          <w:trHeight w:val="20"/>
        </w:trPr>
        <w:tc>
          <w:tcPr>
            <w:tcBorders/>
            <w:tcW w:w="2518" w:type="dxa"/>
            <w:vAlign w:val="center"/>
            <w:vMerge w:val="restart"/>
            <w:textDirection w:val="lrTb"/>
            <w:noWrap w:val="false"/>
          </w:tcPr>
          <w:p w14:paraId="1017CCD3">
            <w:pPr>
              <w:pBdr>
                <w:top w:val="none" w:color="000000" w:sz="4" w:space="0"/>
                <w:left w:val="none" w:color="000000" w:sz="4" w:space="0"/>
                <w:bottom w:val="none" w:color="000000" w:sz="4" w:space="0"/>
                <w:right w:val="none" w:color="000000" w:sz="4" w:space="0"/>
              </w:pBdr>
              <w:spacing w:line="288" w:lineRule="auto"/>
              <w:ind w:right="0" w:firstLine="0" w:left="0"/>
              <w:jc w:val="both"/>
              <w:rPr/>
            </w:pPr>
            <w:r>
              <w:rPr>
                <w:rFonts w:ascii="Times New Roman" w:hAnsi="Times New Roman" w:eastAsia="Times New Roman" w:cs="Times New Roman"/>
                <w:color w:val="000000"/>
                <w:sz w:val="24"/>
              </w:rPr>
              <w:t xml:space="preserve">Chức vụ</w:t>
            </w:r>
            <w:r/>
          </w:p>
        </w:tc>
        <w:tc>
          <w:tcPr>
            <w:tcBorders/>
            <w:tcW w:w="284" w:type="dxa"/>
            <w:vAlign w:val="center"/>
            <w:vMerge w:val="restart"/>
            <w:textDirection w:val="lrTb"/>
            <w:noWrap w:val="false"/>
          </w:tcPr>
          <w:p w14:paraId="3F4C2A80">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vMerge w:val="restart"/>
            <w:textDirection w:val="lrTb"/>
            <w:noWrap w:val="false"/>
          </w:tcPr>
          <w:p w14:paraId="7FF02D82">
            <w:pPr>
              <w:pBdr>
                <w:top w:val="none" w:color="000000" w:sz="4" w:space="0"/>
                <w:left w:val="none" w:color="000000" w:sz="4" w:space="0"/>
                <w:bottom w:val="none" w:color="000000" w:sz="4" w:space="0"/>
                <w:right w:val="none" w:color="000000" w:sz="4" w:space="0"/>
              </w:pBdr>
              <w:tabs>
                <w:tab w:val="left" w:leader="none" w:pos="1984"/>
              </w:tabs>
              <w:spacing w:line="288" w:lineRule="auto"/>
              <w:ind w:right="0" w:firstLine="0" w:left="0"/>
              <w:rPr>
                <w:b/>
                <w:bCs/>
              </w:rPr>
            </w:pPr>
            <w:r>
              <w:rPr>
                <w:b/>
                <w:bCs/>
              </w:rPr>
              <w:t xml:space="preserve">Giám đốc</w:t>
            </w:r>
            <w:r>
              <w:rPr>
                <w:b/>
                <w:bCs/>
              </w:rPr>
            </w:r>
            <w:r>
              <w:rPr>
                <w:b/>
                <w:bCs/>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360A07D7" w14:textId="2885185B">
            <w:pPr>
              <w:pBdr/>
              <w:spacing w:after="120" w:before="120" w:line="288" w:lineRule="auto"/>
              <w:ind/>
              <w:jc w:val="both"/>
              <w:rPr>
                <w:bCs/>
              </w:rPr>
            </w:pPr>
            <w:r>
              <w:rPr>
                <w:bCs/>
              </w:rPr>
            </w:r>
            <w:r>
              <w:rPr>
                <w:b/>
                <w:bCs/>
                <w:color w:val="000000"/>
              </w:rPr>
              <w:t xml:space="preserve">Tài sản</w:t>
            </w:r>
            <w:r>
              <w:rPr>
                <w:b/>
                <w:bCs/>
                <w:color w:val="000000"/>
              </w:rPr>
              <w:t xml:space="preserve"> 1:</w:t>
            </w:r>
            <w:r>
              <w:rPr>
                <w:color w:val="000000"/>
              </w:rPr>
              <w:t xml:space="preserve"> </w:t>
            </w:r>
            <w:r>
              <w:rPr>
                <w:rFonts w:ascii="Times New Roman" w:hAnsi="Times New Roman" w:eastAsia="Times New Roman" w:cs="Times New Roman"/>
                <w:color w:val="000000"/>
                <w:sz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rPr>
              <w:t xml:space="preserve"> Hưng)</w:t>
            </w:r>
            <w:r>
              <w:rPr>
                <w:color w:val="000000"/>
              </w:rPr>
              <w:br/>
            </w:r>
            <w:r>
              <w:rPr>
                <w:b/>
                <w:bCs/>
                <w:color w:val="000000"/>
              </w:rPr>
              <w:t xml:space="preserve">Tài</w:t>
            </w:r>
            <w:r>
              <w:rPr>
                <w:b/>
                <w:bCs/>
                <w:color w:val="000000"/>
              </w:rPr>
              <w:t xml:space="preserve"> sản 2: </w:t>
            </w:r>
            <w:r>
              <w:rPr>
                <w:rFonts w:ascii="Times New Roman" w:hAnsi="Times New Roman" w:eastAsia="Times New Roman" w:cs="Times New Roman"/>
                <w:color w:val="000000"/>
                <w:sz w:val="26"/>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6"/>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6"/>
              </w:rPr>
              <w:t xml:space="preserve">h Hưng)</w:t>
            </w:r>
            <w:r>
              <w:rPr>
                <w:bCs/>
              </w:rPr>
            </w:r>
            <w:r>
              <w:rPr>
                <w:bCs/>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261C7AE0" w14:textId="5FE9ED77">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w:t>
            </w:r>
            <w:r>
              <w:t xml:space="preserve">công tác góp vốn bằng tài sản cố định và chuyển quyền sử dụng tài sản theo quy định</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43A71BEC" w14:textId="48CB016F">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180D8DDD" w14:textId="5A11FA07">
            <w:pPr>
              <w:pBdr/>
              <w:spacing w:after="60" w:before="60" w:line="276" w:lineRule="auto"/>
              <w:ind/>
              <w:jc w:val="both"/>
              <w:rPr>
                <w:lang w:val="pt-BR"/>
              </w:rPr>
            </w:pPr>
            <w:r>
              <w:rPr>
                <w:color w:val="000000" w:themeColor="text1"/>
                <w:lang w:val="pt-BR"/>
              </w:rPr>
              <w:t xml:space="preserve">Phường Vạn Xuân, Tỉnh Thái Nguyên.</w:t>
            </w:r>
            <w:r>
              <w:rPr>
                <w:lang w:val="pt-BR"/>
              </w:rPr>
              <w:t xml:space="preserve">.</w:t>
            </w:r>
            <w:r>
              <w:rPr>
                <w:lang w:val="pt-BR"/>
              </w:rPr>
            </w:r>
            <w:r>
              <w:rPr>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5"/>
              <w:pBdr/>
              <w:spacing w:after="60" w:before="60" w:line="276" w:lineRule="auto"/>
              <w:ind w:left="0"/>
              <w:rPr>
                <w:bCs/>
                <w:lang w:val="pt-BR"/>
              </w:rPr>
            </w:pPr>
            <w:r>
              <w:rPr>
                <w:bCs/>
                <w:lang w:val="pt-BR"/>
              </w:rPr>
              <w:t xml:space="preserve">:</w:t>
            </w:r>
            <w:r>
              <w:rPr>
                <w:bCs/>
                <w:lang w:val="pt-BR"/>
              </w:rPr>
            </w:r>
            <w:r>
              <w:rPr>
                <w:bCs/>
                <w:lang w:val="pt-BR"/>
              </w:rPr>
            </w:r>
          </w:p>
        </w:tc>
        <w:tc>
          <w:tcPr>
            <w:tcBorders/>
            <w:tcW w:w="6972" w:type="dxa"/>
            <w:vAlign w:val="center"/>
            <w:textDirection w:val="lrTb"/>
            <w:noWrap w:val="false"/>
          </w:tcPr>
          <w:p w14:paraId="032F5DA3" w14:textId="5640E435">
            <w:pPr>
              <w:pBdr/>
              <w:spacing w:after="60" w:before="60" w:line="276" w:lineRule="auto"/>
              <w:ind/>
              <w:jc w:val="both"/>
              <w:rPr>
                <w:lang w:val="pt-BR"/>
              </w:rPr>
            </w:pPr>
            <w:r>
              <w:rPr>
                <w:lang w:val="pt-BR"/>
              </w:rPr>
              <w:t xml:space="preserve">Tháng 12/2025</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3471CE6A">
      <w:pPr>
        <w:pStyle w:val="103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14:paraId="40C82796"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494B17B" w14:textId="41F9AB61">
      <w:pPr>
        <w:pStyle w:val="103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74374A07" w14:textId="77777777">
      <w:pPr>
        <w:pStyle w:val="103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675E84D6" w14:textId="6F9B90E9">
      <w:pPr>
        <w:pBdr/>
        <w:tabs>
          <w:tab w:val="left" w:leader="none" w:pos="993"/>
        </w:tabs>
        <w:spacing w:after="120" w:before="120" w:line="276" w:lineRule="auto"/>
        <w:ind/>
        <w:jc w:val="both"/>
        <w:rPr>
          <w:rFonts w:ascii="Times New Roman" w:hAnsi="Times New Roman" w:eastAsia="Times New Roman" w:cs="Times New Roman"/>
          <w:iCs/>
          <w:color w:val="000000"/>
          <w:sz w:val="26"/>
          <w:szCs w:val="26"/>
        </w:rPr>
      </w:pPr>
      <w:r>
        <w:rPr>
          <w:bCs/>
        </w:rPr>
        <w:t xml:space="preserve">-   </w:t>
      </w:r>
      <w:r>
        <w:rPr>
          <w:rFonts w:ascii="Times New Roman" w:hAnsi="Times New Roman" w:eastAsia="Times New Roman" w:cs="Times New Roman"/>
          <w:color w:val="000000"/>
          <w:sz w:val="24"/>
        </w:rPr>
        <w:t xml:space="preserve">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rPr>
        <w:t xml:space="preserve"> Hưng)</w:t>
      </w:r>
      <w:r>
        <w:rPr>
          <w:rFonts w:ascii="Times New Roman" w:hAnsi="Times New Roman" w:eastAsia="Times New Roman" w:cs="Times New Roman"/>
          <w:iCs/>
          <w:color w:val="000000"/>
          <w:sz w:val="26"/>
          <w:szCs w:val="26"/>
        </w:rPr>
      </w:r>
      <w:r>
        <w:rPr>
          <w:rFonts w:ascii="Times New Roman" w:hAnsi="Times New Roman" w:eastAsia="Times New Roman" w:cs="Times New Roman"/>
          <w:iCs/>
          <w:color w:val="000000"/>
          <w:sz w:val="26"/>
          <w:szCs w:val="26"/>
        </w:rPr>
      </w:r>
    </w:p>
    <w:p w14:paraId="0F8462B5">
      <w:pPr>
        <w:pBdr/>
        <w:tabs>
          <w:tab w:val="left" w:leader="none" w:pos="993"/>
        </w:tabs>
        <w:spacing w:after="120" w:before="120" w:line="276" w:lineRule="auto"/>
        <w:ind w:right="0" w:firstLine="0" w:left="0"/>
        <w:jc w:val="both"/>
        <w:rPr>
          <w:bCs/>
          <w:i/>
          <w:lang w:val="pt-BR"/>
        </w:rPr>
      </w:pPr>
      <w:r>
        <w:rPr>
          <w:rFonts w:ascii="Times New Roman" w:hAnsi="Times New Roman" w:eastAsia="Times New Roman" w:cs="Times New Roman"/>
          <w:color w:val="000000"/>
          <w:sz w:val="26"/>
        </w:rPr>
        <w:t xml:space="preserve">-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6"/>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6"/>
        </w:rPr>
        <w:t xml:space="preserve">h Hưng)</w:t>
      </w:r>
      <w:r>
        <w:rPr>
          <w:bCs/>
          <w:i/>
          <w:lang w:val="pt-BR"/>
        </w:rPr>
      </w:r>
      <w:r>
        <w:rPr>
          <w:bCs/>
          <w:i/>
          <w:lang w:val="pt-BR"/>
        </w:rPr>
      </w:r>
    </w:p>
    <w:p w14:paraId="02DD846B" w14:textId="208CE992">
      <w:pPr>
        <w:pBdr/>
        <w:spacing w:after="120" w:before="120" w:line="276" w:lineRule="auto"/>
        <w:ind/>
        <w:jc w:val="both"/>
        <w:rPr/>
      </w:pPr>
      <w:r>
        <w:rPr>
          <w:b/>
          <w:lang w:val="pt-BR"/>
        </w:rPr>
        <w:t xml:space="preserve">b. Hồ sơ khác</w:t>
      </w:r>
      <w:r>
        <w:rPr>
          <w:b/>
          <w:lang w:val="vi-VN"/>
        </w:rPr>
        <w:t xml:space="preserve">:</w:t>
      </w:r>
      <w:r/>
    </w:p>
    <w:p w14:paraId="072D9C92" w14:textId="1C10CAE7">
      <w:pPr>
        <w:pStyle w:val="1035"/>
        <w:numPr>
          <w:ilvl w:val="0"/>
          <w:numId w:val="2"/>
        </w:numPr>
        <w:pBdr/>
        <w:tabs>
          <w:tab w:val="left" w:leader="none" w:pos="993"/>
        </w:tabs>
        <w:spacing w:after="120" w:before="120" w:line="276" w:lineRule="auto"/>
        <w:ind/>
        <w:jc w:val="both"/>
        <w:rPr>
          <w:b/>
          <w:lang w:val="pt-BR"/>
        </w:rPr>
      </w:pPr>
      <w:r>
        <w:rPr>
          <w:color w:val="000000" w:themeColor="text1"/>
          <w:lang w:val="pt-BR"/>
        </w:rPr>
      </w:r>
      <w:r>
        <w:rPr>
          <w:rFonts w:ascii="Times New Roman" w:hAnsi="Times New Roman" w:eastAsia="Times New Roman" w:cs="Times New Roman"/>
          <w:color w:val="000000"/>
          <w:sz w:val="24"/>
        </w:rPr>
        <w:t xml:space="preserve">Hợp đồng số 275/2026/0001/VFI-HĐTĐ.48.A ngày 31/12/2025 giữa Quỹ tín dụng nhân dân Yên Minh với 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3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21459B5D" w14:textId="2A0B2A97">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64673CEB">
      <w:pPr>
        <w:pBdr>
          <w:top w:val="single" w:color="e5e5ea" w:sz="2" w:space="0"/>
          <w:left w:val="single" w:color="e5e5ea" w:sz="2" w:space="0"/>
          <w:bottom w:val="single" w:color="e5e5ea" w:sz="2" w:space="0"/>
          <w:right w:val="single" w:color="e5e5ea" w:sz="2" w:space="0"/>
        </w:pBdr>
        <w:spacing w:after="29" w:before="58" w:line="264" w:lineRule="auto"/>
        <w:ind w:right="0" w:firstLine="720" w:left="0"/>
        <w:jc w:val="both"/>
        <w:rPr/>
      </w:pPr>
      <w:r>
        <w:rPr>
          <w:rFonts w:ascii="Times New Roman" w:hAnsi="Times New Roman" w:eastAsia="Times New Roman" w:cs="Times New Roman"/>
          <w:color w:val="000000"/>
          <w:sz w:val="24"/>
        </w:rPr>
        <w:t xml:space="preserve">Thái Nguyên, với vị trí chiến lược trong tam giác kinh tế Hà Nội - Bắc Ninh - Vĩnh Phúc, đang trở thành tâm điểm chú ý của giới đầu tư bất động sản, đặc biệt là phân khúc đất nền. Thời gian gần đây, thị trường đất nền tại khu vực này ghi nhận nhiều chuyển </w:t>
      </w:r>
      <w:r>
        <w:rPr>
          <w:rFonts w:ascii="Times New Roman" w:hAnsi="Times New Roman" w:eastAsia="Times New Roman" w:cs="Times New Roman"/>
          <w:color w:val="000000"/>
          <w:sz w:val="24"/>
        </w:rPr>
        <w:t xml:space="preserve">biến tích cực nhờ các dự án hạ tầng trọng điểm và sức hút từ các khu công nghiệp. </w:t>
      </w:r>
      <w:r/>
    </w:p>
    <w:p w14:paraId="35CB9D0A">
      <w:pPr>
        <w:pStyle w:val="1015"/>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color w:val="000000"/>
          <w:sz w:val="24"/>
        </w:rPr>
        <w:tab/>
      </w:r>
      <w:r>
        <w:rPr>
          <w:rFonts w:ascii="Times New Roman" w:hAnsi="Times New Roman" w:eastAsia="Times New Roman" w:cs="Times New Roman"/>
          <w:b/>
          <w:color w:val="000000"/>
          <w:sz w:val="24"/>
        </w:rPr>
        <w:t xml:space="preserve">Sơ lược về thị trường đất nền Thái Nguyên</w:t>
      </w:r>
      <w:r/>
    </w:p>
    <w:p w14:paraId="18D04892">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Thái Nguyên - mảnh đất giàu tiềm năng đang dần khẳng định vị thế của mình trên bản đồ bất động sản Việt Nam. Với vị trí địa lý chiến lược nằm ở khu vực trung du và miền núi phía Bắc, nơi đây được biết đến là một trong những tỉnh có tốc độ phát triển hạ tần</w:t>
      </w:r>
      <w:r>
        <w:rPr>
          <w:rFonts w:ascii="Times New Roman" w:hAnsi="Times New Roman" w:eastAsia="Times New Roman" w:cs="Times New Roman"/>
          <w:color w:val="000000"/>
          <w:sz w:val="24"/>
        </w:rPr>
        <w:t xml:space="preserve">g nhanh chóng. </w:t>
      </w:r>
      <w:r/>
    </w:p>
    <w:p w14:paraId="61E6FA99">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Nhờ vào hệ thống giao thông hiện đại với các tuyến đường huyết mạch như cao tốc Hà Nội – Thái Nguyên và quốc lộ 3, cùng với quy hoạch đô thị hóa mạnh mẽ, Thái Nguyên đang trở thành điểm sáng trên bản đồ bất động sản miền Bắc.</w:t>
      </w:r>
      <w:r/>
    </w:p>
    <w:p w14:paraId="026A0BF6">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Trong những năm gần đây, các khu vực trọng điểm như thành phố Thái Nguyên, thị xã Phổ Yên, huyện Đại Từ và Phú Bình đã thu hút được nhiều dự án đầu tư lớn, đặc biệt là phân khúc đất nền. Sự phát triển của các khu công nghiệp, cùng với nhu cầu nhà ở ngày cà</w:t>
      </w:r>
      <w:r>
        <w:rPr>
          <w:rFonts w:ascii="Times New Roman" w:hAnsi="Times New Roman" w:eastAsia="Times New Roman" w:cs="Times New Roman"/>
          <w:color w:val="000000"/>
          <w:sz w:val="24"/>
        </w:rPr>
        <w:t xml:space="preserve">ng tăng từ lực lượng lao động nhập cư, đã tạo nên một cơn sốt đất nền, không chỉ góp phần thúc đẩy kinh tế địa phương mà còn mang lại lợi nhuận hấp dẫn cho nhà đầu tư.</w:t>
      </w:r>
      <w:r/>
    </w:p>
    <w:p w14:paraId="51751F65">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Thị trường đất nền Thái Nguyên không chỉ đóng vai trò quan trọng trong việc giải quyết nhu cầu nhà ở, mà còn là động lực phát triển cho nhiều ngành nghề khác, từ xây dựng, thương mại đến dịch vụ. Với tiềm năng tăng trưởng bền vững, đất nền Thái Nguyên hứa </w:t>
      </w:r>
      <w:r>
        <w:rPr>
          <w:rFonts w:ascii="Times New Roman" w:hAnsi="Times New Roman" w:eastAsia="Times New Roman" w:cs="Times New Roman"/>
          <w:color w:val="000000"/>
          <w:sz w:val="24"/>
        </w:rPr>
        <w:t xml:space="preserve">hẹn tiếp tục là kênh đầu tư an toàn và sinh lời cao trong tương lai.</w:t>
      </w:r>
      <w:r/>
    </w:p>
    <w:p w14:paraId="7D5D065C">
      <w:pPr>
        <w:pStyle w:val="1015"/>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t xml:space="preserve">Cập nhật tình hình thị trường đất nền Thái Nguyên mới nhất</w:t>
      </w:r>
      <w:r/>
    </w:p>
    <w:p w14:paraId="5C204FE0">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Nhu cầu mua bán đất nền tăng cao, chủ yếu tập trung tại các khu vực có quy hoạch và hạ tầng giao thông được nâng cấp. Điều này khiến giá đất nền ở một số quận, huyện tại Thái Nguyên có sự biến động rõ rệt.</w:t>
      </w:r>
      <w:r/>
    </w:p>
    <w:p w14:paraId="24E4EE0B">
      <w:pPr>
        <w:pStyle w:val="1016"/>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t xml:space="preserve">Phân tích cung cầu và xu hướng giá đất nền</w:t>
      </w:r>
      <w:r/>
    </w:p>
    <w:p w14:paraId="30D71F90">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Theo số liệu từ các chuyên gia bất động sản, tình trạng cung đất nền hiện đang có dấu hiệu hạn chế tại các khu vực trung tâm thành phố Thái Nguyên. Cụ thể, ở quận thuộc thành phố Thái Nguyên và thị xã Phổ Yên, do sự gia tăng nhu cầu sở hữu bất động sản của</w:t>
      </w:r>
      <w:r>
        <w:rPr>
          <w:rFonts w:ascii="Times New Roman" w:hAnsi="Times New Roman" w:eastAsia="Times New Roman" w:cs="Times New Roman"/>
          <w:color w:val="000000"/>
          <w:sz w:val="24"/>
        </w:rPr>
        <w:t xml:space="preserve"> người dân và nhà đầu tư. Giá đất nền trung bình ở các khu vực này dao động từ 12 triệu - 15 triệu đồng/m², tăng nhẹ khoảng 5% so với cùng kỳ năm trước.</w:t>
      </w:r>
      <w:r/>
    </w:p>
    <w:p w14:paraId="62FA8EED">
      <w:pPr>
        <w:pStyle w:val="1016"/>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t xml:space="preserve">Đánh giá loại hình đất nền phát triển nhất</w:t>
      </w:r>
      <w:r/>
    </w:p>
    <w:p w14:paraId="427D0A20">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Loại hình đất nền phát triển mạnh nhất tại Thái Nguyên năm nay là đất nền dự án. Sự ra đời của các khu đô thị mới và khu công nghiệp lớn đã đẩy mạnh nhu cầu sở hữu đất nền phục vụ xây dựng nhà ở và đầu tư lâu dài. Điều này đặc biệt thể hiện rõ tại các khu </w:t>
      </w:r>
      <w:r>
        <w:rPr>
          <w:rFonts w:ascii="Times New Roman" w:hAnsi="Times New Roman" w:eastAsia="Times New Roman" w:cs="Times New Roman"/>
          <w:color w:val="000000"/>
          <w:sz w:val="24"/>
        </w:rPr>
        <w:t xml:space="preserve">vực gần các tuyến giao thông huyết mạch và khu công nghiệp lớn như thị xã Phổ Yên và huyện Phú Bình.</w:t>
      </w:r>
      <w:r/>
    </w:p>
    <w:p w14:paraId="1970DD73">
      <w:pPr>
        <w:pStyle w:val="1016"/>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t xml:space="preserve">Tiềm năng phát triển của các quận, huyện</w:t>
      </w:r>
      <w:r/>
    </w:p>
    <w:p w14:paraId="576C6618">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Trong số các quận, huyện, thành phố Thái Nguyên, thị xã Phổ Yên và huyện Đại Từ được đánh giá có tiềm năng phát triển vượt trội. Yếu tố chính thúc đẩy sự tăng trưởng tại đây là nhờ vào chính sách quy hoạch đô thị thông minh, cùng với việc nâng cấp và mở rộ</w:t>
      </w:r>
      <w:r>
        <w:rPr>
          <w:rFonts w:ascii="Times New Roman" w:hAnsi="Times New Roman" w:eastAsia="Times New Roman" w:cs="Times New Roman"/>
          <w:color w:val="000000"/>
          <w:sz w:val="24"/>
        </w:rPr>
        <w:t xml:space="preserve">ng các tuyến giao thông trọng điểm như đường cao tốc Hà Nội - Thái Nguyên. </w:t>
      </w:r>
      <w:r/>
    </w:p>
    <w:p w14:paraId="179F59B3">
      <w:pPr>
        <w:pBdr>
          <w:top w:val="single" w:color="e5e5ea" w:sz="2" w:space="0"/>
          <w:left w:val="single" w:color="e5e5ea" w:sz="2" w:space="0"/>
          <w:bottom w:val="single" w:color="e5e5ea" w:sz="2" w:space="0"/>
          <w:right w:val="single" w:color="e5e5ea" w:sz="2" w:space="0"/>
        </w:pBdr>
        <w:spacing w:after="29" w:before="58" w:line="264" w:lineRule="auto"/>
        <w:ind w:right="0" w:firstLine="0" w:left="0"/>
        <w:jc w:val="both"/>
        <w:rPr/>
      </w:pPr>
      <w:r>
        <w:rPr>
          <w:rFonts w:ascii="Times New Roman" w:hAnsi="Times New Roman" w:eastAsia="Times New Roman" w:cs="Times New Roman"/>
          <w:b/>
          <w:color w:val="000000"/>
          <w:sz w:val="24"/>
        </w:rPr>
        <w:tab/>
      </w:r>
      <w:r>
        <w:rPr>
          <w:rFonts w:ascii="Times New Roman" w:hAnsi="Times New Roman" w:eastAsia="Times New Roman" w:cs="Times New Roman"/>
          <w:color w:val="000000"/>
          <w:sz w:val="24"/>
        </w:rPr>
        <w:t xml:space="preserve">Bên cạnh đó, các dự án mới về khu đô thị và khu công nghiệp liên tiếp được triển khai, tạo lực đẩy mạnh mẽ cho thị trường đất nền khu vực</w:t>
      </w:r>
      <w:r>
        <w:rPr>
          <w:rFonts w:ascii="Times New Roman" w:hAnsi="Times New Roman" w:eastAsia="Times New Roman" w:cs="Times New Roman"/>
          <w:color w:val="374151"/>
          <w:sz w:val="24"/>
        </w:rPr>
        <w:t xml:space="preserve">.</w:t>
      </w:r>
      <w:r/>
    </w:p>
    <w:p w14:paraId="0A041496" w14:textId="1EB07056">
      <w:pPr>
        <w:pBdr/>
        <w:shd w:val="clear" w:color="auto" w:fill="ffffff"/>
        <w:spacing w:after="120" w:before="120" w:line="276" w:lineRule="auto"/>
        <w:ind/>
        <w:jc w:val="center"/>
        <w:rPr>
          <w:i/>
          <w:iCs/>
          <w:color w:val="212529"/>
        </w:rPr>
      </w:pPr>
      <w:r>
        <w:rPr>
          <w:rFonts w:ascii="Times New Roman" w:hAnsi="Times New Roman" w:eastAsia="Times New Roman" w:cs="Times New Roman"/>
          <w:i/>
          <w:color w:val="000000"/>
          <w:sz w:val="24"/>
        </w:rPr>
        <w:t xml:space="preserve">(Nguồn: https://onehousing.vn/blog/tong-quan-tinh-hinh-thi-truong-dat-nen-thai-nguyen-cap-nhat-moi-nhat-n17t?utm_source=social_share&amp;utm_medium=copyurl&amp;utm_campaign=efc31d7e-04f8-4713-9ae1-5036060f4085)</w:t>
      </w:r>
      <w:r>
        <w:rPr>
          <w:i/>
          <w:iCs/>
          <w:color w:val="212529"/>
        </w:rPr>
      </w:r>
      <w:r>
        <w:rPr>
          <w:i/>
          <w:iCs/>
          <w:color w:val="212529"/>
        </w:rPr>
      </w:r>
    </w:p>
    <w:p w14:paraId="20BF0D54" w14:textId="4726AA0B">
      <w:pPr>
        <w:pStyle w:val="103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p w14:paraId="3156529F" w14:textId="57C17456">
      <w:pPr>
        <w:pStyle w:val="1035"/>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1:</w:t>
      </w:r>
      <w:r>
        <w:rPr>
          <w:b/>
          <w:bCs/>
          <w:i/>
          <w:iCs/>
          <w:lang w:val="pt-BR"/>
        </w:rPr>
      </w:r>
      <w:r>
        <w:rPr>
          <w:b/>
          <w:bCs/>
          <w:i/>
          <w:i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1134"/>
        <w:gridCol w:w="1134"/>
        <w:gridCol w:w="1134"/>
        <w:gridCol w:w="1134"/>
        <w:gridCol w:w="1134"/>
        <w:gridCol w:w="1134"/>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A82D91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6CFB0F8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b/>
                <w:color w:val="000000"/>
                <w:sz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b/>
                <w:color w:val="000000"/>
                <w:sz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b/>
                <w:color w:val="000000"/>
                <w:sz w:val="24"/>
              </w:rPr>
              <w:t xml:space="preserve"> Hưng).</w:t>
            </w:r>
            <w:r/>
          </w:p>
        </w:tc>
        <w:tc>
          <w:tcPr>
            <w:tcBorders/>
            <w:tcMar>
              <w:left w:w="0" w:type="dxa"/>
              <w:top w:w="0" w:type="dxa"/>
              <w:right w:w="0" w:type="dxa"/>
              <w:bottom w:w="0" w:type="dxa"/>
            </w:tcMar>
            <w:tcW w:w="0" w:type="dxa"/>
            <w:vAlign w:val="center"/>
            <w:textDirection w:val="lrTb"/>
            <w:noWrap w:val="false"/>
          </w:tcPr>
          <w:p w14:paraId="7B992B4F">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4102E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55129B3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c>
          <w:tcPr>
            <w:tcBorders/>
            <w:tcMar>
              <w:left w:w="0" w:type="dxa"/>
              <w:top w:w="0" w:type="dxa"/>
              <w:right w:w="0" w:type="dxa"/>
              <w:bottom w:w="0" w:type="dxa"/>
            </w:tcMar>
            <w:tcW w:w="0" w:type="dxa"/>
            <w:vAlign w:val="center"/>
            <w:textDirection w:val="lrTb"/>
            <w:noWrap w:val="false"/>
          </w:tcPr>
          <w:p w14:paraId="2BD76F33">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64FD89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275B6FD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21308B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782</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6EBA19E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7721FA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w:t>
            </w:r>
            <w:r/>
          </w:p>
        </w:tc>
        <w:tc>
          <w:tcPr>
            <w:tcBorders/>
            <w:tcMar>
              <w:left w:w="0" w:type="dxa"/>
              <w:top w:w="0" w:type="dxa"/>
              <w:right w:w="0" w:type="dxa"/>
              <w:bottom w:w="0" w:type="dxa"/>
            </w:tcMar>
            <w:tcW w:w="0" w:type="dxa"/>
            <w:vAlign w:val="center"/>
            <w:textDirection w:val="lrTb"/>
            <w:noWrap w:val="false"/>
          </w:tcPr>
          <w:p w14:paraId="6A44BCA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F71A5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7A5EA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0898F683">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Phường Vạn Xuân, Tỉnh Thái Nguyên.</w:t>
            </w:r>
            <w:r/>
          </w:p>
        </w:tc>
        <w:tc>
          <w:tcPr>
            <w:tcBorders/>
            <w:tcMar>
              <w:left w:w="0" w:type="dxa"/>
              <w:top w:w="0" w:type="dxa"/>
              <w:right w:w="0" w:type="dxa"/>
              <w:bottom w:w="0" w:type="dxa"/>
            </w:tcMar>
            <w:tcW w:w="0" w:type="dxa"/>
            <w:vAlign w:val="center"/>
            <w:textDirection w:val="lrTb"/>
            <w:noWrap w:val="false"/>
          </w:tcPr>
          <w:p w14:paraId="3833713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EEFFE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361440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Loại đất:</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70EDF6C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Đất ở tại đô thị 100,0m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trồng cây lâu năm 250,0m</w:t>
            </w:r>
            <w:r>
              <w:rPr>
                <w:rFonts w:ascii="Times New Roman" w:hAnsi="Times New Roman" w:eastAsia="Times New Roman" w:cs="Times New Roman"/>
                <w:color w:val="000000"/>
                <w:sz w:val="20"/>
                <w:vertAlign w:val="superscript"/>
              </w:rPr>
              <w:t xml:space="preserve">2</w:t>
            </w:r>
            <w:r/>
          </w:p>
        </w:tc>
        <w:tc>
          <w:tcPr>
            <w:tcBorders/>
            <w:tcMar>
              <w:left w:w="0" w:type="dxa"/>
              <w:top w:w="0" w:type="dxa"/>
              <w:right w:w="0" w:type="dxa"/>
              <w:bottom w:w="0" w:type="dxa"/>
            </w:tcMar>
            <w:tcW w:w="0" w:type="dxa"/>
            <w:vAlign w:val="center"/>
            <w:textDirection w:val="lrTb"/>
            <w:noWrap w:val="false"/>
          </w:tcPr>
          <w:p w14:paraId="2463859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C7546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44B57BE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1F06893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Đất ở tại đô thị: Lâu dài; Đất trồng cây lâu năm: Đến năm 2063</w:t>
            </w:r>
            <w:r/>
          </w:p>
        </w:tc>
        <w:tc>
          <w:tcPr>
            <w:tcBorders/>
            <w:tcMar>
              <w:left w:w="0" w:type="dxa"/>
              <w:top w:w="0" w:type="dxa"/>
              <w:right w:w="0" w:type="dxa"/>
              <w:bottom w:w="0" w:type="dxa"/>
            </w:tcMar>
            <w:tcW w:w="0" w:type="dxa"/>
            <w:vAlign w:val="center"/>
            <w:textDirection w:val="lrTb"/>
            <w:noWrap w:val="false"/>
          </w:tcPr>
          <w:p w14:paraId="46C6A58E">
            <w:pPr>
              <w:pBdr/>
              <w:spacing w:after="0" w:before="0" w:line="240" w:lineRule="auto"/>
              <w:ind/>
              <w:rPr/>
            </w:pPr>
            <w:r/>
            <w:r/>
          </w:p>
        </w:tc>
      </w:tr>
      <w:tr>
        <w:trPr>
          <w:trHeight w:val="276"/>
        </w:trPr>
        <w:tc>
          <w:tcPr>
            <w:tcBorders>
              <w:left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6928A58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479" w:type="dxa"/>
            <w:vAlign w:val="center"/>
            <w:textDirection w:val="lrTb"/>
            <w:noWrap w:val="false"/>
          </w:tcPr>
          <w:p w14:paraId="1733916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gridSpan w:val="3"/>
            <w:tcBorders>
              <w:right w:val="single" w:color="000000" w:sz="8" w:space="0"/>
            </w:tcBorders>
            <w:tcMar>
              <w:left w:w="108" w:type="dxa"/>
              <w:top w:w="0" w:type="dxa"/>
              <w:right w:w="108" w:type="dxa"/>
              <w:bottom w:w="0" w:type="dxa"/>
            </w:tcMar>
            <w:tcW w:w="6153" w:type="dxa"/>
            <w:vAlign w:val="center"/>
            <w:textDirection w:val="lrTb"/>
            <w:noWrap w:val="false"/>
          </w:tcPr>
          <w:p w14:paraId="42820B20">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Sử dụng chung của nhóm người được cấp Giấy chứng nhận</w:t>
            </w:r>
            <w:r/>
          </w:p>
        </w:tc>
        <w:tc>
          <w:tcPr>
            <w:tcBorders/>
            <w:tcMar>
              <w:left w:w="0" w:type="dxa"/>
              <w:top w:w="0" w:type="dxa"/>
              <w:right w:w="0" w:type="dxa"/>
              <w:bottom w:w="0" w:type="dxa"/>
            </w:tcMar>
            <w:tcW w:w="0" w:type="dxa"/>
            <w:vAlign w:val="center"/>
            <w:textDirection w:val="lrTb"/>
            <w:noWrap w:val="false"/>
          </w:tcPr>
          <w:p w14:paraId="2318A664">
            <w:pPr>
              <w:pBdr/>
              <w:spacing w:after="0" w:before="0" w:line="240" w:lineRule="auto"/>
              <w:ind/>
              <w:rPr/>
            </w:pPr>
            <w:r/>
            <w:r/>
          </w:p>
        </w:tc>
      </w:tr>
      <w:tr>
        <w:trPr>
          <w:trHeight w:val="276"/>
        </w:trPr>
        <w:tc>
          <w:tcPr>
            <w:tcBorders>
              <w:left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5A22C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right w:val="single" w:color="000000" w:sz="8" w:space="0"/>
            </w:tcBorders>
            <w:tcMar>
              <w:left w:w="108" w:type="dxa"/>
              <w:top w:w="0" w:type="dxa"/>
              <w:right w:w="108" w:type="dxa"/>
              <w:bottom w:w="0" w:type="dxa"/>
            </w:tcMar>
            <w:tcW w:w="2479" w:type="dxa"/>
            <w:vAlign w:val="center"/>
            <w:textDirection w:val="lrTb"/>
            <w:noWrap w:val="false"/>
          </w:tcPr>
          <w:p w14:paraId="30E0E23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right w:val="single" w:color="000000" w:sz="8" w:space="0"/>
            </w:tcBorders>
            <w:tcMar>
              <w:left w:w="108" w:type="dxa"/>
              <w:top w:w="0" w:type="dxa"/>
              <w:right w:w="108" w:type="dxa"/>
              <w:bottom w:w="0" w:type="dxa"/>
            </w:tcMar>
            <w:tcW w:w="6153" w:type="dxa"/>
            <w:vAlign w:val="center"/>
            <w:textDirection w:val="lrTb"/>
            <w:noWrap w:val="false"/>
          </w:tcPr>
          <w:p w14:paraId="6CCD5A62">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Theo GCN số AA 05492720, thửa đất có 250,0m thuộc HLGT</w:t>
            </w:r>
            <w:r/>
          </w:p>
        </w:tc>
        <w:tc>
          <w:tcPr>
            <w:tcBorders/>
            <w:tcMar>
              <w:left w:w="0" w:type="dxa"/>
              <w:top w:w="0" w:type="dxa"/>
              <w:right w:w="0" w:type="dxa"/>
              <w:bottom w:w="0" w:type="dxa"/>
            </w:tcMar>
            <w:tcW w:w="0" w:type="dxa"/>
            <w:vAlign w:val="center"/>
            <w:textDirection w:val="lrTb"/>
            <w:noWrap w:val="false"/>
          </w:tcPr>
          <w:p w14:paraId="1E9BAFB3">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5FDFB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42A70C6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c>
          <w:tcPr>
            <w:tcBorders/>
            <w:tcMar>
              <w:left w:w="0" w:type="dxa"/>
              <w:top w:w="0" w:type="dxa"/>
              <w:right w:w="0" w:type="dxa"/>
              <w:bottom w:w="0" w:type="dxa"/>
            </w:tcMar>
            <w:tcW w:w="0" w:type="dxa"/>
            <w:vAlign w:val="center"/>
            <w:textDirection w:val="lrTb"/>
            <w:noWrap w:val="false"/>
          </w:tcPr>
          <w:p w14:paraId="433E9949">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D41D7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059FC8E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c>
          <w:tcPr>
            <w:tcBorders/>
            <w:tcMar>
              <w:left w:w="0" w:type="dxa"/>
              <w:top w:w="0" w:type="dxa"/>
              <w:right w:w="0" w:type="dxa"/>
              <w:bottom w:w="0" w:type="dxa"/>
            </w:tcMar>
            <w:tcW w:w="0" w:type="dxa"/>
            <w:vAlign w:val="center"/>
            <w:textDirection w:val="lrTb"/>
            <w:noWrap w:val="false"/>
          </w:tcPr>
          <w:p w14:paraId="398453C6">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5E14D2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7EB3BD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19A9D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D4D93B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6E98765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Tiếp giáp 1 mặt tiền</w:t>
            </w:r>
            <w:r/>
          </w:p>
        </w:tc>
        <w:tc>
          <w:tcPr>
            <w:tcBorders/>
            <w:tcMar>
              <w:left w:w="0" w:type="dxa"/>
              <w:top w:w="0" w:type="dxa"/>
              <w:right w:w="0" w:type="dxa"/>
              <w:bottom w:w="0" w:type="dxa"/>
            </w:tcMar>
            <w:tcW w:w="0" w:type="dxa"/>
            <w:vAlign w:val="center"/>
            <w:textDirection w:val="lrTb"/>
            <w:noWrap w:val="false"/>
          </w:tcPr>
          <w:p w14:paraId="1D85C2C8">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B1157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59234A85">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 (m):</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E2605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59EE29F9">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Mặt cắt đường/ngõ trước mặt tài sản thẩm định giá (m):</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34BA75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5,0</w:t>
            </w:r>
            <w:r/>
          </w:p>
        </w:tc>
        <w:tc>
          <w:tcPr>
            <w:tcBorders/>
            <w:tcMar>
              <w:left w:w="0" w:type="dxa"/>
              <w:top w:w="0" w:type="dxa"/>
              <w:right w:w="0" w:type="dxa"/>
              <w:bottom w:w="0" w:type="dxa"/>
            </w:tcMar>
            <w:tcW w:w="0" w:type="dxa"/>
            <w:vAlign w:val="center"/>
            <w:textDirection w:val="lrTb"/>
            <w:noWrap w:val="false"/>
          </w:tcPr>
          <w:p w14:paraId="5858E8AE">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236D01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641BB01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Khoảng cách đến trục đường chính (m):</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7448DF68">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Tài sản tiếp giáp đường 38 phường Vạn Xuân, tỉnh Thái Nguyên</w:t>
            </w:r>
            <w:r/>
          </w:p>
        </w:tc>
        <w:tc>
          <w:tcPr>
            <w:tcBorders/>
            <w:tcMar>
              <w:left w:w="0" w:type="dxa"/>
              <w:top w:w="0" w:type="dxa"/>
              <w:right w:w="0" w:type="dxa"/>
              <w:bottom w:w="0" w:type="dxa"/>
            </w:tcMar>
            <w:tcW w:w="0" w:type="dxa"/>
            <w:vAlign w:val="center"/>
            <w:textDirection w:val="lrTb"/>
            <w:noWrap w:val="false"/>
          </w:tcPr>
          <w:p w14:paraId="5D1D7E16">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26333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23ED158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7C0CAF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u w:val="none"/>
              </w:rPr>
              <w:t xml:space="preserve">Hướng Tây Nam: Tiếp giáp đường giao thông.</w:t>
              <w:br/>
              <w:t xml:space="preserve"> Hướng Các hướng khác: Tiếp giáp thửa đất khác.</w:t>
            </w:r>
            <w:r/>
          </w:p>
        </w:tc>
        <w:tc>
          <w:tcPr>
            <w:tcBorders/>
            <w:tcMar>
              <w:left w:w="0" w:type="dxa"/>
              <w:top w:w="0" w:type="dxa"/>
              <w:right w:w="0" w:type="dxa"/>
              <w:bottom w:w="0" w:type="dxa"/>
            </w:tcMar>
            <w:tcW w:w="0" w:type="dxa"/>
            <w:vAlign w:val="center"/>
            <w:textDirection w:val="lrTb"/>
            <w:noWrap w:val="false"/>
          </w:tcPr>
          <w:p w14:paraId="68F85FAA">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420C26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32DCC05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(21.3954461, 105.9129453)</w:t>
            </w:r>
            <w:r/>
          </w:p>
        </w:tc>
        <w:tc>
          <w:tcPr>
            <w:tcBorders/>
            <w:tcMar>
              <w:left w:w="0" w:type="dxa"/>
              <w:top w:w="0" w:type="dxa"/>
              <w:right w:w="0" w:type="dxa"/>
              <w:bottom w:w="0" w:type="dxa"/>
            </w:tcMar>
            <w:tcW w:w="0" w:type="dxa"/>
            <w:vAlign w:val="center"/>
            <w:textDirection w:val="lrTb"/>
            <w:noWrap w:val="false"/>
          </w:tcPr>
          <w:p w14:paraId="5833F87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D79AC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0824D977">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5495925" cy="260032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478808" name=""/>
                              <pic:cNvPicPr>
                                <a:picLocks noChangeAspect="1"/>
                              </pic:cNvPicPr>
                              <pic:nvPr/>
                            </pic:nvPicPr>
                            <pic:blipFill rotWithShape="1">
                              <a:blip r:embed="rId17"/>
                              <a:stretch/>
                            </pic:blipFill>
                            <pic:spPr bwMode="auto">
                              <a:xfrm>
                                <a:off x="0" y="0"/>
                                <a:ext cx="5495924" cy="26003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32.75pt;height:204.75pt;mso-wrap-distance-left:0.00pt;mso-wrap-distance-top:0.00pt;mso-wrap-distance-right:0.00pt;mso-wrap-distance-bottom:0.00pt;z-index:1;" stroked="false">
                      <v:imagedata r:id="rId17" o:title=""/>
                      <o:lock v:ext="edit" rotation="t"/>
                    </v:shape>
                  </w:pict>
                </mc:Fallback>
              </mc:AlternateContent>
            </w:r>
            <w:r/>
          </w:p>
        </w:tc>
        <w:tc>
          <w:tcPr>
            <w:tcBorders/>
            <w:tcMar>
              <w:left w:w="0" w:type="dxa"/>
              <w:top w:w="0" w:type="dxa"/>
              <w:right w:w="0" w:type="dxa"/>
              <w:bottom w:w="0" w:type="dxa"/>
            </w:tcMar>
            <w:tcW w:w="0" w:type="dxa"/>
            <w:vAlign w:val="center"/>
            <w:textDirection w:val="lrTb"/>
            <w:noWrap w:val="false"/>
          </w:tcPr>
          <w:p w14:paraId="4AC5B42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2CCCCF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7582E42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c>
          <w:tcPr>
            <w:tcBorders/>
            <w:tcMar>
              <w:left w:w="0" w:type="dxa"/>
              <w:top w:w="0" w:type="dxa"/>
              <w:right w:w="0" w:type="dxa"/>
              <w:bottom w:w="0" w:type="dxa"/>
            </w:tcMar>
            <w:tcW w:w="0" w:type="dxa"/>
            <w:vAlign w:val="center"/>
            <w:textDirection w:val="lrTb"/>
            <w:noWrap w:val="false"/>
          </w:tcPr>
          <w:p w14:paraId="7D73C21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D29F6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1E188C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4C3872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350,0</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1EBEBDE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26CAFA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c>
          <w:tcPr>
            <w:tcBorders/>
            <w:tcMar>
              <w:left w:w="0" w:type="dxa"/>
              <w:top w:w="0" w:type="dxa"/>
              <w:right w:w="0" w:type="dxa"/>
              <w:bottom w:w="0" w:type="dxa"/>
            </w:tcMar>
            <w:tcW w:w="0" w:type="dxa"/>
            <w:vAlign w:val="center"/>
            <w:textDirection w:val="lrTb"/>
            <w:noWrap w:val="false"/>
          </w:tcPr>
          <w:p w14:paraId="07FE7F6B">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E18E2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3A2A2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5D3CB3B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10,05</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22BFA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551828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34,9</w:t>
            </w:r>
            <w:r/>
          </w:p>
        </w:tc>
        <w:tc>
          <w:tcPr>
            <w:tcBorders/>
            <w:tcMar>
              <w:left w:w="0" w:type="dxa"/>
              <w:top w:w="0" w:type="dxa"/>
              <w:right w:w="0" w:type="dxa"/>
              <w:bottom w:w="0" w:type="dxa"/>
            </w:tcMar>
            <w:tcW w:w="0" w:type="dxa"/>
            <w:vAlign w:val="center"/>
            <w:textDirection w:val="lrTb"/>
            <w:noWrap w:val="false"/>
          </w:tcPr>
          <w:p w14:paraId="27E601D0">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16C77C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2A8045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1BB8E7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6671F05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2D9CE2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c>
          <w:tcPr>
            <w:tcBorders/>
            <w:tcMar>
              <w:left w:w="0" w:type="dxa"/>
              <w:top w:w="0" w:type="dxa"/>
              <w:right w:w="0" w:type="dxa"/>
              <w:bottom w:w="0" w:type="dxa"/>
            </w:tcMar>
            <w:tcW w:w="0" w:type="dxa"/>
            <w:vAlign w:val="center"/>
            <w:textDirection w:val="lrTb"/>
            <w:noWrap w:val="false"/>
          </w:tcPr>
          <w:p w14:paraId="6A413A48">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8085D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628171E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c>
          <w:tcPr>
            <w:tcBorders/>
            <w:tcMar>
              <w:left w:w="0" w:type="dxa"/>
              <w:top w:w="0" w:type="dxa"/>
              <w:right w:w="0" w:type="dxa"/>
              <w:bottom w:w="0" w:type="dxa"/>
            </w:tcMar>
            <w:tcW w:w="0" w:type="dxa"/>
            <w:vAlign w:val="center"/>
            <w:textDirection w:val="lrTb"/>
            <w:noWrap w:val="false"/>
          </w:tcPr>
          <w:p w14:paraId="234AB52C">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262BC4A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3DD96B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28342CF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c>
          <w:tcPr>
            <w:tcBorders/>
            <w:tcMar>
              <w:left w:w="0" w:type="dxa"/>
              <w:top w:w="0" w:type="dxa"/>
              <w:right w:w="0" w:type="dxa"/>
              <w:bottom w:w="0" w:type="dxa"/>
            </w:tcMar>
            <w:tcW w:w="0" w:type="dxa"/>
            <w:vAlign w:val="center"/>
            <w:textDirection w:val="lrTb"/>
            <w:noWrap w:val="false"/>
          </w:tcPr>
          <w:p w14:paraId="245F9089">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2AB919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6B05A8A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73DD44B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Thưa thớt</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476FB79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746E549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c>
          <w:tcPr>
            <w:tcBorders/>
            <w:tcMar>
              <w:left w:w="0" w:type="dxa"/>
              <w:top w:w="0" w:type="dxa"/>
              <w:right w:w="0" w:type="dxa"/>
              <w:bottom w:w="0" w:type="dxa"/>
            </w:tcMar>
            <w:tcW w:w="0" w:type="dxa"/>
            <w:vAlign w:val="center"/>
            <w:textDirection w:val="lrTb"/>
            <w:noWrap w:val="false"/>
          </w:tcPr>
          <w:p w14:paraId="102E27F5">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2B5A26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46A2B2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5297826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D23426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5B80C1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tcMar>
              <w:left w:w="0" w:type="dxa"/>
              <w:top w:w="0" w:type="dxa"/>
              <w:right w:w="0" w:type="dxa"/>
              <w:bottom w:w="0" w:type="dxa"/>
            </w:tcMar>
            <w:tcW w:w="0" w:type="dxa"/>
            <w:vAlign w:val="center"/>
            <w:textDirection w:val="lrTb"/>
            <w:noWrap w:val="false"/>
          </w:tcPr>
          <w:p w14:paraId="7BD293E2">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385D1D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264297A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 Nhà 4 tầng</w:t>
            </w:r>
            <w:r/>
          </w:p>
        </w:tc>
        <w:tc>
          <w:tcPr>
            <w:tcBorders/>
            <w:tcMar>
              <w:left w:w="0" w:type="dxa"/>
              <w:top w:w="0" w:type="dxa"/>
              <w:right w:w="0" w:type="dxa"/>
              <w:bottom w:w="0" w:type="dxa"/>
            </w:tcMar>
            <w:tcW w:w="0" w:type="dxa"/>
            <w:vAlign w:val="center"/>
            <w:textDirection w:val="lrTb"/>
            <w:noWrap w:val="false"/>
          </w:tcPr>
          <w:p w14:paraId="109FB2EF">
            <w:pPr>
              <w:pBdr/>
              <w:spacing w:after="0" w:before="0" w:line="240" w:lineRule="auto"/>
              <w:ind/>
              <w:rPr/>
            </w:pPr>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5579EB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top"/>
            <w:textDirection w:val="lrTb"/>
            <w:noWrap w:val="false"/>
          </w:tcPr>
          <w:p w14:paraId="30D73D17">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6"/>
              </w:rPr>
              <w:t xml:space="preserve">Tại thời điểm khảo sát, tổ thẩm định nhận thấy trên đất có 01 nhà 4 tầng, kết cấu BTCT, tường gạch chịu lực, sàn lát gạch men, ngoại quan còn khá.Công trình được xây dựng năm 2016, diện tích xây dựng 100m/sàn.  Hiện công trình chưa được chứng nhận trên GCN</w:t>
            </w:r>
            <w:r>
              <w:rPr>
                <w:rFonts w:ascii="Times New Roman" w:hAnsi="Times New Roman" w:eastAsia="Times New Roman" w:cs="Times New Roman"/>
                <w:color w:val="000000"/>
                <w:sz w:val="26"/>
              </w:rPr>
              <w:t xml:space="preserve"> số</w:t>
            </w:r>
            <w:r>
              <w:rPr>
                <w:rFonts w:ascii="Times New Roman" w:hAnsi="Times New Roman" w:eastAsia="Times New Roman" w:cs="Times New Roman"/>
                <w:color w:val="000000"/>
                <w:spacing w:val="3"/>
                <w:sz w:val="26"/>
                <w:highlight w:val="white"/>
              </w:rPr>
              <w:t xml:space="preserve"> </w:t>
            </w:r>
            <w:r>
              <w:rPr>
                <w:rFonts w:ascii="Times New Roman" w:hAnsi="Times New Roman" w:eastAsia="Times New Roman" w:cs="Times New Roman"/>
                <w:color w:val="000000"/>
                <w:sz w:val="24"/>
              </w:rPr>
              <w:t xml:space="preserve">AA 05492720</w:t>
            </w:r>
            <w:r>
              <w:rPr>
                <w:rFonts w:ascii="Times New Roman" w:hAnsi="Times New Roman" w:eastAsia="Times New Roman" w:cs="Times New Roman"/>
                <w:color w:val="000000"/>
                <w:sz w:val="26"/>
              </w:rPr>
              <w:t xml:space="preserve">. </w:t>
            </w:r>
            <w:r/>
          </w:p>
        </w:tc>
        <w:tc>
          <w:tcPr>
            <w:tcBorders/>
            <w:tcMar>
              <w:left w:w="0" w:type="dxa"/>
              <w:top w:w="0" w:type="dxa"/>
              <w:right w:w="0" w:type="dxa"/>
              <w:bottom w:w="0" w:type="dxa"/>
            </w:tcMar>
            <w:tcW w:w="0" w:type="dxa"/>
            <w:vAlign w:val="center"/>
            <w:textDirection w:val="lrTb"/>
            <w:noWrap w:val="false"/>
          </w:tcPr>
          <w:p w14:paraId="4D41D139">
            <w:pPr>
              <w:pBdr/>
              <w:spacing w:after="0" w:before="0" w:line="240" w:lineRule="auto"/>
              <w:ind/>
              <w:rPr/>
            </w:pPr>
            <w:r/>
            <w:r/>
          </w:p>
        </w:tc>
      </w:tr>
    </w:tbl>
    <w:p w14:paraId="28D448A7"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p w14:paraId="125632EF"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0FECC05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089C527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014EFFA"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6E474BF8"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03A5690"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E61CCC0"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8F8C149"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0A1BD7B4" w14:textId="34778C4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92EC11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4FF260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B6260A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382415BB" w14:textId="2113264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B62800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237B36D"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EB4D83"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2709909B" w14:textId="683B800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4FD41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123DFC"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E0F13F"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5993CBBC" w14:textId="3BD9B66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5FBE0F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D35A1C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CA882"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7829732B" w14:textId="76E65424">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93420B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DA7A09E"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2C9B852"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7FB10358" w14:textId="5FC54CF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DA33D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A21280"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AAC950B"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19DE77A1" w14:textId="28B08E0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A00A8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79B4042"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FD0276"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6A544494" w14:textId="4D9F3BA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DD7C83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92C635"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4CA9FB2"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C5D2B3C" w14:textId="5BF2C99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D505FC8" w14:textId="77777777">
            <w:pPr>
              <w:widowControl w:val="false"/>
              <w:pBdr/>
              <w:spacing w:line="235" w:lineRule="auto"/>
              <w:ind w:left="144"/>
              <w:rPr>
                <w:lang w:eastAsia="ko-KR"/>
              </w:rPr>
            </w:pPr>
            <w:r>
              <w:rPr>
                <w:lang w:eastAsia="ko-KR"/>
              </w:rPr>
            </w:r>
            <w:r>
              <w:rPr>
                <w:lang w:eastAsia="ko-KR"/>
              </w:rPr>
            </w:r>
            <w:r>
              <w:rPr>
                <w:lang w:eastAsia="ko-KR"/>
              </w:rPr>
            </w:r>
          </w:p>
        </w:tc>
      </w:tr>
    </w:tbl>
    <w:p w14:paraId="50A984BD" w14:textId="77777777">
      <w:pPr>
        <w:pStyle w:val="1035"/>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059BA4C6" w14:textId="647140E0">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14CB456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5533752F"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32237F5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D807D7"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693DE8"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78DAE7"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5729FCA" w14:textId="2E37F10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68FA5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4A716B"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CEE1001"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33E8D30D" w14:textId="0D2A06DC">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5F567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91D452"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8B2D2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5B50D397" w14:textId="1B7D1D6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6D2233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FFB172"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2473822"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1414266" w14:textId="2C69586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F9D18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9CC618C"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0C6F932"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C52DBFE" w14:textId="17DF841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1CE57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9AC1711"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9FDA583"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12C39797" w14:textId="20D1E3E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49B3F3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592895"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76BAFE" w14:textId="1FAC4A82">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9F06B1B" w14:textId="39D1537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49B39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123223"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91A549E"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22CD417" w14:textId="693ED59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CD154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6868E"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654D6EC"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FC5CD55" w14:textId="1913A44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633F8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DFD8274"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829573"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69AC3989" w14:textId="78FDE5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F28380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0FF498"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5274715"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6EDEBEA0" w14:textId="1797B25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24403B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836FFC"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B6BD63C"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7306A4C5" w14:textId="4173E4B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0EC05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0F1281"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45B868"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72C02394" w14:textId="6D0CA3D3">
            <w:pPr>
              <w:widowControl w:val="false"/>
              <w:pBdr/>
              <w:spacing w:line="235" w:lineRule="auto"/>
              <w:ind w:left="144"/>
              <w:jc w:val="center"/>
              <w:rPr/>
            </w:pPr>
            <w:r>
              <w:t xml:space="preserve">Không</w:t>
            </w:r>
            <w:r/>
          </w:p>
        </w:tc>
        <w:tc>
          <w:tcPr>
            <w:tcBorders/>
            <w:tcW w:w="1874" w:type="pct"/>
            <w:vAlign w:val="center"/>
            <w:textDirection w:val="lrTb"/>
            <w:noWrap w:val="false"/>
          </w:tcPr>
          <w:p w14:paraId="5021CEA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590080C"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9181E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5631A168" w14:textId="27F4FCEF">
            <w:pPr>
              <w:widowControl w:val="false"/>
              <w:pBdr/>
              <w:spacing w:line="235" w:lineRule="auto"/>
              <w:ind w:left="144"/>
              <w:jc w:val="center"/>
              <w:rPr/>
            </w:pPr>
            <w:r>
              <w:t xml:space="preserve">Không</w:t>
            </w:r>
            <w:r/>
          </w:p>
        </w:tc>
        <w:tc>
          <w:tcPr>
            <w:tcBorders/>
            <w:tcW w:w="1874" w:type="pct"/>
            <w:vAlign w:val="center"/>
            <w:textDirection w:val="lrTb"/>
            <w:noWrap w:val="false"/>
          </w:tcPr>
          <w:p w14:paraId="490A03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135F2D2"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B1318F"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11C741E6" w14:textId="739EAA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437CD4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1877781"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0051F3"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854B910" w14:textId="7390B990">
            <w:pPr>
              <w:widowControl w:val="false"/>
              <w:pBdr/>
              <w:spacing w:line="235" w:lineRule="auto"/>
              <w:ind w:left="144"/>
              <w:jc w:val="center"/>
              <w:rPr/>
            </w:pPr>
            <w:r>
              <w:t xml:space="preserve">Không</w:t>
            </w:r>
            <w:r/>
          </w:p>
        </w:tc>
        <w:tc>
          <w:tcPr>
            <w:tcBorders/>
            <w:tcW w:w="1874" w:type="pct"/>
            <w:vAlign w:val="center"/>
            <w:textDirection w:val="lrTb"/>
            <w:noWrap w:val="false"/>
          </w:tcPr>
          <w:p w14:paraId="254C5B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39C9FF3"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AB11666"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26B54131" w14:textId="347A0327">
            <w:pPr>
              <w:widowControl w:val="false"/>
              <w:pBdr/>
              <w:spacing w:line="235" w:lineRule="auto"/>
              <w:ind w:left="144"/>
              <w:jc w:val="center"/>
              <w:rPr/>
            </w:pPr>
            <w:r>
              <w:t xml:space="preserve">Không</w:t>
            </w:r>
            <w:r/>
          </w:p>
        </w:tc>
        <w:tc>
          <w:tcPr>
            <w:tcBorders/>
            <w:tcW w:w="1874" w:type="pct"/>
            <w:vAlign w:val="center"/>
            <w:textDirection w:val="lrTb"/>
            <w:noWrap w:val="false"/>
          </w:tcPr>
          <w:p w14:paraId="1292AB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FA3CF76"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5AE4B1"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0439D6" w14:textId="3AD45415">
            <w:pPr>
              <w:widowControl w:val="false"/>
              <w:pBdr/>
              <w:spacing w:line="235" w:lineRule="auto"/>
              <w:ind w:left="144"/>
              <w:jc w:val="center"/>
              <w:rPr/>
            </w:pPr>
            <w:r>
              <w:t xml:space="preserve">Không</w:t>
            </w:r>
            <w:r/>
          </w:p>
        </w:tc>
        <w:tc>
          <w:tcPr>
            <w:tcBorders/>
            <w:tcW w:w="1874" w:type="pct"/>
            <w:vAlign w:val="center"/>
            <w:textDirection w:val="lrTb"/>
            <w:noWrap w:val="false"/>
          </w:tcPr>
          <w:p w14:paraId="692B90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F522FB7"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EFD4C22"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65E8738" w14:textId="6D9F4E7B">
            <w:pPr>
              <w:widowControl w:val="false"/>
              <w:pBdr/>
              <w:spacing w:line="235" w:lineRule="auto"/>
              <w:ind w:left="144"/>
              <w:jc w:val="center"/>
              <w:rPr/>
            </w:pPr>
            <w:r>
              <w:t xml:space="preserve">Không</w:t>
            </w:r>
            <w:r/>
          </w:p>
        </w:tc>
        <w:tc>
          <w:tcPr>
            <w:tcBorders/>
            <w:tcW w:w="1874" w:type="pct"/>
            <w:vAlign w:val="center"/>
            <w:textDirection w:val="lrTb"/>
            <w:noWrap w:val="false"/>
          </w:tcPr>
          <w:p w14:paraId="23766B8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0C90792"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B344847"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2FC59646" w14:textId="7D95ACDE">
            <w:pPr>
              <w:widowControl w:val="false"/>
              <w:pBdr/>
              <w:spacing w:line="235" w:lineRule="auto"/>
              <w:ind w:left="144"/>
              <w:jc w:val="center"/>
              <w:rPr/>
            </w:pPr>
            <w:r>
              <w:t xml:space="preserve">Không</w:t>
            </w:r>
            <w:r/>
          </w:p>
        </w:tc>
        <w:tc>
          <w:tcPr>
            <w:tcBorders/>
            <w:tcW w:w="1874" w:type="pct"/>
            <w:vAlign w:val="center"/>
            <w:textDirection w:val="lrTb"/>
            <w:noWrap w:val="false"/>
          </w:tcPr>
          <w:p w14:paraId="4A22C4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D9CE33"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C83F51"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7931B028" w14:textId="4757DFBC">
            <w:pPr>
              <w:widowControl w:val="false"/>
              <w:pBdr/>
              <w:spacing w:line="235" w:lineRule="auto"/>
              <w:ind w:left="144"/>
              <w:jc w:val="center"/>
              <w:rPr/>
            </w:pPr>
            <w:r>
              <w:t xml:space="preserve">Không</w:t>
            </w:r>
            <w:r/>
          </w:p>
        </w:tc>
        <w:tc>
          <w:tcPr>
            <w:tcBorders/>
            <w:tcW w:w="1874" w:type="pct"/>
            <w:vAlign w:val="center"/>
            <w:textDirection w:val="lrTb"/>
            <w:noWrap w:val="false"/>
          </w:tcPr>
          <w:p w14:paraId="023FF56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E069AC1"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E6BBE53"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56713252" w14:textId="523F6F40">
            <w:pPr>
              <w:widowControl w:val="false"/>
              <w:pBdr/>
              <w:spacing w:line="235" w:lineRule="auto"/>
              <w:ind w:left="144"/>
              <w:jc w:val="center"/>
              <w:rPr/>
            </w:pPr>
            <w:r>
              <w:t xml:space="preserve">Không</w:t>
            </w:r>
            <w:r/>
          </w:p>
        </w:tc>
        <w:tc>
          <w:tcPr>
            <w:tcBorders/>
            <w:tcW w:w="1874" w:type="pct"/>
            <w:vAlign w:val="center"/>
            <w:textDirection w:val="lrTb"/>
            <w:noWrap w:val="false"/>
          </w:tcPr>
          <w:p w14:paraId="4FA4482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302B44"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F8A8F1"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79760C33" w14:textId="037618BC">
            <w:pPr>
              <w:widowControl w:val="false"/>
              <w:pBdr/>
              <w:spacing w:line="235" w:lineRule="auto"/>
              <w:ind w:left="144"/>
              <w:jc w:val="center"/>
              <w:rPr/>
            </w:pPr>
            <w:r>
              <w:t xml:space="preserve">Không</w:t>
            </w:r>
            <w:r/>
          </w:p>
        </w:tc>
        <w:tc>
          <w:tcPr>
            <w:tcBorders/>
            <w:tcW w:w="1874" w:type="pct"/>
            <w:vAlign w:val="center"/>
            <w:textDirection w:val="lrTb"/>
            <w:noWrap w:val="false"/>
          </w:tcPr>
          <w:p w14:paraId="40BEFAE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69CB19"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A15154"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50B9D5C9" w14:textId="5982D91E">
            <w:pPr>
              <w:widowControl w:val="false"/>
              <w:pBdr/>
              <w:spacing w:line="235" w:lineRule="auto"/>
              <w:ind w:left="144"/>
              <w:jc w:val="center"/>
              <w:rPr/>
            </w:pPr>
            <w:r>
              <w:t xml:space="preserve">Không</w:t>
            </w:r>
            <w:r/>
          </w:p>
        </w:tc>
        <w:tc>
          <w:tcPr>
            <w:tcBorders/>
            <w:tcW w:w="1874" w:type="pct"/>
            <w:vAlign w:val="center"/>
            <w:textDirection w:val="lrTb"/>
            <w:noWrap w:val="false"/>
          </w:tcPr>
          <w:p w14:paraId="044B6AC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A301E7"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38CAABA"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167E50B4" w14:textId="4EDEA1A8">
            <w:pPr>
              <w:widowControl w:val="false"/>
              <w:pBdr/>
              <w:spacing w:line="235" w:lineRule="auto"/>
              <w:ind w:left="144"/>
              <w:jc w:val="center"/>
              <w:rPr/>
            </w:pPr>
            <w:r>
              <w:t xml:space="preserve">Không</w:t>
            </w:r>
            <w:r/>
          </w:p>
        </w:tc>
        <w:tc>
          <w:tcPr>
            <w:tcBorders/>
            <w:tcW w:w="1874" w:type="pct"/>
            <w:vAlign w:val="center"/>
            <w:textDirection w:val="lrTb"/>
            <w:noWrap w:val="false"/>
          </w:tcPr>
          <w:p w14:paraId="06EAC6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B01913"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BEC63F"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69C81848" w14:textId="058BD3B0">
            <w:pPr>
              <w:widowControl w:val="false"/>
              <w:pBdr/>
              <w:spacing w:line="235" w:lineRule="auto"/>
              <w:ind w:left="144"/>
              <w:jc w:val="center"/>
              <w:rPr/>
            </w:pPr>
            <w:r>
              <w:t xml:space="preserve">Không</w:t>
            </w:r>
            <w:r/>
          </w:p>
        </w:tc>
        <w:tc>
          <w:tcPr>
            <w:tcBorders/>
            <w:tcW w:w="1874" w:type="pct"/>
            <w:vAlign w:val="center"/>
            <w:textDirection w:val="lrTb"/>
            <w:noWrap w:val="false"/>
          </w:tcPr>
          <w:p w14:paraId="3C58613E" w14:textId="77777777">
            <w:pPr>
              <w:widowControl w:val="false"/>
              <w:pBdr/>
              <w:spacing w:line="235" w:lineRule="auto"/>
              <w:ind w:left="144"/>
              <w:rPr>
                <w:lang w:eastAsia="ko-KR"/>
              </w:rPr>
            </w:pPr>
            <w:r>
              <w:rPr>
                <w:lang w:eastAsia="ko-KR"/>
              </w:rPr>
            </w:r>
            <w:r>
              <w:rPr>
                <w:lang w:eastAsia="ko-KR"/>
              </w:rPr>
            </w:r>
            <w:r>
              <w:rPr>
                <w:lang w:eastAsia="ko-KR"/>
              </w:rPr>
            </w:r>
          </w:p>
        </w:tc>
      </w:tr>
    </w:tbl>
    <w:p w14:paraId="5F081EED" w14:textId="7F862189">
      <w:pPr>
        <w:pStyle w:val="1035"/>
        <w:pBdr/>
        <w:tabs>
          <w:tab w:val="left" w:leader="none" w:pos="993"/>
        </w:tabs>
        <w:spacing w:after="120" w:before="120" w:line="276" w:lineRule="auto"/>
        <w:ind w:left="0"/>
        <w:jc w:val="both"/>
        <w:rPr>
          <w:b/>
          <w:bCs/>
          <w:i/>
          <w:iCs/>
          <w:lang w:val="pt-BR"/>
        </w:rPr>
      </w:pPr>
      <w:r>
        <w:rPr>
          <w:b/>
          <w:bCs/>
          <w:i/>
          <w:iCs/>
          <w:lang w:val="pt-BR"/>
        </w:rPr>
        <w:t xml:space="preserve">Tài sản </w:t>
      </w:r>
      <w:r>
        <w:rPr>
          <w:b/>
          <w:bCs/>
          <w:i/>
          <w:iCs/>
          <w:lang w:val="pt-BR"/>
        </w:rPr>
        <w:t xml:space="preserve">0</w:t>
      </w:r>
      <w:r>
        <w:rPr>
          <w:b/>
          <w:bCs/>
          <w:i/>
          <w:iCs/>
          <w:lang w:val="pt-BR"/>
        </w:rPr>
        <w:t xml:space="preserve">2</w:t>
      </w:r>
      <w:r>
        <w:rPr>
          <w:b/>
          <w:bCs/>
          <w:i/>
          <w:iCs/>
          <w:lang w:val="pt-BR"/>
        </w:rPr>
        <w:t xml:space="preserve">:</w:t>
      </w:r>
      <w:r>
        <w:rPr>
          <w:b/>
          <w:bCs/>
          <w:i/>
          <w:iCs/>
          <w:lang w:val="pt-BR"/>
        </w:rPr>
      </w:r>
      <w:r>
        <w:rPr>
          <w:b/>
          <w:bCs/>
          <w:i/>
          <w:i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22"/>
        <w:gridCol w:w="2479"/>
        <w:gridCol w:w="2090"/>
        <w:gridCol w:w="2090"/>
        <w:gridCol w:w="1973"/>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543BC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Tên tài sản</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77633339">
            <w:pPr>
              <w:pBdr>
                <w:top w:val="none" w:color="000000" w:sz="4" w:space="0"/>
                <w:left w:val="none" w:color="000000" w:sz="4" w:space="0"/>
                <w:bottom w:val="none" w:color="000000" w:sz="4" w:space="0"/>
                <w:right w:val="none" w:color="000000" w:sz="4" w:space="0"/>
              </w:pBdr>
              <w:spacing/>
              <w:ind w:right="0" w:firstLine="0" w:left="0"/>
              <w:jc w:val="both"/>
              <w:rPr>
                <w:szCs w:val="24"/>
              </w:rPr>
            </w:pPr>
            <w:r>
              <w:rPr>
                <w:rFonts w:ascii="Times New Roman" w:hAnsi="Times New Roman" w:eastAsia="Times New Roman" w:cs="Times New Roman"/>
                <w:color w:val="000000"/>
                <w:sz w:val="24"/>
                <w:szCs w:val="24"/>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4"/>
                <w:szCs w:val="24"/>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4"/>
                <w:szCs w:val="24"/>
              </w:rPr>
              <w:t xml:space="preserve">h Hưng)</w:t>
            </w:r>
            <w:r>
              <w:rPr>
                <w:szCs w:val="24"/>
              </w:rPr>
            </w:r>
            <w:r>
              <w:rPr>
                <w:szCs w:val="24"/>
              </w:rP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75CC9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1820106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59006C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5F03311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F8C69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909</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09CDE8A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5DFB88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80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F41F4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3B1B490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5ED8A4D1">
            <w:pPr>
              <w:pBdr>
                <w:top w:val="none" w:color="000000" w:sz="4" w:space="0"/>
                <w:left w:val="none" w:color="000000" w:sz="4" w:space="0"/>
                <w:bottom w:val="none" w:color="000000" w:sz="4" w:space="0"/>
                <w:right w:val="none" w:color="000000" w:sz="4" w:space="0"/>
              </w:pBdr>
              <w:spacing/>
              <w:ind w:right="0" w:firstLine="0" w:left="0"/>
              <w:jc w:val="both"/>
              <w:rPr/>
            </w:pPr>
            <w:r>
              <w:rPr>
                <w:rFonts w:ascii="Times New Roman" w:hAnsi="Times New Roman" w:eastAsia="Times New Roman" w:cs="Times New Roman"/>
                <w:color w:val="000000"/>
                <w:sz w:val="24"/>
              </w:rPr>
              <w:t xml:space="preserve">Phường Vạn Xuân,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D3A01C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23583C5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6A80C8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128,0</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1D2E3AD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315EA4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Sử dụng chung của nhóm người được cấp Giấy chứng nhận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C0791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56C2C4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2F1DC5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46F422D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2941C6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5CD00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39FD974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66A4AC78">
            <w:pPr>
              <w:pBdr>
                <w:top w:val="none" w:color="000000" w:sz="4" w:space="0"/>
                <w:left w:val="none" w:color="000000" w:sz="4" w:space="0"/>
                <w:bottom w:val="none" w:color="000000" w:sz="4" w:space="0"/>
                <w:right w:val="none" w:color="000000" w:sz="4" w:space="0"/>
              </w:pBdr>
              <w:spacing/>
              <w:ind w:right="0" w:firstLine="0" w:left="0"/>
              <w:jc w:val="both"/>
              <w:rPr/>
            </w:pPr>
            <w:r>
              <mc:AlternateContent>
                <mc:Choice Requires="wpg">
                  <w:drawing>
                    <wp:inline xmlns:wp="http://schemas.openxmlformats.org/drawingml/2006/wordprocessingDrawing" distT="0" distB="0" distL="0" distR="0">
                      <wp:extent cx="3781425" cy="1819275"/>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9423880" name=""/>
                              <pic:cNvPicPr>
                                <a:picLocks noChangeAspect="1"/>
                              </pic:cNvPicPr>
                              <pic:nvPr/>
                            </pic:nvPicPr>
                            <pic:blipFill rotWithShape="1">
                              <a:blip r:embed="rId18"/>
                              <a:stretch/>
                            </pic:blipFill>
                            <pic:spPr bwMode="auto">
                              <a:xfrm>
                                <a:off x="0" y="0"/>
                                <a:ext cx="3781424" cy="181927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297.75pt;height:143.25pt;mso-wrap-distance-left:0.00pt;mso-wrap-distance-top:0.00pt;mso-wrap-distance-right:0.00pt;mso-wrap-distance-bottom:0.00pt;z-index:1;" stroked="false">
                      <v:imagedata r:id="rId18"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CEA6C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1FB8750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Về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213A7A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2.1</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6F13878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Vị trí; Giao thông;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6A540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520D1A1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6F9162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6DFD51B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6DFD1A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Tài sản liền thửa với thửa phía trước, chung chủ sử dụng, sơ đồ không có lối đi vào.</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21A6E6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4B28A3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58526F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 Tây Nam: Tiếp giáp đường giao thông.</w:t>
              <w:br/>
              <w:t xml:space="preserve"> Hướng Các hướng khác: Tiếp giáp thửa đất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1D0B26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1BDE285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Vị trí trên bản đồ vệ tinh: (21.3954461, 105.9129453)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EE37AC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243831B8">
            <w:pPr>
              <w:pBdr>
                <w:top w:val="none" w:color="000000" w:sz="4" w:space="0"/>
                <w:left w:val="none" w:color="000000" w:sz="4" w:space="0"/>
                <w:bottom w:val="none" w:color="000000" w:sz="4" w:space="0"/>
                <w:right w:val="none" w:color="000000" w:sz="4" w:space="0"/>
              </w:pBdr>
              <w:spacing/>
              <w:ind w:right="0" w:firstLine="0" w:left="0"/>
              <w:rPr/>
            </w:pPr>
            <w:r>
              <mc:AlternateContent>
                <mc:Choice Requires="wpg">
                  <w:drawing>
                    <wp:inline xmlns:wp="http://schemas.openxmlformats.org/drawingml/2006/wordprocessingDrawing" distT="0" distB="0" distL="0" distR="0">
                      <wp:extent cx="4981575" cy="2543175"/>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847241" name=""/>
                              <pic:cNvPicPr>
                                <a:picLocks noChangeAspect="1"/>
                              </pic:cNvPicPr>
                              <pic:nvPr/>
                            </pic:nvPicPr>
                            <pic:blipFill rotWithShape="1">
                              <a:blip r:embed="rId19"/>
                              <a:stretch/>
                            </pic:blipFill>
                            <pic:spPr bwMode="auto">
                              <a:xfrm>
                                <a:off x="0" y="0"/>
                                <a:ext cx="4981574" cy="254317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392.25pt;height:200.25pt;mso-wrap-distance-left:0.00pt;mso-wrap-distance-top:0.00pt;mso-wrap-distance-right:0.00pt;mso-wrap-distance-bottom:0.00pt;z-index:1;" stroked="false">
                      <v:imagedata r:id="rId19" o:title=""/>
                      <o:lock v:ext="edit" rotation="t"/>
                    </v:shape>
                  </w:pict>
                </mc:Fallback>
              </mc:AlternateConten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581B43B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2.2.</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43D4A8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49C261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01F8C83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5F224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128,0</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0B910DC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6C90A9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5912E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23E1C31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Mặt tiền (m):</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43B7B2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10,05</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A074A2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Chiều sâu (m): </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3C4E78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12,72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DC0CD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54A3DE4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15F0C8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1D223FC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Hướng:</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6C93BB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Tây Nam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3F9CA1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063006F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59691F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7A3E5AA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153" w:type="dxa"/>
            <w:vAlign w:val="center"/>
            <w:textDirection w:val="lrTb"/>
            <w:noWrap w:val="false"/>
          </w:tcPr>
          <w:p w14:paraId="6FCBA33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Hạ tầng cấp nước: Nước máy, Hạ tầng thoát nước: Rãnh có nắp, Hạ tầng cấp điện: Điện lưới, Hạ tầng thông tin liên lạc: Điện thoại, Mạng internet, Truyền hình cáp</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788064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0020C12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C68220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Thưa thớt</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281FA11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7FB3C1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Trung bình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685B04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479" w:type="dxa"/>
            <w:vAlign w:val="center"/>
            <w:textDirection w:val="lrTb"/>
            <w:noWrap w:val="false"/>
          </w:tcPr>
          <w:p w14:paraId="4F3746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5819E0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Tốt</w:t>
            </w:r>
            <w:r/>
          </w:p>
        </w:tc>
        <w:tc>
          <w:tcPr>
            <w:tcBorders>
              <w:bottom w:val="single" w:color="000000" w:sz="8" w:space="0"/>
              <w:right w:val="single" w:color="000000" w:sz="8" w:space="0"/>
            </w:tcBorders>
            <w:tcMar>
              <w:left w:w="108" w:type="dxa"/>
              <w:top w:w="0" w:type="dxa"/>
              <w:right w:w="108" w:type="dxa"/>
              <w:bottom w:w="0" w:type="dxa"/>
            </w:tcMar>
            <w:tcW w:w="2090" w:type="dxa"/>
            <w:vAlign w:val="center"/>
            <w:textDirection w:val="lrTb"/>
            <w:noWrap w:val="false"/>
          </w:tcPr>
          <w:p w14:paraId="31E84D2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973" w:type="dxa"/>
            <w:vAlign w:val="center"/>
            <w:textDirection w:val="lrTb"/>
            <w:noWrap w:val="false"/>
          </w:tcPr>
          <w:p w14:paraId="3CE1BE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54D686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center"/>
            <w:textDirection w:val="lrTb"/>
            <w:noWrap w:val="false"/>
          </w:tcPr>
          <w:p w14:paraId="499F144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4"/>
              </w:rPr>
              <w:t xml:space="preserve">Tài sản gắn liền với đất: Nhà 3 tầng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722" w:type="dxa"/>
            <w:vAlign w:val="center"/>
            <w:textDirection w:val="lrTb"/>
            <w:noWrap w:val="false"/>
          </w:tcPr>
          <w:p w14:paraId="051E4D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633" w:type="dxa"/>
            <w:vAlign w:val="top"/>
            <w:textDirection w:val="lrTb"/>
            <w:noWrap w:val="false"/>
          </w:tcPr>
          <w:p w14:paraId="0DBC7A53">
            <w:pPr>
              <w:pBdr>
                <w:top w:val="none" w:color="000000" w:sz="4" w:space="0"/>
                <w:left w:val="none" w:color="000000" w:sz="4" w:space="0"/>
                <w:bottom w:val="none" w:color="000000" w:sz="4" w:space="0"/>
                <w:right w:val="none" w:color="000000" w:sz="4" w:space="0"/>
              </w:pBdr>
              <w:spacing/>
              <w:ind w:right="0" w:firstLine="0" w:left="0"/>
              <w:jc w:val="both"/>
              <w:rPr>
                <w:szCs w:val="24"/>
              </w:rPr>
            </w:pPr>
            <w:r>
              <w:rPr>
                <w:rFonts w:ascii="Times New Roman" w:hAnsi="Times New Roman" w:eastAsia="Times New Roman" w:cs="Times New Roman"/>
                <w:color w:val="000000"/>
                <w:sz w:val="24"/>
                <w:szCs w:val="24"/>
              </w:rPr>
              <w:t xml:space="preserve">Tại thời điểm khảo sát, tổ thẩm định nhận thấy trên đất có 01 nhà 3 tầng, kết cấu BTCT, tường gạch chịu lực, sàn lát gạch men, ngoại quan còn khá.Công trình được xây dựng năm 2022, diện tích xây dựng 128m/sàn.  Hiện công trình chưa được chứng nhận trên GCN</w:t>
            </w:r>
            <w:r>
              <w:rPr>
                <w:rFonts w:ascii="Times New Roman" w:hAnsi="Times New Roman" w:eastAsia="Times New Roman" w:cs="Times New Roman"/>
                <w:color w:val="000000"/>
                <w:sz w:val="24"/>
                <w:szCs w:val="24"/>
              </w:rPr>
              <w:t xml:space="preserve"> số</w:t>
            </w:r>
            <w:r>
              <w:rPr>
                <w:rFonts w:ascii="Times New Roman" w:hAnsi="Times New Roman" w:eastAsia="Times New Roman" w:cs="Times New Roman"/>
                <w:color w:val="000000"/>
                <w:spacing w:val="3"/>
                <w:sz w:val="24"/>
                <w:szCs w:val="24"/>
                <w:highlight w:val="white"/>
              </w:rPr>
              <w:t xml:space="preserve"> </w:t>
            </w:r>
            <w:r>
              <w:rPr>
                <w:rFonts w:ascii="Times New Roman" w:hAnsi="Times New Roman" w:eastAsia="Times New Roman" w:cs="Times New Roman"/>
                <w:color w:val="000000"/>
                <w:sz w:val="24"/>
                <w:szCs w:val="24"/>
              </w:rPr>
              <w:t xml:space="preserve">AA 05492710</w:t>
            </w:r>
            <w:r>
              <w:rPr>
                <w:szCs w:val="24"/>
              </w:rPr>
            </w:r>
            <w:r>
              <w:rPr>
                <w:szCs w:val="24"/>
              </w:rPr>
            </w:r>
          </w:p>
        </w:tc>
      </w:tr>
    </w:tbl>
    <w:p w14:paraId="44725A13" w14:textId="77777777">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71F66AA8"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1566B47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2026997E"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03DB4334"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0DADDFDC"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7B625F"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B79B2D2"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06CE1A1A"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BCC1C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5E3AB3E"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A2D4071"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550DFD80"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4C2F82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501E93D"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55D6CC1"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5C21E64D"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B8D0F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F7A4A8B"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18AA3BF"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0EB88392"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79C3FD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9943E3"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9CE1C21"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1319EE7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4DE01D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6C58966"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334C5A7"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0A8F68F8"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ABAA8A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D24C06"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3BB5FC4"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6655B70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15B2C5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4DA823A"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C2EE74"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3A42D8A5"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17DF93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E7FE006"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AC20439"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7028C177" w14:textId="7777777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692EC5D" w14:textId="77777777">
            <w:pPr>
              <w:widowControl w:val="false"/>
              <w:pBdr/>
              <w:spacing w:line="235" w:lineRule="auto"/>
              <w:ind w:left="144"/>
              <w:rPr>
                <w:lang w:eastAsia="ko-KR"/>
              </w:rPr>
            </w:pPr>
            <w:r>
              <w:rPr>
                <w:lang w:eastAsia="ko-KR"/>
              </w:rPr>
            </w:r>
            <w:r>
              <w:rPr>
                <w:lang w:eastAsia="ko-KR"/>
              </w:rPr>
            </w:r>
            <w:r>
              <w:rPr>
                <w:lang w:eastAsia="ko-KR"/>
              </w:rPr>
            </w:r>
          </w:p>
        </w:tc>
      </w:tr>
    </w:tbl>
    <w:p w14:paraId="396074EC" w14:textId="77777777">
      <w:pPr>
        <w:pStyle w:val="1035"/>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42143297" w14:textId="5ADF7DAC">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t xml:space="preserve">:</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0FF9FDD9"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048C3697"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121700A5"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7807FDA"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BF135FD"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FB10891"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45A2A4D4" w14:textId="479F06F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B9A20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113C128"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E5FF2F"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7B7B9E3D" w14:textId="72BBCE7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072873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4C2595C"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EEAD8CB"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028BAA55" w14:textId="6188CFC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312366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A0AB26D"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6BB29F"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59B07259" w14:textId="50028A74">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11FB27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06919FE"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B172028"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0139742E" w14:textId="19E456F4">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42AAD6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3F24D9A"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197ECB3"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6C609479" w14:textId="5F305AEC">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02CD3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ABE57B6"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33798CA" w14:textId="06605ADD">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46ED55A6" w14:textId="392B1EB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9FB9A1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ACE374"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69EC87C"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247E13E4" w14:textId="15E41276">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3CDD95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BB17DED"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338AC43"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203564E7" w14:textId="7792D78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B6CAE3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80DC945"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3EF567F"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3FD63EB2" w14:textId="469552D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930168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7E40882"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2273D4A"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66672675" w14:textId="0F31AB14">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E3B49F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0B7F093"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B9512AB"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70F9E6BC" w14:textId="7547780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E15B87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3A75054"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4C16AA0"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6B245A3C" w14:textId="471F65EF">
            <w:pPr>
              <w:widowControl w:val="false"/>
              <w:pBdr/>
              <w:spacing w:line="235" w:lineRule="auto"/>
              <w:ind w:left="144"/>
              <w:jc w:val="center"/>
              <w:rPr/>
            </w:pPr>
            <w:r>
              <w:t xml:space="preserve">Không</w:t>
            </w:r>
            <w:r/>
          </w:p>
        </w:tc>
        <w:tc>
          <w:tcPr>
            <w:tcBorders/>
            <w:tcW w:w="1874" w:type="pct"/>
            <w:vAlign w:val="center"/>
            <w:textDirection w:val="lrTb"/>
            <w:noWrap w:val="false"/>
          </w:tcPr>
          <w:p w14:paraId="6CA68F0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A19CED"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20E1C26"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725A8E95" w14:textId="16866C14">
            <w:pPr>
              <w:widowControl w:val="false"/>
              <w:pBdr/>
              <w:spacing w:line="235" w:lineRule="auto"/>
              <w:ind w:left="144"/>
              <w:jc w:val="center"/>
              <w:rPr/>
            </w:pPr>
            <w:r>
              <w:t xml:space="preserve">Không</w:t>
            </w:r>
            <w:r/>
          </w:p>
        </w:tc>
        <w:tc>
          <w:tcPr>
            <w:tcBorders/>
            <w:tcW w:w="1874" w:type="pct"/>
            <w:vAlign w:val="center"/>
            <w:textDirection w:val="lrTb"/>
            <w:noWrap w:val="false"/>
          </w:tcPr>
          <w:p w14:paraId="171CCD7D"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E8462DF"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7D1FF85"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0E446A8F" w14:textId="45EE9C6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1B8B03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8D011D6"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490746"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9A8DBAC" w14:textId="41C2AC01">
            <w:pPr>
              <w:widowControl w:val="false"/>
              <w:pBdr/>
              <w:spacing w:line="235" w:lineRule="auto"/>
              <w:ind w:left="144"/>
              <w:jc w:val="center"/>
              <w:rPr/>
            </w:pPr>
            <w:r>
              <w:t xml:space="preserve">Không</w:t>
            </w:r>
            <w:r/>
          </w:p>
        </w:tc>
        <w:tc>
          <w:tcPr>
            <w:tcBorders/>
            <w:tcW w:w="1874" w:type="pct"/>
            <w:vAlign w:val="center"/>
            <w:textDirection w:val="lrTb"/>
            <w:noWrap w:val="false"/>
          </w:tcPr>
          <w:p w14:paraId="5E004E1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FE8BCD9"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EA19757"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7837BB85" w14:textId="095E02B1">
            <w:pPr>
              <w:widowControl w:val="false"/>
              <w:pBdr/>
              <w:spacing w:line="235" w:lineRule="auto"/>
              <w:ind w:left="144"/>
              <w:jc w:val="center"/>
              <w:rPr/>
            </w:pPr>
            <w:r>
              <w:t xml:space="preserve">Không</w:t>
            </w:r>
            <w:r/>
          </w:p>
        </w:tc>
        <w:tc>
          <w:tcPr>
            <w:tcBorders/>
            <w:tcW w:w="1874" w:type="pct"/>
            <w:vAlign w:val="center"/>
            <w:textDirection w:val="lrTb"/>
            <w:noWrap w:val="false"/>
          </w:tcPr>
          <w:p w14:paraId="0D21D22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B65ABCB"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67C4244"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8071B64" w14:textId="095DFFA9">
            <w:pPr>
              <w:widowControl w:val="false"/>
              <w:pBdr/>
              <w:spacing w:line="235" w:lineRule="auto"/>
              <w:ind w:left="144"/>
              <w:jc w:val="center"/>
              <w:rPr/>
            </w:pPr>
            <w:r>
              <w:t xml:space="preserve">Không</w:t>
            </w:r>
            <w:r/>
          </w:p>
        </w:tc>
        <w:tc>
          <w:tcPr>
            <w:tcBorders/>
            <w:tcW w:w="1874" w:type="pct"/>
            <w:vAlign w:val="center"/>
            <w:textDirection w:val="lrTb"/>
            <w:noWrap w:val="false"/>
          </w:tcPr>
          <w:p w14:paraId="43B2D2B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A5C5807"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3A9F29D"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49CD445B" w14:textId="1EFB15CA">
            <w:pPr>
              <w:widowControl w:val="false"/>
              <w:pBdr/>
              <w:spacing w:line="235" w:lineRule="auto"/>
              <w:ind w:left="144"/>
              <w:jc w:val="center"/>
              <w:rPr/>
            </w:pPr>
            <w:r>
              <w:t xml:space="preserve">Không</w:t>
            </w:r>
            <w:r/>
          </w:p>
        </w:tc>
        <w:tc>
          <w:tcPr>
            <w:tcBorders/>
            <w:tcW w:w="1874" w:type="pct"/>
            <w:vAlign w:val="center"/>
            <w:textDirection w:val="lrTb"/>
            <w:noWrap w:val="false"/>
          </w:tcPr>
          <w:p w14:paraId="62C4304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5F7056"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5655E79"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E60986" w14:textId="37DF575A">
            <w:pPr>
              <w:widowControl w:val="false"/>
              <w:pBdr/>
              <w:spacing w:line="235" w:lineRule="auto"/>
              <w:ind w:left="144"/>
              <w:jc w:val="center"/>
              <w:rPr/>
            </w:pPr>
            <w:r>
              <w:t xml:space="preserve">Không</w:t>
            </w:r>
            <w:r/>
          </w:p>
        </w:tc>
        <w:tc>
          <w:tcPr>
            <w:tcBorders/>
            <w:tcW w:w="1874" w:type="pct"/>
            <w:vAlign w:val="center"/>
            <w:textDirection w:val="lrTb"/>
            <w:noWrap w:val="false"/>
          </w:tcPr>
          <w:p w14:paraId="40080AA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A1C2E3"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BBE66B1"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42766141" w14:textId="06E4A841">
            <w:pPr>
              <w:widowControl w:val="false"/>
              <w:pBdr/>
              <w:spacing w:line="235" w:lineRule="auto"/>
              <w:ind w:left="144"/>
              <w:jc w:val="center"/>
              <w:rPr/>
            </w:pPr>
            <w:r>
              <w:t xml:space="preserve">Không</w:t>
            </w:r>
            <w:r/>
          </w:p>
        </w:tc>
        <w:tc>
          <w:tcPr>
            <w:tcBorders/>
            <w:tcW w:w="1874" w:type="pct"/>
            <w:vAlign w:val="center"/>
            <w:textDirection w:val="lrTb"/>
            <w:noWrap w:val="false"/>
          </w:tcPr>
          <w:p w14:paraId="527DC2FE"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8EF9F6D"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BC4029F"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39A5686D" w14:textId="5B619870">
            <w:pPr>
              <w:widowControl w:val="false"/>
              <w:pBdr/>
              <w:spacing w:line="235" w:lineRule="auto"/>
              <w:ind w:left="144"/>
              <w:jc w:val="center"/>
              <w:rPr/>
            </w:pPr>
            <w:r>
              <w:t xml:space="preserve">Không</w:t>
            </w:r>
            <w:r/>
          </w:p>
        </w:tc>
        <w:tc>
          <w:tcPr>
            <w:tcBorders/>
            <w:tcW w:w="1874" w:type="pct"/>
            <w:vAlign w:val="center"/>
            <w:textDirection w:val="lrTb"/>
            <w:noWrap w:val="false"/>
          </w:tcPr>
          <w:p w14:paraId="19A3EF3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F8E03D6"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361A7C"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54A2D6B2" w14:textId="0F508426">
            <w:pPr>
              <w:widowControl w:val="false"/>
              <w:pBdr/>
              <w:spacing w:line="235" w:lineRule="auto"/>
              <w:ind w:left="144"/>
              <w:jc w:val="center"/>
              <w:rPr/>
            </w:pPr>
            <w:r>
              <w:t xml:space="preserve">Không</w:t>
            </w:r>
            <w:r/>
          </w:p>
        </w:tc>
        <w:tc>
          <w:tcPr>
            <w:tcBorders/>
            <w:tcW w:w="1874" w:type="pct"/>
            <w:vAlign w:val="center"/>
            <w:textDirection w:val="lrTb"/>
            <w:noWrap w:val="false"/>
          </w:tcPr>
          <w:p w14:paraId="061347B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B9B5C74"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236D2D7"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5C434FF4" w14:textId="224FCFB9">
            <w:pPr>
              <w:widowControl w:val="false"/>
              <w:pBdr/>
              <w:spacing w:line="235" w:lineRule="auto"/>
              <w:ind w:left="144"/>
              <w:jc w:val="center"/>
              <w:rPr/>
            </w:pPr>
            <w:r>
              <w:t xml:space="preserve">Không</w:t>
            </w:r>
            <w:r/>
          </w:p>
        </w:tc>
        <w:tc>
          <w:tcPr>
            <w:tcBorders/>
            <w:tcW w:w="1874" w:type="pct"/>
            <w:vAlign w:val="center"/>
            <w:textDirection w:val="lrTb"/>
            <w:noWrap w:val="false"/>
          </w:tcPr>
          <w:p w14:paraId="1D5F394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416F6E2"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00A223B"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6FCFFB03" w14:textId="49296DEA">
            <w:pPr>
              <w:widowControl w:val="false"/>
              <w:pBdr/>
              <w:spacing w:line="235" w:lineRule="auto"/>
              <w:ind w:left="144"/>
              <w:jc w:val="center"/>
              <w:rPr/>
            </w:pPr>
            <w:r>
              <w:t xml:space="preserve">Không</w:t>
            </w:r>
            <w:r/>
          </w:p>
        </w:tc>
        <w:tc>
          <w:tcPr>
            <w:tcBorders/>
            <w:tcW w:w="1874" w:type="pct"/>
            <w:vAlign w:val="center"/>
            <w:textDirection w:val="lrTb"/>
            <w:noWrap w:val="false"/>
          </w:tcPr>
          <w:p w14:paraId="18DD8A2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51107D6"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96687AB"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3D6F6651" w14:textId="731464B5">
            <w:pPr>
              <w:widowControl w:val="false"/>
              <w:pBdr/>
              <w:spacing w:line="235" w:lineRule="auto"/>
              <w:ind w:left="144"/>
              <w:jc w:val="center"/>
              <w:rPr/>
            </w:pPr>
            <w:r>
              <w:t xml:space="preserve">Không</w:t>
            </w:r>
            <w:r/>
          </w:p>
        </w:tc>
        <w:tc>
          <w:tcPr>
            <w:tcBorders/>
            <w:tcW w:w="1874" w:type="pct"/>
            <w:vAlign w:val="center"/>
            <w:textDirection w:val="lrTb"/>
            <w:noWrap w:val="false"/>
          </w:tcPr>
          <w:p w14:paraId="75B4F7EE" w14:textId="77777777">
            <w:pPr>
              <w:widowControl w:val="false"/>
              <w:pBdr/>
              <w:spacing w:line="235" w:lineRule="auto"/>
              <w:ind w:left="144"/>
              <w:rPr>
                <w:lang w:eastAsia="ko-KR"/>
              </w:rPr>
            </w:pPr>
            <w:r>
              <w:rPr>
                <w:lang w:eastAsia="ko-KR"/>
              </w:rPr>
            </w:r>
            <w:r>
              <w:rPr>
                <w:lang w:eastAsia="ko-KR"/>
              </w:rPr>
            </w:r>
            <w:r>
              <w:rPr>
                <w:lang w:eastAsia="ko-KR"/>
              </w:rPr>
            </w:r>
          </w:p>
        </w:tc>
      </w:tr>
    </w:tbl>
    <w:p w14:paraId="64A3BD82" w14:textId="77777777">
      <w:pPr>
        <w:pStyle w:val="1035"/>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34C97D3D" w14:textId="2CA4AAB8">
      <w:pPr>
        <w:pStyle w:val="103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2900A940" w14:textId="3E539629">
      <w:pPr>
        <w:pStyle w:val="1035"/>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14:paraId="35667DF4">
      <w:pPr>
        <w:pStyle w:val="1035"/>
        <w:numPr>
          <w:ilvl w:val="0"/>
          <w:numId w:val="3"/>
        </w:numPr>
        <w:pBdr/>
        <w:tabs>
          <w:tab w:val="left" w:leader="none" w:pos="993"/>
        </w:tabs>
        <w:spacing w:after="120" w:before="120" w:line="264" w:lineRule="auto"/>
        <w:ind/>
        <w:jc w:val="both"/>
        <w:rPr>
          <w:sz w:val="24"/>
          <w:szCs w:val="24"/>
        </w:rPr>
      </w:pPr>
      <w:r>
        <w:rPr>
          <w:sz w:val="24"/>
          <w:szCs w:val="24"/>
          <w:highlight w:val="none"/>
          <w:lang w:val="pt-BR" w:bidi="pt-BR"/>
        </w:rPr>
      </w:r>
      <w:r>
        <w:rPr>
          <w:rFonts w:ascii="Times New Roman" w:hAnsi="Times New Roman" w:eastAsia="Times New Roman" w:cs="Times New Roman"/>
          <w:color w:val="000000"/>
          <w:sz w:val="24"/>
          <w:szCs w:val="24"/>
        </w:rPr>
        <w:t xml:space="preserve">Tại thời điểm khảo sát, tổ thẩm định nhận thấy trên đất có 01 nhà 3 tầng, kết cấu BTCT, tường gạch chịu lực, sàn lát gạch men, ngoại quan còn khá.Công trình được xây dựng năm 2022, diện tích xây dựng 128m/sàn. Hiện công trình chưa được chứng nhận trên GCN</w:t>
      </w:r>
      <w:r>
        <w:rPr>
          <w:rFonts w:ascii="Times New Roman" w:hAnsi="Times New Roman" w:eastAsia="Times New Roman" w:cs="Times New Roman"/>
          <w:color w:val="000000"/>
          <w:sz w:val="24"/>
          <w:szCs w:val="24"/>
        </w:rPr>
        <w:t xml:space="preserve"> số</w:t>
      </w:r>
      <w:r>
        <w:rPr>
          <w:rFonts w:ascii="Times New Roman" w:hAnsi="Times New Roman" w:eastAsia="Times New Roman" w:cs="Times New Roman"/>
          <w:color w:val="000000"/>
          <w:spacing w:val="3"/>
          <w:sz w:val="24"/>
          <w:szCs w:val="24"/>
          <w:highlight w:val="white"/>
        </w:rPr>
        <w:t xml:space="preserve"> </w:t>
      </w:r>
      <w:r>
        <w:rPr>
          <w:rFonts w:ascii="Times New Roman" w:hAnsi="Times New Roman" w:eastAsia="Times New Roman" w:cs="Times New Roman"/>
          <w:color w:val="000000"/>
          <w:sz w:val="24"/>
          <w:szCs w:val="24"/>
        </w:rPr>
        <w:t xml:space="preserve">AA 05492710 và </w:t>
      </w:r>
      <w:r>
        <w:rPr>
          <w:rFonts w:ascii="Times New Roman" w:hAnsi="Times New Roman" w:eastAsia="Times New Roman" w:cs="Times New Roman"/>
          <w:color w:val="000000"/>
          <w:sz w:val="24"/>
          <w:szCs w:val="24"/>
        </w:rPr>
        <w:t xml:space="preserve">01 nhà 4 tầng, kết cấu BTCT, tường gạch chịu lực, sàn lát gạch men, ngoại quan còn khá. Công trình được xây dựng năm 2016, diện tích xây dựng 100m/sàn.  Hiện công trình chưa được chứng nhận trên GCN số</w:t>
      </w:r>
      <w:r>
        <w:rPr>
          <w:rFonts w:ascii="Times New Roman" w:hAnsi="Times New Roman" w:eastAsia="Times New Roman" w:cs="Times New Roman"/>
          <w:color w:val="000000"/>
          <w:spacing w:val="3"/>
          <w:sz w:val="24"/>
          <w:szCs w:val="24"/>
          <w:highlight w:val="white"/>
        </w:rPr>
        <w:t xml:space="preserve"> </w:t>
      </w:r>
      <w:r>
        <w:rPr>
          <w:rFonts w:ascii="Times New Roman" w:hAnsi="Times New Roman" w:eastAsia="Times New Roman" w:cs="Times New Roman"/>
          <w:color w:val="000000"/>
          <w:sz w:val="24"/>
          <w:szCs w:val="24"/>
        </w:rPr>
        <w:t xml:space="preserve">AA 05492720</w:t>
      </w:r>
      <w:r>
        <w:rPr>
          <w:rFonts w:ascii="Times New Roman" w:hAnsi="Times New Roman" w:eastAsia="Times New Roman" w:cs="Times New Roman"/>
          <w:color w:val="000000"/>
          <w:sz w:val="24"/>
          <w:szCs w:val="24"/>
        </w:rPr>
        <w:t xml:space="preserve">. Đồng thời tổ thẩm định cũng không nhận được bất kỳ hồ sơ pháp lý nào liên quan tới CTXD hiện có này. Do đó, theo đề nghị của ngân hàng/khách hàng, tổ thẩm định chỉ xác định giá trị quyền sử dụng đất, không xác định giá trị của công trình xây d</w:t>
      </w:r>
      <w:r>
        <w:rPr>
          <w:rFonts w:ascii="Times New Roman" w:hAnsi="Times New Roman" w:eastAsia="Times New Roman" w:cs="Times New Roman"/>
          <w:color w:val="000000"/>
          <w:sz w:val="24"/>
          <w:szCs w:val="24"/>
        </w:rPr>
        <w:t xml:space="preserve">ựng hiện có vào tổng giá trị nhưng vẫn coi công trình xây dựng là phần không thể tách rời của tài sản thẩm định. Kính đề nghị đơn vị sử dụng kết quả lưu ý</w:t>
      </w:r>
      <w:r>
        <w:rPr>
          <w:sz w:val="24"/>
          <w:szCs w:val="24"/>
        </w:rPr>
      </w:r>
      <w:r>
        <w:rPr>
          <w:sz w:val="24"/>
          <w:szCs w:val="24"/>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0203C927" w14:textId="3E855EB4">
      <w:pPr>
        <w:pStyle w:val="103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289DC387">
      <w:pPr>
        <w:pStyle w:val="103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35"/>
        <w:pBdr/>
        <w:spacing w:after="120" w:before="120" w:line="276" w:lineRule="auto"/>
        <w:ind w:left="0"/>
        <w:jc w:val="both"/>
        <w:rPr>
          <w:highlight w:val="none"/>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highlight w:val="none"/>
          <w:lang w:val="de-DE"/>
        </w:rPr>
      </w:r>
      <w:r>
        <w:rPr>
          <w:highlight w:val="none"/>
          <w:lang w:val="de-DE"/>
        </w:rPr>
      </w:r>
    </w:p>
    <w:p w14:paraId="5EBFE50A">
      <w:pPr>
        <w:pStyle w:val="1035"/>
        <w:numPr>
          <w:ilvl w:val="0"/>
          <w:numId w:val="43"/>
        </w:numPr>
        <w:pBdr/>
        <w:spacing w:after="120" w:before="120" w:line="276" w:lineRule="auto"/>
        <w:ind w:hanging="426" w:left="426"/>
        <w:jc w:val="both"/>
        <w:rPr>
          <w:b/>
          <w:i/>
          <w:iCs/>
          <w:lang w:val="pt-BR"/>
        </w:rPr>
      </w:pPr>
      <w:r>
        <w:rPr>
          <w:b/>
          <w:i/>
          <w:iCs/>
          <w:lang w:val="pt-BR"/>
        </w:rPr>
        <w:t xml:space="preserve">Tài sản 01:</w:t>
      </w:r>
      <w:r>
        <w:rPr>
          <w:b/>
          <w:i/>
          <w:iCs/>
          <w:lang w:val="pt-BR"/>
        </w:rPr>
      </w:r>
      <w:r>
        <w:rPr>
          <w:b/>
          <w:i/>
          <w:iCs/>
          <w:lang w:val="pt-BR"/>
        </w:rPr>
      </w:r>
    </w:p>
    <w:p w14:paraId="6B84B3C0" w14:textId="6B786E6A">
      <w:pPr>
        <w:pStyle w:val="1035"/>
        <w:numPr>
          <w:ilvl w:val="0"/>
          <w:numId w:val="26"/>
        </w:numPr>
        <w:pBdr/>
        <w:spacing w:after="120" w:before="120" w:line="276" w:lineRule="auto"/>
        <w:ind w:hanging="357" w:left="357"/>
        <w:jc w:val="both"/>
        <w:rPr>
          <w:b/>
          <w:lang w:val="pt-BR"/>
        </w:rPr>
      </w:pPr>
      <w:r>
        <w:rPr>
          <w:b/>
          <w:lang w:val="pt-BR"/>
        </w:rPr>
      </w:r>
      <w:r>
        <w:rPr>
          <w:rFonts w:ascii="Times New Roman" w:hAnsi="Times New Roman" w:eastAsia="Times New Roman" w:cs="Times New Roman"/>
          <w:b/>
          <w:color w:val="000000"/>
          <w:sz w:val="24"/>
        </w:rPr>
        <w:t xml:space="preserve">Xác định đơn giá quyền sử dụng đất nằm ngoài HLGT</w:t>
      </w:r>
      <w:r>
        <w:rPr>
          <w:b/>
          <w:lang w:val="pt-BR"/>
        </w:rPr>
      </w:r>
      <w:r>
        <w:rPr>
          <w:b/>
          <w:lang w:val="pt-BR"/>
        </w:rPr>
      </w:r>
    </w:p>
    <w:p w14:paraId="23709F02">
      <w:pPr>
        <w:pBdr>
          <w:top w:val="none" w:color="000000" w:sz="4" w:space="0"/>
          <w:left w:val="none" w:color="000000" w:sz="4" w:space="0"/>
          <w:bottom w:val="none" w:color="000000" w:sz="4" w:space="0"/>
          <w:right w:val="none" w:color="000000" w:sz="4" w:space="0"/>
        </w:pBdr>
        <w:spacing w:line="298" w:lineRule="atLeast"/>
        <w:ind w:right="0" w:firstLine="360" w:left="0"/>
        <w:rPr/>
      </w:pPr>
      <w:r>
        <w:rPr>
          <w:rFonts w:ascii="Times New Roman" w:hAnsi="Times New Roman" w:eastAsia="Times New Roman" w:cs="Times New Roman"/>
          <w:color w:val="000000"/>
          <w:sz w:val="24"/>
        </w:rPr>
        <w:t xml:space="preserve">Theo GCN số AA 05492720, thửa đất có 250,0m thuộc HLGT</w:t>
      </w:r>
      <w:r>
        <w:rPr>
          <w:rFonts w:ascii="Times New Roman" w:hAnsi="Times New Roman" w:eastAsia="Times New Roman" w:cs="Times New Roman"/>
          <w:color w:val="000000"/>
          <w:spacing w:val="2"/>
          <w:sz w:val="24"/>
        </w:rPr>
        <w:t xml:space="preserve">. Theo đề nghị của Ngân hàng/Khách hàng, tổ thẩm định xác định giá trị tài sản theo thông tin quy hoạch này. Đối với diện tích nằm ngoài quy hoạch tổ thẩm định đánh giá theo giá trị thị trường, đối với phần nằm trong quy hoạch tổ thẩm định đánh giá theo đơ</w:t>
      </w:r>
      <w:r>
        <w:rPr>
          <w:rFonts w:ascii="Times New Roman" w:hAnsi="Times New Roman" w:eastAsia="Times New Roman" w:cs="Times New Roman"/>
          <w:color w:val="000000"/>
          <w:spacing w:val="2"/>
          <w:sz w:val="24"/>
        </w:rPr>
        <w:t xml:space="preserve">n giá do UBND tỉnh/thành phố ban hành từng thời kỳ, giá trị đền bù thực tế còn phụ thuộc vào thỏa thuận các bên tại thời điểm Nhà nước giải phóng mặt bằng thực hiện quy hoạch. Đề nghị đơn vị sử dụng kết quả lưu ý.</w:t>
      </w:r>
      <w:r/>
    </w:p>
    <w:p w14:paraId="0A7F7754">
      <w:pPr>
        <w:pBdr>
          <w:top w:val="none" w:color="000000" w:sz="4" w:space="0"/>
          <w:left w:val="none" w:color="000000" w:sz="4" w:space="0"/>
          <w:bottom w:val="none" w:color="000000" w:sz="4" w:space="0"/>
          <w:right w:val="none" w:color="000000" w:sz="4" w:space="0"/>
        </w:pBdr>
        <w:spacing w:after="120" w:before="120" w:line="276" w:lineRule="auto"/>
        <w:ind w:right="0" w:firstLine="360" w:left="0"/>
        <w:jc w:val="both"/>
        <w:rPr/>
      </w:pPr>
      <w:r>
        <w:rPr>
          <w:rFonts w:ascii="Times New Roman" w:hAnsi="Times New Roman" w:eastAsia="Times New Roman" w:cs="Times New Roman"/>
          <w:color w:val="000000"/>
          <w:sz w:val="24"/>
        </w:rPr>
        <w:t xml:space="preserve">Tại trang sơ đồ thửa đất không thể hiện vị trí đất ở và vị trí đất trồng cây lâu năm, ngoài ra tổ thẩm định không được cung cấp bất kỳ hồ sơ khác liên quan đên thửa đất thẩm định giá, do đó tổ thẩm định giả định phần diện tích đất ở 100m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nằm ngoài hành lang giao thông đường, theo đó toàn bộ 250,0m</w:t>
      </w:r>
      <w:r>
        <w:rPr>
          <w:rFonts w:ascii="Times New Roman" w:hAnsi="Times New Roman" w:eastAsia="Times New Roman" w:cs="Times New Roman"/>
          <w:color w:val="000000"/>
          <w:sz w:val="20"/>
          <w:vertAlign w:val="superscript"/>
        </w:rPr>
        <w:t xml:space="preserve">2</w:t>
      </w:r>
      <w:r>
        <w:rPr>
          <w:rFonts w:ascii="Times New Roman" w:hAnsi="Times New Roman" w:eastAsia="Times New Roman" w:cs="Times New Roman"/>
          <w:color w:val="000000"/>
          <w:sz w:val="24"/>
        </w:rPr>
        <w:t xml:space="preserve"> đất thuộc hành lang giao thông được giả định là đất trồng cây lâu năm</w:t>
      </w:r>
      <w:r/>
    </w:p>
    <w:p w14:paraId="7D3DA5B2">
      <w:pPr>
        <w:pBdr/>
        <w:spacing w:after="120" w:before="120" w:line="276" w:lineRule="auto"/>
        <w:ind w:firstLine="0" w:left="0"/>
        <w:jc w:val="both"/>
        <w:rPr>
          <w:b/>
          <w:bCs/>
          <w:lang w:val="pt-BR"/>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kích thước, mặt tiền, điều kiện hạ tầng và điều kiện xã hội,… với tài sản thẩm định giá, cụ thể như sau:</w:t>
      </w:r>
      <w:r>
        <w:rPr>
          <w:b/>
          <w:bCs/>
          <w:lang w:val="pt-BR"/>
        </w:rPr>
      </w:r>
      <w:r>
        <w:rPr>
          <w:b/>
          <w:bCs/>
          <w:lang w:val="pt-BR"/>
        </w:rPr>
      </w:r>
    </w:p>
    <w:p w14:paraId="2A05C283" w14:textId="21EB0139">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18"/>
        <w:gridCol w:w="1994"/>
        <w:gridCol w:w="1744"/>
        <w:gridCol w:w="1744"/>
        <w:gridCol w:w="1744"/>
        <w:gridCol w:w="1744"/>
      </w:tblGrid>
      <w:tr>
        <w:trPr>
          <w:trHeight w:val="288"/>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val="false"/>
          </w:tcPr>
          <w:p w14:paraId="687B06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2C4E8A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778E78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8E759D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A7CA5F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AEEAAE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top"/>
            <w:textDirection w:val="lrTb"/>
            <w:noWrap w:val="false"/>
          </w:tcPr>
          <w:p w14:paraId="0DA69FD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994" w:type="dxa"/>
            <w:vAlign w:val="top"/>
            <w:textDirection w:val="lrTb"/>
            <w:noWrap w:val="false"/>
          </w:tcPr>
          <w:p w14:paraId="4CAD320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744" w:type="dxa"/>
            <w:vAlign w:val="top"/>
            <w:textDirection w:val="lrTb"/>
            <w:noWrap w:val="false"/>
          </w:tcPr>
          <w:p w14:paraId="5C697AB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top"/>
            <w:textDirection w:val="lrTb"/>
            <w:noWrap w:val="false"/>
          </w:tcPr>
          <w:p w14:paraId="416AFF7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top"/>
            <w:textDirection w:val="lrTb"/>
            <w:noWrap w:val="false"/>
          </w:tcPr>
          <w:p w14:paraId="76B7FA1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2220E7B">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b/>
                <w:color w:val="000000"/>
                <w:sz w:val="22"/>
              </w:rPr>
              <w:t xml:space="preserve"> </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6D09D0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1D92C2E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F95FC6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Xã Tiên Phong, Huyện Phổ Yên, Tỉnh Thái Nguyên (nay là phường Vạn Xuân, tỉnh Thái Nguyên)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3622EA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Xã Tiên Phong, Huyện Phổ Yên, Tỉnh Thái Nguyên (nay là phường Vạn Xuân, tỉnh Thái Nguyên)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60208F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Xã Đồng Tiến, Huyện Phổ Yên, Tỉnh Thái Nguyên (nay là phường Vạn Xuân, tỉnh Thái Nguyên)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A77176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Xã Trung Thành, Huyện Phổ Yên, Tỉnh Thái Nguyên (nay là phường Vạn Xuân, tỉnh Thái Nguyên)</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7AB465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06D4180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818C6E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D44415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7B20C6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https://www.facebook.com/groups/472072127420122/posts/1518184139475577</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4E48FC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https://www.facebook.com/share/p/1aoCsWMhYv/</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0C79D02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48946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A8BE44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FE51DF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0828418688 </w:t>
              <w:br/>
              <w:t xml:space="preserve"> (Paris Hoàng)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CDD484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0961050829</w:t>
              <w:br/>
              <w:t xml:space="preserve"> (Hoàng Phương)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F33E2C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0971591223</w:t>
              <w:br/>
              <w:t xml:space="preserve"> (Nguyễn Thành)</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7C5D16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45FF34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3A182F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BC240E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89E16B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BC5A2F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Đang giao dịch</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779835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5036F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C68923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1DA8E0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Tháng 1/2026</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6FAAD3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Tháng 1/2026</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642E73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Tháng 1/2026</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6325C0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44BA82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3114ED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B13E93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109557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20EB6F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4A3AD7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1A8B74F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410700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97F5CB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33250E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E044E75">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594FF0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7C14078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D8FB6A5">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18F2EF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D937A3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7A15DDB">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Lâu dài</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0AE4D69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6BD7AF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6A80A55">
            <w:pPr>
              <w:pBdr>
                <w:top w:val="none" w:color="000000" w:sz="4" w:space="0"/>
                <w:left w:val="none" w:color="000000" w:sz="4" w:space="0"/>
                <w:bottom w:val="none" w:color="000000" w:sz="4" w:space="0"/>
                <w:right w:val="none" w:color="000000" w:sz="4" w:space="0"/>
              </w:pBdr>
              <w:spacing w:line="240" w:lineRule="auto"/>
              <w:ind w:right="0" w:firstLine="0" w:left="0"/>
              <w:jc w:val="both"/>
              <w:rPr/>
            </w:pPr>
            <w:r>
              <w:rPr>
                <w:rFonts w:ascii="Times New Roman" w:hAnsi="Times New Roman" w:eastAsia="Times New Roman" w:cs="Times New Roman"/>
                <w:color w:val="000000"/>
                <w:sz w:val="22"/>
              </w:rPr>
              <w:t xml:space="preserve">Tài sản tiếp giáp đường 38 phường Vạn Xuân, tỉnh Thái Nguyên</w:t>
            </w:r>
            <w:r/>
          </w:p>
          <w:p w14:paraId="4FBF501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1986F1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p w14:paraId="0495238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Tài sản nằm tại đường liên thôn phường Tiên Phong, thành phố Phổ Yên, tỉnh Thái Nguyên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CAD4DB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Tài sản tại xã Đồng Tiến, Huyện Phổ Yên, Tỉnh Thái Nguyên, tài sản cách đường Lý Nam Đế khoảng 200m</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AC86BB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Tài sản tiếp giáp đường Triệu Quang Phục</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43915C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24F9362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3D9ABD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7F91F6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C67D11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DE6F04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8,0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64CC5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47B2AC0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2E5BC1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DB86DC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64B9A0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C68428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6D4D98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2E3138E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môi trường an ninh</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0174BB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45E84E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7A7B7C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Khá</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E70D38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Khá</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7BFD0F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11E710F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05E0C7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100</w:t>
              <w:br/>
              <w:t xml:space="preserve"> (QH: 250)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F9C42A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131,6</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EF2CA0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85,0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621FC7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120,0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027121D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B0412C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EDCE8E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10,05</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AB4E07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6,01</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15DBF2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C5C99D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4,0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0F95455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79065EC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F1FE9D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BF400F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4CB511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Tiếp giáp 2 mặt ngõ</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BAAE72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DDC04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21AE95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4B448C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FBAA98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F78AD4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E1EEBF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3FCA30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3FB2BB6C">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DE3CEE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4969D5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8AA89F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EFF5F2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13EECF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4904F56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8FD6AB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0742D2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28B20A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F91AC0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Tốt</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8C0BD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69B8593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FE61B1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E3A26B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2.900.000.000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E64C5C6">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1.350.000.000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15855D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2.350.000.000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5C1232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5DD4DE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EA703B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476218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2.494.000.000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77D10A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1.215.000.000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B874A9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2.115.000.000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7897C84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0AAA085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03109C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34DFCC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2A4264B">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EE5333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5C328BA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6B8BE6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EA0A3D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473B6D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09A39D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D836AE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6F53B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0882764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49DB08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368129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2.494.000.000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32FCFD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1.215.000.000</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31D192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2.115.000.000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C5DFF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4F1E92F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8987AD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0684612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18.951.368</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642AE62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14.294.118</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296C528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17.625.000</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D9807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6ADE3F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39B69A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1B4B9F4">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AEDA55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6CBBF2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60C255A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2DFFE2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1A452A4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E30782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2A4C0E0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3B7A42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3753CB6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7CF3244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1C6FB68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9BEA252">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9848FC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ECD008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2C6495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32BCC33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Độ rộng đường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2268C51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F2AACA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3AF7AEB">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32E030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Lợi thế hơn</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49F447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378B9BC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3EBA3DB9">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6D1EE9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519D231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A48FF27">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60A1A2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4264113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0755F5C5">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FF00C4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0042637E">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1FEE0B7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3D16FC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538731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61D6D03D">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1310CCC">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25B7FC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C7A222A">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798221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76985A4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071691DF">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98A1EF5">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4C22F44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5219EE8">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r>
      <w:tr>
        <w:trPr>
          <w:trHeight w:val="288"/>
        </w:trPr>
        <w:tc>
          <w:tcPr>
            <w:tcBorders>
              <w:left w:val="single" w:color="000000" w:sz="8" w:space="0"/>
              <w:bottom w:val="single" w:color="000000" w:sz="8" w:space="0"/>
              <w:right w:val="single" w:color="000000" w:sz="8" w:space="0"/>
            </w:tcBorders>
            <w:tcMar>
              <w:left w:w="108" w:type="dxa"/>
              <w:top w:w="0" w:type="dxa"/>
              <w:right w:w="108" w:type="dxa"/>
              <w:bottom w:w="0" w:type="dxa"/>
            </w:tcMar>
            <w:tcW w:w="718" w:type="dxa"/>
            <w:vAlign w:val="center"/>
            <w:textDirection w:val="lrTb"/>
            <w:noWrap/>
          </w:tcPr>
          <w:p w14:paraId="6E7F2F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994" w:type="dxa"/>
            <w:vAlign w:val="center"/>
            <w:textDirection w:val="lrTb"/>
            <w:noWrap w:val="false"/>
          </w:tcPr>
          <w:p w14:paraId="283B62C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tcPr>
          <w:p w14:paraId="0EC82FC3">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78DEDDA0">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3F3FF3F1">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744" w:type="dxa"/>
            <w:vAlign w:val="center"/>
            <w:textDirection w:val="lrTb"/>
            <w:noWrap w:val="false"/>
          </w:tcPr>
          <w:p w14:paraId="699C2605">
            <w:pPr>
              <w:pBdr>
                <w:top w:val="none" w:color="000000" w:sz="4" w:space="0"/>
                <w:left w:val="none" w:color="000000" w:sz="4" w:space="0"/>
                <w:bottom w:val="none" w:color="000000" w:sz="4" w:space="0"/>
                <w:right w:val="none" w:color="000000" w:sz="4" w:space="0"/>
              </w:pBdr>
              <w:spacing w:line="240" w:lineRule="auto"/>
              <w:ind w:right="0" w:firstLine="0" w:left="0"/>
              <w:jc w:val="center"/>
              <w:rPr/>
            </w:pPr>
            <w:r>
              <w:rPr>
                <w:rFonts w:ascii="Times New Roman" w:hAnsi="Times New Roman" w:eastAsia="Times New Roman" w:cs="Times New Roman"/>
                <w:color w:val="000000"/>
                <w:sz w:val="22"/>
              </w:rPr>
              <w:t xml:space="preserve">Tương đồng</w:t>
            </w:r>
            <w:r/>
          </w:p>
        </w:tc>
      </w:tr>
    </w:tbl>
    <w:p w14:paraId="3A03D4D6" w14:textId="4E187711">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32"/>
        <w:gridCol w:w="1548"/>
        <w:gridCol w:w="1028"/>
        <w:gridCol w:w="1606"/>
        <w:gridCol w:w="1606"/>
        <w:gridCol w:w="1606"/>
        <w:gridCol w:w="1606"/>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34E37C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0A80D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40AED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6861E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2AFBE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687BD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67A926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715B14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3A27F3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59A0E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2F435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3A9EC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2.494.000.000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5DD92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1.215.000.000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A212C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2.115.000.000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5B811C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6E08E06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37C57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89063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B6320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18.951.368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0A0FF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14.294.118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621A64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val="false"/>
          </w:tcPr>
          <w:p w14:paraId="28CF1EB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1F6880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2BEB3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74A13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319389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41B4E6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6A13E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5B4E20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1044D3B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0A8D8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B481E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68B63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FACDC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E5FCD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623B80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C329B0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DA9C4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B290C2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6432E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79EEF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E6ECD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509C6E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660D256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DE4A2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8411F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717BBE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765E0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FF591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1C8A21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0AE9A19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D5BB8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E603F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0C275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19.832.827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704972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14.294.118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0408D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322B28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A3B86F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E6DDB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BA4018E">
            <w:pPr>
              <w:pBdr>
                <w:top w:val="none" w:color="000000" w:sz="4" w:space="0"/>
                <w:left w:val="none" w:color="000000" w:sz="4" w:space="0"/>
                <w:bottom w:val="none" w:color="000000" w:sz="4" w:space="0"/>
                <w:right w:val="none" w:color="000000" w:sz="4" w:space="0"/>
              </w:pBdr>
              <w:shd w:val="clear" w:color="ffffff" w:fill="ffffff"/>
              <w:spacing/>
              <w:ind w:right="0" w:firstLine="0" w:left="0"/>
              <w:jc w:val="both"/>
              <w:rPr/>
            </w:pPr>
            <w:r>
              <w:rPr>
                <w:rFonts w:ascii="Times New Roman" w:hAnsi="Times New Roman" w:eastAsia="Times New Roman" w:cs="Times New Roman"/>
                <w:color w:val="000000"/>
                <w:sz w:val="22"/>
              </w:rPr>
              <w:t xml:space="preserve">Tài sản tiếp giáp đường 38 phường Vạn Xuân, tỉnh Thái Nguyên</w:t>
            </w:r>
            <w:r/>
          </w:p>
          <w:p w14:paraId="129F6AF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713EF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nằm tại đường liên thôn phường Tiên Phong, thành phố Phổ Yên, tỉnh Thái Nguyên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BC882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Đồng Tiến, Huyện Phổ Yên, Tỉnh Thái Nguyên, tài sản cách đường Lý Nam Đế khoảng 200m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FDC897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đường Triệu Quang Phục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562060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20BE88E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DC844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CCCC7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DA07B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35674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8A3AB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E6B5DF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CF6283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5436A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92AC8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93852D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-1.983.283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22BA5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2.144.118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B06D2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-1.762.500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392AAC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2719D3E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9306F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98AB7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494366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17.849.544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B61C6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16.438.236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16FA3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15.862.500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2F306C4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03A7735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32B34D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467A3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1322F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88D29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0E2DD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88A28D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785580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38B99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F2A14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577DC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4E801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0EF34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B573A6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68EC7FB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3A064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2E741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52BDD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-991.641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4D41BC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0CD1D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-881.250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CF9F567">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FA5B76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74680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6F07C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0113C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16.857.903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F4EABD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17.010.001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C5269E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14.981.250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4835D38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6CE8E13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22FC2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6E045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w:t>
              <w:br/>
              <w:t xml:space="preserve"> (QH: 250)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A9418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02D12E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A918C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08710B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35627C9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1D7E4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8B14E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6EF8D3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8B180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B0666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D8F08C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D8114F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5EDE9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38F87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093F6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594.985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68E75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-714.706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3E8146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352.500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0931EB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79FAA2E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6D154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F85F8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75B01E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17.452.888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B194C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16.295.295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56606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15.333.750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525078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2B28324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13FA2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227FC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AF833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1363B1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1E25B6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1D9110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76B7CE6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0F3BC3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609BE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85514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09C58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E7C20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D1B654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1F2DCB0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C8D69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B899D9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51A9F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793.313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723DF6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714.706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C37357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1.057.500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4A1167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2AE41D1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10CD3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F48B8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7FA0EF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18.246.201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53E23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17.010.001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5EB3B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7D203C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10C3B0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FEBAC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946C4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2FA5A6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BBAAE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2 mặt ngõ</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6232F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017C09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74EBD7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92238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9DC2D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90F87A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5B0C5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1DBF5D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54C2BB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4A57CBF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BAC37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2986B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02A11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38D1B2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-714.706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FD5153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8A06AD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2A79958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22F36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1ECC2A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8D0270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18.246.201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D2AE7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16.295.295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B90A2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4ADFF5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D9362E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BA5E2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BE2B4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7769B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FA307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9FC7D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9B8ED1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75B74F2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5F570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78235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7322CF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2FF54D4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AE369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AEB8E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1F96539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91888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6EDBE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8B078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991.641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D3A499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7DD803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BF730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3909A65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1471C8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C6DEC6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33EB6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19.237.842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D7780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16.295.295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9A9571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vMerge w:val="restart"/>
            <w:textDirection w:val="lrTb"/>
            <w:noWrap w:val="false"/>
          </w:tcPr>
          <w:p w14:paraId="0D397D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7951B6D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Khả năng chuyển nhượng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37597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465D173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1D1BA2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6BC11D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AD6288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6166A8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0AE95A9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59A4F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8CA08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4F33E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CBBEDA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016C75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399132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47936C2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5EE29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C0DFD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7867D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D95A54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DAD45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20D443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15E88EF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B90A00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0AAF3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CD5864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19.237.842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5F0D5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16.295.295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33036F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62626C3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tcPr>
          <w:p w14:paraId="4663670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B9193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74DD2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E9C8D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18.356.383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992156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16.295.295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81BB0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35313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3C0238F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981169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28B89AE9">
            <w:pPr>
              <w:pBdr>
                <w:top w:val="none" w:color="000000" w:sz="4" w:space="0"/>
                <w:left w:val="none" w:color="000000" w:sz="4" w:space="0"/>
                <w:bottom w:val="none" w:color="000000" w:sz="4" w:space="0"/>
                <w:right w:val="none" w:color="000000" w:sz="4" w:space="0"/>
              </w:pBdr>
              <w:shd w:val="clear" w:color="ffffff" w:fill="ffffff"/>
              <w:tabs>
                <w:tab w:val="center" w:leader="none" w:pos="1498"/>
              </w:tabs>
              <w:spacing/>
              <w:ind w:right="0" w:firstLine="0" w:left="0"/>
              <w:jc w:val="center"/>
              <w:rPr/>
            </w:pPr>
            <w:r>
              <w:rPr>
                <w:rFonts w:ascii="Times New Roman" w:hAnsi="Times New Roman" w:eastAsia="Times New Roman" w:cs="Times New Roman"/>
                <w:color w:val="000000"/>
                <w:sz w:val="22"/>
              </w:rPr>
              <w:t xml:space="preserve"> </w:t>
            </w:r>
            <w:r>
              <w:tab/>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819" w:type="dxa"/>
            <w:vAlign w:val="center"/>
            <w:textDirection w:val="lrTb"/>
            <w:noWrap/>
          </w:tcPr>
          <w:p w14:paraId="0785482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17.014.309</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0D18A7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484C573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BEF0B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63F63CC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CBCD6F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7.89%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82A5C2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61FEF98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-3.66%</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1291A29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9000" w:type="dxa"/>
            <w:vAlign w:val="center"/>
            <w:textDirection w:val="lrTb"/>
            <w:noWrap w:val="false"/>
          </w:tcPr>
          <w:p w14:paraId="61AD9FA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57379E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74F75C1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032E5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99EB40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B9430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5.354.863</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336797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4.860.001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DFB5F7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4.053.750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84DE74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26F40BA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5BBD8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7175C6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828E7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25E7D7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84041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3C364AA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45857E6A">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F1586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val="false"/>
          </w:tcPr>
          <w:p w14:paraId="5B0771F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EB032F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2F59B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4C3B7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- 10%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32" w:type="dxa"/>
            <w:vAlign w:val="center"/>
            <w:textDirection w:val="lrTb"/>
            <w:noWrap/>
          </w:tcPr>
          <w:p w14:paraId="7B5CBF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48" w:type="dxa"/>
            <w:vAlign w:val="center"/>
            <w:textDirection w:val="lrTb"/>
            <w:noWrap w:val="false"/>
          </w:tcPr>
          <w:p w14:paraId="505676D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AE382C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1D5D440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0C7AE5A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594.985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99ED9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2.001.177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06" w:type="dxa"/>
            <w:vAlign w:val="center"/>
            <w:textDirection w:val="lrTb"/>
            <w:noWrap/>
          </w:tcPr>
          <w:p w14:paraId="518B4C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1.233.750</w:t>
            </w:r>
            <w:r/>
          </w:p>
        </w:tc>
      </w:tr>
    </w:tbl>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3EDD0BAD">
      <w:pPr>
        <w:pBdr/>
        <w:spacing w:after="120" w:before="120" w:line="276" w:lineRule="auto"/>
        <w:ind/>
        <w:jc w:val="both"/>
        <w:rPr>
          <w:b/>
          <w:bCs/>
          <w:u w:val="single"/>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3,6% đến 7,89%, đảm bảo không quá 15% (theo Thông tư số 32/2024/TT-BTC ngày 16/5/2024 của Bộ Tài chính).</w:t>
      </w:r>
      <w:r>
        <w:rPr>
          <w:b/>
          <w:bCs/>
          <w:u w:val="single"/>
        </w:rPr>
      </w:r>
      <w:r>
        <w:rPr>
          <w:b/>
          <w:bCs/>
          <w:u w:val="single"/>
        </w:rPr>
      </w:r>
    </w:p>
    <w:p w14:paraId="0D01D2F9" w14:textId="26F5BDD5">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14:paraId="540601CA">
      <w:pPr>
        <w:pBdr/>
        <w:spacing w:after="120" w:before="120" w:line="276" w:lineRule="auto"/>
        <w:ind/>
        <w:jc w:val="right"/>
        <w:rPr>
          <w:b/>
          <w:bCs/>
          <w:i/>
          <w:u w:val="single"/>
        </w:rPr>
      </w:pPr>
      <w:r>
        <w:rPr>
          <w:b/>
          <w:bCs/>
          <w:i/>
          <w:iCs/>
          <w:highlight w:val="none"/>
          <w:u w:val="single"/>
        </w:rPr>
      </w:r>
      <w:r>
        <w:rPr>
          <w:i/>
          <w:iCs/>
        </w:rPr>
        <w:t xml:space="preserve">Đơn vị tính: Đồng/m²</w:t>
      </w:r>
      <w:r>
        <w:rPr>
          <w:b/>
          <w:bCs/>
          <w:i/>
          <w:u w:val="single"/>
        </w:rPr>
      </w:r>
      <w:r>
        <w:rPr>
          <w:b/>
          <w:bCs/>
          <w:i/>
          <w:u w:val="single"/>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551714EB"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718A5881"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63724499"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1BE859D"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75189E51"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9E0A05D"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2974CFED"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01597D29" w14:textId="6FC0F391">
            <w:pPr>
              <w:pBdr/>
              <w:spacing/>
              <w:ind/>
              <w:jc w:val="center"/>
              <w:rPr>
                <w:color w:val="000000"/>
              </w:rPr>
            </w:pPr>
            <w:r>
              <w:rPr>
                <w:color w:val="000000" w:themeColor="text1"/>
              </w:rPr>
              <w:t xml:space="preserve">18.356.383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1233B00" w14:textId="156D7ACE">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F9B562E" w14:textId="23F276F8">
            <w:pPr>
              <w:pBdr/>
              <w:spacing/>
              <w:ind/>
              <w:jc w:val="center"/>
              <w:rPr>
                <w:color w:val="000000"/>
              </w:rPr>
            </w:pPr>
            <w:r>
              <w:rPr>
                <w:color w:val="000000" w:themeColor="text1"/>
              </w:rPr>
              <w:t xml:space="preserve">6.120.018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59DE570"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1577AD2B"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B3AF5EE" w14:textId="375A3BE0">
            <w:pPr>
              <w:pBdr/>
              <w:spacing/>
              <w:ind/>
              <w:jc w:val="center"/>
              <w:rPr>
                <w:color w:val="000000"/>
              </w:rPr>
            </w:pPr>
            <w:r>
              <w:rPr>
                <w:color w:val="000000" w:themeColor="text1"/>
              </w:rPr>
              <w:t xml:space="preserve">16.295.295</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0FF984DB" w14:textId="2FB6ECCE">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26A6D6B" w14:textId="07F4254A">
            <w:pPr>
              <w:pBdr/>
              <w:spacing/>
              <w:ind/>
              <w:jc w:val="center"/>
              <w:rPr>
                <w:color w:val="000000"/>
              </w:rPr>
            </w:pPr>
            <w:r>
              <w:rPr>
                <w:color w:val="000000" w:themeColor="text1"/>
              </w:rPr>
              <w:t xml:space="preserve">5.431.222</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7CDE1CF6"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009F14A"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87AA1B0" w14:textId="170D6909">
            <w:pPr>
              <w:pBdr/>
              <w:spacing/>
              <w:ind/>
              <w:jc w:val="center"/>
              <w:rPr>
                <w:color w:val="000000"/>
              </w:rPr>
            </w:pPr>
            <w:r>
              <w:rPr>
                <w:color w:val="000000" w:themeColor="text1"/>
              </w:rPr>
              <w:t xml:space="preserve">16.391.250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399B5E1" w14:textId="28952A90">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AE34384" w14:textId="249FDAFC">
            <w:pPr>
              <w:pBdr/>
              <w:spacing/>
              <w:ind/>
              <w:jc w:val="center"/>
              <w:rPr>
                <w:color w:val="000000"/>
              </w:rPr>
            </w:pPr>
            <w:r>
              <w:rPr>
                <w:color w:val="000000" w:themeColor="text1"/>
              </w:rPr>
              <w:t xml:space="preserve">5.463.204</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16A830D"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E327FBD" w14:textId="0EBC697F">
            <w:pPr>
              <w:pBdr/>
              <w:spacing/>
              <w:ind/>
              <w:jc w:val="center"/>
              <w:rPr>
                <w:b/>
                <w:bCs/>
                <w:color w:val="000000"/>
              </w:rPr>
            </w:pPr>
            <w:r>
              <w:rPr>
                <w:b/>
                <w:bCs/>
                <w:color w:val="000000" w:themeColor="text1"/>
              </w:rPr>
              <w:t xml:space="preserve">17.014.444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4EC46FB2"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0FDE38B" w14:textId="38A8308D">
            <w:pPr>
              <w:pBdr/>
              <w:spacing/>
              <w:ind/>
              <w:jc w:val="center"/>
              <w:rPr>
                <w:b/>
                <w:bCs/>
                <w:color w:val="000000"/>
              </w:rPr>
            </w:pPr>
            <w:r>
              <w:rPr>
                <w:b/>
                <w:bCs/>
                <w:color w:val="000000" w:themeColor="text1"/>
              </w:rPr>
              <w:t xml:space="preserve">17.000.000</w:t>
            </w:r>
            <w:r>
              <w:rPr>
                <w:b/>
                <w:bCs/>
                <w:color w:val="000000"/>
              </w:rPr>
            </w:r>
            <w:r>
              <w:rPr>
                <w:b/>
                <w:bCs/>
                <w:color w:val="000000"/>
              </w:rPr>
            </w:r>
          </w:p>
        </w:tc>
      </w:tr>
    </w:tbl>
    <w:p w14:paraId="6A5CE52D" w14:textId="4E40973B">
      <w:pPr>
        <w:pBdr/>
        <w:spacing w:after="120" w:before="120" w:line="276" w:lineRule="auto"/>
        <w:ind/>
        <w:jc w:val="both"/>
        <w:rPr>
          <w:b/>
          <w:bCs/>
        </w:rPr>
      </w:pPr>
      <w:r>
        <w:t xml:space="preserve"> </w:t>
      </w: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17.000.000</w:t>
      </w:r>
      <w:r>
        <w:rPr>
          <w:b/>
          <w:bCs/>
          <w:color w:val="000000" w:themeColor="text1"/>
        </w:rPr>
        <w:t xml:space="preserve"> </w:t>
      </w:r>
      <w:r>
        <w:rPr>
          <w:b/>
          <w:bCs/>
        </w:rPr>
        <w:t xml:space="preserve">đồng/m².</w:t>
      </w:r>
      <w:r>
        <w:rPr>
          <w:b/>
          <w:bCs/>
        </w:rPr>
      </w:r>
      <w:r>
        <w:rPr>
          <w:b/>
          <w:bCs/>
        </w:rPr>
      </w:r>
    </w:p>
    <w:p w14:paraId="595A672C" w14:textId="1A985D4B">
      <w:pPr>
        <w:pStyle w:val="1035"/>
        <w:numPr>
          <w:ilvl w:val="0"/>
          <w:numId w:val="39"/>
        </w:numPr>
        <w:pBdr/>
        <w:spacing w:after="120" w:before="120" w:line="276" w:lineRule="auto"/>
        <w:ind w:hanging="426" w:left="426"/>
        <w:jc w:val="both"/>
        <w:rPr>
          <w:b/>
          <w:bCs/>
        </w:rPr>
      </w:pPr>
      <w:r>
        <w:rPr>
          <w:b/>
          <w:i/>
          <w:iCs/>
          <w:lang w:val="pt-BR"/>
        </w:rPr>
        <w:t xml:space="preserve">Tài sản 02:</w:t>
      </w:r>
      <w:r>
        <w:rPr>
          <w:b/>
          <w:bCs/>
        </w:rPr>
      </w:r>
      <w:r>
        <w:rPr>
          <w:b/>
          <w:bCs/>
        </w:rPr>
      </w:r>
    </w:p>
    <w:p w14:paraId="76E60C3F" w14:textId="1A1881BE">
      <w:pPr>
        <w:pStyle w:val="103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03"/>
        <w:gridCol w:w="1701"/>
        <w:gridCol w:w="1834"/>
        <w:gridCol w:w="1834"/>
        <w:gridCol w:w="1834"/>
        <w:gridCol w:w="1834"/>
      </w:tblGrid>
      <w:tr>
        <w:trPr>
          <w:trHeight w:val="144"/>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val="false"/>
          </w:tcPr>
          <w:p w14:paraId="6389847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606EDB3">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1BA9D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TSTĐ</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47BFD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9CDBC8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43639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top"/>
            <w:textDirection w:val="lrTb"/>
            <w:noWrap w:val="false"/>
          </w:tcPr>
          <w:p w14:paraId="0A3166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1701" w:type="dxa"/>
            <w:vAlign w:val="top"/>
            <w:textDirection w:val="lrTb"/>
            <w:noWrap w:val="false"/>
          </w:tcPr>
          <w:p w14:paraId="620553A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1834" w:type="dxa"/>
            <w:vAlign w:val="top"/>
            <w:textDirection w:val="lrTb"/>
            <w:noWrap w:val="false"/>
          </w:tcPr>
          <w:p w14:paraId="641A47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top"/>
            <w:textDirection w:val="lrTb"/>
            <w:noWrap w:val="false"/>
          </w:tcPr>
          <w:p w14:paraId="58B26C0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top"/>
            <w:textDirection w:val="lrTb"/>
            <w:noWrap w:val="false"/>
          </w:tcPr>
          <w:p w14:paraId="68C2F4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56FA2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 </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229A1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77F7931">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Địa chỉ</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604414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Tiên Phong, Huyện Phổ Yên, Tỉnh Thái Nguyên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1DF63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Tiên Phong, Huyện Phổ Yên, Tỉnh Thái Nguyên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5EF52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Đồng Tiến, Huyện Phổ Yên, Tỉnh Thái Nguyên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A5D1F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Xã Trung Thành, Huyện Phổ Yên, Tỉnh Thái Nguyên</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C5E51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B788533">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8DF162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65F9B4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2932A7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https://www.facebook.com/groups/472072127420122/posts/1518184139475577</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6649A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https://www.facebook.com/share/p/1aoCsWMhYv/</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A9924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F841603">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Thông tin liên lạc</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F60D0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9A2226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0828418688 </w:t>
              <w:br/>
              <w:t xml:space="preserve"> (Paris Hoàng)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268F3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0961050829</w:t>
              <w:br/>
              <w:t xml:space="preserve"> (Hoàng Phương)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43D934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0971591223</w:t>
              <w:br/>
              <w:t xml:space="preserve"> (Nguyễn Thành)</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FAD6B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03632BB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CBB062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174800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8D236C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C63CC3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Đang giao dịch</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F361DC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56DF518">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54C0DB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248A3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14831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A8764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Tháng 12/2025</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1B15A4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51B2C6D">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36AEA5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1A7C7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A5E78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96F3C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5E67A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5131F5">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C0756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95B6FA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B0B9E9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708F9D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74C90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76ACBB7">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FD684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DD92EF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303962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08411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68ED53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462D00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2CBA13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Tài sản liền thửa với thửa phía trước, chung chủ sử dụng, sơ đồ không có lối đi vào</w:t>
            </w:r>
            <w:r>
              <w:rPr>
                <w:rFonts w:ascii="Times New Roman" w:hAnsi="Times New Roman" w:eastAsia="Times New Roman" w:cs="Times New Roman"/>
                <w:color w:val="000000"/>
                <w:sz w:val="22"/>
              </w:rPr>
              <w:t xml:space="preserve">. Thửa phía trước tiếp giáp đường 38 phường Vạn Xuân, tỉnh Thái Nguyên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277ED8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p w14:paraId="3AD9B6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Tài sản nằm tại đường liên thôn phường Tiên Phong, thành phố Phổ Yên, tỉnh Thái Nguyên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CE1F30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tại xã Đồng Tiến, Huyện Phổ Yên, Tỉnh Thái Nguyên, tài sản cách đường Lý Nam Đế khoảng 200m</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BEEE5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Tài sản tiếp giáp đường Triệu Quang Phục</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11AD9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229FA716">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Độ rộng đường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203BE2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FB188C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1A35EE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387776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11DA88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FD59BF2">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Cơ sở hạ tầng kỹ thuật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7A8C75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C8926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2AC688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B7BF60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Hạ tầng khu dân cư thông thường</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D4086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8B3A7EE">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BAF2A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128</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6443DA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131,6</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E4A5A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85,0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CC6D0A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120,0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9F544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65C195A9">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B3B37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10,05</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FE7FD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6,01</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AC000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859F53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34A6A9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74A406A">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CAB09B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657BE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290051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2 mặt ngõ</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336220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3AC447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9FEAB36">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8B9EE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0C7F5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 giác khác</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FD8E1F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CFE90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D9F5C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3EFB44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25AECB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9269F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95FEC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24573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5EEED18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659B366">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Các thông tin khác</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20655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highlight w:val="white"/>
              </w:rPr>
              <w:t xml:space="preserve">Tài sản liền thửa với thửa phía trước, chung chủ sử dụng, sơ đồ không có lối đi vào</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28FE8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8FB99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231CEF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Không</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78DD4B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2369D0D">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0A834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FA6FA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2.900.000.000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15993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1.350.000.000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937865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2.350.000.000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828C3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C682E1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1255E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C0986A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2.494.000.000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C046AD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1.215.000.000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5835A2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2.115.000.000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4D3A6B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B8D4E6D">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Chi tiết tính toán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9F49D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0E0221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EA60E4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0C1595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13A9C3E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4B92EAD">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Giá trị tài sản trên đất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6E235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A0CFF3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E3006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3C7EE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5A26F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F84E9B0">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Giá trị đất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02B13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796D1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2.494.000.000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40B03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1.215.000.000</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D50B16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2.115.000.000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DA523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31225064">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Đơn giá QSDĐ (đồng/m²)</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A7FACD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19214C9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18.951.368</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7C8DE56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14.294.118</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09730C7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17.625.000</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FB96F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C</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426D3017">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b/>
                <w:color w:val="000000"/>
                <w:sz w:val="22"/>
              </w:rPr>
              <w:t xml:space="preserve">NHẬN XÉT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7B3B49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CE598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AA181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8C3191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0FEAA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AC5CA92">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2589AD8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CEDE35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22C8BF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C13F33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4A0E5E5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322D943">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503ABE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A5320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A5087C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C957B4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75FB7C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964E858">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Độ rộng đường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1C0C648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F4DAC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EFDDD4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0DFE76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20E514A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6A16351">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5727C0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55DEC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34B165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A0CEA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53EE9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7B2DBFC5">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708A29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196D6B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2A68241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6A2DF2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0DA345F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AB46DD6">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637CB8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342263D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5EAAB8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7501C9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C617F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12D961F1">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3CB2AE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46EE4E1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Kém 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6BABD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88D852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đồng</w:t>
            </w:r>
            <w:r/>
          </w:p>
        </w:tc>
      </w:tr>
      <w:tr>
        <w:trPr>
          <w:trHeight w:val="144"/>
        </w:trPr>
        <w:tc>
          <w:tcPr>
            <w:tcBorders>
              <w:left w:val="single" w:color="000000" w:sz="8" w:space="0"/>
              <w:bottom w:val="single" w:color="000000" w:sz="8" w:space="0"/>
              <w:right w:val="single" w:color="000000" w:sz="8" w:space="0"/>
            </w:tcBorders>
            <w:tcMar>
              <w:left w:w="108" w:type="dxa"/>
              <w:top w:w="0" w:type="dxa"/>
              <w:right w:w="108" w:type="dxa"/>
              <w:bottom w:w="0" w:type="dxa"/>
            </w:tcMar>
            <w:tcW w:w="703" w:type="dxa"/>
            <w:vAlign w:val="center"/>
            <w:textDirection w:val="lrTb"/>
            <w:noWrap/>
          </w:tcPr>
          <w:p w14:paraId="306922C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1701" w:type="dxa"/>
            <w:vAlign w:val="center"/>
            <w:textDirection w:val="lrTb"/>
            <w:noWrap w:val="false"/>
          </w:tcPr>
          <w:p w14:paraId="531611D2">
            <w:pPr>
              <w:pBdr>
                <w:top w:val="none" w:color="000000" w:sz="4" w:space="0"/>
                <w:left w:val="none" w:color="000000" w:sz="4" w:space="0"/>
                <w:bottom w:val="none" w:color="000000" w:sz="4" w:space="0"/>
                <w:right w:val="none" w:color="000000" w:sz="4" w:space="0"/>
              </w:pBdr>
              <w:spacing/>
              <w:ind w:right="0" w:firstLine="0" w:left="0"/>
              <w:jc w:val="left"/>
              <w:rPr/>
            </w:pPr>
            <w:r>
              <w:rPr>
                <w:rFonts w:ascii="Times New Roman" w:hAnsi="Times New Roman" w:eastAsia="Times New Roman" w:cs="Times New Roman"/>
                <w:color w:val="000000"/>
                <w:sz w:val="22"/>
              </w:rPr>
              <w:t xml:space="preserve">Các thông tin khác</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tcPr>
          <w:p w14:paraId="54AD10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74C41C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01A7AC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c>
          <w:tcPr>
            <w:tcBorders>
              <w:bottom w:val="single" w:color="000000" w:sz="8" w:space="0"/>
              <w:right w:val="single" w:color="000000" w:sz="8" w:space="0"/>
            </w:tcBorders>
            <w:tcMar>
              <w:left w:w="108" w:type="dxa"/>
              <w:top w:w="0" w:type="dxa"/>
              <w:right w:w="108" w:type="dxa"/>
              <w:bottom w:w="0" w:type="dxa"/>
            </w:tcMar>
            <w:tcW w:w="1834" w:type="dxa"/>
            <w:vAlign w:val="center"/>
            <w:textDirection w:val="lrTb"/>
            <w:noWrap w:val="false"/>
          </w:tcPr>
          <w:p w14:paraId="1DCE53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Lợi thế hơn</w:t>
            </w:r>
            <w:r/>
          </w:p>
        </w:tc>
      </w:tr>
    </w:tbl>
    <w:p w14:paraId="14295FF5" w14:textId="75C0508B">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w:t>
      </w:r>
      <w:r>
        <w:rPr>
          <w:lang w:val="vi-VN"/>
        </w:rPr>
        <w:t xml:space="preserve">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1252EBD6"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122E1C34" w14:textId="77777777">
      <w:pPr>
        <w:pStyle w:val="103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646"/>
        <w:gridCol w:w="1456"/>
        <w:gridCol w:w="1028"/>
        <w:gridCol w:w="1626"/>
        <w:gridCol w:w="1626"/>
        <w:gridCol w:w="1626"/>
        <w:gridCol w:w="1626"/>
      </w:tblGrid>
      <w:tr>
        <w:trPr>
          <w:trHeight w:val="20"/>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val="false"/>
          </w:tcPr>
          <w:p w14:paraId="2A5B46B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51561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46707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787876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08AF3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C4FAB7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00C12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val="false"/>
          </w:tcPr>
          <w:p w14:paraId="6CD1AC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6E0A9C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C3F80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C4ECE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2EB83B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2.494.000.000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19A6B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1.215.000.000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90F6F1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2.115.000.000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val="false"/>
          </w:tcPr>
          <w:p w14:paraId="664238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007F638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CF107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C8CE5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49802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18.951.368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5646E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14.294.118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08B2BE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val="false"/>
          </w:tcPr>
          <w:p w14:paraId="69A427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1E199DB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526AE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C2355A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5DB645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90F0C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3EFF2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05BAE47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C76DCF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82924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F5FBB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0B786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470332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BD143C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F894A5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5FF1B6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E082AD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65AB9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C87964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163A9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898C8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705C46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18EA79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29932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1225BD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0EA5E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1A3BF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51E01D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F70F70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1E4E34F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BC8D2A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315C7E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582B238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18.951.368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4628A2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14.294.118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498F050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17.625.000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341018A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6A8431C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750D1F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5D76E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highlight w:val="white"/>
              </w:rPr>
              <w:t xml:space="preserve">Tài sản liền thửa với thửa phía trước, chung chủ sử dụng, sơ đồ không có lối đi vào</w:t>
            </w:r>
            <w:r>
              <w:rPr>
                <w:rFonts w:ascii="Times New Roman" w:hAnsi="Times New Roman" w:eastAsia="Times New Roman" w:cs="Times New Roman"/>
                <w:color w:val="000000"/>
                <w:sz w:val="22"/>
              </w:rPr>
              <w:t xml:space="preserve">. Thửa phía trước tiếp giáp đường 38 phường Vạn Xuân, tỉnh Thái Nguyên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ACCC2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p w14:paraId="14CC45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Tài sản nằm tại đường liên thôn phường Tiên Phong, thành phố Phổ Yên, tỉnh Thái Nguyên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43A8E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tại xã Đồng Tiến, Huyện Phổ Yên, Tỉnh Thái Nguyên, tài sản cách đường Lý Nam Đế khoảng 200m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14FB6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Tài sản tiếp giáp đường Triệu Quang Phục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786E4E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3B31F92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AF0197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476E68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039A97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B08AE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20C18B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90E11F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3E381F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210377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4C220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BC06C0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-1.895.137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FA1E2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067D5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-1.762.500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D86C46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D4BA0A8">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CE25C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AAFC6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59971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17.056.231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D79CCA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17.152.942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91D2D3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15.862.500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09BFDDD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8A89BCD">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Độ rộng đường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7351CC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C689AC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D1C0A5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0B0D89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862B62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29A594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45D8E3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944486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981CD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CC893B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F4F2A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35021A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EDB7ED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98874A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A5B51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C3EF0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F8FFA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-947.568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03123F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571.765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011DA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-881.250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0CDDE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1C915A32">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12448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CC263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E88A6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16.108.663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3EE4A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17.724.707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35E85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14.981.250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16B83B2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61E2645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43882E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(m2)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A7054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877C01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131,6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CAF585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E3ED9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D30216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63FB786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2A90182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DA105B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7C7653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A127E8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C2BDD1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C54737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726281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0197C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6A308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ECE730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568.541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CA5EA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5657485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55E292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1495E23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9E69E2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B14671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CAB995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16.677.204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4DCE2B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17.295.883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4D7BBD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14.981.250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72FF838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3013FF2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F6F440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E1588F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973821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6,01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570284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79BB83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2006A1F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6ECE532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A2020B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8ED2BE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DD06B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DB887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597269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CDA373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73F6EC3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0F13B1B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8BBDA8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24076B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758.055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15783BF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1.000.588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42B3B52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1.410.000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839333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C06C87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E2D195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D7F03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AD8C5B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17.435.259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B4273E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18.296.471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1D9E23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46BBE8D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6D1C347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50F7BB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21FF09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CA8417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255FD9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2 mặt ngõ</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F2F9B9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71A3AE3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054C196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442A05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0559D2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ABBC45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551640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252F65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6F204D8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3C2872A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418875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CC287B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B0F8F4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4607A7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-714.706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4A33C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F03E04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759CBD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4F2EDE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5C2CB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58C42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17.435.259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3E3972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17.581.765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BEC171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7A0D164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0C0667B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35898A7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49620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19A4BE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Đa giác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6E5BC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46C3D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44B9AFF6">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77923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5C97918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2B6D3F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F5CB83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527D7A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9AD066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4095AE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F6DA62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42946D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6C315C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96E5D9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947.568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3CA7C3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5FB4E16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0411136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097C4D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5EF993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940617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81D48C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18.382.827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2BA33A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17.581.765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1457B8D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16.391.250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vMerge w:val="restart"/>
            <w:textDirection w:val="lrTb"/>
            <w:noWrap w:val="false"/>
          </w:tcPr>
          <w:p w14:paraId="5CC7DD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C.8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0FA5300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Các thông tin khác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202D25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DBE00F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4F36BF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B83E08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4F5FB64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11F4349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61476B7C">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8EF62C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98B8E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64B7BF3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7C7442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1FFAE1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55A69CF0">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373BFA9">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1C3D200">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3E99C0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68D435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-3.790.274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AC34FD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-2.858.824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C26D5E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-3.525.000</w:t>
            </w:r>
            <w:r/>
          </w:p>
        </w:tc>
      </w:tr>
      <w:tr>
        <w:trPr>
          <w:trHeight w:val="20"/>
        </w:trPr>
        <w:tc>
          <w:tcPr>
            <w:tcBorders>
              <w:left w:val="single" w:color="000000" w:sz="8" w:space="0"/>
              <w:bottom w:val="single" w:color="000000" w:sz="8" w:space="0"/>
              <w:right w:val="single" w:color="000000" w:sz="8" w:space="0"/>
            </w:tcBorders>
            <w:vMerge w:val="continue"/>
            <w:textDirection w:val="lrTb"/>
            <w:noWrap w:val="false"/>
          </w:tcPr>
          <w:p w14:paraId="33D72F9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0B261A37">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7B3B853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0B7E8E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FD75F09">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14.592.553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B66023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14.722.941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02E7BB0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12.866.250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7729B14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tcPr>
          <w:p w14:paraId="2817C0D1">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3F902B0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556B68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A42D71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14.592.553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51638F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14.722.941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1F48C1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12.866.250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524292E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1069DA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2D289B0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A2A6120">
            <w:pPr>
              <w:pBdr>
                <w:top w:val="none" w:color="000000" w:sz="4" w:space="0"/>
                <w:left w:val="none" w:color="000000" w:sz="4" w:space="0"/>
                <w:bottom w:val="none" w:color="000000" w:sz="4" w:space="0"/>
                <w:right w:val="none" w:color="000000" w:sz="4" w:space="0"/>
              </w:pBdr>
              <w:shd w:val="clear" w:color="ffffff" w:fill="ffffff"/>
              <w:tabs>
                <w:tab w:val="left" w:leader="none" w:pos="2241"/>
              </w:tabs>
              <w:spacing/>
              <w:ind w:right="0" w:firstLine="0" w:left="0"/>
              <w:jc w:val="center"/>
              <w:rPr/>
            </w:pPr>
            <w:r>
              <w:rPr>
                <w:rFonts w:ascii="Times New Roman" w:hAnsi="Times New Roman" w:eastAsia="Times New Roman" w:cs="Times New Roman"/>
                <w:color w:val="000000"/>
                <w:sz w:val="22"/>
              </w:rPr>
              <w:t xml:space="preserve"> </w:t>
            </w:r>
            <w:r>
              <w:tab/>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877" w:type="dxa"/>
            <w:vAlign w:val="center"/>
            <w:textDirection w:val="lrTb"/>
            <w:noWrap/>
          </w:tcPr>
          <w:p w14:paraId="2FB291C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14.060.581</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368414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2B469B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61647CE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DA326A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8D4009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3.78%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C54724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3549ECC5">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-8.49%</w:t>
            </w:r>
            <w:r/>
          </w:p>
        </w:tc>
      </w:tr>
      <w:tr>
        <w:trPr>
          <w:trHeight w:val="56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668AF89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b/>
                <w:color w:val="000000"/>
                <w:sz w:val="22"/>
              </w:rPr>
              <w:t xml:space="preserve">E</w:t>
            </w:r>
            <w:r/>
          </w:p>
        </w:tc>
        <w:tc>
          <w:tcPr>
            <w:gridSpan w:val="6"/>
            <w:shd w:val="clear" w:color="ffffff" w:fill="ffffff"/>
            <w:tcBorders>
              <w:bottom w:val="single" w:color="000000" w:sz="8" w:space="0"/>
              <w:right w:val="single" w:color="000000" w:sz="8" w:space="0"/>
            </w:tcBorders>
            <w:tcMar>
              <w:left w:w="108" w:type="dxa"/>
              <w:top w:w="0" w:type="dxa"/>
              <w:right w:w="108" w:type="dxa"/>
              <w:bottom w:w="0" w:type="dxa"/>
            </w:tcMar>
            <w:tcW w:w="8986" w:type="dxa"/>
            <w:vAlign w:val="center"/>
            <w:textDirection w:val="lrTb"/>
            <w:noWrap w:val="false"/>
          </w:tcPr>
          <w:p w14:paraId="73A6FA5E">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b/>
                <w:color w:val="000000"/>
                <w:sz w:val="22"/>
              </w:rPr>
              <w:t xml:space="preserve">Tổng hợp các số liệu điều chỉnh tại mục C </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4C4EFD7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468DE38B">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5DD780A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B08869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052D6D3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8.907.143</w:t>
            </w: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2D11ADC4">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8.433.531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79808B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7.578.750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3B6E2FCF">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7C8FF760">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1D6D7272">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54B9A0B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235682A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62C4999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8696053">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4D5BE6BD">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2C8DC1B3">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val="false"/>
          </w:tcPr>
          <w:p w14:paraId="0487EAD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val="false"/>
          </w:tcPr>
          <w:p w14:paraId="105E58F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52DC78D8">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2ACD4F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76C1D7C1">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0% - 20%</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46" w:type="dxa"/>
            <w:vAlign w:val="center"/>
            <w:textDirection w:val="lrTb"/>
            <w:noWrap/>
          </w:tcPr>
          <w:p w14:paraId="3E549306">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56" w:type="dxa"/>
            <w:vAlign w:val="center"/>
            <w:textDirection w:val="lrTb"/>
            <w:noWrap w:val="false"/>
          </w:tcPr>
          <w:p w14:paraId="56F17A14">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028" w:type="dxa"/>
            <w:vAlign w:val="center"/>
            <w:textDirection w:val="lrTb"/>
            <w:noWrap/>
          </w:tcPr>
          <w:p w14:paraId="6F3D2E2B">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1738B36A">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3645FA6C">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4.358.815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5698E46E">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428.823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626" w:type="dxa"/>
            <w:vAlign w:val="center"/>
            <w:textDirection w:val="lrTb"/>
            <w:noWrap/>
          </w:tcPr>
          <w:p w14:paraId="1797B3D7">
            <w:pPr>
              <w:pBdr>
                <w:top w:val="none" w:color="000000" w:sz="4" w:space="0"/>
                <w:left w:val="none" w:color="000000" w:sz="4" w:space="0"/>
                <w:bottom w:val="none" w:color="000000" w:sz="4" w:space="0"/>
                <w:right w:val="none" w:color="000000" w:sz="4" w:space="0"/>
              </w:pBdr>
              <w:shd w:val="clear" w:color="ffffff" w:fill="ffffff"/>
              <w:spacing/>
              <w:ind w:right="0" w:firstLine="0" w:left="0"/>
              <w:jc w:val="center"/>
              <w:rPr/>
            </w:pPr>
            <w:r>
              <w:rPr>
                <w:rFonts w:ascii="Times New Roman" w:hAnsi="Times New Roman" w:eastAsia="Times New Roman" w:cs="Times New Roman"/>
                <w:color w:val="000000"/>
                <w:sz w:val="22"/>
              </w:rPr>
              <w:t xml:space="preserve">4.758.750</w:t>
            </w:r>
            <w:r/>
          </w:p>
        </w:tc>
      </w:tr>
    </w:tbl>
    <w:p w14:paraId="3C83B542" w14:textId="77777777">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23CD8676" w14:textId="049E5CC3">
      <w:pPr>
        <w:pBdr/>
        <w:spacing w:after="120" w:before="120" w:line="276" w:lineRule="auto"/>
        <w:ind/>
        <w:jc w:val="both"/>
        <w:rPr>
          <w:b/>
          <w:bCs/>
          <w:u w:val="single"/>
        </w:rPr>
      </w:pPr>
      <w:r>
        <w:rPr>
          <w:rFonts w:ascii="Times New Roman" w:hAnsi="Times New Roman" w:eastAsia="Times New Roman" w:cs="Times New Roman"/>
          <w:color w:val="000000"/>
          <w:sz w:val="24"/>
        </w:rPr>
        <w:t xml:space="preserve">Theo số liệu tại mục D2, chênh lệch giữa mức giá trung bình của các mức giá chỉ dẫn nằm trong khoảng từ  3,78% đến 8,49%, đảm bảo không quá 15% (theo Thông tư số 32/2024/TT-BTC ngày 16/5/2024 của Bộ Tài chính)</w:t>
      </w:r>
      <w:r>
        <w:rPr>
          <w:b/>
          <w:bCs/>
          <w:u w:val="single"/>
        </w:rPr>
      </w:r>
      <w:r>
        <w:rPr>
          <w:b/>
          <w:bCs/>
          <w:u w:val="single"/>
        </w:rPr>
      </w:r>
    </w:p>
    <w:p w14:paraId="1EAC1C69" w14:textId="77777777">
      <w:pPr>
        <w:pBdr/>
        <w:spacing w:after="120" w:before="120" w:line="276" w:lineRule="auto"/>
        <w:ind/>
        <w:rPr>
          <w:b/>
          <w:bCs/>
          <w:i/>
          <w:iCs/>
          <w:highlight w:val="none"/>
          <w:u w:val="single"/>
        </w:rPr>
      </w:pPr>
      <w:r>
        <w:rPr>
          <w:b/>
          <w:bCs/>
          <w:i/>
          <w:iCs/>
          <w:u w:val="single"/>
        </w:rPr>
        <w:t xml:space="preserve">Về thống nhất mức giá chỉ dẫn:</w:t>
      </w:r>
      <w:r>
        <w:rPr>
          <w:b/>
          <w:bCs/>
          <w:i/>
          <w:iCs/>
          <w:highlight w:val="none"/>
          <w:u w:val="single"/>
        </w:rPr>
      </w:r>
      <w:r>
        <w:rPr>
          <w:b/>
          <w:bCs/>
          <w:i/>
          <w:iCs/>
          <w:highlight w:val="none"/>
          <w:u w:val="single"/>
        </w:rPr>
      </w:r>
    </w:p>
    <w:p w14:paraId="5F07E8B2">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2756A461" w14:textId="77777777">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41ECE5D8" w14:textId="77777777">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383A69AF" w14:textId="77777777">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3F52CBA" w14:textId="77777777">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5FC1A05A" w14:textId="77777777">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62E74609" w14:textId="77777777">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D76C5AC" w14:textId="77777777">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308A41BC" w14:textId="77777777">
            <w:pPr>
              <w:pBdr/>
              <w:spacing/>
              <w:ind/>
              <w:jc w:val="center"/>
              <w:rPr>
                <w:color w:val="000000"/>
              </w:rPr>
            </w:pPr>
            <w:r>
              <w:rPr>
                <w:color w:val="000000" w:themeColor="text1"/>
              </w:rPr>
              <w:t xml:space="preserve">14.592.553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43089281"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AE92419" w14:textId="77777777">
            <w:pPr>
              <w:pBdr/>
              <w:spacing/>
              <w:ind/>
              <w:jc w:val="center"/>
              <w:rPr>
                <w:color w:val="000000"/>
              </w:rPr>
            </w:pPr>
            <w:r>
              <w:rPr>
                <w:color w:val="000000" w:themeColor="text1"/>
              </w:rPr>
              <w:t xml:space="preserve">4.865.157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2773646" w14:textId="77777777">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5269CF5B" w14:textId="77777777">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044AB2D" w14:textId="77777777">
            <w:pPr>
              <w:pBdr/>
              <w:spacing/>
              <w:ind/>
              <w:jc w:val="center"/>
              <w:rPr>
                <w:color w:val="000000"/>
              </w:rPr>
            </w:pPr>
            <w:r>
              <w:rPr>
                <w:color w:val="000000" w:themeColor="text1"/>
              </w:rPr>
              <w:t xml:space="preserve">14.722.941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567C460"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8E5675A" w14:textId="77777777">
            <w:pPr>
              <w:pBdr/>
              <w:spacing/>
              <w:ind/>
              <w:jc w:val="center"/>
              <w:rPr>
                <w:color w:val="000000"/>
              </w:rPr>
            </w:pPr>
            <w:r>
              <w:rPr>
                <w:color w:val="000000" w:themeColor="text1"/>
              </w:rPr>
              <w:t xml:space="preserve">4.907.156</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1958733A" w14:textId="77777777">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1493DD3" w14:textId="77777777">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1D5CBFA" w14:textId="77777777">
            <w:pPr>
              <w:pBdr/>
              <w:spacing/>
              <w:ind/>
              <w:jc w:val="center"/>
              <w:rPr>
                <w:color w:val="000000"/>
              </w:rPr>
            </w:pPr>
            <w:r>
              <w:rPr>
                <w:color w:val="000000" w:themeColor="text1"/>
              </w:rPr>
              <w:t xml:space="preserve">12.866.250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1FF0745" w14:textId="77777777">
            <w:pPr>
              <w:pBdr/>
              <w:spacing/>
              <w:ind/>
              <w:jc w:val="center"/>
              <w:rPr>
                <w:color w:val="000000"/>
              </w:rPr>
            </w:pPr>
            <w:r>
              <w:rPr>
                <w:color w:val="000000" w:themeColor="text1"/>
              </w:rPr>
              <w:t xml:space="preserve">33.33%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4FC6A68D" w14:textId="77777777">
            <w:pPr>
              <w:pBdr/>
              <w:spacing/>
              <w:ind/>
              <w:jc w:val="center"/>
              <w:rPr>
                <w:color w:val="000000"/>
              </w:rPr>
            </w:pPr>
            <w:r>
              <w:rPr>
                <w:color w:val="000000" w:themeColor="text1"/>
              </w:rPr>
              <w:t xml:space="preserve">4.288.321</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274C7B31" w14:textId="77777777">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3C1EDD58" w14:textId="77777777">
            <w:pPr>
              <w:pBdr/>
              <w:spacing/>
              <w:ind/>
              <w:jc w:val="center"/>
              <w:rPr>
                <w:b/>
                <w:bCs/>
                <w:color w:val="000000"/>
              </w:rPr>
            </w:pPr>
            <w:r>
              <w:rPr>
                <w:b/>
                <w:bCs/>
                <w:color w:val="000000" w:themeColor="text1"/>
              </w:rPr>
              <w:t xml:space="preserve">14.060.634</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302DCE74" w14:textId="77777777">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855F5E1" w14:textId="77777777">
            <w:pPr>
              <w:pBdr/>
              <w:spacing/>
              <w:ind/>
              <w:jc w:val="center"/>
              <w:rPr>
                <w:b/>
                <w:bCs/>
                <w:color w:val="000000"/>
              </w:rPr>
            </w:pPr>
            <w:r>
              <w:rPr>
                <w:b/>
                <w:bCs/>
                <w:color w:val="000000" w:themeColor="text1"/>
              </w:rPr>
              <w:t xml:space="preserve">14.000.000</w:t>
            </w:r>
            <w:r>
              <w:rPr>
                <w:b/>
                <w:bCs/>
                <w:color w:val="000000"/>
              </w:rPr>
            </w:r>
            <w:r>
              <w:rPr>
                <w:b/>
                <w:bCs/>
                <w:color w:val="000000"/>
              </w:rPr>
            </w:r>
          </w:p>
        </w:tc>
      </w:tr>
    </w:tbl>
    <w:p w14:paraId="5304AF27" w14:textId="2AEF5816">
      <w:pPr>
        <w:pBdr/>
        <w:spacing w:after="120" w:before="120" w:line="276" w:lineRule="auto"/>
        <w:ind/>
        <w:jc w:val="both"/>
        <w:rPr>
          <w:b/>
          <w:bCs/>
        </w:rPr>
      </w:pPr>
      <w:r>
        <w:t xml:space="preserve"> Tổ thẩm định sử dụng mức giá chỉ dẫn là mức giá bình quân có trọng số của 03 tài sản so sánh làm mức giá của tài sản thẩm định giá, tương ứng là: </w:t>
      </w:r>
      <w:r>
        <w:rPr>
          <w:b/>
          <w:bCs/>
          <w:color w:val="000000" w:themeColor="text1"/>
        </w:rPr>
        <w:t xml:space="preserve">14.000.000</w:t>
      </w:r>
      <w:r>
        <w:rPr>
          <w:b/>
          <w:bCs/>
          <w:color w:val="000000" w:themeColor="text1"/>
        </w:rPr>
        <w:t xml:space="preserve"> </w:t>
      </w:r>
      <w:r>
        <w:rPr>
          <w:b/>
          <w:bCs/>
        </w:rPr>
        <w:t xml:space="preserve">đồng/m².</w:t>
      </w:r>
      <w:r>
        <w:rPr>
          <w:b/>
          <w:bCs/>
        </w:rPr>
      </w:r>
      <w:r>
        <w:rPr>
          <w:b/>
          <w:bCs/>
        </w:rPr>
      </w:r>
    </w:p>
    <w:p w14:paraId="4B506B03" w14:textId="4109D0AC">
      <w:pPr>
        <w:pStyle w:val="103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64EBD63C" w14:textId="614D2AA8">
      <w:pPr>
        <w:pStyle w:val="103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01/2026</w:t>
      </w:r>
      <w:r>
        <w:t xml:space="preserve"> </w:t>
      </w:r>
      <w:r>
        <w:t xml:space="preserve">ước tính </w:t>
      </w:r>
      <w:r>
        <w:t xml:space="preserve">như sau</w:t>
      </w:r>
      <w:r>
        <w:t xml:space="preserve">:</w:t>
      </w:r>
      <w:r/>
    </w:p>
    <w:tbl>
      <w:tblPr>
        <w:tblInd w:w="113" w:type="dxa"/>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704"/>
        <w:gridCol w:w="2693"/>
        <w:gridCol w:w="1843"/>
        <w:gridCol w:w="1701"/>
        <w:gridCol w:w="2439"/>
      </w:tblGrid>
      <w:tr>
        <w:trPr>
          <w:trHeight w:val="20"/>
        </w:trPr>
        <w:tc>
          <w:tcPr>
            <w:shd w:val="clear" w:color="000000" w:fill="ffffff"/>
            <w:tcBorders/>
            <w:tcW w:w="704" w:type="dxa"/>
            <w:vAlign w:val="center"/>
            <w:textDirection w:val="lrTb"/>
            <w:noWrap w:val="false"/>
          </w:tcPr>
          <w:p w14:paraId="221F71CE">
            <w:pPr>
              <w:pBdr/>
              <w:spacing w:after="40" w:before="40" w:line="276" w:lineRule="auto"/>
              <w:ind/>
              <w:jc w:val="center"/>
              <w:rPr>
                <w:b/>
                <w:bCs/>
              </w:rPr>
            </w:pPr>
            <w:r>
              <w:rPr>
                <w:b/>
                <w:bCs/>
              </w:rPr>
              <w:t xml:space="preserve">TT</w:t>
            </w:r>
            <w:r>
              <w:rPr>
                <w:b/>
                <w:bCs/>
              </w:rPr>
            </w:r>
            <w:r>
              <w:rPr>
                <w:b/>
                <w:bCs/>
              </w:rPr>
            </w:r>
          </w:p>
        </w:tc>
        <w:tc>
          <w:tcPr>
            <w:shd w:val="clear" w:color="000000" w:fill="ffffff"/>
            <w:tcBorders/>
            <w:tcW w:w="2693" w:type="dxa"/>
            <w:vAlign w:val="center"/>
            <w:textDirection w:val="lrTb"/>
            <w:noWrap w:val="false"/>
          </w:tcPr>
          <w:p w14:paraId="1320DA67">
            <w:pPr>
              <w:pBdr/>
              <w:spacing w:after="40" w:before="40" w:line="276" w:lineRule="auto"/>
              <w:ind/>
              <w:jc w:val="center"/>
              <w:rPr>
                <w:b/>
                <w:bCs/>
              </w:rPr>
            </w:pPr>
            <w:r>
              <w:rPr>
                <w:b/>
                <w:bCs/>
              </w:rPr>
              <w:t xml:space="preserve">Tài sản</w:t>
            </w:r>
            <w:r>
              <w:rPr>
                <w:b/>
                <w:bCs/>
              </w:rPr>
            </w:r>
            <w:r>
              <w:rPr>
                <w:b/>
                <w:bCs/>
              </w:rPr>
            </w:r>
          </w:p>
        </w:tc>
        <w:tc>
          <w:tcPr>
            <w:shd w:val="clear" w:color="000000" w:fill="ffffff"/>
            <w:tcBorders/>
            <w:tcW w:w="1843" w:type="dxa"/>
            <w:vAlign w:val="center"/>
            <w:textDirection w:val="lrTb"/>
            <w:noWrap w:val="false"/>
          </w:tcPr>
          <w:p w14:paraId="49898D40">
            <w:pPr>
              <w:pBdr/>
              <w:spacing w:after="40" w:before="40" w:line="276" w:lineRule="auto"/>
              <w:ind/>
              <w:jc w:val="center"/>
              <w:rPr>
                <w:b/>
                <w:bCs/>
              </w:rPr>
            </w:pPr>
            <w:r>
              <w:rPr>
                <w:b/>
                <w:bCs/>
              </w:rPr>
              <w:t xml:space="preserve">Diện tích (m²)</w:t>
            </w:r>
            <w:r>
              <w:rPr>
                <w:b/>
                <w:bCs/>
              </w:rPr>
            </w:r>
            <w:r>
              <w:rPr>
                <w:b/>
                <w:bCs/>
              </w:rPr>
            </w:r>
          </w:p>
        </w:tc>
        <w:tc>
          <w:tcPr>
            <w:shd w:val="clear" w:color="000000" w:fill="ffffff"/>
            <w:tcBorders/>
            <w:tcW w:w="1701" w:type="dxa"/>
            <w:vAlign w:val="center"/>
            <w:textDirection w:val="lrTb"/>
            <w:noWrap w:val="false"/>
          </w:tcPr>
          <w:p w14:paraId="4DD9B276">
            <w:pPr>
              <w:pBdr/>
              <w:spacing w:after="40" w:before="40" w:line="276" w:lineRule="auto"/>
              <w:ind/>
              <w:jc w:val="center"/>
              <w:rPr>
                <w:b/>
                <w:bCs/>
              </w:rPr>
            </w:pPr>
            <w:r>
              <w:rPr>
                <w:b/>
                <w:bCs/>
              </w:rPr>
              <w:t xml:space="preserve">Đơn giá (đồng/m²)</w:t>
            </w:r>
            <w:r>
              <w:rPr>
                <w:b/>
                <w:bCs/>
              </w:rPr>
            </w:r>
            <w:r>
              <w:rPr>
                <w:b/>
                <w:bCs/>
              </w:rPr>
            </w:r>
          </w:p>
        </w:tc>
        <w:tc>
          <w:tcPr>
            <w:shd w:val="clear" w:color="000000" w:fill="ffffff"/>
            <w:tcBorders/>
            <w:tcW w:w="2439" w:type="dxa"/>
            <w:vAlign w:val="center"/>
            <w:textDirection w:val="lrTb"/>
            <w:noWrap w:val="false"/>
          </w:tcPr>
          <w:p w14:paraId="7604A22E">
            <w:pPr>
              <w:pBdr/>
              <w:spacing w:after="40" w:before="40" w:line="276" w:lineRule="auto"/>
              <w:ind/>
              <w:jc w:val="center"/>
              <w:rPr>
                <w:b/>
                <w:bCs/>
              </w:rPr>
            </w:pPr>
            <w:r>
              <w:rPr>
                <w:b/>
                <w:bCs/>
              </w:rPr>
              <w:t xml:space="preserve">Thành tiền (đồng)</w:t>
            </w:r>
            <w:r>
              <w:rPr>
                <w:b/>
                <w:bCs/>
              </w:rPr>
            </w:r>
            <w:r>
              <w:rPr>
                <w:b/>
                <w:bCs/>
              </w:rPr>
            </w:r>
          </w:p>
        </w:tc>
      </w:tr>
      <w:tr>
        <w:trPr>
          <w:trHeight w:val="20"/>
        </w:trPr>
        <w:tc>
          <w:tcPr>
            <w:shd w:val="clear" w:color="000000" w:fill="ffffff"/>
            <w:tcBorders/>
            <w:tcW w:w="704" w:type="dxa"/>
            <w:vAlign w:val="center"/>
            <w:textDirection w:val="lrTb"/>
            <w:noWrap w:val="false"/>
          </w:tcPr>
          <w:p w14:paraId="14C978ED">
            <w:pPr>
              <w:pBdr/>
              <w:spacing w:after="40" w:before="40" w:line="276" w:lineRule="auto"/>
              <w:ind/>
              <w:jc w:val="center"/>
              <w:rPr>
                <w:b/>
                <w:bCs/>
              </w:rPr>
            </w:pPr>
            <w:r>
              <w:rPr>
                <w:b/>
                <w:bCs/>
              </w:rPr>
              <w:t xml:space="preserve">01</w:t>
            </w:r>
            <w:r>
              <w:rPr>
                <w:b/>
                <w:bCs/>
              </w:rPr>
            </w:r>
            <w:r>
              <w:rPr>
                <w:b/>
                <w:bCs/>
              </w:rPr>
            </w:r>
          </w:p>
        </w:tc>
        <w:tc>
          <w:tcPr>
            <w:gridSpan w:val="3"/>
            <w:shd w:val="clear" w:color="000000" w:fill="ffffff"/>
            <w:tcBorders/>
            <w:tcW w:w="6237" w:type="dxa"/>
            <w:vAlign w:val="center"/>
            <w:textDirection w:val="lrTb"/>
            <w:noWrap w:val="false"/>
          </w:tcPr>
          <w:p w14:paraId="59D6A266">
            <w:pPr>
              <w:pBdr/>
              <w:spacing w:after="40" w:before="40" w:line="276" w:lineRule="auto"/>
              <w:ind/>
              <w:jc w:val="both"/>
              <w:rPr>
                <w:b/>
                <w:bCs/>
              </w:rPr>
            </w:pPr>
            <w:r>
              <w:rPr>
                <w:b/>
                <w:bCs/>
              </w:rPr>
            </w:r>
            <w:r>
              <w:rPr>
                <w:rFonts w:ascii="Times New Roman" w:hAnsi="Times New Roman" w:eastAsia="Times New Roman" w:cs="Times New Roman"/>
                <w:color w:val="000000"/>
                <w:sz w:val="24"/>
              </w:rPr>
              <w:t xml:space="preserve">Quyền sử dụng đất tại thửa đất số: 782, tờ bản đồ số: 80 có địa chỉ: Phường Vạn Xuân, tỉnh Thái Nguyên theo Giấy chứng nhận Quyền sử dụng đất quyền sở hữu tài sản gắn liền với đất số: AA 05492720, số vào sổ cấp Giấy chứng nhận: CN15418 do Chi nhánh Văn phò</w:t>
            </w:r>
            <w:r>
              <w:rPr>
                <w:rFonts w:ascii="Times New Roman" w:hAnsi="Times New Roman" w:eastAsia="Times New Roman" w:cs="Times New Roman"/>
                <w:color w:val="000000"/>
                <w:sz w:val="24"/>
              </w:rPr>
              <w:t xml:space="preserve">ng đăng ký đất đai khu vực II cấp ngày 2/11/2025 cho Bà Nguyễn Thị Ngọc Hà (cùng sử dụng đất với Ông Ngô Văn Nghị, Ông Tạ Quang Nhật, Bà Nguyễn Thị Huấn, Ông Tạ Trung Hoà, Ông Tạ Văn Phúc, Ông Nguyễn Văn Tuyến, Ông Tạ Văn Nam, Ông Ngô Văn Sơn, Ông Ngô Mạnh</w:t>
            </w:r>
            <w:r>
              <w:rPr>
                <w:rFonts w:ascii="Times New Roman" w:hAnsi="Times New Roman" w:eastAsia="Times New Roman" w:cs="Times New Roman"/>
                <w:color w:val="000000"/>
                <w:sz w:val="24"/>
              </w:rPr>
              <w:t xml:space="preserve"> Hưng)</w:t>
            </w:r>
            <w:r>
              <w:rPr>
                <w:b/>
                <w:bCs/>
              </w:rPr>
            </w:r>
            <w:r>
              <w:rPr>
                <w:b/>
                <w:bCs/>
              </w:rPr>
            </w:r>
          </w:p>
        </w:tc>
        <w:tc>
          <w:tcPr>
            <w:shd w:val="clear" w:color="000000" w:fill="ffffff"/>
            <w:tcBorders/>
            <w:tcW w:w="2439" w:type="dxa"/>
            <w:vAlign w:val="center"/>
            <w:textDirection w:val="lrTb"/>
            <w:noWrap w:val="false"/>
          </w:tcPr>
          <w:p w14:paraId="269E54B8">
            <w:pPr>
              <w:pBdr/>
              <w:spacing w:after="40" w:before="40" w:line="276" w:lineRule="auto"/>
              <w:ind/>
              <w:jc w:val="right"/>
              <w:rPr>
                <w:b/>
                <w:bCs/>
              </w:rPr>
            </w:pPr>
            <w:r>
              <w:rPr>
                <w:b/>
                <w:bCs/>
              </w:rPr>
              <w:t xml:space="preserve">1.718.750.000</w:t>
            </w:r>
            <w:r>
              <w:rPr>
                <w:b/>
                <w:bCs/>
              </w:rPr>
            </w:r>
            <w:r>
              <w:rPr>
                <w:b/>
                <w:bCs/>
              </w:rPr>
            </w:r>
          </w:p>
        </w:tc>
      </w:tr>
      <w:tr>
        <w:trPr>
          <w:trHeight w:val="20"/>
        </w:trPr>
        <w:tc>
          <w:tcPr>
            <w:shd w:val="clear" w:color="000000" w:fill="ffffff"/>
            <w:tcBorders/>
            <w:tcW w:w="704" w:type="dxa"/>
            <w:vAlign w:val="center"/>
            <w:textDirection w:val="lrTb"/>
            <w:noWrap w:val="false"/>
          </w:tcPr>
          <w:p w14:paraId="5BA9917B">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14:paraId="3189BB09">
            <w:pPr>
              <w:pBdr/>
              <w:spacing w:after="40" w:before="40" w:line="276" w:lineRule="auto"/>
              <w:ind/>
              <w:rPr>
                <w:color w:val="000000"/>
              </w:rPr>
            </w:pPr>
            <w:r>
              <w:rPr>
                <w:color w:val="000000"/>
              </w:rPr>
              <w:t xml:space="preserve">Đất ở tại đô thị</w:t>
            </w:r>
            <w:r>
              <w:rPr>
                <w:color w:val="000000"/>
              </w:rPr>
            </w:r>
            <w:r>
              <w:rPr>
                <w:color w:val="000000"/>
              </w:rPr>
            </w:r>
          </w:p>
        </w:tc>
        <w:tc>
          <w:tcPr>
            <w:shd w:val="clear" w:color="ffffff" w:fill="ffffff"/>
            <w:tcBorders/>
            <w:tcW w:w="1843" w:type="dxa"/>
            <w:vAlign w:val="center"/>
            <w:textDirection w:val="lrTb"/>
            <w:noWrap/>
          </w:tcPr>
          <w:p w14:paraId="04063288">
            <w:pPr>
              <w:pBdr/>
              <w:spacing w:after="40" w:before="40" w:line="276" w:lineRule="auto"/>
              <w:ind/>
              <w:jc w:val="center"/>
              <w:rPr>
                <w:color w:val="000000"/>
              </w:rPr>
            </w:pPr>
            <w:r>
              <w:rPr>
                <w:color w:val="000000"/>
              </w:rPr>
              <w:t xml:space="preserve">100,0</w:t>
            </w:r>
            <w:r>
              <w:rPr>
                <w:color w:val="000000"/>
              </w:rPr>
            </w:r>
            <w:r>
              <w:rPr>
                <w:color w:val="000000"/>
              </w:rPr>
            </w:r>
          </w:p>
        </w:tc>
        <w:tc>
          <w:tcPr>
            <w:shd w:val="clear" w:color="000000" w:fill="ffffff"/>
            <w:tcBorders/>
            <w:tcW w:w="1701" w:type="dxa"/>
            <w:vAlign w:val="center"/>
            <w:textDirection w:val="lrTb"/>
            <w:noWrap w:val="false"/>
          </w:tcPr>
          <w:p w14:paraId="1879FD78">
            <w:pPr>
              <w:pBdr/>
              <w:spacing w:after="40" w:before="40" w:line="276" w:lineRule="auto"/>
              <w:ind/>
              <w:jc w:val="center"/>
              <w:rPr/>
            </w:pPr>
            <w:r>
              <w:rPr>
                <w:color w:val="000000"/>
              </w:rPr>
              <w:t xml:space="preserve">17.000.000</w:t>
            </w:r>
            <w:r/>
          </w:p>
        </w:tc>
        <w:tc>
          <w:tcPr>
            <w:shd w:val="clear" w:color="000000" w:fill="ffffff"/>
            <w:tcBorders/>
            <w:tcW w:w="2439" w:type="dxa"/>
            <w:vAlign w:val="center"/>
            <w:textDirection w:val="lrTb"/>
            <w:noWrap w:val="false"/>
          </w:tcPr>
          <w:p w14:paraId="19751F4B">
            <w:pPr>
              <w:pBdr/>
              <w:spacing w:after="40" w:before="40" w:line="276" w:lineRule="auto"/>
              <w:ind/>
              <w:jc w:val="right"/>
              <w:rPr/>
            </w:pPr>
            <w:r>
              <w:rPr>
                <w:color w:val="000000"/>
              </w:rPr>
              <w:t xml:space="preserve">1.700.000.000</w:t>
            </w:r>
            <w:r/>
          </w:p>
        </w:tc>
      </w:tr>
      <w:tr>
        <w:trPr>
          <w:trHeight w:val="20"/>
        </w:trPr>
        <w:tc>
          <w:tcPr>
            <w:shd w:val="clear" w:color="000000" w:fill="ffffff"/>
            <w:tcBorders/>
            <w:tcW w:w="704" w:type="dxa"/>
            <w:vAlign w:val="center"/>
            <w:vMerge w:val="restart"/>
            <w:textDirection w:val="lrTb"/>
            <w:noWrap w:val="false"/>
          </w:tcPr>
          <w:p w14:paraId="4D50E2F8">
            <w:pPr>
              <w:pBdr/>
              <w:spacing w:after="40" w:before="40" w:line="276" w:lineRule="auto"/>
              <w:ind/>
              <w:jc w:val="center"/>
              <w:rPr/>
            </w:pPr>
            <w:r>
              <w:t xml:space="preserve">-</w:t>
            </w:r>
            <w:r/>
          </w:p>
        </w:tc>
        <w:tc>
          <w:tcPr>
            <w:shd w:val="clear" w:color="000000" w:fill="ffffff"/>
            <w:tcBorders/>
            <w:tcW w:w="2693" w:type="dxa"/>
            <w:vAlign w:val="center"/>
            <w:vMerge w:val="restart"/>
            <w:textDirection w:val="lrTb"/>
            <w:noWrap w:val="false"/>
          </w:tcPr>
          <w:p w14:paraId="67094662">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rPr>
                <w:rFonts w:ascii="Times New Roman" w:hAnsi="Times New Roman" w:eastAsia="Times New Roman" w:cs="Times New Roman"/>
                <w:b w:val="0"/>
                <w:bCs w:val="0"/>
                <w:sz w:val="24"/>
              </w:rPr>
            </w:pPr>
            <w:r>
              <w:rPr>
                <w:rFonts w:ascii="Times New Roman" w:hAnsi="Times New Roman" w:eastAsia="Times New Roman" w:cs="Times New Roman"/>
                <w:b w:val="0"/>
                <w:bCs w:val="0"/>
                <w:color w:val="000000"/>
                <w:sz w:val="24"/>
              </w:rPr>
              <w:t xml:space="preserve">Đất CLN nằm trong HLGT</w:t>
            </w:r>
            <w:r>
              <w:rPr>
                <w:rFonts w:ascii="Times New Roman" w:hAnsi="Times New Roman" w:eastAsia="Times New Roman" w:cs="Times New Roman"/>
                <w:b w:val="0"/>
                <w:bCs w:val="0"/>
                <w:sz w:val="24"/>
              </w:rPr>
            </w:r>
            <w:r>
              <w:rPr>
                <w:rFonts w:ascii="Times New Roman" w:hAnsi="Times New Roman" w:eastAsia="Times New Roman" w:cs="Times New Roman"/>
                <w:b w:val="0"/>
                <w:bCs w:val="0"/>
                <w:sz w:val="24"/>
              </w:rPr>
            </w:r>
          </w:p>
        </w:tc>
        <w:tc>
          <w:tcPr>
            <w:shd w:val="clear" w:color="ffffff" w:fill="ffffff"/>
            <w:tcBorders/>
            <w:tcW w:w="1843" w:type="dxa"/>
            <w:vAlign w:val="center"/>
            <w:vMerge w:val="restart"/>
            <w:textDirection w:val="lrTb"/>
            <w:noWrap/>
          </w:tcPr>
          <w:p w14:paraId="4FA6E159">
            <w:pPr>
              <w:pBdr>
                <w:top w:val="none" w:color="000000" w:sz="4" w:space="0"/>
                <w:left w:val="none" w:color="000000" w:sz="4" w:space="0"/>
                <w:bottom w:val="none" w:color="000000" w:sz="4" w:space="0"/>
                <w:right w:val="none" w:color="000000" w:sz="4" w:space="0"/>
              </w:pBdr>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250,0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1701" w:type="dxa"/>
            <w:vAlign w:val="center"/>
            <w:vMerge w:val="restart"/>
            <w:textDirection w:val="lrTb"/>
            <w:noWrap w:val="false"/>
          </w:tcPr>
          <w:p w14:paraId="29BE0850">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75.000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000000" w:fill="ffffff"/>
            <w:tcBorders/>
            <w:tcW w:w="2439" w:type="dxa"/>
            <w:vAlign w:val="center"/>
            <w:vMerge w:val="restart"/>
            <w:textDirection w:val="lrTb"/>
            <w:noWrap w:val="false"/>
          </w:tcPr>
          <w:p w14:paraId="6FF0A574">
            <w:pPr>
              <w:pBdr>
                <w:top w:val="none" w:color="000000" w:sz="4" w:space="0"/>
                <w:left w:val="none" w:color="000000" w:sz="4" w:space="0"/>
                <w:bottom w:val="none" w:color="000000" w:sz="4" w:space="0"/>
                <w:right w:val="none" w:color="000000" w:sz="4" w:space="0"/>
              </w:pBdr>
              <w:shd w:val="clear" w:color="ffffff" w:fill="ffffff"/>
              <w:spacing w:after="40" w:before="40" w:line="288"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18.750.000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shd w:val="clear" w:color="000000" w:fill="ffffff"/>
            <w:tcBorders/>
            <w:tcW w:w="704" w:type="dxa"/>
            <w:vAlign w:val="center"/>
            <w:textDirection w:val="lrTb"/>
            <w:noWrap w:val="false"/>
          </w:tcPr>
          <w:p w14:paraId="47C15253">
            <w:pPr>
              <w:pBdr/>
              <w:spacing w:after="40" w:before="40" w:line="276" w:lineRule="auto"/>
              <w:ind/>
              <w:jc w:val="center"/>
              <w:rPr>
                <w:b/>
                <w:bCs/>
              </w:rPr>
            </w:pPr>
            <w:r>
              <w:rPr>
                <w:b/>
                <w:bCs/>
              </w:rPr>
              <w:t xml:space="preserve">02</w:t>
            </w:r>
            <w:r>
              <w:rPr>
                <w:b/>
                <w:bCs/>
              </w:rPr>
            </w:r>
            <w:r>
              <w:rPr>
                <w:b/>
                <w:bCs/>
              </w:rPr>
            </w:r>
          </w:p>
        </w:tc>
        <w:tc>
          <w:tcPr>
            <w:gridSpan w:val="3"/>
            <w:shd w:val="clear" w:color="000000" w:fill="ffffff"/>
            <w:tcBorders/>
            <w:tcW w:w="6237" w:type="dxa"/>
            <w:vAlign w:val="center"/>
            <w:textDirection w:val="lrTb"/>
            <w:noWrap w:val="false"/>
          </w:tcPr>
          <w:p w14:paraId="1A84EAC1">
            <w:pPr>
              <w:pBdr/>
              <w:spacing w:after="40" w:before="40" w:line="276" w:lineRule="auto"/>
              <w:ind/>
              <w:jc w:val="both"/>
              <w:rPr>
                <w:b/>
                <w:bCs/>
                <w:sz w:val="24"/>
                <w:szCs w:val="24"/>
              </w:rPr>
            </w:pPr>
            <w:r>
              <w:rPr>
                <w:b/>
                <w:bCs/>
                <w:sz w:val="24"/>
                <w:szCs w:val="24"/>
              </w:rPr>
            </w:r>
            <w:r>
              <w:rPr>
                <w:rFonts w:ascii="Times New Roman" w:hAnsi="Times New Roman" w:eastAsia="Times New Roman" w:cs="Times New Roman"/>
                <w:color w:val="000000"/>
                <w:sz w:val="24"/>
                <w:szCs w:val="24"/>
              </w:rPr>
              <w:t xml:space="preserve">Quyền sử dụng đất tại thửa đất số: 909, tờ bản đồ số: 80 có địa chỉ: Phường Vạn Xuân, tỉnh Thái Nguyên theo Giấy chứng nhận Quyền sử dụng đất quyền sở hữu tài sản gắn liền với đất số: AA 05492710, số vào sổ cấp Giấy chứng nhận: CN15408 do Chi nhánh Văn phò</w:t>
            </w:r>
            <w:r>
              <w:rPr>
                <w:rFonts w:ascii="Times New Roman" w:hAnsi="Times New Roman" w:eastAsia="Times New Roman" w:cs="Times New Roman"/>
                <w:color w:val="000000"/>
                <w:sz w:val="24"/>
                <w:szCs w:val="24"/>
              </w:rPr>
              <w:t xml:space="preserve">ng đăng ký đất đai khu vực II cấp ngày 20/11/2025 cho Bà Nguyễn Thị Ngọc Hà (cùng sử dụng đất với Ông Ngô Văn Nghị, Ông Tạ Quang Nhật, Bà Nguyễn Thị Huấn, Ông Tạ Trung Hoà, Ông Tạ Văn Phúc, Ông Nguyễn Văn Tuyến, Ông Tạ Văn Nam, Ông Ngô Văn Sơn, Ông Ngô Mạn</w:t>
            </w:r>
            <w:r>
              <w:rPr>
                <w:rFonts w:ascii="Times New Roman" w:hAnsi="Times New Roman" w:eastAsia="Times New Roman" w:cs="Times New Roman"/>
                <w:color w:val="000000"/>
                <w:sz w:val="24"/>
                <w:szCs w:val="24"/>
              </w:rPr>
              <w:t xml:space="preserve">h Hưng)</w:t>
            </w:r>
            <w:r>
              <w:rPr>
                <w:b/>
                <w:bCs/>
                <w:sz w:val="24"/>
                <w:szCs w:val="24"/>
              </w:rPr>
            </w:r>
            <w:r>
              <w:rPr>
                <w:b/>
                <w:bCs/>
                <w:sz w:val="24"/>
                <w:szCs w:val="24"/>
              </w:rPr>
            </w:r>
          </w:p>
        </w:tc>
        <w:tc>
          <w:tcPr>
            <w:shd w:val="clear" w:color="000000" w:fill="ffffff"/>
            <w:tcBorders/>
            <w:tcW w:w="2439" w:type="dxa"/>
            <w:vAlign w:val="center"/>
            <w:textDirection w:val="lrTb"/>
            <w:noWrap w:val="false"/>
          </w:tcPr>
          <w:p w14:paraId="12DC376A">
            <w:pPr>
              <w:pBdr/>
              <w:spacing w:after="40" w:before="40" w:line="276" w:lineRule="auto"/>
              <w:ind/>
              <w:jc w:val="right"/>
              <w:rPr>
                <w:b/>
                <w:bCs/>
              </w:rPr>
            </w:pPr>
            <w:r>
              <w:rPr>
                <w:b/>
                <w:bCs/>
              </w:rPr>
              <w:t xml:space="preserve">1.792.000.000</w:t>
            </w:r>
            <w:r>
              <w:rPr>
                <w:b/>
                <w:bCs/>
              </w:rPr>
            </w:r>
            <w:r>
              <w:rPr>
                <w:b/>
                <w:bCs/>
              </w:rPr>
            </w:r>
          </w:p>
        </w:tc>
      </w:tr>
      <w:tr>
        <w:trPr>
          <w:trHeight w:val="20"/>
        </w:trPr>
        <w:tc>
          <w:tcPr>
            <w:shd w:val="clear" w:color="000000" w:fill="ffffff"/>
            <w:tcBorders/>
            <w:tcW w:w="704" w:type="dxa"/>
            <w:vAlign w:val="center"/>
            <w:textDirection w:val="lrTb"/>
            <w:noWrap w:val="false"/>
          </w:tcPr>
          <w:p w14:paraId="56250C8D">
            <w:pPr>
              <w:pBdr/>
              <w:spacing w:after="40" w:before="40" w:line="276" w:lineRule="auto"/>
              <w:ind/>
              <w:jc w:val="center"/>
              <w:rPr/>
            </w:pPr>
            <w:r>
              <w:t xml:space="preserve">-</w:t>
            </w:r>
            <w:r/>
          </w:p>
        </w:tc>
        <w:tc>
          <w:tcPr>
            <w:shd w:val="clear" w:color="000000" w:fill="ffffff"/>
            <w:tcBorders/>
            <w:tcW w:w="2693" w:type="dxa"/>
            <w:vAlign w:val="center"/>
            <w:textDirection w:val="lrTb"/>
            <w:noWrap w:val="false"/>
          </w:tcPr>
          <w:p w14:paraId="51B9ECC9">
            <w:pPr>
              <w:pBdr/>
              <w:spacing w:after="40" w:before="40" w:line="276" w:lineRule="auto"/>
              <w:ind/>
              <w:rPr>
                <w:color w:val="000000"/>
              </w:rPr>
            </w:pPr>
            <w:r>
              <w:rPr>
                <w:color w:val="000000"/>
              </w:rPr>
              <w:t xml:space="preserve">Đất ở tại đô thị</w:t>
            </w:r>
            <w:r>
              <w:rPr>
                <w:color w:val="000000"/>
              </w:rPr>
            </w:r>
            <w:r>
              <w:rPr>
                <w:color w:val="000000"/>
              </w:rPr>
            </w:r>
          </w:p>
        </w:tc>
        <w:tc>
          <w:tcPr>
            <w:shd w:val="clear" w:color="ffffff" w:fill="ffffff"/>
            <w:tcBorders/>
            <w:tcW w:w="1843" w:type="dxa"/>
            <w:vAlign w:val="center"/>
            <w:textDirection w:val="lrTb"/>
            <w:noWrap/>
          </w:tcPr>
          <w:p w14:paraId="240459AD">
            <w:pPr>
              <w:pBdr/>
              <w:spacing w:after="40" w:before="40" w:line="276" w:lineRule="auto"/>
              <w:ind/>
              <w:jc w:val="center"/>
              <w:rPr>
                <w:color w:val="000000"/>
              </w:rPr>
            </w:pPr>
            <w:r>
              <w:rPr>
                <w:color w:val="000000"/>
              </w:rPr>
              <w:t xml:space="preserve">128,0</w:t>
            </w:r>
            <w:r>
              <w:rPr>
                <w:color w:val="000000"/>
              </w:rPr>
            </w:r>
            <w:r>
              <w:rPr>
                <w:color w:val="000000"/>
              </w:rPr>
            </w:r>
          </w:p>
        </w:tc>
        <w:tc>
          <w:tcPr>
            <w:shd w:val="clear" w:color="000000" w:fill="ffffff"/>
            <w:tcBorders/>
            <w:tcW w:w="1701" w:type="dxa"/>
            <w:vAlign w:val="center"/>
            <w:textDirection w:val="lrTb"/>
            <w:noWrap w:val="false"/>
          </w:tcPr>
          <w:p w14:paraId="3FCC569E">
            <w:pPr>
              <w:pBdr/>
              <w:spacing w:after="40" w:before="40" w:line="276" w:lineRule="auto"/>
              <w:ind/>
              <w:jc w:val="center"/>
              <w:rPr/>
            </w:pPr>
            <w:r>
              <w:rPr>
                <w:color w:val="000000"/>
              </w:rPr>
              <w:t xml:space="preserve">14.000.000</w:t>
            </w:r>
            <w:r/>
          </w:p>
        </w:tc>
        <w:tc>
          <w:tcPr>
            <w:shd w:val="clear" w:color="000000" w:fill="ffffff"/>
            <w:tcBorders/>
            <w:tcW w:w="2439" w:type="dxa"/>
            <w:vAlign w:val="center"/>
            <w:textDirection w:val="lrTb"/>
            <w:noWrap w:val="false"/>
          </w:tcPr>
          <w:p w14:paraId="14DA24CA">
            <w:pPr>
              <w:pBdr/>
              <w:spacing w:after="40" w:before="40" w:line="276" w:lineRule="auto"/>
              <w:ind/>
              <w:jc w:val="right"/>
              <w:rPr/>
            </w:pPr>
            <w:r>
              <w:rPr>
                <w:color w:val="000000"/>
              </w:rPr>
              <w:t xml:space="preserve">1.792.000.000</w:t>
            </w:r>
            <w:r/>
          </w:p>
        </w:tc>
      </w:tr>
      <w:tr>
        <w:trPr>
          <w:trHeight w:val="20"/>
        </w:trPr>
        <w:tc>
          <w:tcPr>
            <w:gridSpan w:val="4"/>
            <w:shd w:val="clear" w:color="ffffff" w:fill="ffffff"/>
            <w:tcBorders/>
            <w:tcW w:w="6941" w:type="dxa"/>
            <w:vAlign w:val="center"/>
            <w:textDirection w:val="lrTb"/>
            <w:noWrap/>
          </w:tcPr>
          <w:p w14:paraId="4E159773">
            <w:pPr>
              <w:pBdr/>
              <w:spacing w:after="40" w:before="40" w:line="276" w:lineRule="auto"/>
              <w:ind/>
              <w:jc w:val="center"/>
              <w:rPr>
                <w:b/>
                <w:bCs/>
                <w:color w:val="000000"/>
              </w:rPr>
            </w:pPr>
            <w:r>
              <w:rPr>
                <w:b/>
                <w:bCs/>
                <w:color w:val="000000"/>
              </w:rPr>
              <w:t xml:space="preserve">TỔNG CỘNG</w:t>
            </w:r>
            <w:r>
              <w:rPr>
                <w:b/>
                <w:bCs/>
                <w:color w:val="000000"/>
              </w:rPr>
            </w:r>
            <w:r>
              <w:rPr>
                <w:b/>
                <w:bCs/>
                <w:color w:val="000000"/>
              </w:rPr>
            </w:r>
          </w:p>
        </w:tc>
        <w:tc>
          <w:tcPr>
            <w:shd w:val="clear" w:color="ffffff" w:fill="ffffff"/>
            <w:tcBorders/>
            <w:tcW w:w="2439" w:type="dxa"/>
            <w:vAlign w:val="center"/>
            <w:textDirection w:val="lrTb"/>
            <w:noWrap/>
          </w:tcPr>
          <w:p w14:paraId="5F64430F">
            <w:pPr>
              <w:pBdr/>
              <w:spacing w:after="40" w:before="40" w:line="276" w:lineRule="auto"/>
              <w:ind/>
              <w:jc w:val="right"/>
              <w:rPr>
                <w:b/>
                <w:bCs/>
                <w:color w:val="000000"/>
              </w:rPr>
            </w:pPr>
            <w:r>
              <w:rPr>
                <w:b/>
                <w:bCs/>
                <w:color w:val="000000"/>
              </w:rPr>
              <w:t xml:space="preserve">3.510.750.000</w:t>
            </w:r>
            <w:r>
              <w:rPr>
                <w:b/>
                <w:bCs/>
                <w:color w:val="000000"/>
              </w:rPr>
            </w:r>
            <w:r>
              <w:rPr>
                <w:b/>
                <w:bCs/>
                <w:color w:val="000000"/>
              </w:rPr>
            </w:r>
          </w:p>
        </w:tc>
      </w:tr>
      <w:tr>
        <w:trPr>
          <w:trHeight w:val="20"/>
        </w:trPr>
        <w:tc>
          <w:tcPr>
            <w:gridSpan w:val="4"/>
            <w:shd w:val="clear" w:color="ffffff" w:fill="ffffff"/>
            <w:tcBorders/>
            <w:tcW w:w="6941" w:type="dxa"/>
            <w:vAlign w:val="center"/>
            <w:textDirection w:val="lrTb"/>
            <w:noWrap/>
          </w:tcPr>
          <w:p w14:paraId="629904F9">
            <w:pPr>
              <w:pBdr/>
              <w:spacing w:after="40" w:before="40" w:line="276" w:lineRule="auto"/>
              <w:ind/>
              <w:jc w:val="center"/>
              <w:rPr>
                <w:b/>
                <w:bCs/>
                <w:color w:val="000000"/>
              </w:rPr>
            </w:pPr>
            <w:r>
              <w:rPr>
                <w:b/>
                <w:bCs/>
                <w:color w:val="000000"/>
              </w:rPr>
              <w:t xml:space="preserve">LÀM TRÒN</w:t>
            </w:r>
            <w:r>
              <w:rPr>
                <w:b/>
                <w:bCs/>
                <w:color w:val="000000"/>
              </w:rPr>
            </w:r>
            <w:r>
              <w:rPr>
                <w:b/>
                <w:bCs/>
                <w:color w:val="000000"/>
              </w:rPr>
            </w:r>
          </w:p>
        </w:tc>
        <w:tc>
          <w:tcPr>
            <w:shd w:val="clear" w:color="ffffff" w:fill="ffffff"/>
            <w:tcBorders/>
            <w:tcW w:w="2439" w:type="dxa"/>
            <w:vAlign w:val="center"/>
            <w:textDirection w:val="lrTb"/>
            <w:noWrap/>
          </w:tcPr>
          <w:p w14:paraId="0553CE3A">
            <w:pPr>
              <w:pBdr/>
              <w:spacing w:after="40" w:before="40" w:line="276" w:lineRule="auto"/>
              <w:ind/>
              <w:jc w:val="right"/>
              <w:rPr>
                <w:b/>
                <w:bCs/>
                <w:color w:val="000000"/>
              </w:rPr>
            </w:pPr>
            <w:r>
              <w:rPr>
                <w:b/>
                <w:bCs/>
                <w:color w:val="000000"/>
              </w:rPr>
              <w:t xml:space="preserve">3.511.000.000</w:t>
            </w:r>
            <w:r>
              <w:rPr>
                <w:b/>
                <w:bCs/>
                <w:color w:val="000000"/>
              </w:rPr>
            </w:r>
            <w:r>
              <w:rPr>
                <w:b/>
                <w:bCs/>
                <w:color w:val="000000"/>
              </w:rPr>
            </w:r>
          </w:p>
        </w:tc>
      </w:tr>
      <w:tr>
        <w:trPr>
          <w:trHeight w:val="20"/>
        </w:trPr>
        <w:tc>
          <w:tcPr>
            <w:gridSpan w:val="5"/>
            <w:shd w:val="clear" w:color="ffffff" w:fill="ffffff"/>
            <w:tcBorders/>
            <w:tcW w:w="9380" w:type="dxa"/>
            <w:vAlign w:val="center"/>
            <w:textDirection w:val="lrTb"/>
            <w:noWrap w:val="false"/>
          </w:tcPr>
          <w:p w14:paraId="294204ED">
            <w:pPr>
              <w:pBdr/>
              <w:spacing w:after="40" w:before="40" w:line="276" w:lineRule="auto"/>
              <w:ind/>
              <w:jc w:val="center"/>
              <w:rPr>
                <w:b/>
                <w:bCs/>
                <w:i/>
                <w:iCs/>
                <w:color w:val="000000"/>
              </w:rPr>
            </w:pPr>
            <w:r>
              <w:rPr>
                <w:b/>
                <w:bCs/>
                <w:i/>
                <w:iCs/>
                <w:color w:val="000000"/>
              </w:rPr>
              <w:t xml:space="preserve">(Bằng chữ:</w:t>
            </w:r>
            <w:r>
              <w:rPr>
                <w:b/>
                <w:bCs/>
                <w:color w:val="000000"/>
              </w:rPr>
              <w:t xml:space="preserve"> </w:t>
            </w:r>
            <w:r>
              <w:rPr>
                <w:b/>
                <w:bCs/>
                <w:i/>
                <w:iCs/>
                <w:color w:val="000000"/>
              </w:rPr>
              <w:t xml:space="preserve">Ba tỷ năm trăm mười một triệu đồng</w:t>
            </w:r>
            <w:r>
              <w:rPr>
                <w:b/>
                <w:bCs/>
                <w:i/>
                <w:iCs/>
                <w:color w:val="000000"/>
              </w:rPr>
              <w:t xml:space="preserve">/.)</w:t>
            </w:r>
            <w:r>
              <w:rPr>
                <w:b/>
                <w:bCs/>
                <w:i/>
                <w:iCs/>
                <w:color w:val="000000"/>
              </w:rPr>
            </w:r>
            <w:r>
              <w:rPr>
                <w:b/>
                <w:bCs/>
                <w:i/>
                <w:iCs/>
                <w:color w:val="000000"/>
              </w:rPr>
            </w:r>
          </w:p>
        </w:tc>
      </w:tr>
    </w:tbl>
    <w:p w14:paraId="187E2E91" w14:textId="4AA53CD7">
      <w:pPr>
        <w:pStyle w:val="1035"/>
        <w:pBdr/>
        <w:tabs>
          <w:tab w:val="left" w:leader="none" w:pos="993"/>
        </w:tabs>
        <w:spacing w:after="120" w:before="120" w:line="305"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14:paraId="279C742C" w14:textId="6D8F76C7">
      <w:pPr>
        <w:pStyle w:val="1035"/>
        <w:numPr>
          <w:ilvl w:val="0"/>
          <w:numId w:val="4"/>
        </w:numPr>
        <w:pBdr/>
        <w:tabs>
          <w:tab w:val="left" w:leader="none" w:pos="993"/>
        </w:tabs>
        <w:spacing w:after="120" w:before="120" w:line="305"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14:paraId="6D7840C7" w14:textId="686C8E50">
      <w:pPr>
        <w:pStyle w:val="1035"/>
        <w:pBdr/>
        <w:tabs>
          <w:tab w:val="left" w:leader="none" w:pos="993"/>
        </w:tabs>
        <w:spacing w:after="120" w:before="120" w:line="305"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14:paraId="395A1305" w14:textId="2D455902">
      <w:pPr>
        <w:pStyle w:val="1035"/>
        <w:numPr>
          <w:ilvl w:val="0"/>
          <w:numId w:val="5"/>
        </w:numPr>
        <w:pBdr/>
        <w:tabs>
          <w:tab w:val="left" w:leader="none" w:pos="993"/>
        </w:tabs>
        <w:spacing w:after="120" w:before="120" w:line="305"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14:paraId="4F98830D" w14:textId="3CD60F84">
      <w:pPr>
        <w:pStyle w:val="1035"/>
        <w:numPr>
          <w:ilvl w:val="0"/>
          <w:numId w:val="5"/>
        </w:numPr>
        <w:pBdr/>
        <w:tabs>
          <w:tab w:val="left" w:leader="none" w:pos="993"/>
        </w:tabs>
        <w:spacing w:after="120" w:before="120" w:line="305"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14:paraId="28E87A91" w14:textId="55F858F1">
      <w:pPr>
        <w:pStyle w:val="1035"/>
        <w:numPr>
          <w:ilvl w:val="0"/>
          <w:numId w:val="5"/>
        </w:numPr>
        <w:pBdr/>
        <w:tabs>
          <w:tab w:val="left" w:leader="none" w:pos="993"/>
        </w:tabs>
        <w:spacing w:after="120" w:before="120" w:line="305"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14:paraId="79B2D547" w14:textId="77777777">
      <w:pPr>
        <w:pStyle w:val="1035"/>
        <w:numPr>
          <w:ilvl w:val="0"/>
          <w:numId w:val="5"/>
        </w:numPr>
        <w:pBdr/>
        <w:tabs>
          <w:tab w:val="left" w:leader="none" w:pos="993"/>
        </w:tabs>
        <w:spacing w:after="120" w:before="120" w:line="305"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14:paraId="5CAD055E" w14:textId="77777777">
      <w:pPr>
        <w:pStyle w:val="1035"/>
        <w:numPr>
          <w:ilvl w:val="0"/>
          <w:numId w:val="10"/>
        </w:numPr>
        <w:pBdr/>
        <w:spacing w:after="120" w:before="120" w:line="305"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14:paraId="74B3DBA9" w14:textId="77777777">
      <w:pPr>
        <w:pStyle w:val="1035"/>
        <w:numPr>
          <w:ilvl w:val="0"/>
          <w:numId w:val="10"/>
        </w:numPr>
        <w:pBdr/>
        <w:spacing w:after="120" w:before="120" w:line="305" w:lineRule="auto"/>
        <w:ind w:hanging="284" w:left="426"/>
        <w:jc w:val="both"/>
        <w:rPr>
          <w:lang w:val="pt-BR"/>
        </w:rPr>
      </w:pPr>
      <w:r>
        <w:rPr>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w:t>
      </w:r>
      <w:r>
        <w:rPr>
          <w:lang w:val="pt-BR"/>
        </w:rPr>
        <w:t xml:space="preserve">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w:t>
      </w:r>
      <w:r>
        <w:rPr>
          <w:lang w:val="pt-BR"/>
        </w:rPr>
        <w:t xml:space="preserve">nào phát sinh từ bất kỳ mục đích sử dụng Sản phẩm tư vấn của các bên liên quan, hoặc do hậu quả của việc cung cấp Chứng thư, Báo cáo cho các bên liên quan.</w:t>
      </w:r>
      <w:r>
        <w:rPr>
          <w:lang w:val="pt-BR"/>
        </w:rPr>
      </w:r>
      <w:r>
        <w:rPr>
          <w:lang w:val="pt-BR"/>
        </w:rPr>
      </w:r>
    </w:p>
    <w:p w14:paraId="5CD83ABB" w14:textId="35D13C45">
      <w:pPr>
        <w:pStyle w:val="1035"/>
        <w:numPr>
          <w:ilvl w:val="0"/>
          <w:numId w:val="10"/>
        </w:numPr>
        <w:pBdr/>
        <w:spacing w:after="120" w:before="120" w:line="305"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14:paraId="74201DBE" w14:textId="5F084F54">
      <w:pPr>
        <w:pStyle w:val="1035"/>
        <w:pBdr/>
        <w:tabs>
          <w:tab w:val="left" w:leader="none" w:pos="993"/>
        </w:tabs>
        <w:spacing w:after="120" w:before="120" w:line="305"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14:paraId="0F21F079" w14:textId="3DD55AEF">
      <w:pPr>
        <w:pStyle w:val="1035"/>
        <w:numPr>
          <w:ilvl w:val="0"/>
          <w:numId w:val="5"/>
        </w:numPr>
        <w:pBdr/>
        <w:tabs>
          <w:tab w:val="left" w:leader="none" w:pos="993"/>
        </w:tabs>
        <w:spacing w:after="120" w:before="120" w:line="305"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14:paraId="0748D612" w14:textId="77777777">
      <w:pPr>
        <w:pStyle w:val="1035"/>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14:paraId="10492A76" w14:textId="19C1B135">
      <w:pPr>
        <w:pStyle w:val="1035"/>
        <w:numPr>
          <w:ilvl w:val="0"/>
          <w:numId w:val="5"/>
        </w:numPr>
        <w:pBdr/>
        <w:tabs>
          <w:tab w:val="left" w:leader="none" w:pos="993"/>
        </w:tabs>
        <w:spacing w:after="120" w:before="120" w:line="305"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14:paraId="4CDAC0E9" w14:textId="77777777">
      <w:pPr>
        <w:pStyle w:val="1035"/>
        <w:numPr>
          <w:ilvl w:val="0"/>
          <w:numId w:val="5"/>
        </w:numPr>
        <w:pBdr/>
        <w:tabs>
          <w:tab w:val="left" w:leader="none" w:pos="993"/>
        </w:tabs>
        <w:spacing w:after="120" w:before="120" w:line="305"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14:paraId="4C573C67" w14:textId="77777777">
      <w:pPr>
        <w:pStyle w:val="1035"/>
        <w:numPr>
          <w:ilvl w:val="0"/>
          <w:numId w:val="5"/>
        </w:numPr>
        <w:pBdr/>
        <w:tabs>
          <w:tab w:val="left" w:leader="none" w:pos="993"/>
        </w:tabs>
        <w:spacing w:after="120" w:before="120" w:line="305"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14:paraId="66FC14F5" w14:textId="77777777">
      <w:pPr>
        <w:pStyle w:val="1035"/>
        <w:numPr>
          <w:ilvl w:val="0"/>
          <w:numId w:val="5"/>
        </w:numPr>
        <w:pBdr/>
        <w:tabs>
          <w:tab w:val="left" w:leader="none" w:pos="993"/>
        </w:tabs>
        <w:spacing w:after="120" w:before="120" w:line="305"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14:paraId="6FBCE7CC" w14:textId="77777777">
      <w:pPr>
        <w:pStyle w:val="1035"/>
        <w:numPr>
          <w:ilvl w:val="0"/>
          <w:numId w:val="5"/>
        </w:numPr>
        <w:pBdr/>
        <w:spacing w:after="120" w:before="120" w:line="305"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14:paraId="6B8BEE20" w14:textId="669B8DE4">
      <w:pPr>
        <w:pStyle w:val="1035"/>
        <w:numPr>
          <w:ilvl w:val="0"/>
          <w:numId w:val="5"/>
        </w:numPr>
        <w:pBdr/>
        <w:tabs>
          <w:tab w:val="left" w:leader="none" w:pos="993"/>
        </w:tabs>
        <w:spacing w:after="120" w:before="120" w:line="305"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14:paraId="132CB6D8" w14:textId="77777777">
      <w:pPr>
        <w:pStyle w:val="1035"/>
        <w:numPr>
          <w:ilvl w:val="0"/>
          <w:numId w:val="5"/>
        </w:numPr>
        <w:pBdr/>
        <w:tabs>
          <w:tab w:val="left" w:leader="none" w:pos="993"/>
        </w:tabs>
        <w:spacing w:after="120" w:before="120" w:line="305"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r>
        <w:rPr>
          <w:lang w:val="pt-BR"/>
        </w:rPr>
      </w:r>
    </w:p>
    <w:p w14:paraId="0F9E384F" w14:textId="63102E36">
      <w:pPr>
        <w:pStyle w:val="1035"/>
        <w:numPr>
          <w:ilvl w:val="0"/>
          <w:numId w:val="3"/>
        </w:numPr>
        <w:pBdr/>
        <w:tabs>
          <w:tab w:val="left" w:leader="none" w:pos="993"/>
        </w:tabs>
        <w:spacing w:after="120" w:before="120" w:line="305"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14:paraId="43E2DB6E" w14:textId="77777777">
      <w:pPr>
        <w:pStyle w:val="1035"/>
        <w:numPr>
          <w:ilvl w:val="0"/>
          <w:numId w:val="5"/>
        </w:numPr>
        <w:pBdr/>
        <w:tabs>
          <w:tab w:val="left" w:leader="none" w:pos="993"/>
        </w:tabs>
        <w:spacing w:after="120" w:before="120" w:line="305"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14:paraId="7108F5A8" w14:textId="7D5BC9CC">
      <w:pPr>
        <w:pStyle w:val="1035"/>
        <w:numPr>
          <w:ilvl w:val="0"/>
          <w:numId w:val="5"/>
        </w:numPr>
        <w:pBdr/>
        <w:tabs>
          <w:tab w:val="left" w:leader="none" w:pos="993"/>
        </w:tabs>
        <w:spacing w:after="120" w:before="120" w:line="305" w:lineRule="auto"/>
        <w:ind w:hanging="357" w:left="357"/>
        <w:jc w:val="both"/>
        <w:rPr>
          <w:lang w:val="pt-BR"/>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rPr>
          <w:lang w:val="pt-BR"/>
        </w:rPr>
      </w:r>
    </w:p>
    <w:p w14:paraId="53057D19" w14:textId="10E33866">
      <w:pPr>
        <w:pBdr/>
        <w:spacing w:after="120" w:before="120" w:line="305"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14:paraId="149D0CDD" w14:textId="77777777">
      <w:pPr>
        <w:pStyle w:val="1035"/>
        <w:pBdr/>
        <w:tabs>
          <w:tab w:val="left" w:leader="none" w:pos="993"/>
        </w:tabs>
        <w:spacing w:after="120" w:before="120" w:line="305" w:lineRule="auto"/>
        <w:ind w:left="0"/>
        <w:jc w:val="both"/>
        <w:rPr>
          <w:bCs/>
          <w:lang w:val="pt-BR"/>
        </w:rPr>
      </w:pPr>
      <w:r>
        <w:rPr>
          <w:bCs/>
          <w:lang w:val="pt-BR"/>
        </w:rPr>
        <w:t xml:space="preserve">Phụ lục 1: Hình ảnh hiện trạng của tài sản.</w:t>
      </w:r>
      <w:r>
        <w:rPr>
          <w:bCs/>
          <w:lang w:val="pt-BR"/>
        </w:rPr>
      </w:r>
      <w:r>
        <w:rPr>
          <w:bCs/>
          <w:lang w:val="pt-BR"/>
        </w:rPr>
      </w:r>
    </w:p>
    <w:p w14:paraId="50B81C5B" w14:textId="5DD35434">
      <w:pPr>
        <w:pStyle w:val="1035"/>
        <w:pBdr/>
        <w:tabs>
          <w:tab w:val="left" w:leader="none" w:pos="993"/>
        </w:tabs>
        <w:spacing w:after="120" w:before="120" w:line="305"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14:paraId="6FB55F59">
      <w:pPr>
        <w:pBdr/>
        <w:shd w:val="nil"/>
        <w:spacing/>
        <w:ind/>
        <w:rPr>
          <w:highlight w:val="none"/>
          <w:lang w:val="vi-VN"/>
        </w:rPr>
      </w:pPr>
      <w:r>
        <w:rPr>
          <w:highlight w:val="none"/>
          <w:lang w:val="vi-VN"/>
        </w:rPr>
        <w:br w:type="page" w:clear="all"/>
      </w:r>
      <w:r>
        <w:rPr>
          <w:highlight w:val="none"/>
          <w:lang w:val="vi-VN"/>
        </w:rPr>
      </w:r>
      <w:r>
        <w:rPr>
          <w:highlight w:val="none"/>
          <w:lang w:val="vi-VN"/>
        </w:rPr>
      </w:r>
    </w:p>
    <w:p w14:paraId="699F9D9D" w14:textId="17BCEFA7">
      <w:pPr>
        <w:pBdr/>
        <w:spacing w:after="200" w:line="276" w:lineRule="auto"/>
        <w:ind/>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275/2026/0001/VFI-CT.48.A</w:t>
      </w:r>
      <w:r>
        <w:rPr>
          <w:color w:val="000000" w:themeColor="text1"/>
        </w:rPr>
        <w:t xml:space="preserve"> </w:t>
      </w:r>
      <w:r>
        <w:rPr>
          <w:lang w:val="vi-VN"/>
        </w:rPr>
        <w:t xml:space="preserve">ngày </w:t>
      </w:r>
      <w:r>
        <w:rPr>
          <w:color w:val="000000" w:themeColor="text1"/>
        </w:rPr>
        <w:t xml:space="preserve">ngày 5 tháng 1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highlight w:val="none"/>
          <w:lang w:val="vi-VN"/>
        </w:rPr>
      </w:r>
      <w:r>
        <w:rPr>
          <w:highlight w:val="none"/>
          <w:lang w:val="vi-VN"/>
        </w:rPr>
      </w:r>
    </w:p>
    <w:tbl>
      <w:tblPr>
        <w:tblW w:w="4806" w:type="pct"/>
        <w:tblBorders/>
        <w:tblLayout w:type="fixed"/>
        <w:tblLook w:val="01E0" w:firstRow="1" w:lastRow="1" w:firstColumn="1" w:lastColumn="1" w:noHBand="0" w:noVBand="0"/>
      </w:tblPr>
      <w:tblGrid>
        <w:gridCol w:w="4671"/>
        <w:gridCol w:w="4692"/>
      </w:tblGrid>
      <w:tr>
        <w:trPr>
          <w:trHeight w:val="20"/>
        </w:trPr>
        <w:tc>
          <w:tcPr>
            <w:tcBorders/>
            <w:tcW w:w="4671" w:type="dxa"/>
            <w:vAlign w:val="bottom"/>
            <w:textDirection w:val="lrTb"/>
            <w:noWrap w:val="false"/>
          </w:tcPr>
          <w:p w14:paraId="3F06798D"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4692" w:type="dxa"/>
            <w:vAlign w:val="bottom"/>
            <w:textDirection w:val="lrTb"/>
            <w:noWrap w:val="false"/>
          </w:tcPr>
          <w:p w14:paraId="7671FF0B"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0E524D9F" w14:textId="36083D49">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4671" w:type="dxa"/>
            <w:vAlign w:val="center"/>
            <w:textDirection w:val="lrTb"/>
            <w:noWrap w:val="false"/>
          </w:tcPr>
          <w:p w14:paraId="5AC7D435"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4692" w:type="dxa"/>
            <w:vAlign w:val="bottom"/>
            <w:textDirection w:val="lrTb"/>
            <w:noWrap w:val="false"/>
          </w:tcPr>
          <w:p w14:paraId="3F24D157"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4671" w:type="dxa"/>
            <w:vAlign w:val="center"/>
            <w:textDirection w:val="lrTb"/>
            <w:noWrap w:val="false"/>
          </w:tcPr>
          <w:p w14:paraId="06B9CC71" w14:textId="035C93D8">
            <w:pPr>
              <w:pBdr/>
              <w:spacing w:line="276" w:lineRule="auto"/>
              <w:ind/>
              <w:jc w:val="center"/>
              <w:rPr>
                <w:rFonts w:eastAsia="Calibri"/>
                <w:b/>
                <w:lang w:val="pt-BR"/>
              </w:rPr>
            </w:pPr>
            <w:r>
              <w:rPr>
                <w:rFonts w:eastAsia="Calibri"/>
                <w:b/>
                <w:color w:val="000000" w:themeColor="text1"/>
                <w:lang w:val="pt-BR"/>
              </w:rPr>
              <w:t xml:space="preserve">Nguyễn Thị Thùy Dương</w:t>
            </w:r>
            <w:r>
              <w:rPr>
                <w:rFonts w:eastAsia="Calibri"/>
                <w:b/>
                <w:lang w:val="pt-BR"/>
              </w:rPr>
            </w:r>
            <w:r>
              <w:rPr>
                <w:rFonts w:eastAsia="Calibri"/>
                <w:b/>
                <w:lang w:val="pt-BR"/>
              </w:rPr>
            </w:r>
          </w:p>
          <w:p w14:paraId="07696D28" w14:textId="3B368D5C">
            <w:pPr>
              <w:pBdr/>
              <w:spacing w:line="276" w:lineRule="auto"/>
              <w:ind/>
              <w:jc w:val="center"/>
              <w:rPr>
                <w:rFonts w:eastAsia="Calibri"/>
                <w:bCs/>
                <w:lang w:val="pt-BR"/>
              </w:rPr>
            </w:pPr>
            <w:r>
              <w:rPr>
                <w:rFonts w:eastAsia="Calibri"/>
                <w:lang w:val="pt-BR"/>
              </w:rPr>
              <w:t xml:space="preserve">Số thẻ thẩm định viên về giá: </w:t>
            </w:r>
            <w:r>
              <w:rPr>
                <w:rFonts w:eastAsia="Calibri"/>
                <w:color w:val="000000" w:themeColor="text1"/>
                <w:lang w:val="pt-BR"/>
              </w:rPr>
              <w:t xml:space="preserve">XVI25TS.2576</w:t>
            </w:r>
            <w:r>
              <w:rPr>
                <w:rFonts w:eastAsia="Calibri"/>
                <w:bCs/>
                <w:lang w:val="pt-BR"/>
              </w:rPr>
            </w:r>
            <w:r>
              <w:rPr>
                <w:rFonts w:eastAsia="Calibri"/>
                <w:bCs/>
                <w:lang w:val="pt-BR"/>
              </w:rPr>
            </w:r>
          </w:p>
        </w:tc>
        <w:tc>
          <w:tcPr>
            <w:tcBorders/>
            <w:tcW w:w="4692" w:type="dxa"/>
            <w:vAlign w:val="center"/>
            <w:textDirection w:val="lrTb"/>
            <w:noWrap w:val="false"/>
          </w:tcPr>
          <w:p w14:paraId="20FC96D7" w14:textId="7ADED4D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34467D96" w14:textId="00D69F1A">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14:paraId="31B6DBF9"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F219BD9"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14:paraId="4EB79684"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14:paraId="74161A65"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7C539A48"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Phạm Thị Dung</w:t>
            </w:r>
            <w:r>
              <w:rPr>
                <w:rFonts w:eastAsia="Calibri"/>
                <w:b/>
                <w:color w:val="000000" w:themeColor="text1"/>
                <w:lang w:val="pt-BR"/>
              </w:rPr>
            </w:r>
            <w:r>
              <w:rPr>
                <w:rFonts w:eastAsia="Calibri"/>
                <w:b/>
                <w:color w:val="000000" w:themeColor="text1"/>
                <w:lang w:val="pt-BR"/>
              </w:rPr>
            </w:r>
          </w:p>
        </w:tc>
        <w:tc>
          <w:tcPr>
            <w:tcBorders/>
            <w:tcW w:w="2445" w:type="pct"/>
            <w:vAlign w:val="center"/>
            <w:textDirection w:val="lrTb"/>
            <w:noWrap w:val="false"/>
          </w:tcPr>
          <w:p w14:paraId="335F31CB" w14:textId="77777777">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tc>
      </w:tr>
    </w:tbl>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61CDB6DE">
      <w:pPr>
        <w:pBdr/>
        <w:spacing/>
        <w:ind/>
        <w:jc w:val="center"/>
        <w:rPr>
          <w:i/>
          <w:lang w:val="pt-BR"/>
        </w:rPr>
      </w:pPr>
      <w:r>
        <w:rPr>
          <w:i/>
          <w:lang w:val="pt-BR"/>
        </w:rPr>
        <w:t xml:space="preserve">(Kèm theo Báo cáo thẩm định số</w:t>
      </w:r>
      <w:r>
        <w:rPr>
          <w:i/>
          <w:lang w:val="pt-BR"/>
        </w:rPr>
        <w:t xml:space="preserve"> </w:t>
      </w:r>
      <w:r>
        <w:rPr>
          <w:i/>
        </w:rPr>
        <w:t xml:space="preserve">275/2026/0001/VFI-BC.48.A </w:t>
      </w:r>
      <w:r>
        <w:rPr>
          <w:i/>
          <w:lang w:val="pt-BR"/>
        </w:rPr>
        <w:t xml:space="preserve">ngày </w:t>
      </w:r>
      <w:r>
        <w:rPr>
          <w:i/>
          <w:lang w:val="pt-BR"/>
        </w:rPr>
        <w:t xml:space="preserve">5 tháng 1 năm 2026</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387A54A5" w14:textId="5EFE0D79">
      <w:pPr>
        <w:pBdr/>
        <w:spacing w:after="120"/>
        <w:ind/>
        <w:jc w:val="center"/>
        <w:rPr>
          <w:i/>
          <w:lang w:val="pt-BR"/>
        </w:rPr>
      </w:pPr>
      <w:r>
        <w:rPr>
          <w:b/>
          <w:bCs/>
          <w:i/>
          <w:lang w:val="pt-BR"/>
        </w:rPr>
        <w:t xml:space="preserve">Tài </w:t>
      </w:r>
      <w:r>
        <w:rPr>
          <w:b/>
          <w:bCs/>
          <w:i/>
          <w:lang w:val="pt-BR"/>
        </w:rPr>
        <w:t xml:space="preserve">sản </w:t>
      </w:r>
      <w:r>
        <w:rPr>
          <w:b/>
          <w:bCs/>
          <w:i/>
          <w:lang w:val="pt-BR"/>
        </w:rPr>
        <w:t xml:space="preserve">0</w:t>
      </w:r>
      <w:r>
        <w:rPr>
          <w:b/>
          <w:bCs/>
          <w:i/>
          <w:lang w:val="pt-BR"/>
        </w:rPr>
        <w:t xml:space="preserve">1, 02</w:t>
      </w:r>
      <w:r>
        <w:rPr>
          <w:i/>
          <w:lang w:val="pt-BR"/>
        </w:rPr>
      </w:r>
      <w:r>
        <w:rPr>
          <w:i/>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678"/>
        <w:gridCol w:w="4677"/>
      </w:tblGrid>
      <w:tr>
        <w:trPr/>
        <w:tc>
          <w:tcPr>
            <w:tcBorders/>
            <w:tcMar>
              <w:left w:w="108" w:type="dxa"/>
              <w:top w:w="0" w:type="dxa"/>
              <w:right w:w="108" w:type="dxa"/>
              <w:bottom w:w="0" w:type="dxa"/>
            </w:tcMar>
            <w:tcW w:w="4678" w:type="dxa"/>
            <w:vAlign w:val="center"/>
            <w:textDirection w:val="lrTb"/>
            <w:noWrap w:val="false"/>
          </w:tcPr>
          <w:p w14:paraId="3E079725">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Hướng</w:t>
            </w:r>
            <w:r/>
          </w:p>
        </w:tc>
        <w:tc>
          <w:tcPr>
            <w:tcBorders/>
            <w:tcMar>
              <w:left w:w="108" w:type="dxa"/>
              <w:top w:w="0" w:type="dxa"/>
              <w:right w:w="108" w:type="dxa"/>
              <w:bottom w:w="0" w:type="dxa"/>
            </w:tcMar>
            <w:tcW w:w="4677" w:type="dxa"/>
            <w:vAlign w:val="center"/>
            <w:textDirection w:val="lrTb"/>
            <w:noWrap w:val="false"/>
          </w:tcPr>
          <w:p w14:paraId="43267591">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Tổng quan tài sản</w:t>
            </w:r>
            <w:r/>
          </w:p>
        </w:tc>
      </w:tr>
      <w:tr>
        <w:trPr/>
        <w:tc>
          <w:tcPr>
            <w:tcBorders/>
            <w:tcMar>
              <w:left w:w="108" w:type="dxa"/>
              <w:top w:w="0" w:type="dxa"/>
              <w:right w:w="108" w:type="dxa"/>
              <w:bottom w:w="0" w:type="dxa"/>
            </w:tcMar>
            <w:tcW w:w="4678" w:type="dxa"/>
            <w:vAlign w:val="center"/>
            <w:textDirection w:val="lrTb"/>
            <w:noWrap w:val="false"/>
          </w:tcPr>
          <w:p w14:paraId="0BD394D4">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438275" cy="1905000"/>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7471540" name=""/>
                              <pic:cNvPicPr>
                                <a:picLocks noChangeAspect="1"/>
                              </pic:cNvPicPr>
                              <pic:nvPr/>
                            </pic:nvPicPr>
                            <pic:blipFill rotWithShape="1">
                              <a:blip r:embed="rId20"/>
                              <a:stretch/>
                            </pic:blipFill>
                            <pic:spPr bwMode="auto">
                              <a:xfrm>
                                <a:off x="0" y="0"/>
                                <a:ext cx="1438274"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113.25pt;height:150.00pt;mso-wrap-distance-left:0.00pt;mso-wrap-distance-top:0.00pt;mso-wrap-distance-right:0.00pt;mso-wrap-distance-bottom:0.00pt;z-index:1;" stroked="false">
                      <v:imagedata r:id="rId20" o:title=""/>
                      <o:lock v:ext="edit" rotation="t"/>
                    </v:shape>
                  </w:pict>
                </mc:Fallback>
              </mc:AlternateContent>
            </w:r>
            <w:r/>
          </w:p>
        </w:tc>
        <w:tc>
          <w:tcPr>
            <w:tcBorders/>
            <w:tcMar>
              <w:left w:w="108" w:type="dxa"/>
              <w:top w:w="0" w:type="dxa"/>
              <w:right w:w="108" w:type="dxa"/>
              <w:bottom w:w="0" w:type="dxa"/>
            </w:tcMar>
            <w:tcW w:w="4677" w:type="dxa"/>
            <w:vAlign w:val="center"/>
            <w:textDirection w:val="lrTb"/>
            <w:noWrap w:val="false"/>
          </w:tcPr>
          <w:p w14:paraId="499479B6">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524125" cy="1905000"/>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3024" name=""/>
                              <pic:cNvPicPr>
                                <a:picLocks noChangeAspect="1"/>
                              </pic:cNvPicPr>
                              <pic:nvPr/>
                            </pic:nvPicPr>
                            <pic:blipFill rotWithShape="1">
                              <a:blip r:embed="rId21"/>
                              <a:stretch/>
                            </pic:blipFill>
                            <pic:spPr bwMode="auto">
                              <a:xfrm>
                                <a:off x="0" y="0"/>
                                <a:ext cx="2524124"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198.75pt;height:150.00pt;mso-wrap-distance-left:0.00pt;mso-wrap-distance-top:0.00pt;mso-wrap-distance-right:0.00pt;mso-wrap-distance-bottom:0.00pt;z-index:1;" stroked="false">
                      <v:imagedata r:id="rId21" o:title=""/>
                      <o:lock v:ext="edit" rotation="t"/>
                    </v:shape>
                  </w:pict>
                </mc:Fallback>
              </mc:AlternateContent>
            </w:r>
            <w:r/>
          </w:p>
        </w:tc>
      </w:tr>
      <w:tr>
        <w:trPr/>
        <w:tc>
          <w:tcPr>
            <w:tcBorders/>
            <w:tcMar>
              <w:left w:w="108" w:type="dxa"/>
              <w:top w:w="0" w:type="dxa"/>
              <w:right w:w="108" w:type="dxa"/>
              <w:bottom w:w="0" w:type="dxa"/>
            </w:tcMar>
            <w:tcW w:w="4678" w:type="dxa"/>
            <w:vAlign w:val="center"/>
            <w:textDirection w:val="lrTb"/>
            <w:noWrap w:val="false"/>
          </w:tcPr>
          <w:p w14:paraId="36B14EA5">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Người khảo sát</w:t>
            </w:r>
            <w:r/>
          </w:p>
        </w:tc>
        <w:tc>
          <w:tcPr>
            <w:tcBorders/>
            <w:tcMar>
              <w:left w:w="108" w:type="dxa"/>
              <w:top w:w="0" w:type="dxa"/>
              <w:right w:w="108" w:type="dxa"/>
              <w:bottom w:w="0" w:type="dxa"/>
            </w:tcMar>
            <w:tcW w:w="4677" w:type="dxa"/>
            <w:vAlign w:val="center"/>
            <w:textDirection w:val="lrTb"/>
            <w:noWrap w:val="false"/>
          </w:tcPr>
          <w:p w14:paraId="206CA90C">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Đường trước tài sản</w:t>
            </w:r>
            <w:r/>
          </w:p>
        </w:tc>
      </w:tr>
      <w:tr>
        <w:trPr/>
        <w:tc>
          <w:tcPr>
            <w:tcBorders/>
            <w:tcMar>
              <w:left w:w="108" w:type="dxa"/>
              <w:top w:w="0" w:type="dxa"/>
              <w:right w:w="108" w:type="dxa"/>
              <w:bottom w:w="0" w:type="dxa"/>
            </w:tcMar>
            <w:tcW w:w="4678" w:type="dxa"/>
            <w:vAlign w:val="center"/>
            <w:textDirection w:val="lrTb"/>
            <w:noWrap w:val="false"/>
          </w:tcPr>
          <w:p w14:paraId="3C789999">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1438275" cy="1905000"/>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264431" name=""/>
                              <pic:cNvPicPr>
                                <a:picLocks noChangeAspect="1"/>
                              </pic:cNvPicPr>
                              <pic:nvPr/>
                            </pic:nvPicPr>
                            <pic:blipFill rotWithShape="1">
                              <a:blip r:embed="rId22"/>
                              <a:stretch/>
                            </pic:blipFill>
                            <pic:spPr bwMode="auto">
                              <a:xfrm>
                                <a:off x="0" y="0"/>
                                <a:ext cx="1438274" cy="19049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113.25pt;height:150.00pt;mso-wrap-distance-left:0.00pt;mso-wrap-distance-top:0.00pt;mso-wrap-distance-right:0.00pt;mso-wrap-distance-bottom:0.00pt;z-index:1;" stroked="false">
                      <v:imagedata r:id="rId22" o:title=""/>
                      <o:lock v:ext="edit" rotation="t"/>
                    </v:shape>
                  </w:pict>
                </mc:Fallback>
              </mc:AlternateContent>
            </w:r>
            <w:r/>
          </w:p>
        </w:tc>
        <w:tc>
          <w:tcPr>
            <w:tcBorders/>
            <w:tcMar>
              <w:left w:w="108" w:type="dxa"/>
              <w:top w:w="0" w:type="dxa"/>
              <w:right w:w="108" w:type="dxa"/>
              <w:bottom w:w="0" w:type="dxa"/>
            </w:tcMar>
            <w:tcW w:w="4677" w:type="dxa"/>
            <w:vAlign w:val="center"/>
            <w:textDirection w:val="lrTb"/>
            <w:noWrap w:val="false"/>
          </w:tcPr>
          <w:p w14:paraId="127B3E58">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90825" cy="2095500"/>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362187" name=""/>
                              <pic:cNvPicPr>
                                <a:picLocks noChangeAspect="1"/>
                              </pic:cNvPicPr>
                              <pic:nvPr/>
                            </pic:nvPicPr>
                            <pic:blipFill rotWithShape="1">
                              <a:blip r:embed="rId23"/>
                              <a:stretch/>
                            </pic:blipFill>
                            <pic:spPr bwMode="auto">
                              <a:xfrm>
                                <a:off x="0" y="0"/>
                                <a:ext cx="2790824" cy="2095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19.75pt;height:165.00pt;mso-wrap-distance-left:0.00pt;mso-wrap-distance-top:0.00pt;mso-wrap-distance-right:0.00pt;mso-wrap-distance-bottom:0.00pt;z-index:1;" stroked="false">
                      <v:imagedata r:id="rId23" o:title=""/>
                      <o:lock v:ext="edit" rotation="t"/>
                    </v:shape>
                  </w:pict>
                </mc:Fallback>
              </mc:AlternateContent>
            </w:r>
            <w:r/>
          </w:p>
        </w:tc>
      </w:tr>
      <w:tr>
        <w:trPr/>
        <w:tc>
          <w:tcPr>
            <w:tcBorders/>
            <w:tcMar>
              <w:left w:w="108" w:type="dxa"/>
              <w:top w:w="0" w:type="dxa"/>
              <w:right w:w="108" w:type="dxa"/>
              <w:bottom w:w="0" w:type="dxa"/>
            </w:tcMar>
            <w:tcW w:w="4678" w:type="dxa"/>
            <w:vAlign w:val="center"/>
            <w:textDirection w:val="lrTb"/>
            <w:noWrap w:val="false"/>
          </w:tcPr>
          <w:p w14:paraId="1D6C826C">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c>
          <w:tcPr>
            <w:tcBorders/>
            <w:tcMar>
              <w:left w:w="108" w:type="dxa"/>
              <w:top w:w="0" w:type="dxa"/>
              <w:right w:w="108" w:type="dxa"/>
              <w:bottom w:w="0" w:type="dxa"/>
            </w:tcMar>
            <w:tcW w:w="4677" w:type="dxa"/>
            <w:vAlign w:val="center"/>
            <w:textDirection w:val="lrTb"/>
            <w:noWrap w:val="false"/>
          </w:tcPr>
          <w:p w14:paraId="51A7CF14">
            <w:pPr>
              <w:pBdr>
                <w:top w:val="none" w:color="000000" w:sz="4" w:space="0"/>
                <w:left w:val="none" w:color="000000" w:sz="4" w:space="0"/>
                <w:bottom w:val="none" w:color="000000" w:sz="4" w:space="0"/>
                <w:right w:val="none" w:color="000000" w:sz="4" w:space="0"/>
              </w:pBdr>
              <w:spacing w:after="120"/>
              <w:ind w:right="0" w:firstLine="0" w:left="0"/>
              <w:jc w:val="center"/>
              <w:rPr/>
            </w:pPr>
            <w:r>
              <w:rPr>
                <w:rFonts w:ascii="Times New Roman" w:hAnsi="Times New Roman" w:eastAsia="Times New Roman" w:cs="Times New Roman"/>
                <w:b/>
                <w:i/>
                <w:color w:val="000000"/>
                <w:sz w:val="24"/>
              </w:rPr>
              <w:t xml:space="preserve">Hiện trạng tài sản</w:t>
            </w:r>
            <w:r/>
          </w:p>
        </w:tc>
      </w:tr>
      <w:tr>
        <w:trPr>
          <w:trHeight w:val="2709"/>
        </w:trPr>
        <w:tc>
          <w:tcPr>
            <w:tcBorders/>
            <w:tcMar>
              <w:left w:w="108" w:type="dxa"/>
              <w:top w:w="0" w:type="dxa"/>
              <w:right w:w="108" w:type="dxa"/>
              <w:bottom w:w="0" w:type="dxa"/>
            </w:tcMar>
            <w:tcW w:w="4678" w:type="dxa"/>
            <w:vAlign w:val="center"/>
            <w:textDirection w:val="lrTb"/>
            <w:noWrap w:val="false"/>
          </w:tcPr>
          <w:p w14:paraId="025DD96F">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43200" cy="2057400"/>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001824" name=""/>
                              <pic:cNvPicPr>
                                <a:picLocks noChangeAspect="1"/>
                              </pic:cNvPicPr>
                              <pic:nvPr/>
                            </pic:nvPicPr>
                            <pic:blipFill rotWithShape="1">
                              <a:blip r:embed="rId24"/>
                              <a:stretch/>
                            </pic:blipFill>
                            <pic:spPr bwMode="auto">
                              <a:xfrm>
                                <a:off x="0" y="0"/>
                                <a:ext cx="2743200" cy="20574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6.00pt;height:162.00pt;mso-wrap-distance-left:0.00pt;mso-wrap-distance-top:0.00pt;mso-wrap-distance-right:0.00pt;mso-wrap-distance-bottom:0.00pt;z-index:1;" stroked="false">
                      <v:imagedata r:id="rId24" o:title=""/>
                      <o:lock v:ext="edit" rotation="t"/>
                    </v:shape>
                  </w:pict>
                </mc:Fallback>
              </mc:AlternateContent>
            </w:r>
            <w:r/>
          </w:p>
        </w:tc>
        <w:tc>
          <w:tcPr>
            <w:tcBorders/>
            <w:tcMar>
              <w:left w:w="108" w:type="dxa"/>
              <w:top w:w="0" w:type="dxa"/>
              <w:right w:w="108" w:type="dxa"/>
              <w:bottom w:w="0" w:type="dxa"/>
            </w:tcMar>
            <w:tcW w:w="4677" w:type="dxa"/>
            <w:vAlign w:val="center"/>
            <w:textDirection w:val="lrTb"/>
            <w:noWrap w:val="false"/>
          </w:tcPr>
          <w:p w14:paraId="4BB21A22">
            <w:pPr>
              <w:pBdr>
                <w:top w:val="none" w:color="000000" w:sz="4" w:space="0"/>
                <w:left w:val="none" w:color="000000" w:sz="4" w:space="0"/>
                <w:bottom w:val="none" w:color="000000" w:sz="4" w:space="0"/>
                <w:right w:val="none" w:color="000000" w:sz="4" w:space="0"/>
              </w:pBdr>
              <w:spacing w:after="120"/>
              <w:ind w:right="0" w:firstLine="0" w:left="0"/>
              <w:jc w:val="center"/>
              <w:rPr/>
            </w:pPr>
            <w:r>
              <mc:AlternateContent>
                <mc:Choice Requires="wpg">
                  <w:drawing>
                    <wp:inline xmlns:wp="http://schemas.openxmlformats.org/drawingml/2006/wordprocessingDrawing" distT="0" distB="0" distL="0" distR="0">
                      <wp:extent cx="2705100" cy="2028825"/>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3031254" name=""/>
                              <pic:cNvPicPr>
                                <a:picLocks noChangeAspect="1"/>
                              </pic:cNvPicPr>
                              <pic:nvPr/>
                            </pic:nvPicPr>
                            <pic:blipFill rotWithShape="1">
                              <a:blip r:embed="rId25"/>
                              <a:stretch/>
                            </pic:blipFill>
                            <pic:spPr bwMode="auto">
                              <a:xfrm>
                                <a:off x="0" y="0"/>
                                <a:ext cx="2705099" cy="20288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13.00pt;height:159.75pt;mso-wrap-distance-left:0.00pt;mso-wrap-distance-top:0.00pt;mso-wrap-distance-right:0.00pt;mso-wrap-distance-bottom:0.00pt;z-index:1;" stroked="false">
                      <v:imagedata r:id="rId25" o:title=""/>
                      <o:lock v:ext="edit" rotation="t"/>
                    </v:shape>
                  </w:pict>
                </mc:Fallback>
              </mc:AlternateContent>
            </w:r>
            <w:r/>
          </w:p>
        </w:tc>
      </w:tr>
    </w:tbl>
    <w:p w14:paraId="1B410DB9" w14:textId="524702BD">
      <w:pPr>
        <w:pBdr/>
        <w:spacing/>
        <w:ind/>
        <w:rPr/>
      </w:pPr>
      <w:r/>
      <w:r/>
    </w:p>
    <w:p w14:paraId="4D83BF19" w14:textId="2982B854">
      <w:pPr>
        <w:pBdr/>
        <w:spacing w:after="200" w:line="276" w:lineRule="auto"/>
        <w:ind w:firstLine="720"/>
        <w:jc w:val="center"/>
        <w:rPr/>
      </w:pPr>
      <w:r>
        <w:br w:type="page" w:clear="all"/>
      </w:r>
      <w:r/>
    </w:p>
    <w:p w14:paraId="486BEC15" w14:textId="637C5B28">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14:paraId="6F4CB34C" w14:textId="37991F90">
      <w:pPr>
        <w:pBdr/>
        <w:spacing/>
        <w:ind/>
        <w:jc w:val="center"/>
        <w:rPr>
          <w:i/>
          <w:lang w:val="pt-BR"/>
        </w:rPr>
      </w:pPr>
      <w:r>
        <w:rPr>
          <w:i/>
          <w:lang w:val="pt-BR"/>
        </w:rPr>
        <w:t xml:space="preserve">(Kèm theo Báo cáo thẩm định số </w:t>
      </w:r>
      <w:r>
        <w:rPr>
          <w:i/>
        </w:rPr>
        <w:t xml:space="preserve">275/2026/0001/VFI-BC.48.A </w:t>
      </w:r>
      <w:r>
        <w:rPr>
          <w:i/>
        </w:rPr>
        <w:t xml:space="preserve">ngày</w:t>
      </w:r>
      <w:r>
        <w:rPr>
          <w:i/>
        </w:rPr>
        <w:t xml:space="preserve"> </w:t>
      </w:r>
      <w:r>
        <w:rPr>
          <w:i/>
          <w:lang w:val="pt-BR"/>
        </w:rPr>
        <w:t xml:space="preserve">5 tháng 1 năm 2026 </w:t>
      </w:r>
      <w:r>
        <w:rPr>
          <w:i/>
          <w:lang w:val="pt-BR"/>
        </w:rPr>
        <w:t xml:space="preserve">của </w:t>
      </w:r>
      <w:r>
        <w:rPr>
          <w:i/>
          <w:lang w:val="pt-BR"/>
        </w:rPr>
      </w:r>
      <w:r>
        <w:rPr>
          <w:i/>
          <w:lang w:val="pt-BR"/>
        </w:rPr>
      </w:r>
    </w:p>
    <w:p w14:paraId="3751A12B" w14:textId="03C58012">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14:paraId="4ACED934" w14:textId="2159F405">
      <w:pPr>
        <w:pBdr/>
        <w:spacing w:after="120"/>
        <w:ind/>
        <w:jc w:val="center"/>
        <w:rPr>
          <w:b/>
          <w:i/>
          <w:iCs/>
          <w:lang w:val="pt-BR"/>
        </w:rPr>
      </w:pPr>
      <w:r>
        <w:rPr>
          <w:b/>
          <w:i/>
          <w:iCs/>
          <w:lang w:val="pt-BR"/>
        </w:rPr>
        <w:t xml:space="preserve">Tài sản so sánh cho </w:t>
      </w:r>
      <w:r>
        <w:rPr>
          <w:b/>
          <w:i/>
          <w:iCs/>
          <w:lang w:val="pt-BR"/>
        </w:rPr>
        <w:t xml:space="preserve">tài sản 01,02</w:t>
      </w:r>
      <w:r>
        <w:rPr>
          <w:b/>
          <w:i/>
          <w:iCs/>
          <w:lang w:val="pt-BR"/>
        </w:rPr>
      </w:r>
      <w:r>
        <w:rPr>
          <w:b/>
          <w:i/>
          <w:iCs/>
          <w:lang w:val="pt-BR"/>
        </w:rPr>
      </w:r>
    </w:p>
    <w:p w14:paraId="5B647AC6" w14:textId="77777777">
      <w:pPr>
        <w:pBdr/>
        <w:spacing w:after="120"/>
        <w:ind/>
        <w:jc w:val="center"/>
        <w:rPr>
          <w:b/>
          <w:bCs/>
          <w:iCs/>
          <w:lang w:val="pt-BR"/>
        </w:rPr>
      </w:pPr>
      <w:r>
        <w:rPr>
          <w:b/>
          <w:bCs/>
          <w:iCs/>
          <w:lang w:val="pt-BR"/>
        </w:rPr>
        <w:t xml:space="preserve">TSSS1</w:t>
      </w:r>
      <w:r>
        <w:rPr>
          <w:b/>
          <w:bCs/>
          <w:iCs/>
          <w:lang w:val="pt-BR"/>
        </w:rPr>
      </w:r>
      <w:r>
        <w:rPr>
          <w:b/>
          <w:bCs/>
          <w:i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002CD85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493E5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41190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50602E0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4DDD0F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E3E7B7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E20BB0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1A46A9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F4EB3F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Liên hệ trực tiếp</w:t>
              <w:br/>
              <w:t xml:space="preserve">  0828418688 </w:t>
              <w:br/>
              <w:t xml:space="preserve"> (Paris Hoàng)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FE069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6020AF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463BC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2.900.000.000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45608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023FAF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0F3FBA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2.494.000.000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168B90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4C922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8D91F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EA37E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B8248E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6620E3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AAC442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6CB80C">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5EC02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4DEC25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2B71E8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28905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(131,6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F91BD5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C7E369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260EBE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65CDAF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42856A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4B08F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Tài sản nằm tại đường liên thôn phường Tiên Phong, thành phố Phổ Yên, tỉnh Thái Nguyên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6DBE6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699AE0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509AFF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131,6</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5E3D61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CCEA28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D2C75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6,01</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AEBE1C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6189A5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A0EA02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A7B3C0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922D8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D2039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 giác khác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179F53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F878DA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22D599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Tốt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CE6E4A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0E813A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15BAC7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tcPr>
          <w:p w14:paraId="5197C76F">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anchor xmlns:wp="http://schemas.openxmlformats.org/drawingml/2006/wordprocessingDrawing" xmlns:wp14="http://schemas.microsoft.com/office/word/2010/wordprocessingDrawing" distT="0" distB="0" distL="115200" distR="115200" simplePos="0" relativeHeight="251722240" behindDoc="0" locked="0" layoutInCell="1" allowOverlap="1">
                      <wp:simplePos x="0" y="0"/>
                      <wp:positionH relativeFrom="column">
                        <wp:posOffset>-1782415</wp:posOffset>
                      </wp:positionH>
                      <wp:positionV relativeFrom="paragraph">
                        <wp:posOffset>57150</wp:posOffset>
                      </wp:positionV>
                      <wp:extent cx="1614652" cy="2262748"/>
                      <wp:effectExtent l="0" t="0" r="0" b="0"/>
                      <wp:wrapThrough wrapText="bothSides">
                        <wp:wrapPolygon edited="1">
                          <wp:start x="0" y="0"/>
                          <wp:lineTo x="21600" y="0"/>
                          <wp:lineTo x="21600" y="21600"/>
                          <wp:lineTo x="0" y="21600"/>
                        </wp:wrapPolygon>
                      </wp:wrapThrough>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9709" name=""/>
                              <pic:cNvPicPr>
                                <a:picLocks noChangeAspect="1"/>
                              </pic:cNvPicPr>
                              <pic:nvPr/>
                            </pic:nvPicPr>
                            <pic:blipFill rotWithShape="1">
                              <a:blip r:embed="rId26"/>
                              <a:stretch/>
                            </pic:blipFill>
                            <pic:spPr bwMode="auto">
                              <a:xfrm flipH="0" flipV="0">
                                <a:off x="0" y="0"/>
                                <a:ext cx="1614651" cy="226274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position:absolute;z-index:251722240;o:allowoverlap:true;o:allowincell:true;mso-position-horizontal-relative:text;margin-left:-140.35pt;mso-position-horizontal:absolute;mso-position-vertical-relative:text;margin-top:4.50pt;mso-position-vertical:absolute;width:127.14pt;height:178.17pt;mso-wrap-distance-left:9.07pt;mso-wrap-distance-top:0.00pt;mso-wrap-distance-right:9.07pt;mso-wrap-distance-bottom:0.00pt;z-index:1;" wrapcoords="0 0 100000 0 100000 100000 0 100000" stroked="false">
                      <w10:wrap type="through"/>
                      <v:imagedata r:id="rId26"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23264" behindDoc="0" locked="0" layoutInCell="1" allowOverlap="1">
                      <wp:simplePos x="0" y="0"/>
                      <wp:positionH relativeFrom="column">
                        <wp:posOffset>2097785</wp:posOffset>
                      </wp:positionH>
                      <wp:positionV relativeFrom="paragraph">
                        <wp:posOffset>291044</wp:posOffset>
                      </wp:positionV>
                      <wp:extent cx="2076898" cy="1309219"/>
                      <wp:effectExtent l="0" t="0" r="0" b="0"/>
                      <wp:wrapThrough wrapText="bothSides">
                        <wp:wrapPolygon edited="1">
                          <wp:start x="0" y="0"/>
                          <wp:lineTo x="21600" y="0"/>
                          <wp:lineTo x="21600" y="21600"/>
                          <wp:lineTo x="0" y="21600"/>
                        </wp:wrapPolygon>
                      </wp:wrapThrough>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959187" name=""/>
                              <pic:cNvPicPr>
                                <a:picLocks noChangeAspect="1"/>
                              </pic:cNvPicPr>
                              <pic:nvPr/>
                            </pic:nvPicPr>
                            <pic:blipFill rotWithShape="1">
                              <a:blip r:embed="rId27"/>
                              <a:stretch/>
                            </pic:blipFill>
                            <pic:spPr bwMode="auto">
                              <a:xfrm flipH="0" flipV="0">
                                <a:off x="0" y="0"/>
                                <a:ext cx="2076897" cy="130921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position:absolute;z-index:251723264;o:allowoverlap:true;o:allowincell:true;mso-position-horizontal-relative:text;margin-left:165.18pt;mso-position-horizontal:absolute;mso-position-vertical-relative:text;margin-top:22.92pt;mso-position-vertical:absolute;width:163.54pt;height:103.09pt;mso-wrap-distance-left:9.07pt;mso-wrap-distance-top:0.00pt;mso-wrap-distance-right:9.07pt;mso-wrap-distance-bottom:0.00pt;z-index:1;" wrapcoords="0 0 100000 0 100000 100000 0 100000" stroked="false">
                      <w10:wrap type="through"/>
                      <v:imagedata r:id="rId27"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27360" behindDoc="0" locked="0" layoutInCell="1" allowOverlap="1">
                      <wp:simplePos x="0" y="0"/>
                      <wp:positionH relativeFrom="column">
                        <wp:posOffset>-68023</wp:posOffset>
                      </wp:positionH>
                      <wp:positionV relativeFrom="paragraph">
                        <wp:posOffset>133350</wp:posOffset>
                      </wp:positionV>
                      <wp:extent cx="2165808" cy="2034148"/>
                      <wp:effectExtent l="0" t="0" r="0" b="0"/>
                      <wp:wrapThrough wrapText="bothSides">
                        <wp:wrapPolygon edited="1">
                          <wp:start x="0" y="0"/>
                          <wp:lineTo x="21600" y="0"/>
                          <wp:lineTo x="21600" y="21600"/>
                          <wp:lineTo x="0" y="21600"/>
                        </wp:wrapPolygon>
                      </wp:wrapThrough>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147452" name=""/>
                              <pic:cNvPicPr>
                                <a:picLocks noChangeAspect="1"/>
                              </pic:cNvPicPr>
                              <pic:nvPr/>
                            </pic:nvPicPr>
                            <pic:blipFill rotWithShape="1">
                              <a:blip r:embed="rId28"/>
                              <a:stretch/>
                            </pic:blipFill>
                            <pic:spPr bwMode="auto">
                              <a:xfrm flipH="0" flipV="0">
                                <a:off x="0" y="0"/>
                                <a:ext cx="2165807" cy="203414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position:absolute;z-index:251727360;o:allowoverlap:true;o:allowincell:true;mso-position-horizontal-relative:text;margin-left:-5.36pt;mso-position-horizontal:absolute;mso-position-vertical-relative:text;margin-top:10.50pt;mso-position-vertical:absolute;width:170.54pt;height:160.17pt;mso-wrap-distance-left:9.07pt;mso-wrap-distance-top:0.00pt;mso-wrap-distance-right:9.07pt;mso-wrap-distance-bottom:0.00pt;z-index:1;" wrapcoords="0 0 100000 0 100000 100000 0 100000" stroked="false">
                      <w10:wrap type="through"/>
                      <v:imagedata r:id="rId28" o:title=""/>
                      <o:lock v:ext="edit" rotation="t"/>
                    </v:shape>
                  </w:pict>
                </mc:Fallback>
              </mc:AlternateContent>
            </w:r>
            <w:r/>
          </w:p>
        </w:tc>
      </w:tr>
    </w:tbl>
    <w:tbl>
      <w:tblPr>
        <w:tblInd w:w="108" w:type="dxa"/>
        <w:tblW w:w="9382" w:type="dxa"/>
        <w:tblBorders/>
        <w:tblLayout w:type="fixed"/>
        <w:tblLook w:val="04A0" w:firstRow="1" w:lastRow="0" w:firstColumn="1" w:lastColumn="0" w:noHBand="0" w:noVBand="1"/>
      </w:tblPr>
      <w:tblGrid>
        <w:gridCol w:w="4820"/>
        <w:gridCol w:w="4562"/>
      </w:tblGrid>
      <w:tr>
        <w:trPr>
          <w:trHeight w:val="300"/>
        </w:trPr>
        <w:tc>
          <w:tcPr>
            <w:shd w:val="clear" w:color="auto" w:fill="auto"/>
            <w:tcBorders/>
            <w:tcW w:w="4820" w:type="dxa"/>
            <w:vAlign w:val="center"/>
            <w:textDirection w:val="lrTb"/>
            <w:noWrap w:val="false"/>
          </w:tcPr>
          <w:p w14:paraId="498A54FD" w14:textId="12487D13">
            <w:pPr>
              <w:pBdr/>
              <w:spacing/>
              <w:ind/>
              <w:jc w:val="center"/>
              <w:rPr>
                <w:b/>
                <w:bCs/>
              </w:rPr>
            </w:pPr>
            <w:r>
              <w:rPr>
                <w:b/>
                <w:bCs/>
              </w:rPr>
            </w:r>
            <w:r>
              <w:rPr>
                <w:b/>
                <w:bCs/>
              </w:rPr>
            </w:r>
            <w:r>
              <w:rPr>
                <w:b/>
                <w:bCs/>
              </w:rPr>
            </w:r>
          </w:p>
        </w:tc>
        <w:tc>
          <w:tcPr>
            <w:shd w:val="clear" w:color="auto" w:fill="auto"/>
            <w:tcBorders/>
            <w:tcW w:w="4562" w:type="dxa"/>
            <w:vAlign w:val="center"/>
            <w:textDirection w:val="lrTb"/>
            <w:noWrap/>
          </w:tcPr>
          <w:p w14:paraId="5AEB50F7" w14:textId="77777777">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14:paraId="1F808740" w14:textId="778DDADA">
            <w:pPr>
              <w:pBdr/>
              <w:spacing/>
              <w:ind/>
              <w:rPr/>
            </w:pPr>
            <w:r/>
            <w:r/>
          </w:p>
        </w:tc>
        <w:tc>
          <w:tcPr>
            <w:shd w:val="clear" w:color="auto" w:fill="auto"/>
            <w:tcBorders/>
            <w:tcW w:w="4562" w:type="dxa"/>
            <w:vAlign w:val="center"/>
            <w:textDirection w:val="lrTb"/>
            <w:noWrap/>
          </w:tcPr>
          <w:p w14:paraId="3A34D380" w14:textId="77777777">
            <w:pPr>
              <w:pBdr/>
              <w:spacing/>
              <w:ind/>
              <w:jc w:val="center"/>
              <w:rPr/>
            </w:pPr>
            <w:r/>
            <w:r/>
          </w:p>
          <w:p w14:paraId="545ECE9C" w14:textId="77777777">
            <w:pPr>
              <w:pBdr/>
              <w:spacing/>
              <w:ind/>
              <w:jc w:val="center"/>
              <w:rPr/>
            </w:pPr>
            <w:r/>
            <w:r/>
          </w:p>
          <w:p w14:paraId="45854D9C" w14:textId="77777777">
            <w:pPr>
              <w:pBdr/>
              <w:spacing/>
              <w:ind/>
              <w:jc w:val="center"/>
              <w:rPr/>
            </w:pPr>
            <w:r/>
            <w:r/>
          </w:p>
          <w:p w14:paraId="4800D5F0" w14:textId="77777777">
            <w:pPr>
              <w:pBdr/>
              <w:spacing/>
              <w:ind/>
              <w:jc w:val="center"/>
              <w:rPr/>
            </w:pPr>
            <w:r/>
            <w:r/>
          </w:p>
          <w:p w14:paraId="4B9589C4" w14:textId="77777777">
            <w:pPr>
              <w:pBdr/>
              <w:spacing/>
              <w:ind/>
              <w:jc w:val="center"/>
              <w:rPr/>
            </w:pPr>
            <w:r/>
            <w:r/>
          </w:p>
          <w:p w14:paraId="20D15CFF" w14:textId="631C3120">
            <w:pPr>
              <w:pBdr/>
              <w:spacing/>
              <w:ind/>
              <w:jc w:val="center"/>
              <w:rPr/>
            </w:pPr>
            <w:r/>
            <w:r/>
          </w:p>
        </w:tc>
      </w:tr>
      <w:tr>
        <w:trPr>
          <w:trHeight w:val="300"/>
        </w:trPr>
        <w:tc>
          <w:tcPr>
            <w:shd w:val="clear" w:color="auto" w:fill="auto"/>
            <w:tcBorders/>
            <w:tcW w:w="4820" w:type="dxa"/>
            <w:vAlign w:val="bottom"/>
            <w:textDirection w:val="lrTb"/>
            <w:noWrap w:val="false"/>
          </w:tcPr>
          <w:p w14:paraId="40E3B0CA" w14:textId="01F2EF50">
            <w:pPr>
              <w:pBdr/>
              <w:spacing/>
              <w:ind/>
              <w:jc w:val="center"/>
              <w:rPr>
                <w:b/>
                <w:bCs/>
              </w:rPr>
            </w:pPr>
            <w:r>
              <w:rPr>
                <w:b/>
                <w:bCs/>
              </w:rPr>
            </w:r>
            <w:r>
              <w:rPr>
                <w:b/>
                <w:bCs/>
              </w:rPr>
            </w:r>
            <w:r>
              <w:rPr>
                <w:b/>
                <w:bCs/>
              </w:rPr>
            </w:r>
          </w:p>
        </w:tc>
        <w:tc>
          <w:tcPr>
            <w:shd w:val="clear" w:color="auto" w:fill="auto"/>
            <w:tcBorders/>
            <w:tcW w:w="4562" w:type="dxa"/>
            <w:vAlign w:val="center"/>
            <w:textDirection w:val="lrTb"/>
            <w:noWrap/>
          </w:tcPr>
          <w:p w14:paraId="4E7CD76C" w14:textId="77777777">
            <w:pPr>
              <w:pBdr/>
              <w:spacing/>
              <w:ind/>
              <w:jc w:val="center"/>
              <w:rPr>
                <w:b/>
                <w:bCs/>
              </w:rPr>
            </w:pPr>
            <w:r>
              <w:rPr>
                <w:b/>
                <w:bCs/>
              </w:rPr>
              <w:t xml:space="preserve">Phạm Thị Dung</w:t>
            </w:r>
            <w:r>
              <w:rPr>
                <w:b/>
                <w:bCs/>
              </w:rPr>
            </w:r>
            <w:r>
              <w:rPr>
                <w:b/>
                <w:bCs/>
              </w:rPr>
            </w:r>
          </w:p>
        </w:tc>
      </w:tr>
    </w:tbl>
    <w:p w14:paraId="21E9CA58" w14:textId="17102E83">
      <w:pPr>
        <w:pBdr/>
        <w:spacing w:after="120"/>
        <w:ind/>
        <w:jc w:val="center"/>
        <w:rPr>
          <w:b/>
          <w:bCs/>
          <w:iCs/>
          <w:lang w:val="pt-BR"/>
        </w:rPr>
      </w:pPr>
      <w:r>
        <w:rPr>
          <w:b/>
          <w:bCs/>
          <w:iCs/>
          <w:lang w:val="pt-BR"/>
        </w:rPr>
        <w:t xml:space="preserve">TSSS</w:t>
      </w:r>
      <w:r>
        <w:rPr>
          <w:b/>
          <w:bCs/>
          <w:iCs/>
          <w:lang w:val="pt-BR"/>
        </w:rPr>
        <w:t xml:space="preserve">2</w:t>
      </w:r>
      <w:r>
        <w:rPr>
          <w:b/>
          <w:bCs/>
          <w:iCs/>
          <w:lang w:val="pt-BR"/>
        </w:rPr>
      </w:r>
      <w:r>
        <w:rPr>
          <w:b/>
          <w:bCs/>
          <w:i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68B197F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62A08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59000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TSSS2</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4DABDB4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6F9EB5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B4E20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5E55B8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786F1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DAEDAC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https://www.facebook.com/groups/472072127420122/posts/1518184139475577</w:t>
              <w:br/>
              <w:t xml:space="preserve"> 0961050829 </w:t>
              <w:br/>
              <w:t xml:space="preserve"> (Hoàng Phương)</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5D3F95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D985CC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658CF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2987B4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E052CB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265D5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1.215.000.000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AB65C0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988D8B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BECB18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FA7D38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EB7D49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EB9F43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20"/>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B93E17F">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00068F8">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0A4A40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D70C95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D07305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DFFA9F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(85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A98723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37D624D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205A7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395366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E62406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0493E1D">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tại xã Đồng Tiến, Huyện Phổ Yên, Tỉnh Thái Nguyên, tài sản cách đường Lý Nam Đế khoảng 200m</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33EF30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5943AE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64C6E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3BBB2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66B241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FCAC01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CA2C17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945569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5388C3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2 mặt ngõ</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F4D9D9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D6A9EE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B6FD76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B82C5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108C8E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69E0E2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tcPr>
          <w:p w14:paraId="21C78411">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anchor xmlns:wp="http://schemas.openxmlformats.org/drawingml/2006/wordprocessingDrawing" xmlns:wp14="http://schemas.microsoft.com/office/word/2010/wordprocessingDrawing" distT="0" distB="0" distL="115200" distR="115200" simplePos="0" relativeHeight="251734528" behindDoc="0" locked="0" layoutInCell="1" allowOverlap="1">
                      <wp:simplePos x="0" y="0"/>
                      <wp:positionH relativeFrom="column">
                        <wp:posOffset>-4703977</wp:posOffset>
                      </wp:positionH>
                      <wp:positionV relativeFrom="paragraph">
                        <wp:posOffset>0</wp:posOffset>
                      </wp:positionV>
                      <wp:extent cx="2362540" cy="1675606"/>
                      <wp:effectExtent l="0" t="0" r="0" b="0"/>
                      <wp:wrapThrough wrapText="bothSides">
                        <wp:wrapPolygon edited="1">
                          <wp:start x="0" y="0"/>
                          <wp:lineTo x="21600" y="0"/>
                          <wp:lineTo x="21600" y="21600"/>
                          <wp:lineTo x="0" y="21600"/>
                        </wp:wrapPolygon>
                      </wp:wrapThrough>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348452" name=""/>
                              <pic:cNvPicPr>
                                <a:picLocks noChangeAspect="1"/>
                              </pic:cNvPicPr>
                              <pic:nvPr/>
                            </pic:nvPicPr>
                            <pic:blipFill rotWithShape="1">
                              <a:blip r:embed="rId29"/>
                              <a:stretch/>
                            </pic:blipFill>
                            <pic:spPr bwMode="auto">
                              <a:xfrm flipH="0" flipV="0">
                                <a:off x="0" y="0"/>
                                <a:ext cx="2362538" cy="167560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position:absolute;z-index:251734528;o:allowoverlap:true;o:allowincell:true;mso-position-horizontal-relative:text;margin-left:-370.39pt;mso-position-horizontal:absolute;mso-position-vertical-relative:text;margin-top:0.00pt;mso-position-vertical:absolute;width:186.03pt;height:131.94pt;mso-wrap-distance-left:9.07pt;mso-wrap-distance-top:0.00pt;mso-wrap-distance-right:9.07pt;mso-wrap-distance-bottom:0.00pt;z-index:1;" wrapcoords="0 0 100000 0 100000 100000 0 100000" stroked="false">
                      <w10:wrap type="through"/>
                      <v:imagedata r:id="rId29"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35552" behindDoc="0" locked="0" layoutInCell="1" allowOverlap="1">
                      <wp:simplePos x="0" y="0"/>
                      <wp:positionH relativeFrom="column">
                        <wp:posOffset>-115200</wp:posOffset>
                      </wp:positionH>
                      <wp:positionV relativeFrom="paragraph">
                        <wp:posOffset>0</wp:posOffset>
                      </wp:positionV>
                      <wp:extent cx="2226237" cy="1401927"/>
                      <wp:effectExtent l="0" t="0" r="0" b="0"/>
                      <wp:wrapThrough wrapText="bothSides">
                        <wp:wrapPolygon edited="1">
                          <wp:start x="0" y="0"/>
                          <wp:lineTo x="21600" y="0"/>
                          <wp:lineTo x="21600" y="21600"/>
                          <wp:lineTo x="0" y="21600"/>
                        </wp:wrapPolygon>
                      </wp:wrapThrough>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662153" name=""/>
                              <pic:cNvPicPr>
                                <a:picLocks noChangeAspect="1"/>
                              </pic:cNvPicPr>
                              <pic:nvPr/>
                            </pic:nvPicPr>
                            <pic:blipFill rotWithShape="1">
                              <a:blip r:embed="rId30"/>
                              <a:stretch/>
                            </pic:blipFill>
                            <pic:spPr bwMode="auto">
                              <a:xfrm flipH="0" flipV="0">
                                <a:off x="0" y="0"/>
                                <a:ext cx="2226236" cy="1401927"/>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position:absolute;z-index:251735552;o:allowoverlap:true;o:allowincell:true;mso-position-horizontal-relative:text;margin-left:-9.07pt;mso-position-horizontal:absolute;mso-position-vertical-relative:text;margin-top:0.00pt;mso-position-vertical:absolute;width:175.29pt;height:110.39pt;mso-wrap-distance-left:9.07pt;mso-wrap-distance-top:0.00pt;mso-wrap-distance-right:9.07pt;mso-wrap-distance-bottom:0.00pt;z-index:1;" wrapcoords="0 0 100000 0 100000 100000 0 100000" stroked="false">
                      <w10:wrap type="through"/>
                      <v:imagedata r:id="rId30"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38624" behindDoc="0" locked="0" layoutInCell="1" allowOverlap="1">
                      <wp:simplePos x="0" y="0"/>
                      <wp:positionH relativeFrom="column">
                        <wp:posOffset>0</wp:posOffset>
                      </wp:positionH>
                      <wp:positionV relativeFrom="paragraph">
                        <wp:posOffset>0</wp:posOffset>
                      </wp:positionV>
                      <wp:extent cx="1692880" cy="1675606"/>
                      <wp:effectExtent l="0" t="0" r="0" b="0"/>
                      <wp:wrapThrough wrapText="bothSides">
                        <wp:wrapPolygon edited="1">
                          <wp:start x="0" y="0"/>
                          <wp:lineTo x="21600" y="0"/>
                          <wp:lineTo x="21600" y="21600"/>
                          <wp:lineTo x="0" y="21600"/>
                        </wp:wrapPolygon>
                      </wp:wrapThrough>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4673877" name=""/>
                              <pic:cNvPicPr>
                                <a:picLocks noChangeAspect="1"/>
                              </pic:cNvPicPr>
                              <pic:nvPr/>
                            </pic:nvPicPr>
                            <pic:blipFill rotWithShape="1">
                              <a:blip r:embed="rId31"/>
                              <a:stretch/>
                            </pic:blipFill>
                            <pic:spPr bwMode="auto">
                              <a:xfrm flipH="0" flipV="0">
                                <a:off x="0" y="0"/>
                                <a:ext cx="1692879" cy="167560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position:absolute;z-index:251738624;o:allowoverlap:true;o:allowincell:true;mso-position-horizontal-relative:text;margin-left:0.00pt;mso-position-horizontal:absolute;mso-position-vertical-relative:text;margin-top:0.00pt;mso-position-vertical:absolute;width:133.30pt;height:131.94pt;mso-wrap-distance-left:9.07pt;mso-wrap-distance-top:0.00pt;mso-wrap-distance-right:9.07pt;mso-wrap-distance-bottom:0.00pt;z-index:1;" wrapcoords="0 0 100000 0 100000 100000 0 100000" stroked="false">
                      <w10:wrap type="through"/>
                      <v:imagedata r:id="rId31" o:title=""/>
                      <o:lock v:ext="edit" rotation="t"/>
                    </v:shape>
                  </w:pict>
                </mc:Fallback>
              </mc:AlternateContent>
            </w:r>
            <w:r/>
          </w:p>
        </w:tc>
      </w:tr>
    </w:tbl>
    <w:p w14:paraId="7087BE5D" w14:textId="77777777">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51"/>
        </w:trPr>
        <w:tc>
          <w:tcPr>
            <w:shd w:val="clear" w:color="auto" w:fill="auto"/>
            <w:tcBorders/>
            <w:tcW w:w="4820" w:type="dxa"/>
            <w:vAlign w:val="center"/>
            <w:textDirection w:val="lrTb"/>
            <w:noWrap w:val="false"/>
          </w:tcPr>
          <w:p w14:paraId="229EE31C"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447B5D3F" w14:textId="77777777">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14:paraId="7E242855" w14:textId="77777777">
            <w:pPr>
              <w:pBdr/>
              <w:spacing/>
              <w:ind/>
              <w:rPr/>
            </w:pPr>
            <w:r/>
            <w:r/>
          </w:p>
        </w:tc>
        <w:tc>
          <w:tcPr>
            <w:shd w:val="clear" w:color="auto" w:fill="auto"/>
            <w:tcBorders/>
            <w:tcW w:w="5200" w:type="dxa"/>
            <w:vAlign w:val="center"/>
            <w:textDirection w:val="lrTb"/>
            <w:noWrap/>
          </w:tcPr>
          <w:p w14:paraId="4C2C3C77" w14:textId="77777777">
            <w:pPr>
              <w:pBdr/>
              <w:spacing/>
              <w:ind/>
              <w:jc w:val="center"/>
              <w:rPr/>
            </w:pPr>
            <w:r/>
            <w:r/>
          </w:p>
          <w:p w14:paraId="5818772C" w14:textId="77777777">
            <w:pPr>
              <w:pBdr/>
              <w:spacing/>
              <w:ind/>
              <w:jc w:val="center"/>
              <w:rPr/>
            </w:pPr>
            <w:r/>
            <w:r/>
          </w:p>
          <w:p w14:paraId="3DA0B9F0" w14:textId="77777777">
            <w:pPr>
              <w:pBdr/>
              <w:spacing/>
              <w:ind/>
              <w:jc w:val="center"/>
              <w:rPr/>
            </w:pPr>
            <w:r/>
            <w:r/>
          </w:p>
          <w:p w14:paraId="5A09F5B1" w14:textId="77777777">
            <w:pPr>
              <w:pBdr/>
              <w:spacing/>
              <w:ind/>
              <w:jc w:val="center"/>
              <w:rPr/>
            </w:pPr>
            <w:r/>
            <w:r/>
          </w:p>
          <w:p w14:paraId="4B236868" w14:textId="77777777">
            <w:pPr>
              <w:pBdr/>
              <w:spacing/>
              <w:ind/>
              <w:jc w:val="center"/>
              <w:rPr/>
            </w:pPr>
            <w:r/>
            <w:r/>
          </w:p>
          <w:p w14:paraId="28694735" w14:textId="77777777">
            <w:pPr>
              <w:pBdr/>
              <w:spacing/>
              <w:ind/>
              <w:jc w:val="center"/>
              <w:rPr/>
            </w:pPr>
            <w:r/>
            <w:r/>
          </w:p>
        </w:tc>
      </w:tr>
      <w:tr>
        <w:trPr>
          <w:trHeight w:val="300"/>
        </w:trPr>
        <w:tc>
          <w:tcPr>
            <w:shd w:val="clear" w:color="auto" w:fill="auto"/>
            <w:tcBorders/>
            <w:tcW w:w="4820" w:type="dxa"/>
            <w:vAlign w:val="bottom"/>
            <w:textDirection w:val="lrTb"/>
            <w:noWrap w:val="false"/>
          </w:tcPr>
          <w:p w14:paraId="7258A4F8"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4DBDB3E1" w14:textId="61262FB7">
            <w:pPr>
              <w:pBdr/>
              <w:spacing/>
              <w:ind/>
              <w:jc w:val="center"/>
              <w:rPr>
                <w:b/>
                <w:bCs/>
              </w:rPr>
            </w:pPr>
            <w:r>
              <w:rPr>
                <w:b/>
                <w:bCs/>
              </w:rPr>
              <w:t xml:space="preserve">Phạm Thị Dung</w:t>
            </w:r>
            <w:r>
              <w:rPr>
                <w:b/>
                <w:bCs/>
              </w:rPr>
            </w:r>
            <w:r>
              <w:rPr>
                <w:b/>
                <w:bCs/>
              </w:rPr>
            </w:r>
          </w:p>
        </w:tc>
      </w:tr>
    </w:tbl>
    <w:p w14:paraId="198BF9D8" w14:textId="6F887335">
      <w:pPr>
        <w:pBdr/>
        <w:spacing w:after="120"/>
        <w:ind/>
        <w:rPr>
          <w:b/>
          <w:bCs/>
        </w:rPr>
      </w:pPr>
      <w:r>
        <w:rPr>
          <w:b/>
          <w:bCs/>
        </w:rPr>
      </w:r>
      <w:r>
        <w:rPr>
          <w:b/>
          <w:bCs/>
        </w:rPr>
      </w:r>
      <w:r>
        <w:rPr>
          <w:b/>
          <w:bCs/>
        </w:rPr>
      </w:r>
    </w:p>
    <w:p w14:paraId="60B8B382" w14:textId="77777777">
      <w:pPr>
        <w:pBdr/>
        <w:spacing w:after="200" w:line="276" w:lineRule="auto"/>
        <w:ind/>
        <w:rPr>
          <w:b/>
          <w:bCs/>
        </w:rPr>
      </w:pPr>
      <w:r>
        <w:rPr>
          <w:b/>
          <w:bCs/>
        </w:rPr>
        <w:br w:type="page" w:clear="all"/>
      </w:r>
      <w:r>
        <w:rPr>
          <w:b/>
          <w:bCs/>
        </w:rPr>
      </w:r>
      <w:r>
        <w:rPr>
          <w:b/>
          <w:bCs/>
        </w:rPr>
      </w:r>
    </w:p>
    <w:p w14:paraId="6C11521F" w14:textId="77777777">
      <w:pPr>
        <w:pBdr/>
        <w:spacing w:after="120"/>
        <w:ind/>
        <w:rPr>
          <w:b/>
          <w:bCs/>
          <w:iCs/>
          <w:lang w:val="pt-BR"/>
        </w:rPr>
      </w:pPr>
      <w:r>
        <w:rPr>
          <w:b/>
          <w:bCs/>
          <w:iCs/>
          <w:lang w:val="pt-BR"/>
        </w:rPr>
      </w:r>
      <w:r>
        <w:rPr>
          <w:b/>
          <w:bCs/>
          <w:iCs/>
          <w:lang w:val="pt-BR"/>
        </w:rPr>
      </w:r>
      <w:r>
        <w:rPr>
          <w:b/>
          <w:bCs/>
          <w:iCs/>
          <w:lang w:val="pt-BR"/>
        </w:rPr>
      </w:r>
    </w:p>
    <w:p w14:paraId="2CFD3670" w14:textId="71AD5A00">
      <w:pPr>
        <w:pBdr/>
        <w:spacing w:after="120"/>
        <w:ind/>
        <w:jc w:val="center"/>
        <w:rPr>
          <w:b/>
          <w:bCs/>
          <w:iCs/>
          <w:lang w:val="pt-BR"/>
        </w:rPr>
      </w:pPr>
      <w:r>
        <w:rPr>
          <w:b/>
          <w:bCs/>
          <w:iCs/>
          <w:lang w:val="pt-BR"/>
        </w:rPr>
        <w:t xml:space="preserve">TSSS</w:t>
      </w:r>
      <w:r>
        <w:rPr>
          <w:b/>
          <w:bCs/>
          <w:iCs/>
          <w:lang w:val="pt-BR"/>
        </w:rPr>
        <w:t xml:space="preserve">3</w:t>
      </w:r>
      <w:r>
        <w:rPr>
          <w:b/>
          <w:bCs/>
          <w:iCs/>
          <w:lang w:val="pt-BR"/>
        </w:rPr>
      </w:r>
      <w:r>
        <w:rPr>
          <w:b/>
          <w:bCs/>
          <w:iCs/>
          <w:lang w:val="pt-BR"/>
        </w:rPr>
      </w:r>
    </w:p>
    <w:tbl>
      <w:tblPr>
        <w:tblStyle w:val="103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5"/>
        <w:gridCol w:w="4369"/>
        <w:gridCol w:w="4370"/>
      </w:tblGrid>
      <w:tr>
        <w:trPr>
          <w:trHeight w:val="20"/>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5DA73E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874F59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EC80A9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TSSS3</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val="false"/>
          </w:tcPr>
          <w:p w14:paraId="07F0E96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102AFA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F8CAFD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2B29607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CE57DE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5D611A2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https://www.facebook.com/share/p/1aoCsWMhYv/ SĐT: 0971591223 </w:t>
              <w:br/>
              <w:t xml:space="preserve"> (Nguyễn Thành)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6AE35C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4297E9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12448E4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2.350.000.000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317B83D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C267E9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Giá thương lượng/bán (đồng)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6D6BF48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2.115.000.000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B9D958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B0C2F2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EA53F4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Đang giao dịch</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12EF1B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772E239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680617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Tháng 12/2025</w:t>
            </w:r>
            <w:r/>
          </w:p>
        </w:tc>
      </w:tr>
      <w:tr>
        <w:trPr>
          <w:trHeight w:val="552"/>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416E104">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center"/>
              <w:rPr/>
            </w:pPr>
            <w:r>
              <w:rPr>
                <w:rFonts w:ascii="Times New Roman" w:hAnsi="Times New Roman" w:eastAsia="Times New Roman" w:cs="Times New Roman"/>
                <w:color w:val="000000"/>
                <w:sz w:val="22"/>
              </w:rPr>
              <w:t xml:space="preserve">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2D9BE6FE">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4CD5F31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Giấy chứng nhận quyền sử dụng đất, quyền sở hữu nhà ở và tài sản gắn liền với đất</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DAADED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40D165A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802509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Đất ở tại đô thị (120 m²)</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4860983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8</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C6A27F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464B9C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 – Lâu dài</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5805B4F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FA396F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51524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Tài sản tiếp giáp đường Triệu Quang Phục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56ABD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17FBDA7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0EAD17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120</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66A44CA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639ECA7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7ECE7B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4</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9E59D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0C52F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8C1045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Tiếp giáp 1 mặt tiền</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7E43E8E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06DAB3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333ECEC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Tương đối vuông vức</w:t>
            </w:r>
            <w:r/>
          </w:p>
        </w:tc>
      </w:tr>
      <w:tr>
        <w:trPr>
          <w:trHeight w:val="20"/>
        </w:trPr>
        <w:tc>
          <w:tcPr>
            <w:tcBorders>
              <w:left w:val="single" w:color="000000" w:sz="8" w:space="0"/>
              <w:bottom w:val="single" w:color="000000" w:sz="8" w:space="0"/>
              <w:right w:val="single" w:color="000000" w:sz="8" w:space="0"/>
            </w:tcBorders>
            <w:tcMar>
              <w:left w:w="108" w:type="dxa"/>
              <w:top w:w="0" w:type="dxa"/>
              <w:right w:w="108" w:type="dxa"/>
              <w:bottom w:w="0" w:type="dxa"/>
            </w:tcMar>
            <w:tcW w:w="615" w:type="dxa"/>
            <w:vAlign w:val="center"/>
            <w:textDirection w:val="lrTb"/>
            <w:noWrap/>
          </w:tcPr>
          <w:p w14:paraId="0B12F1C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2"/>
              </w:rPr>
              <w:t xml:space="preserve">B</w:t>
            </w:r>
            <w:r/>
          </w:p>
        </w:tc>
        <w:tc>
          <w:tcPr>
            <w:tcBorders>
              <w:bottom w:val="single" w:color="000000" w:sz="8" w:space="0"/>
              <w:right w:val="single" w:color="000000" w:sz="8" w:space="0"/>
            </w:tcBorders>
            <w:tcMar>
              <w:left w:w="108" w:type="dxa"/>
              <w:top w:w="0" w:type="dxa"/>
              <w:right w:w="108" w:type="dxa"/>
              <w:bottom w:w="0" w:type="dxa"/>
            </w:tcMar>
            <w:tcW w:w="4369" w:type="dxa"/>
            <w:vAlign w:val="center"/>
            <w:textDirection w:val="lrTb"/>
            <w:noWrap w:val="false"/>
          </w:tcPr>
          <w:p w14:paraId="5DD15A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2"/>
              </w:rPr>
              <w:t xml:space="preserve">Bằng chứng thu thập</w:t>
            </w:r>
            <w:r/>
          </w:p>
        </w:tc>
        <w:tc>
          <w:tcPr>
            <w:tcBorders>
              <w:bottom w:val="single" w:color="000000" w:sz="8" w:space="0"/>
              <w:right w:val="single" w:color="000000" w:sz="8" w:space="0"/>
            </w:tcBorders>
            <w:tcMar>
              <w:left w:w="108" w:type="dxa"/>
              <w:top w:w="0" w:type="dxa"/>
              <w:right w:w="108" w:type="dxa"/>
              <w:bottom w:w="0" w:type="dxa"/>
            </w:tcMar>
            <w:tcW w:w="4370" w:type="dxa"/>
            <w:vAlign w:val="center"/>
            <w:textDirection w:val="lrTb"/>
            <w:noWrap w:val="false"/>
          </w:tcPr>
          <w:p w14:paraId="71E3B1D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2"/>
              </w:rPr>
              <w:t xml:space="preserve"> </w:t>
            </w:r>
            <w:r/>
          </w:p>
        </w:tc>
      </w:tr>
      <w:tr>
        <w:trPr>
          <w:trHeight w:val="20"/>
        </w:trPr>
        <w:tc>
          <w:tcPr>
            <w:gridSpan w:val="3"/>
            <w:tcBorders>
              <w:left w:val="single" w:color="000000" w:sz="8" w:space="0"/>
              <w:bottom w:val="single" w:color="000000" w:sz="8" w:space="0"/>
              <w:right w:val="single" w:color="000000" w:sz="8" w:space="0"/>
            </w:tcBorders>
            <w:tcMar>
              <w:left w:w="108" w:type="dxa"/>
              <w:top w:w="0" w:type="dxa"/>
              <w:right w:w="108" w:type="dxa"/>
              <w:bottom w:w="0" w:type="dxa"/>
            </w:tcMar>
            <w:tcW w:w="9354" w:type="dxa"/>
            <w:vAlign w:val="center"/>
            <w:textDirection w:val="lrTb"/>
            <w:noWrap/>
          </w:tcPr>
          <w:p w14:paraId="6C679ED6">
            <w:pPr>
              <w:pBdr>
                <w:top w:val="none" w:color="000000" w:sz="4" w:space="0"/>
                <w:left w:val="none" w:color="000000" w:sz="4" w:space="0"/>
                <w:bottom w:val="none" w:color="000000" w:sz="4" w:space="0"/>
                <w:right w:val="none" w:color="000000" w:sz="4" w:space="0"/>
              </w:pBdr>
              <w:spacing w:line="276" w:lineRule="auto"/>
              <w:ind w:right="0" w:firstLine="0" w:left="0"/>
              <w:rPr/>
            </w:pPr>
            <w:r>
              <mc:AlternateContent>
                <mc:Choice Requires="wpg">
                  <w:drawing>
                    <wp:anchor xmlns:wp="http://schemas.openxmlformats.org/drawingml/2006/wordprocessingDrawing" xmlns:wp14="http://schemas.microsoft.com/office/word/2010/wordprocessingDrawing" distT="0" distB="0" distL="115200" distR="115200" simplePos="0" relativeHeight="251744768" behindDoc="0" locked="0" layoutInCell="1" allowOverlap="1">
                      <wp:simplePos x="0" y="0"/>
                      <wp:positionH relativeFrom="column">
                        <wp:posOffset>-4434549</wp:posOffset>
                      </wp:positionH>
                      <wp:positionV relativeFrom="paragraph">
                        <wp:posOffset>47625</wp:posOffset>
                      </wp:positionV>
                      <wp:extent cx="2219665" cy="1624145"/>
                      <wp:effectExtent l="0" t="0" r="0" b="0"/>
                      <wp:wrapThrough wrapText="bothSides">
                        <wp:wrapPolygon edited="1">
                          <wp:start x="0" y="0"/>
                          <wp:lineTo x="21600" y="0"/>
                          <wp:lineTo x="21600" y="21600"/>
                          <wp:lineTo x="0" y="21600"/>
                        </wp:wrapPolygon>
                      </wp:wrapThrough>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9511440" name=""/>
                              <pic:cNvPicPr>
                                <a:picLocks noChangeAspect="1"/>
                              </pic:cNvPicPr>
                              <pic:nvPr/>
                            </pic:nvPicPr>
                            <pic:blipFill rotWithShape="1">
                              <a:blip r:embed="rId32"/>
                              <a:stretch/>
                            </pic:blipFill>
                            <pic:spPr bwMode="auto">
                              <a:xfrm flipH="0" flipV="0">
                                <a:off x="0" y="0"/>
                                <a:ext cx="2219664" cy="1624145"/>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position:absolute;z-index:251744768;o:allowoverlap:true;o:allowincell:true;mso-position-horizontal-relative:text;margin-left:-349.18pt;mso-position-horizontal:absolute;mso-position-vertical-relative:text;margin-top:3.75pt;mso-position-vertical:absolute;width:174.78pt;height:127.89pt;mso-wrap-distance-left:9.07pt;mso-wrap-distance-top:0.00pt;mso-wrap-distance-right:9.07pt;mso-wrap-distance-bottom:0.00pt;z-index:1;" wrapcoords="0 0 100000 0 100000 100000 0 100000" stroked="false">
                      <w10:wrap type="through"/>
                      <v:imagedata r:id="rId32"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45792" behindDoc="0" locked="0" layoutInCell="1" allowOverlap="1">
                      <wp:simplePos x="0" y="0"/>
                      <wp:positionH relativeFrom="column">
                        <wp:posOffset>-115200</wp:posOffset>
                      </wp:positionH>
                      <wp:positionV relativeFrom="paragraph">
                        <wp:posOffset>47625</wp:posOffset>
                      </wp:positionV>
                      <wp:extent cx="1781493" cy="1827319"/>
                      <wp:effectExtent l="0" t="0" r="0" b="0"/>
                      <wp:wrapThrough wrapText="bothSides">
                        <wp:wrapPolygon edited="1">
                          <wp:start x="0" y="0"/>
                          <wp:lineTo x="21600" y="0"/>
                          <wp:lineTo x="21600" y="21600"/>
                          <wp:lineTo x="0" y="21600"/>
                        </wp:wrapPolygon>
                      </wp:wrapThrough>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672791" name=""/>
                              <pic:cNvPicPr>
                                <a:picLocks noChangeAspect="1"/>
                              </pic:cNvPicPr>
                              <pic:nvPr/>
                            </pic:nvPicPr>
                            <pic:blipFill rotWithShape="1">
                              <a:blip r:embed="rId33"/>
                              <a:stretch/>
                            </pic:blipFill>
                            <pic:spPr bwMode="auto">
                              <a:xfrm flipH="0" flipV="0">
                                <a:off x="0" y="0"/>
                                <a:ext cx="1781493" cy="1827319"/>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position:absolute;z-index:251745792;o:allowoverlap:true;o:allowincell:true;mso-position-horizontal-relative:text;margin-left:-9.07pt;mso-position-horizontal:absolute;mso-position-vertical-relative:text;margin-top:3.75pt;mso-position-vertical:absolute;width:140.28pt;height:143.88pt;mso-wrap-distance-left:9.07pt;mso-wrap-distance-top:0.00pt;mso-wrap-distance-right:9.07pt;mso-wrap-distance-bottom:0.00pt;z-index:1;" wrapcoords="0 0 100000 0 100000 100000 0 100000" stroked="false">
                      <w10:wrap type="through"/>
                      <v:imagedata r:id="rId33"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5200" distR="115200" simplePos="0" relativeHeight="251746816" behindDoc="0" locked="0" layoutInCell="1" allowOverlap="1">
                      <wp:simplePos x="0" y="0"/>
                      <wp:positionH relativeFrom="column">
                        <wp:posOffset>1743147</wp:posOffset>
                      </wp:positionH>
                      <wp:positionV relativeFrom="paragraph">
                        <wp:posOffset>47625</wp:posOffset>
                      </wp:positionV>
                      <wp:extent cx="2038943" cy="1794025"/>
                      <wp:effectExtent l="0" t="0" r="0" b="0"/>
                      <wp:wrapThrough wrapText="bothSides">
                        <wp:wrapPolygon edited="1">
                          <wp:start x="0" y="0"/>
                          <wp:lineTo x="21600" y="0"/>
                          <wp:lineTo x="21600" y="21600"/>
                          <wp:lineTo x="0" y="21600"/>
                        </wp:wrapPolygon>
                      </wp:wrapThrough>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238287" name=""/>
                              <pic:cNvPicPr>
                                <a:picLocks noChangeAspect="1"/>
                              </pic:cNvPicPr>
                              <pic:nvPr/>
                            </pic:nvPicPr>
                            <pic:blipFill rotWithShape="1">
                              <a:blip r:embed="rId34"/>
                              <a:stretch/>
                            </pic:blipFill>
                            <pic:spPr bwMode="auto">
                              <a:xfrm flipH="0" flipV="0">
                                <a:off x="0" y="0"/>
                                <a:ext cx="2038942" cy="1794024"/>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position:absolute;z-index:251746816;o:allowoverlap:true;o:allowincell:true;mso-position-horizontal-relative:text;margin-left:137.26pt;mso-position-horizontal:absolute;mso-position-vertical-relative:text;margin-top:3.75pt;mso-position-vertical:absolute;width:160.55pt;height:141.26pt;mso-wrap-distance-left:9.07pt;mso-wrap-distance-top:0.00pt;mso-wrap-distance-right:9.07pt;mso-wrap-distance-bottom:0.00pt;z-index:1;" wrapcoords="0 0 100000 0 100000 100000 0 100000" stroked="false">
                      <w10:wrap type="through"/>
                      <v:imagedata r:id="rId34" o:title=""/>
                      <o:lock v:ext="edit" rotation="t"/>
                    </v:shape>
                  </w:pict>
                </mc:Fallback>
              </mc:AlternateContent>
            </w:r>
            <w:r/>
          </w:p>
        </w:tc>
      </w:tr>
    </w:tbl>
    <w:p w14:paraId="4D3BE5F2" w14:textId="77777777">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0DF15FB1"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7FF0B68E" w14:textId="77777777">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14:paraId="7FDC5B44" w14:textId="77777777">
            <w:pPr>
              <w:pBdr/>
              <w:spacing/>
              <w:ind/>
              <w:rPr/>
            </w:pPr>
            <w:r/>
            <w:r/>
          </w:p>
        </w:tc>
        <w:tc>
          <w:tcPr>
            <w:shd w:val="clear" w:color="auto" w:fill="auto"/>
            <w:tcBorders/>
            <w:tcW w:w="5200" w:type="dxa"/>
            <w:vAlign w:val="center"/>
            <w:textDirection w:val="lrTb"/>
            <w:noWrap/>
          </w:tcPr>
          <w:p w14:paraId="43A64287" w14:textId="77777777">
            <w:pPr>
              <w:pBdr/>
              <w:spacing/>
              <w:ind/>
              <w:jc w:val="center"/>
              <w:rPr/>
            </w:pPr>
            <w:r/>
            <w:r/>
          </w:p>
          <w:p w14:paraId="5E5AE57F" w14:textId="77777777">
            <w:pPr>
              <w:pBdr/>
              <w:spacing/>
              <w:ind/>
              <w:rPr/>
            </w:pPr>
            <w:r/>
            <w:r/>
          </w:p>
          <w:p w14:paraId="5D076B17">
            <w:pPr>
              <w:pBdr/>
              <w:spacing/>
              <w:ind/>
              <w:jc w:val="center"/>
              <w:rPr/>
            </w:pPr>
            <w:r/>
            <w:r/>
          </w:p>
          <w:p w14:paraId="6023331E" w14:textId="77777777">
            <w:pPr>
              <w:pBdr/>
              <w:spacing/>
              <w:ind/>
              <w:jc w:val="center"/>
              <w:rPr/>
            </w:pPr>
            <w:r/>
            <w:r/>
          </w:p>
        </w:tc>
      </w:tr>
      <w:tr>
        <w:trPr>
          <w:trHeight w:val="300"/>
        </w:trPr>
        <w:tc>
          <w:tcPr>
            <w:shd w:val="clear" w:color="auto" w:fill="auto"/>
            <w:tcBorders/>
            <w:tcW w:w="4820" w:type="dxa"/>
            <w:vAlign w:val="bottom"/>
            <w:textDirection w:val="lrTb"/>
            <w:noWrap w:val="false"/>
          </w:tcPr>
          <w:p w14:paraId="0CE67843"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6260D25B" w14:textId="77777777">
            <w:pPr>
              <w:pBdr/>
              <w:spacing/>
              <w:ind/>
              <w:jc w:val="center"/>
              <w:rPr>
                <w:b/>
                <w:bCs/>
              </w:rPr>
            </w:pPr>
            <w:r>
              <w:rPr>
                <w:b/>
                <w:bCs/>
              </w:rPr>
            </w:r>
            <w:r>
              <w:rPr>
                <w:b/>
                <w:bCs/>
              </w:rPr>
            </w:r>
            <w:r>
              <w:rPr>
                <w:b/>
                <w:bCs/>
              </w:rPr>
            </w:r>
          </w:p>
          <w:p w14:paraId="00A05179" w14:textId="67772F5C">
            <w:pPr>
              <w:pBdr/>
              <w:spacing/>
              <w:ind/>
              <w:jc w:val="center"/>
              <w:rPr>
                <w:b/>
                <w:bCs/>
              </w:rPr>
            </w:pPr>
            <w:r>
              <w:rPr>
                <w:b/>
                <w:bCs/>
              </w:rPr>
              <w:t xml:space="preserve">Phạm Thị Dung</w:t>
            </w:r>
            <w:r>
              <w:rPr>
                <w:b/>
                <w:bCs/>
              </w:rPr>
            </w:r>
            <w:r>
              <w:rPr>
                <w:b/>
                <w:bCs/>
              </w:rPr>
            </w:r>
          </w:p>
        </w:tc>
      </w:tr>
    </w:tbl>
    <w:p w14:paraId="784EC310" w14:textId="76F57E76">
      <w:pPr>
        <w:pBdr/>
        <w:spacing w:after="200" w:line="276" w:lineRule="auto"/>
        <w:ind/>
        <w:rPr>
          <w:b/>
          <w:bCs/>
        </w:rPr>
      </w:pPr>
      <w:r>
        <w:rPr>
          <w:b/>
          <w:bCs/>
        </w:rPr>
      </w:r>
      <w:r>
        <w:rPr>
          <w:b/>
          <w:bCs/>
        </w:rPr>
      </w:r>
      <w:r>
        <w:rPr>
          <w:b/>
          <w:bCs/>
        </w:rPr>
      </w:r>
    </w:p>
    <w:p w14:paraId="61DD0420">
      <w:pPr>
        <w:pBdr/>
        <w:spacing w:after="200" w:line="276" w:lineRule="auto"/>
        <w:ind/>
        <w:rPr>
          <w:b/>
          <w:bCs/>
        </w:rPr>
      </w:pPr>
      <w:r>
        <w:rPr>
          <w:b/>
          <w:bCs/>
        </w:rPr>
      </w:r>
      <w:r>
        <w:rPr>
          <w:b/>
          <w:bCs/>
        </w:rPr>
      </w:r>
      <w:r>
        <w:rPr>
          <w:b/>
          <w:bCs/>
        </w:rPr>
      </w:r>
    </w:p>
    <w:p w14:paraId="486E89E9">
      <w:pPr>
        <w:pBdr/>
        <w:spacing w:after="200" w:line="276" w:lineRule="auto"/>
        <w:ind/>
        <w:rPr>
          <w:b/>
          <w:bCs/>
        </w:rPr>
      </w:pPr>
      <w:r>
        <w:rPr>
          <w:b/>
          <w:bCs/>
        </w:rPr>
      </w:r>
      <w:r>
        <w:rPr>
          <w:b/>
          <w:bCs/>
        </w:rPr>
      </w:r>
      <w:r>
        <w:rPr>
          <w:b/>
          <w:bCs/>
        </w:rPr>
      </w:r>
    </w:p>
    <w:p w14:paraId="1D4F0769">
      <w:pPr>
        <w:pBdr/>
        <w:spacing w:after="200" w:line="276" w:lineRule="auto"/>
        <w:ind/>
        <w:rPr>
          <w:b/>
          <w:bCs/>
        </w:rPr>
      </w:pPr>
      <w:r>
        <w:rPr>
          <w:b/>
          <w:bCs/>
        </w:rPr>
      </w:r>
      <w:r>
        <w:rPr>
          <w:b/>
          <w:bCs/>
        </w:rPr>
      </w:r>
      <w:r>
        <w:rPr>
          <w:b/>
          <w:bCs/>
        </w:rPr>
      </w:r>
    </w:p>
    <w:p w14:paraId="71B990D0" w14:textId="261831C7">
      <w:pPr>
        <w:pBdr/>
        <w:spacing w:after="200" w:line="276" w:lineRule="auto"/>
        <w:ind/>
        <w:jc w:val="center"/>
        <w:rPr>
          <w:b/>
          <w:bCs/>
          <w:highlight w:val="none"/>
        </w:rPr>
      </w:pPr>
      <w:r>
        <w:rPr>
          <w:b/>
          <w:bCs/>
        </w:rPr>
        <w:t xml:space="preserve">GIẤY CHỨNG NHẬN QSDĐ</w:t>
      </w:r>
      <w:r>
        <w:rPr>
          <w:b/>
          <w:bCs/>
          <w:highlight w:val="none"/>
        </w:rPr>
      </w:r>
      <w:r>
        <w:rPr>
          <w:b/>
          <w:bCs/>
          <w:highlight w:val="none"/>
        </w:rPr>
      </w:r>
    </w:p>
    <w:p w14:paraId="09CA4A40">
      <w:pPr>
        <w:pBdr/>
        <w:spacing w:after="200" w:line="276" w:lineRule="auto"/>
        <w:ind/>
        <w:jc w:val="center"/>
        <w:rPr>
          <w:b/>
          <w:bCs/>
          <w:highlight w:val="none"/>
        </w:rPr>
      </w:pPr>
      <w:r>
        <w:rPr>
          <w:b/>
          <w:bCs/>
          <w:highlight w:val="none"/>
        </w:rPr>
        <w:t xml:space="preserve">Tài sản 1</w:t>
      </w:r>
      <w:r>
        <w:rPr>
          <w:b/>
          <w:bCs/>
          <w:highlight w:val="none"/>
        </w:rPr>
      </w:r>
      <w:r>
        <w:rPr>
          <w:b/>
          <w:bCs/>
          <w:highlight w:val="none"/>
        </w:rPr>
      </w:r>
    </w:p>
    <w:p w14:paraId="62B9624C">
      <w:pPr>
        <w:pBdr/>
        <w:spacing w:after="200" w:line="276" w:lineRule="auto"/>
        <w:ind/>
        <w:jc w:val="center"/>
        <w:rPr>
          <w:b/>
          <w:bCs/>
          <w:highlight w:val="none"/>
        </w:rPr>
      </w:pPr>
      <w:r>
        <w:rPr>
          <w:b/>
          <w:bCs/>
          <w:highlight w:val="none"/>
        </w:rPr>
        <mc:AlternateContent>
          <mc:Choice Requires="wpg">
            <w:drawing>
              <wp:inline xmlns:wp="http://schemas.openxmlformats.org/drawingml/2006/wordprocessingDrawing" distT="0" distB="0" distL="0" distR="0">
                <wp:extent cx="5943169" cy="8471910"/>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047474" name=""/>
                        <pic:cNvPicPr>
                          <a:picLocks noChangeAspect="1"/>
                        </pic:cNvPicPr>
                        <pic:nvPr/>
                      </pic:nvPicPr>
                      <pic:blipFill rotWithShape="1">
                        <a:blip r:embed="rId35"/>
                        <a:srcRect l="0" t="0" r="0" b="3167"/>
                        <a:stretch/>
                      </pic:blipFill>
                      <pic:spPr bwMode="auto">
                        <a:xfrm flipH="0" flipV="0">
                          <a:off x="0" y="0"/>
                          <a:ext cx="5943168" cy="84719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67.97pt;height:667.08pt;mso-wrap-distance-left:0.00pt;mso-wrap-distance-top:0.00pt;mso-wrap-distance-right:0.00pt;mso-wrap-distance-bottom:0.00pt;z-index:1;" stroked="false">
                <v:imagedata r:id="rId35" o:title="" croptop="0f" cropleft="0f" cropbottom="2076f" cropright="0f"/>
                <o:lock v:ext="edit" rotation="t"/>
              </v:shape>
            </w:pict>
          </mc:Fallback>
        </mc:AlternateContent>
      </w:r>
      <w:r>
        <w:rPr>
          <w:b/>
          <w:bCs/>
          <w:highlight w:val="none"/>
        </w:rPr>
      </w:r>
      <w:r>
        <w:rPr>
          <w:b/>
          <w:bCs/>
          <w:highlight w:val="none"/>
        </w:rPr>
      </w:r>
    </w:p>
    <w:p w14:paraId="50AFB296">
      <w:pPr>
        <w:pBdr/>
        <w:spacing w:after="200" w:line="276" w:lineRule="auto"/>
        <w:ind/>
        <w:jc w:val="center"/>
        <w:rPr>
          <w:b/>
          <w:bCs/>
          <w:highlight w:val="none"/>
        </w:rPr>
      </w:pPr>
      <w:r>
        <w:rPr>
          <w:b/>
          <w:bCs/>
          <w:highlight w:val="none"/>
        </w:rPr>
        <mc:AlternateContent>
          <mc:Choice Requires="wpg">
            <w:drawing>
              <wp:inline xmlns:wp="http://schemas.openxmlformats.org/drawingml/2006/wordprocessingDrawing" distT="0" distB="0" distL="0" distR="0">
                <wp:extent cx="6048375" cy="8981346"/>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855494" name=""/>
                        <pic:cNvPicPr>
                          <a:picLocks noChangeAspect="1"/>
                        </pic:cNvPicPr>
                        <pic:nvPr/>
                      </pic:nvPicPr>
                      <pic:blipFill rotWithShape="1">
                        <a:blip r:embed="rId36"/>
                        <a:stretch/>
                      </pic:blipFill>
                      <pic:spPr bwMode="auto">
                        <a:xfrm>
                          <a:off x="0" y="0"/>
                          <a:ext cx="6048374" cy="89813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76.25pt;height:707.19pt;mso-wrap-distance-left:0.00pt;mso-wrap-distance-top:0.00pt;mso-wrap-distance-right:0.00pt;mso-wrap-distance-bottom:0.00pt;z-index:1;" stroked="false">
                <v:imagedata r:id="rId36" o:title=""/>
                <o:lock v:ext="edit" rotation="t"/>
              </v:shape>
            </w:pict>
          </mc:Fallback>
        </mc:AlternateContent>
      </w:r>
      <w:r>
        <w:rPr>
          <w:b/>
          <w:bCs/>
          <w:highlight w:val="none"/>
        </w:rPr>
      </w:r>
      <w:r>
        <w:rPr>
          <w:b/>
          <w:bCs/>
          <w:highlight w:val="none"/>
        </w:rPr>
      </w:r>
    </w:p>
    <w:p w14:paraId="63ED0948">
      <w:pPr>
        <w:pBdr/>
        <w:spacing w:after="200" w:line="276" w:lineRule="auto"/>
        <w:ind/>
        <w:jc w:val="center"/>
        <w:rPr>
          <w:b/>
          <w:bCs/>
          <w:highlight w:val="none"/>
        </w:rPr>
      </w:pPr>
      <w:r>
        <w:rPr>
          <w:b/>
          <w:bCs/>
          <w:highlight w:val="none"/>
        </w:rPr>
        <w:t xml:space="preserve">Tài sản 2</w:t>
      </w:r>
      <w:r>
        <w:rPr>
          <w:b/>
          <w:bCs/>
          <w:highlight w:val="none"/>
        </w:rPr>
      </w:r>
      <w:r>
        <w:rPr>
          <w:b/>
          <w:bCs/>
          <w:highlight w:val="none"/>
        </w:rPr>
      </w:r>
    </w:p>
    <w:p w14:paraId="6D0FDE86">
      <w:pPr>
        <w:pBdr/>
        <w:spacing w:after="200" w:line="276" w:lineRule="auto"/>
        <w:ind/>
        <w:jc w:val="center"/>
        <w:rPr>
          <w:b/>
          <w:bCs/>
          <w:highlight w:val="none"/>
        </w:rPr>
      </w:pPr>
      <w:r>
        <w:rPr>
          <w:b/>
          <w:bCs/>
          <w:highlight w:val="none"/>
        </w:rPr>
        <mc:AlternateContent>
          <mc:Choice Requires="wpg">
            <w:drawing>
              <wp:inline xmlns:wp="http://schemas.openxmlformats.org/drawingml/2006/wordprocessingDrawing" distT="0" distB="0" distL="0" distR="0">
                <wp:extent cx="5881652" cy="8749001"/>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8189975" name=""/>
                        <pic:cNvPicPr>
                          <a:picLocks noChangeAspect="1"/>
                        </pic:cNvPicPr>
                        <pic:nvPr/>
                      </pic:nvPicPr>
                      <pic:blipFill rotWithShape="1">
                        <a:blip r:embed="rId37"/>
                        <a:stretch/>
                      </pic:blipFill>
                      <pic:spPr bwMode="auto">
                        <a:xfrm flipH="0" flipV="0">
                          <a:off x="0" y="0"/>
                          <a:ext cx="5881652" cy="87490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63.12pt;height:688.90pt;mso-wrap-distance-left:0.00pt;mso-wrap-distance-top:0.00pt;mso-wrap-distance-right:0.00pt;mso-wrap-distance-bottom:0.00pt;z-index:1;" stroked="false">
                <v:imagedata r:id="rId37" o:title=""/>
                <o:lock v:ext="edit" rotation="t"/>
              </v:shape>
            </w:pict>
          </mc:Fallback>
        </mc:AlternateContent>
      </w:r>
      <w:r>
        <w:rPr>
          <w:b/>
          <w:bCs/>
          <w:highlight w:val="none"/>
        </w:rPr>
      </w:r>
      <w:r>
        <w:rPr>
          <w:b/>
          <w:bCs/>
          <w:highlight w:val="none"/>
        </w:rPr>
      </w:r>
    </w:p>
    <w:p w14:paraId="4DF56404">
      <w:pPr>
        <w:pBdr/>
        <w:spacing w:after="200" w:line="276" w:lineRule="auto"/>
        <w:ind/>
        <w:jc w:val="center"/>
        <w:rPr>
          <w:b/>
          <w:bCs/>
          <w:highlight w:val="none"/>
        </w:rPr>
      </w:pPr>
      <w:r>
        <w:rPr>
          <w:b/>
          <w:bCs/>
          <w:highlight w:val="none"/>
        </w:rPr>
      </w:r>
      <w:r>
        <w:rPr>
          <w:b/>
          <w:bCs/>
          <w:highlight w:val="none"/>
        </w:rPr>
        <mc:AlternateContent>
          <mc:Choice Requires="wpg">
            <w:drawing>
              <wp:inline xmlns:wp="http://schemas.openxmlformats.org/drawingml/2006/wordprocessingDrawing" distT="0" distB="0" distL="0" distR="0">
                <wp:extent cx="6048375" cy="879264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2433889" name=""/>
                        <pic:cNvPicPr>
                          <a:picLocks noChangeAspect="1"/>
                        </pic:cNvPicPr>
                        <pic:nvPr/>
                      </pic:nvPicPr>
                      <pic:blipFill rotWithShape="1">
                        <a:blip r:embed="rId38"/>
                        <a:stretch/>
                      </pic:blipFill>
                      <pic:spPr bwMode="auto">
                        <a:xfrm>
                          <a:off x="0" y="0"/>
                          <a:ext cx="6048374" cy="879264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476.25pt;height:692.33pt;mso-wrap-distance-left:0.00pt;mso-wrap-distance-top:0.00pt;mso-wrap-distance-right:0.00pt;mso-wrap-distance-bottom:0.00pt;z-index:1;" stroked="false">
                <v:imagedata r:id="rId38" o:title=""/>
                <o:lock v:ext="edit" rotation="t"/>
              </v:shape>
            </w:pict>
          </mc:Fallback>
        </mc:AlternateContent>
      </w:r>
      <w:r>
        <w:rPr>
          <w:b/>
          <w:bCs/>
          <w:highlight w:val="none"/>
        </w:rPr>
      </w:r>
      <w:r>
        <w:rPr>
          <w:b/>
          <w:bCs/>
          <w:highlight w:val="none"/>
        </w:rPr>
      </w:r>
    </w:p>
    <w:p w14:paraId="05ED1445">
      <w:pPr>
        <w:pBdr/>
        <w:spacing w:after="200" w:line="276" w:lineRule="auto"/>
        <w:ind/>
        <w:jc w:val="center"/>
        <w:rPr>
          <w:b/>
          <w:bCs/>
        </w:rPr>
      </w:pPr>
      <w:r>
        <w:rPr>
          <w:b/>
          <w:bCs/>
        </w:rPr>
      </w:r>
      <w:r>
        <w:rPr>
          <w:b/>
          <w:bCs/>
        </w:rPr>
      </w:r>
      <w:r>
        <w:rPr>
          <w:b/>
          <w:bCs/>
        </w:rPr>
      </w:r>
    </w:p>
    <w:p w14:paraId="0C185C3B">
      <w:pPr>
        <w:pBdr/>
        <w:spacing w:after="200" w:line="276" w:lineRule="auto"/>
        <w:ind/>
        <w:jc w:val="center"/>
        <w:rPr>
          <w:b/>
          <w:bCs/>
          <w:highlight w:val="none"/>
        </w:rPr>
      </w:pPr>
      <w:r>
        <w:rPr>
          <w:b/>
          <w:bCs/>
          <w:highlight w:val="none"/>
        </w:rPr>
        <w:t xml:space="preserve">BIÊN BẢN KHẢO SÁT</w:t>
      </w:r>
      <w:r>
        <w:rPr>
          <w:b/>
          <w:bCs/>
          <w:highlight w:val="none"/>
        </w:rPr>
      </w:r>
      <w:r>
        <w:rPr>
          <w:b/>
          <w:bCs/>
          <w:highlight w:val="none"/>
        </w:rPr>
      </w:r>
    </w:p>
    <w:p w14:paraId="1F4F882D">
      <w:pPr>
        <w:pBdr/>
        <w:spacing w:after="200" w:line="276" w:lineRule="auto"/>
        <w:ind/>
        <w:jc w:val="center"/>
        <w:rPr>
          <w:b/>
          <w:bCs/>
        </w:rPr>
      </w:pPr>
      <w:r>
        <w:rPr>
          <w:b/>
          <w:bCs/>
          <w:highlight w:val="none"/>
        </w:rPr>
      </w:r>
      <w:r>
        <mc:AlternateContent>
          <mc:Choice Requires="wpg">
            <w:drawing>
              <wp:inline xmlns:wp="http://schemas.openxmlformats.org/drawingml/2006/wordprocessingDrawing" distT="0" distB="0" distL="0" distR="0">
                <wp:extent cx="5814663" cy="8255946"/>
                <wp:effectExtent l="0" t="0" r="0" b="0"/>
                <wp:docPr id="2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5847760" name=""/>
                        <pic:cNvPicPr>
                          <a:picLocks noChangeAspect="1"/>
                        </pic:cNvPicPr>
                        <pic:nvPr/>
                      </pic:nvPicPr>
                      <pic:blipFill rotWithShape="1">
                        <a:blip r:embed="rId39"/>
                        <a:srcRect l="0" t="7897" r="0" b="12513"/>
                        <a:stretch/>
                      </pic:blipFill>
                      <pic:spPr bwMode="auto">
                        <a:xfrm flipH="0" flipV="0">
                          <a:off x="0" y="0"/>
                          <a:ext cx="5814663" cy="825594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57.85pt;height:650.07pt;mso-wrap-distance-left:0.00pt;mso-wrap-distance-top:0.00pt;mso-wrap-distance-right:0.00pt;mso-wrap-distance-bottom:0.00pt;z-index:1;" stroked="false">
                <v:imagedata r:id="rId39" o:title="" croptop="5175f" cropleft="0f" cropbottom="8201f" cropright="0f"/>
                <o:lock v:ext="edit" rotation="t"/>
              </v:shape>
            </w:pict>
          </mc:Fallback>
        </mc:AlternateContent>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9F8CB9" w14:textId="77777777">
      <w:pPr>
        <w:pBdr/>
        <w:spacing/>
        <w:ind/>
        <w:rPr/>
      </w:pPr>
      <w:r>
        <w:separator/>
      </w:r>
      <w:r/>
    </w:p>
  </w:endnote>
  <w:endnote w:type="continuationSeparator" w:id="0">
    <w:p w14:paraId="79A6155A"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14:paraId="63CB0AED" w14:textId="77777777">
    <w:pPr>
      <w:pStyle w:val="103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88C5421" w14:textId="77777777">
      <w:pPr>
        <w:pBdr/>
        <w:spacing/>
        <w:ind/>
        <w:rPr/>
      </w:pPr>
      <w:r>
        <w:separator/>
      </w:r>
      <w:r/>
    </w:p>
  </w:footnote>
  <w:footnote w:type="continuationSeparator" w:id="0">
    <w:p w14:paraId="5D57E0FE"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2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5AAA2504"/>
    <w:lvl w:ilvl="0">
      <w:isLgl w:val="false"/>
      <w:lvlJc w:val="left"/>
      <w:lvlText w:val="–"/>
      <w:numFmt w:val="bullet"/>
      <w:pPr>
        <w:pBdr/>
        <w:spacing/>
        <w:ind w:hanging="360" w:left="709"/>
      </w:pPr>
      <w:rPr>
        <w:rFonts w:hint="default" w:ascii="Arial" w:hAnsi="Arial" w:eastAsia="Arial" w:cs="Aria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7">
    <w:name w:val="Table Grid Light"/>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1"/>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2"/>
    <w:basedOn w:val="101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Plain Table 3"/>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Plain Table 4"/>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5"/>
    <w:basedOn w:val="101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w:basedOn w:val="101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w:basedOn w:val="101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1"/>
    <w:basedOn w:val="101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5"/>
    <w:basedOn w:val="101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6"/>
    <w:basedOn w:val="101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w:basedOn w:val="101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1"/>
    <w:basedOn w:val="101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2"/>
    <w:basedOn w:val="101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3"/>
    <w:basedOn w:val="101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 Accent 4"/>
    <w:basedOn w:val="101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5"/>
    <w:basedOn w:val="101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6"/>
    <w:basedOn w:val="101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1"/>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2"/>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3"/>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Accent 4"/>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 Accent 5"/>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6"/>
    <w:basedOn w:val="101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9">
    <w:name w:val="Grid Table 6 Colorful - Accent 1"/>
    <w:basedOn w:val="101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0">
    <w:name w:val="Grid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1">
    <w:name w:val="Grid Table 6 Colorful - Accent 3"/>
    <w:basedOn w:val="101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2">
    <w:name w:val="Grid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3">
    <w:name w:val="Grid Table 6 Colorful - Accent 5"/>
    <w:basedOn w:val="101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4">
    <w:name w:val="Grid Table 6 Colorful - Accent 6"/>
    <w:basedOn w:val="101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5">
    <w:name w:val="Grid Table 7 Colorful"/>
    <w:basedOn w:val="101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1"/>
    <w:basedOn w:val="101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2"/>
    <w:basedOn w:val="101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3"/>
    <w:basedOn w:val="101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Grid Table 7 Colorful - Accent 4"/>
    <w:basedOn w:val="101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5"/>
    <w:basedOn w:val="101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6"/>
    <w:basedOn w:val="101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1"/>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2"/>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3"/>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 Accent 4"/>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5"/>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6"/>
    <w:basedOn w:val="101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w:basedOn w:val="101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1"/>
    <w:basedOn w:val="101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2"/>
    <w:basedOn w:val="101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3"/>
    <w:basedOn w:val="101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 Accent 4"/>
    <w:basedOn w:val="101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5"/>
    <w:basedOn w:val="101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6"/>
    <w:basedOn w:val="101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1"/>
    <w:basedOn w:val="101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2"/>
    <w:basedOn w:val="101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3"/>
    <w:basedOn w:val="101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 Accent 4"/>
    <w:basedOn w:val="101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5"/>
    <w:basedOn w:val="101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6"/>
    <w:basedOn w:val="101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w:basedOn w:val="101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1"/>
    <w:basedOn w:val="101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2"/>
    <w:basedOn w:val="101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3"/>
    <w:basedOn w:val="101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 Accent 4"/>
    <w:basedOn w:val="101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5"/>
    <w:basedOn w:val="101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6"/>
    <w:basedOn w:val="101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5 Dark"/>
    <w:basedOn w:val="101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1"/>
    <w:basedOn w:val="101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2"/>
    <w:basedOn w:val="101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3"/>
    <w:basedOn w:val="101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5 Dark - Accent 4"/>
    <w:basedOn w:val="101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5"/>
    <w:basedOn w:val="101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6"/>
    <w:basedOn w:val="101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6 Colorful"/>
    <w:basedOn w:val="101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1"/>
    <w:basedOn w:val="101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2"/>
    <w:basedOn w:val="101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3"/>
    <w:basedOn w:val="101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6 Colorful - Accent 4"/>
    <w:basedOn w:val="101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5"/>
    <w:basedOn w:val="101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6"/>
    <w:basedOn w:val="101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7 Colorful"/>
    <w:basedOn w:val="101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5">
    <w:name w:val="List Table 7 Colorful - Accent 1"/>
    <w:basedOn w:val="101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46">
    <w:name w:val="List Table 7 Colorful - Accent 2"/>
    <w:basedOn w:val="101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47">
    <w:name w:val="List Table 7 Colorful - Accent 3"/>
    <w:basedOn w:val="101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48">
    <w:name w:val="List Table 7 Colorful - Accent 4"/>
    <w:basedOn w:val="101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49">
    <w:name w:val="List Table 7 Colorful - Accent 5"/>
    <w:basedOn w:val="101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0">
    <w:name w:val="List Table 7 Colorful - Accent 6"/>
    <w:basedOn w:val="101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1">
    <w:name w:val="Lined - Accent"/>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1"/>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2"/>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3"/>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Lined - Accent 4"/>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5"/>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6"/>
    <w:basedOn w:val="101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w:basedOn w:val="101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1"/>
    <w:basedOn w:val="101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2"/>
    <w:basedOn w:val="101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3"/>
    <w:basedOn w:val="101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4"/>
    <w:basedOn w:val="101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5"/>
    <w:basedOn w:val="101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6"/>
    <w:basedOn w:val="101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w:basedOn w:val="101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1"/>
    <w:basedOn w:val="101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2"/>
    <w:basedOn w:val="101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3"/>
    <w:basedOn w:val="101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 Accent 4"/>
    <w:basedOn w:val="101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5"/>
    <w:basedOn w:val="101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6"/>
    <w:basedOn w:val="101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2">
    <w:name w:val="Heading 5"/>
    <w:basedOn w:val="1013"/>
    <w:next w:val="1013"/>
    <w:link w:val="97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3">
    <w:name w:val="Heading 6"/>
    <w:basedOn w:val="1013"/>
    <w:next w:val="1013"/>
    <w:link w:val="97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4">
    <w:name w:val="Heading 7"/>
    <w:basedOn w:val="1013"/>
    <w:next w:val="1013"/>
    <w:link w:val="97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5">
    <w:name w:val="Heading 8"/>
    <w:basedOn w:val="1013"/>
    <w:next w:val="1013"/>
    <w:link w:val="98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6">
    <w:name w:val="Heading 9"/>
    <w:basedOn w:val="1013"/>
    <w:next w:val="1013"/>
    <w:link w:val="98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7">
    <w:name w:val="Heading 5 Char"/>
    <w:basedOn w:val="1018"/>
    <w:link w:val="972"/>
    <w:uiPriority w:val="9"/>
    <w:pPr>
      <w:pBdr/>
      <w:spacing/>
      <w:ind/>
    </w:pPr>
    <w:rPr>
      <w:rFonts w:ascii="Arial" w:hAnsi="Arial" w:eastAsia="Arial" w:cs="Arial"/>
      <w:color w:val="0f4761" w:themeColor="accent1" w:themeShade="BF"/>
    </w:rPr>
  </w:style>
  <w:style w:type="character" w:styleId="978">
    <w:name w:val="Heading 6 Char"/>
    <w:basedOn w:val="1018"/>
    <w:link w:val="973"/>
    <w:uiPriority w:val="9"/>
    <w:pPr>
      <w:pBdr/>
      <w:spacing/>
      <w:ind/>
    </w:pPr>
    <w:rPr>
      <w:rFonts w:ascii="Arial" w:hAnsi="Arial" w:eastAsia="Arial" w:cs="Arial"/>
      <w:i/>
      <w:iCs/>
      <w:color w:val="595959" w:themeColor="text1" w:themeTint="A6"/>
    </w:rPr>
  </w:style>
  <w:style w:type="character" w:styleId="979">
    <w:name w:val="Heading 7 Char"/>
    <w:basedOn w:val="1018"/>
    <w:link w:val="974"/>
    <w:uiPriority w:val="9"/>
    <w:pPr>
      <w:pBdr/>
      <w:spacing/>
      <w:ind/>
    </w:pPr>
    <w:rPr>
      <w:rFonts w:ascii="Arial" w:hAnsi="Arial" w:eastAsia="Arial" w:cs="Arial"/>
      <w:color w:val="595959" w:themeColor="text1" w:themeTint="A6"/>
    </w:rPr>
  </w:style>
  <w:style w:type="character" w:styleId="980">
    <w:name w:val="Heading 8 Char"/>
    <w:basedOn w:val="1018"/>
    <w:link w:val="975"/>
    <w:uiPriority w:val="9"/>
    <w:pPr>
      <w:pBdr/>
      <w:spacing/>
      <w:ind/>
    </w:pPr>
    <w:rPr>
      <w:rFonts w:ascii="Arial" w:hAnsi="Arial" w:eastAsia="Arial" w:cs="Arial"/>
      <w:i/>
      <w:iCs/>
      <w:color w:val="272727" w:themeColor="text1" w:themeTint="D8"/>
    </w:rPr>
  </w:style>
  <w:style w:type="character" w:styleId="981">
    <w:name w:val="Heading 9 Char"/>
    <w:basedOn w:val="1018"/>
    <w:link w:val="976"/>
    <w:uiPriority w:val="9"/>
    <w:pPr>
      <w:pBdr/>
      <w:spacing/>
      <w:ind/>
    </w:pPr>
    <w:rPr>
      <w:rFonts w:ascii="Arial" w:hAnsi="Arial" w:eastAsia="Arial" w:cs="Arial"/>
      <w:i/>
      <w:iCs/>
      <w:color w:val="272727" w:themeColor="text1" w:themeTint="D8"/>
    </w:rPr>
  </w:style>
  <w:style w:type="paragraph" w:styleId="982">
    <w:name w:val="Subtitle"/>
    <w:basedOn w:val="1013"/>
    <w:next w:val="1013"/>
    <w:link w:val="983"/>
    <w:uiPriority w:val="11"/>
    <w:qFormat/>
    <w:pPr>
      <w:numPr>
        <w:ilvl w:val="1"/>
      </w:numPr>
      <w:pBdr/>
      <w:spacing/>
      <w:ind/>
    </w:pPr>
    <w:rPr>
      <w:color w:val="595959" w:themeColor="text1" w:themeTint="A6"/>
      <w:spacing w:val="15"/>
      <w:sz w:val="28"/>
      <w:szCs w:val="28"/>
    </w:rPr>
  </w:style>
  <w:style w:type="character" w:styleId="983">
    <w:name w:val="Subtitle Char"/>
    <w:basedOn w:val="1018"/>
    <w:link w:val="982"/>
    <w:uiPriority w:val="11"/>
    <w:pPr>
      <w:pBdr/>
      <w:spacing/>
      <w:ind/>
    </w:pPr>
    <w:rPr>
      <w:color w:val="595959" w:themeColor="text1" w:themeTint="A6"/>
      <w:spacing w:val="15"/>
      <w:sz w:val="28"/>
      <w:szCs w:val="28"/>
    </w:rPr>
  </w:style>
  <w:style w:type="paragraph" w:styleId="984">
    <w:name w:val="Quote"/>
    <w:basedOn w:val="1013"/>
    <w:next w:val="1013"/>
    <w:link w:val="985"/>
    <w:uiPriority w:val="29"/>
    <w:qFormat/>
    <w:pPr>
      <w:pBdr/>
      <w:spacing w:before="160"/>
      <w:ind/>
      <w:jc w:val="center"/>
    </w:pPr>
    <w:rPr>
      <w:i/>
      <w:iCs/>
      <w:color w:val="404040" w:themeColor="text1" w:themeTint="BF"/>
    </w:rPr>
  </w:style>
  <w:style w:type="character" w:styleId="985">
    <w:name w:val="Quote Char"/>
    <w:basedOn w:val="1018"/>
    <w:link w:val="984"/>
    <w:uiPriority w:val="29"/>
    <w:pPr>
      <w:pBdr/>
      <w:spacing/>
      <w:ind/>
    </w:pPr>
    <w:rPr>
      <w:i/>
      <w:iCs/>
      <w:color w:val="404040" w:themeColor="text1" w:themeTint="BF"/>
    </w:rPr>
  </w:style>
  <w:style w:type="character" w:styleId="986">
    <w:name w:val="Intense Emphasis"/>
    <w:basedOn w:val="1018"/>
    <w:uiPriority w:val="21"/>
    <w:qFormat/>
    <w:pPr>
      <w:pBdr/>
      <w:spacing/>
      <w:ind/>
    </w:pPr>
    <w:rPr>
      <w:i/>
      <w:iCs/>
      <w:color w:val="0f4761" w:themeColor="accent1" w:themeShade="BF"/>
    </w:rPr>
  </w:style>
  <w:style w:type="paragraph" w:styleId="987">
    <w:name w:val="Intense Quote"/>
    <w:basedOn w:val="1013"/>
    <w:next w:val="1013"/>
    <w:link w:val="98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88">
    <w:name w:val="Intense Quote Char"/>
    <w:basedOn w:val="1018"/>
    <w:link w:val="987"/>
    <w:uiPriority w:val="30"/>
    <w:pPr>
      <w:pBdr/>
      <w:spacing/>
      <w:ind/>
    </w:pPr>
    <w:rPr>
      <w:i/>
      <w:iCs/>
      <w:color w:val="0f4761" w:themeColor="accent1" w:themeShade="BF"/>
    </w:rPr>
  </w:style>
  <w:style w:type="character" w:styleId="989">
    <w:name w:val="Intense Reference"/>
    <w:basedOn w:val="1018"/>
    <w:uiPriority w:val="32"/>
    <w:qFormat/>
    <w:pPr>
      <w:pBdr/>
      <w:spacing/>
      <w:ind/>
    </w:pPr>
    <w:rPr>
      <w:b/>
      <w:bCs/>
      <w:smallCaps/>
      <w:color w:val="0f4761" w:themeColor="accent1" w:themeShade="BF"/>
      <w:spacing w:val="5"/>
    </w:rPr>
  </w:style>
  <w:style w:type="paragraph" w:styleId="990">
    <w:name w:val="No Spacing"/>
    <w:basedOn w:val="1013"/>
    <w:uiPriority w:val="1"/>
    <w:qFormat/>
    <w:pPr>
      <w:pBdr/>
      <w:spacing w:after="0" w:line="240" w:lineRule="auto"/>
      <w:ind/>
    </w:pPr>
  </w:style>
  <w:style w:type="character" w:styleId="991">
    <w:name w:val="Subtle Emphasis"/>
    <w:basedOn w:val="1018"/>
    <w:uiPriority w:val="19"/>
    <w:qFormat/>
    <w:pPr>
      <w:pBdr/>
      <w:spacing/>
      <w:ind/>
    </w:pPr>
    <w:rPr>
      <w:i/>
      <w:iCs/>
      <w:color w:val="404040" w:themeColor="text1" w:themeTint="BF"/>
    </w:rPr>
  </w:style>
  <w:style w:type="character" w:styleId="992">
    <w:name w:val="Subtle Reference"/>
    <w:basedOn w:val="1018"/>
    <w:uiPriority w:val="31"/>
    <w:qFormat/>
    <w:pPr>
      <w:pBdr/>
      <w:spacing/>
      <w:ind/>
    </w:pPr>
    <w:rPr>
      <w:smallCaps/>
      <w:color w:val="5a5a5a" w:themeColor="text1" w:themeTint="A5"/>
    </w:rPr>
  </w:style>
  <w:style w:type="character" w:styleId="993">
    <w:name w:val="Book Title"/>
    <w:basedOn w:val="1018"/>
    <w:uiPriority w:val="33"/>
    <w:qFormat/>
    <w:pPr>
      <w:pBdr/>
      <w:spacing/>
      <w:ind/>
    </w:pPr>
    <w:rPr>
      <w:b/>
      <w:bCs/>
      <w:i/>
      <w:iCs/>
      <w:spacing w:val="5"/>
    </w:rPr>
  </w:style>
  <w:style w:type="paragraph" w:styleId="994">
    <w:name w:val="Caption"/>
    <w:basedOn w:val="1013"/>
    <w:next w:val="1013"/>
    <w:uiPriority w:val="35"/>
    <w:unhideWhenUsed/>
    <w:qFormat/>
    <w:pPr>
      <w:pBdr/>
      <w:spacing w:after="200" w:line="240" w:lineRule="auto"/>
      <w:ind/>
    </w:pPr>
    <w:rPr>
      <w:i/>
      <w:iCs/>
      <w:color w:val="0e2841" w:themeColor="text2"/>
      <w:sz w:val="18"/>
      <w:szCs w:val="18"/>
    </w:rPr>
  </w:style>
  <w:style w:type="paragraph" w:styleId="995">
    <w:name w:val="footnote text"/>
    <w:basedOn w:val="1013"/>
    <w:link w:val="996"/>
    <w:uiPriority w:val="99"/>
    <w:semiHidden/>
    <w:unhideWhenUsed/>
    <w:pPr>
      <w:pBdr/>
      <w:spacing w:after="0" w:line="240" w:lineRule="auto"/>
      <w:ind/>
    </w:pPr>
    <w:rPr>
      <w:sz w:val="20"/>
      <w:szCs w:val="20"/>
    </w:rPr>
  </w:style>
  <w:style w:type="character" w:styleId="996">
    <w:name w:val="Footnote Text Char"/>
    <w:basedOn w:val="1018"/>
    <w:link w:val="995"/>
    <w:uiPriority w:val="99"/>
    <w:semiHidden/>
    <w:pPr>
      <w:pBdr/>
      <w:spacing/>
      <w:ind/>
    </w:pPr>
    <w:rPr>
      <w:sz w:val="20"/>
      <w:szCs w:val="20"/>
    </w:rPr>
  </w:style>
  <w:style w:type="character" w:styleId="997">
    <w:name w:val="footnote reference"/>
    <w:basedOn w:val="1018"/>
    <w:uiPriority w:val="99"/>
    <w:semiHidden/>
    <w:unhideWhenUsed/>
    <w:pPr>
      <w:pBdr/>
      <w:spacing/>
      <w:ind/>
    </w:pPr>
    <w:rPr>
      <w:vertAlign w:val="superscript"/>
    </w:rPr>
  </w:style>
  <w:style w:type="paragraph" w:styleId="998">
    <w:name w:val="endnote text"/>
    <w:basedOn w:val="1013"/>
    <w:link w:val="999"/>
    <w:uiPriority w:val="99"/>
    <w:semiHidden/>
    <w:unhideWhenUsed/>
    <w:pPr>
      <w:pBdr/>
      <w:spacing w:after="0" w:line="240" w:lineRule="auto"/>
      <w:ind/>
    </w:pPr>
    <w:rPr>
      <w:sz w:val="20"/>
      <w:szCs w:val="20"/>
    </w:rPr>
  </w:style>
  <w:style w:type="character" w:styleId="999">
    <w:name w:val="Endnote Text Char"/>
    <w:basedOn w:val="1018"/>
    <w:link w:val="998"/>
    <w:uiPriority w:val="99"/>
    <w:semiHidden/>
    <w:pPr>
      <w:pBdr/>
      <w:spacing/>
      <w:ind/>
    </w:pPr>
    <w:rPr>
      <w:sz w:val="20"/>
      <w:szCs w:val="20"/>
    </w:rPr>
  </w:style>
  <w:style w:type="character" w:styleId="1000">
    <w:name w:val="endnote reference"/>
    <w:basedOn w:val="1018"/>
    <w:uiPriority w:val="99"/>
    <w:semiHidden/>
    <w:unhideWhenUsed/>
    <w:pPr>
      <w:pBdr/>
      <w:spacing/>
      <w:ind/>
    </w:pPr>
    <w:rPr>
      <w:vertAlign w:val="superscript"/>
    </w:rPr>
  </w:style>
  <w:style w:type="paragraph" w:styleId="1001">
    <w:name w:val="toc 1"/>
    <w:basedOn w:val="1013"/>
    <w:next w:val="1013"/>
    <w:uiPriority w:val="39"/>
    <w:unhideWhenUsed/>
    <w:pPr>
      <w:pBdr/>
      <w:spacing w:after="100"/>
      <w:ind/>
    </w:pPr>
  </w:style>
  <w:style w:type="paragraph" w:styleId="1002">
    <w:name w:val="toc 2"/>
    <w:basedOn w:val="1013"/>
    <w:next w:val="1013"/>
    <w:uiPriority w:val="39"/>
    <w:unhideWhenUsed/>
    <w:pPr>
      <w:pBdr/>
      <w:spacing w:after="100"/>
      <w:ind w:left="220"/>
    </w:pPr>
  </w:style>
  <w:style w:type="paragraph" w:styleId="1003">
    <w:name w:val="toc 3"/>
    <w:basedOn w:val="1013"/>
    <w:next w:val="1013"/>
    <w:uiPriority w:val="39"/>
    <w:unhideWhenUsed/>
    <w:pPr>
      <w:pBdr/>
      <w:spacing w:after="100"/>
      <w:ind w:left="440"/>
    </w:pPr>
  </w:style>
  <w:style w:type="paragraph" w:styleId="1004">
    <w:name w:val="toc 4"/>
    <w:basedOn w:val="1013"/>
    <w:next w:val="1013"/>
    <w:uiPriority w:val="39"/>
    <w:unhideWhenUsed/>
    <w:pPr>
      <w:pBdr/>
      <w:spacing w:after="100"/>
      <w:ind w:left="660"/>
    </w:pPr>
  </w:style>
  <w:style w:type="paragraph" w:styleId="1005">
    <w:name w:val="toc 5"/>
    <w:basedOn w:val="1013"/>
    <w:next w:val="1013"/>
    <w:uiPriority w:val="39"/>
    <w:unhideWhenUsed/>
    <w:pPr>
      <w:pBdr/>
      <w:spacing w:after="100"/>
      <w:ind w:left="880"/>
    </w:pPr>
  </w:style>
  <w:style w:type="paragraph" w:styleId="1006">
    <w:name w:val="toc 6"/>
    <w:basedOn w:val="1013"/>
    <w:next w:val="1013"/>
    <w:uiPriority w:val="39"/>
    <w:unhideWhenUsed/>
    <w:pPr>
      <w:pBdr/>
      <w:spacing w:after="100"/>
      <w:ind w:left="1100"/>
    </w:pPr>
  </w:style>
  <w:style w:type="paragraph" w:styleId="1007">
    <w:name w:val="toc 7"/>
    <w:basedOn w:val="1013"/>
    <w:next w:val="1013"/>
    <w:uiPriority w:val="39"/>
    <w:unhideWhenUsed/>
    <w:pPr>
      <w:pBdr/>
      <w:spacing w:after="100"/>
      <w:ind w:left="1320"/>
    </w:pPr>
  </w:style>
  <w:style w:type="paragraph" w:styleId="1008">
    <w:name w:val="toc 8"/>
    <w:basedOn w:val="1013"/>
    <w:next w:val="1013"/>
    <w:uiPriority w:val="39"/>
    <w:unhideWhenUsed/>
    <w:pPr>
      <w:pBdr/>
      <w:spacing w:after="100"/>
      <w:ind w:left="1540"/>
    </w:pPr>
  </w:style>
  <w:style w:type="paragraph" w:styleId="1009">
    <w:name w:val="toc 9"/>
    <w:basedOn w:val="1013"/>
    <w:next w:val="1013"/>
    <w:uiPriority w:val="39"/>
    <w:unhideWhenUsed/>
    <w:pPr>
      <w:pBdr/>
      <w:spacing w:after="100"/>
      <w:ind w:left="1760"/>
    </w:pPr>
  </w:style>
  <w:style w:type="character" w:styleId="1010">
    <w:name w:val="Placeholder Text"/>
    <w:basedOn w:val="1018"/>
    <w:uiPriority w:val="99"/>
    <w:semiHidden/>
    <w:pPr>
      <w:pBdr/>
      <w:spacing/>
      <w:ind/>
    </w:pPr>
    <w:rPr>
      <w:color w:val="666666"/>
    </w:rPr>
  </w:style>
  <w:style w:type="paragraph" w:styleId="1011">
    <w:name w:val="TOC Heading"/>
    <w:uiPriority w:val="39"/>
    <w:unhideWhenUsed/>
    <w:pPr>
      <w:pBdr/>
      <w:spacing/>
      <w:ind/>
    </w:pPr>
  </w:style>
  <w:style w:type="paragraph" w:styleId="1012">
    <w:name w:val="table of figures"/>
    <w:basedOn w:val="1013"/>
    <w:next w:val="1013"/>
    <w:uiPriority w:val="99"/>
    <w:unhideWhenUsed/>
    <w:pPr>
      <w:pBdr/>
      <w:spacing w:after="0" w:afterAutospacing="0"/>
      <w:ind/>
    </w:pPr>
  </w:style>
  <w:style w:type="paragraph" w:styleId="1013" w:default="1">
    <w:name w:val="Normal"/>
    <w:qFormat/>
    <w:pPr>
      <w:pBdr/>
      <w:spacing w:after="0" w:line="240" w:lineRule="auto"/>
      <w:ind/>
    </w:pPr>
    <w:rPr>
      <w:rFonts w:ascii="Times New Roman" w:hAnsi="Times New Roman" w:eastAsia="Times New Roman" w:cs="Times New Roman"/>
      <w:sz w:val="24"/>
      <w:szCs w:val="24"/>
    </w:rPr>
  </w:style>
  <w:style w:type="paragraph" w:styleId="1014">
    <w:name w:val="Heading 1"/>
    <w:basedOn w:val="1013"/>
    <w:next w:val="1013"/>
    <w:link w:val="1021"/>
    <w:qFormat/>
    <w:pPr>
      <w:keepNext w:val="true"/>
      <w:pBdr/>
      <w:spacing w:after="120" w:before="120"/>
      <w:ind/>
      <w:jc w:val="center"/>
      <w:outlineLvl w:val="0"/>
    </w:pPr>
    <w:rPr>
      <w:b/>
      <w:bCs/>
      <w:sz w:val="27"/>
      <w:szCs w:val="27"/>
    </w:rPr>
  </w:style>
  <w:style w:type="paragraph" w:styleId="1015">
    <w:name w:val="Heading 2"/>
    <w:basedOn w:val="1013"/>
    <w:next w:val="1013"/>
    <w:link w:val="102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16">
    <w:name w:val="Heading 3"/>
    <w:basedOn w:val="1013"/>
    <w:next w:val="1013"/>
    <w:link w:val="1023"/>
    <w:qFormat/>
    <w:pPr>
      <w:keepNext w:val="true"/>
      <w:pBdr/>
      <w:spacing w:before="60"/>
      <w:ind/>
      <w:outlineLvl w:val="2"/>
    </w:pPr>
    <w:rPr>
      <w:sz w:val="28"/>
      <w:szCs w:val="28"/>
    </w:rPr>
  </w:style>
  <w:style w:type="paragraph" w:styleId="1017">
    <w:name w:val="Heading 4"/>
    <w:basedOn w:val="1013"/>
    <w:next w:val="1013"/>
    <w:link w:val="1024"/>
    <w:qFormat/>
    <w:pPr>
      <w:keepNext w:val="true"/>
      <w:pBdr/>
      <w:spacing/>
      <w:ind/>
      <w:jc w:val="center"/>
      <w:outlineLvl w:val="3"/>
    </w:pPr>
    <w:rPr>
      <w:b/>
      <w:bCs/>
    </w:rPr>
  </w:style>
  <w:style w:type="character" w:styleId="1018" w:default="1">
    <w:name w:val="Default Paragraph Font"/>
    <w:uiPriority w:val="1"/>
    <w:semiHidden/>
    <w:unhideWhenUsed/>
    <w:pPr>
      <w:pBdr/>
      <w:spacing/>
      <w:ind/>
    </w:pPr>
  </w:style>
  <w:style w:type="table" w:styleId="101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0" w:default="1">
    <w:name w:val="No List"/>
    <w:uiPriority w:val="99"/>
    <w:semiHidden/>
    <w:unhideWhenUsed/>
    <w:pPr>
      <w:pBdr/>
      <w:spacing/>
      <w:ind/>
    </w:pPr>
  </w:style>
  <w:style w:type="character" w:styleId="1021" w:customStyle="1">
    <w:name w:val="Heading 1 Char"/>
    <w:basedOn w:val="1018"/>
    <w:link w:val="1014"/>
    <w:pPr>
      <w:pBdr/>
      <w:spacing/>
      <w:ind/>
    </w:pPr>
    <w:rPr>
      <w:rFonts w:ascii="Times New Roman" w:hAnsi="Times New Roman" w:eastAsia="Times New Roman" w:cs="Times New Roman"/>
      <w:b/>
      <w:bCs/>
      <w:sz w:val="27"/>
      <w:szCs w:val="27"/>
    </w:rPr>
  </w:style>
  <w:style w:type="character" w:styleId="1022" w:customStyle="1">
    <w:name w:val="Heading 2 Char"/>
    <w:basedOn w:val="1018"/>
    <w:link w:val="1015"/>
    <w:uiPriority w:val="9"/>
    <w:pPr>
      <w:pBdr/>
      <w:spacing/>
      <w:ind/>
    </w:pPr>
    <w:rPr>
      <w:rFonts w:asciiTheme="majorHAnsi" w:hAnsiTheme="majorHAnsi" w:eastAsiaTheme="majorEastAsia" w:cstheme="majorBidi"/>
      <w:color w:val="365f91" w:themeColor="accent1" w:themeShade="BF"/>
      <w:sz w:val="26"/>
      <w:szCs w:val="26"/>
    </w:rPr>
  </w:style>
  <w:style w:type="character" w:styleId="1023" w:customStyle="1">
    <w:name w:val="Heading 3 Char"/>
    <w:basedOn w:val="1018"/>
    <w:link w:val="1016"/>
    <w:pPr>
      <w:pBdr/>
      <w:spacing/>
      <w:ind/>
    </w:pPr>
    <w:rPr>
      <w:rFonts w:ascii="Times New Roman" w:hAnsi="Times New Roman" w:eastAsia="Times New Roman" w:cs="Times New Roman"/>
      <w:sz w:val="28"/>
      <w:szCs w:val="28"/>
    </w:rPr>
  </w:style>
  <w:style w:type="character" w:styleId="1024" w:customStyle="1">
    <w:name w:val="Heading 4 Char"/>
    <w:basedOn w:val="1018"/>
    <w:link w:val="1017"/>
    <w:pPr>
      <w:pBdr/>
      <w:spacing/>
      <w:ind/>
    </w:pPr>
    <w:rPr>
      <w:rFonts w:ascii="Times New Roman" w:hAnsi="Times New Roman" w:eastAsia="Times New Roman" w:cs="Times New Roman"/>
      <w:b/>
      <w:bCs/>
      <w:sz w:val="24"/>
      <w:szCs w:val="24"/>
    </w:rPr>
  </w:style>
  <w:style w:type="character" w:styleId="1025">
    <w:name w:val="Hyperlink"/>
    <w:uiPriority w:val="99"/>
    <w:pPr>
      <w:pBdr/>
      <w:spacing/>
      <w:ind/>
    </w:pPr>
    <w:rPr>
      <w:color w:val="000000"/>
      <w:u w:val="single"/>
    </w:rPr>
  </w:style>
  <w:style w:type="character" w:styleId="1026">
    <w:name w:val="Strong"/>
    <w:uiPriority w:val="22"/>
    <w:qFormat/>
    <w:pPr>
      <w:pBdr/>
      <w:spacing/>
      <w:ind/>
    </w:pPr>
    <w:rPr>
      <w:b/>
      <w:bCs/>
    </w:rPr>
  </w:style>
  <w:style w:type="paragraph" w:styleId="1027">
    <w:name w:val="Balloon Text"/>
    <w:basedOn w:val="1013"/>
    <w:link w:val="1028"/>
    <w:uiPriority w:val="99"/>
    <w:semiHidden/>
    <w:unhideWhenUsed/>
    <w:pPr>
      <w:pBdr/>
      <w:spacing/>
      <w:ind/>
    </w:pPr>
    <w:rPr>
      <w:rFonts w:ascii="Tahoma" w:hAnsi="Tahoma" w:cs="Tahoma"/>
      <w:sz w:val="16"/>
      <w:szCs w:val="16"/>
    </w:rPr>
  </w:style>
  <w:style w:type="character" w:styleId="1028" w:customStyle="1">
    <w:name w:val="Balloon Text Char"/>
    <w:basedOn w:val="1018"/>
    <w:link w:val="1027"/>
    <w:uiPriority w:val="99"/>
    <w:semiHidden/>
    <w:pPr>
      <w:pBdr/>
      <w:spacing/>
      <w:ind/>
    </w:pPr>
    <w:rPr>
      <w:rFonts w:ascii="Tahoma" w:hAnsi="Tahoma" w:eastAsia="Times New Roman" w:cs="Tahoma"/>
      <w:sz w:val="16"/>
      <w:szCs w:val="16"/>
    </w:rPr>
  </w:style>
  <w:style w:type="paragraph" w:styleId="1029">
    <w:name w:val="Header"/>
    <w:basedOn w:val="1013"/>
    <w:link w:val="1030"/>
    <w:unhideWhenUsed/>
    <w:pPr>
      <w:pBdr/>
      <w:tabs>
        <w:tab w:val="center" w:leader="none" w:pos="4680"/>
        <w:tab w:val="right" w:leader="none" w:pos="9360"/>
      </w:tabs>
      <w:spacing/>
      <w:ind/>
    </w:pPr>
  </w:style>
  <w:style w:type="character" w:styleId="1030" w:customStyle="1">
    <w:name w:val="Header Char"/>
    <w:basedOn w:val="1018"/>
    <w:link w:val="1029"/>
    <w:pPr>
      <w:pBdr/>
      <w:spacing/>
      <w:ind/>
    </w:pPr>
    <w:rPr>
      <w:rFonts w:ascii="Times New Roman" w:hAnsi="Times New Roman" w:eastAsia="Times New Roman" w:cs="Times New Roman"/>
      <w:sz w:val="24"/>
      <w:szCs w:val="24"/>
    </w:rPr>
  </w:style>
  <w:style w:type="paragraph" w:styleId="1031">
    <w:name w:val="Footer"/>
    <w:basedOn w:val="1013"/>
    <w:link w:val="1032"/>
    <w:uiPriority w:val="99"/>
    <w:unhideWhenUsed/>
    <w:pPr>
      <w:pBdr/>
      <w:tabs>
        <w:tab w:val="center" w:leader="none" w:pos="4680"/>
        <w:tab w:val="right" w:leader="none" w:pos="9360"/>
      </w:tabs>
      <w:spacing/>
      <w:ind/>
    </w:pPr>
  </w:style>
  <w:style w:type="character" w:styleId="1032" w:customStyle="1">
    <w:name w:val="Footer Char"/>
    <w:basedOn w:val="1018"/>
    <w:link w:val="1031"/>
    <w:uiPriority w:val="99"/>
    <w:pPr>
      <w:pBdr/>
      <w:spacing/>
      <w:ind/>
    </w:pPr>
    <w:rPr>
      <w:rFonts w:ascii="Times New Roman" w:hAnsi="Times New Roman" w:eastAsia="Times New Roman" w:cs="Times New Roman"/>
      <w:sz w:val="24"/>
      <w:szCs w:val="24"/>
    </w:rPr>
  </w:style>
  <w:style w:type="character" w:styleId="1033" w:customStyle="1">
    <w:name w:val="normal-h1"/>
    <w:pPr>
      <w:pBdr/>
      <w:spacing/>
      <w:ind/>
    </w:pPr>
    <w:rPr>
      <w:rFonts w:hint="default" w:ascii=".VnTime" w:hAnsi=".VnTime"/>
      <w:color w:val="0000ff"/>
      <w:sz w:val="24"/>
      <w:szCs w:val="24"/>
    </w:rPr>
  </w:style>
  <w:style w:type="paragraph" w:styleId="1034" w:customStyle="1">
    <w:name w:val="normal-p"/>
    <w:basedOn w:val="1013"/>
    <w:pPr>
      <w:pBdr/>
      <w:spacing/>
      <w:ind/>
      <w:jc w:val="both"/>
    </w:pPr>
    <w:rPr>
      <w:sz w:val="20"/>
      <w:szCs w:val="20"/>
    </w:rPr>
  </w:style>
  <w:style w:type="paragraph" w:styleId="1035">
    <w:name w:val="List Paragraph"/>
    <w:basedOn w:val="1013"/>
    <w:link w:val="1122"/>
    <w:uiPriority w:val="34"/>
    <w:qFormat/>
    <w:pPr>
      <w:pBdr/>
      <w:spacing/>
      <w:ind w:left="720"/>
    </w:pPr>
  </w:style>
  <w:style w:type="paragraph" w:styleId="1036">
    <w:name w:val="Normal (Web)"/>
    <w:basedOn w:val="1013"/>
    <w:uiPriority w:val="99"/>
    <w:pPr>
      <w:pBdr/>
      <w:spacing w:after="100" w:afterAutospacing="1" w:before="100" w:beforeAutospacing="1"/>
      <w:ind/>
    </w:pPr>
  </w:style>
  <w:style w:type="paragraph" w:styleId="1037">
    <w:name w:val="Body Text"/>
    <w:basedOn w:val="1013"/>
    <w:link w:val="1038"/>
    <w:pPr>
      <w:pBdr/>
      <w:spacing w:after="120"/>
      <w:ind/>
      <w:jc w:val="both"/>
    </w:pPr>
  </w:style>
  <w:style w:type="character" w:styleId="1038" w:customStyle="1">
    <w:name w:val="Body Text Char"/>
    <w:basedOn w:val="1018"/>
    <w:link w:val="1037"/>
    <w:pPr>
      <w:pBdr/>
      <w:spacing/>
      <w:ind/>
    </w:pPr>
    <w:rPr>
      <w:rFonts w:ascii="Times New Roman" w:hAnsi="Times New Roman" w:eastAsia="Times New Roman" w:cs="Times New Roman"/>
      <w:sz w:val="24"/>
      <w:szCs w:val="24"/>
    </w:rPr>
  </w:style>
  <w:style w:type="table" w:styleId="1039">
    <w:name w:val="Table Grid"/>
    <w:basedOn w:val="101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1">
    <w:name w:val="annotation reference"/>
    <w:basedOn w:val="1018"/>
    <w:uiPriority w:val="99"/>
    <w:semiHidden/>
    <w:unhideWhenUsed/>
    <w:pPr>
      <w:pBdr/>
      <w:spacing/>
      <w:ind/>
    </w:pPr>
    <w:rPr>
      <w:sz w:val="16"/>
      <w:szCs w:val="16"/>
    </w:rPr>
  </w:style>
  <w:style w:type="paragraph" w:styleId="1042">
    <w:name w:val="annotation text"/>
    <w:basedOn w:val="1013"/>
    <w:link w:val="1043"/>
    <w:uiPriority w:val="99"/>
    <w:unhideWhenUsed/>
    <w:pPr>
      <w:pBdr/>
      <w:spacing/>
      <w:ind/>
    </w:pPr>
    <w:rPr>
      <w:sz w:val="20"/>
      <w:szCs w:val="20"/>
    </w:rPr>
  </w:style>
  <w:style w:type="character" w:styleId="1043" w:customStyle="1">
    <w:name w:val="Comment Text Char"/>
    <w:basedOn w:val="1018"/>
    <w:link w:val="1042"/>
    <w:uiPriority w:val="99"/>
    <w:pPr>
      <w:pBdr/>
      <w:spacing/>
      <w:ind/>
    </w:pPr>
    <w:rPr>
      <w:rFonts w:ascii="Times New Roman" w:hAnsi="Times New Roman" w:eastAsia="Times New Roman" w:cs="Times New Roman"/>
      <w:sz w:val="20"/>
      <w:szCs w:val="20"/>
    </w:rPr>
  </w:style>
  <w:style w:type="paragraph" w:styleId="1044">
    <w:name w:val="annotation subject"/>
    <w:basedOn w:val="1042"/>
    <w:next w:val="1042"/>
    <w:link w:val="1045"/>
    <w:uiPriority w:val="99"/>
    <w:semiHidden/>
    <w:unhideWhenUsed/>
    <w:pPr>
      <w:pBdr/>
      <w:spacing/>
      <w:ind/>
    </w:pPr>
    <w:rPr>
      <w:b/>
      <w:bCs/>
    </w:rPr>
  </w:style>
  <w:style w:type="character" w:styleId="1045" w:customStyle="1">
    <w:name w:val="Comment Subject Char"/>
    <w:basedOn w:val="1043"/>
    <w:link w:val="1044"/>
    <w:uiPriority w:val="99"/>
    <w:semiHidden/>
    <w:pPr>
      <w:pBdr/>
      <w:spacing/>
      <w:ind/>
    </w:pPr>
    <w:rPr>
      <w:rFonts w:ascii="Times New Roman" w:hAnsi="Times New Roman" w:eastAsia="Times New Roman" w:cs="Times New Roman"/>
      <w:b/>
      <w:bCs/>
      <w:sz w:val="20"/>
      <w:szCs w:val="20"/>
    </w:rPr>
  </w:style>
  <w:style w:type="paragraph" w:styleId="1046" w:customStyle="1">
    <w:name w:val="font5"/>
    <w:basedOn w:val="1013"/>
    <w:pPr>
      <w:pBdr/>
      <w:spacing w:after="100" w:afterAutospacing="1" w:before="100" w:beforeAutospacing="1"/>
      <w:ind/>
    </w:pPr>
    <w:rPr>
      <w:rFonts w:ascii="Tahoma" w:hAnsi="Tahoma" w:cs="Tahoma"/>
      <w:color w:val="000000"/>
      <w:sz w:val="18"/>
      <w:szCs w:val="18"/>
    </w:rPr>
  </w:style>
  <w:style w:type="paragraph" w:styleId="1047" w:customStyle="1">
    <w:name w:val="font6"/>
    <w:basedOn w:val="1013"/>
    <w:pPr>
      <w:pBdr/>
      <w:spacing w:after="100" w:afterAutospacing="1" w:before="100" w:beforeAutospacing="1"/>
      <w:ind/>
    </w:pPr>
    <w:rPr>
      <w:rFonts w:ascii="Tahoma" w:hAnsi="Tahoma" w:cs="Tahoma"/>
      <w:b/>
      <w:bCs/>
      <w:color w:val="000000"/>
      <w:sz w:val="18"/>
      <w:szCs w:val="18"/>
    </w:rPr>
  </w:style>
  <w:style w:type="paragraph" w:styleId="1048" w:customStyle="1">
    <w:name w:val="xl23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49" w:customStyle="1">
    <w:name w:val="xl234"/>
    <w:basedOn w:val="1013"/>
    <w:pPr>
      <w:pBdr/>
      <w:spacing w:after="100" w:afterAutospacing="1" w:before="100" w:beforeAutospacing="1"/>
      <w:ind/>
      <w:jc w:val="center"/>
    </w:pPr>
  </w:style>
  <w:style w:type="paragraph" w:styleId="1050" w:customStyle="1">
    <w:name w:val="xl235"/>
    <w:basedOn w:val="1013"/>
    <w:pPr>
      <w:pBdr/>
      <w:spacing w:after="100" w:afterAutospacing="1" w:before="100" w:beforeAutospacing="1"/>
      <w:ind/>
      <w:jc w:val="center"/>
    </w:pPr>
    <w:rPr>
      <w:b/>
      <w:bCs/>
    </w:rPr>
  </w:style>
  <w:style w:type="paragraph" w:styleId="1051" w:customStyle="1">
    <w:name w:val="xl236"/>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2" w:customStyle="1">
    <w:name w:val="xl23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3" w:customStyle="1">
    <w:name w:val="xl238"/>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4" w:customStyle="1">
    <w:name w:val="xl23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5" w:customStyle="1">
    <w:name w:val="xl240"/>
    <w:basedOn w:val="1013"/>
    <w:pPr>
      <w:pBdr/>
      <w:spacing w:after="100" w:afterAutospacing="1" w:before="100" w:beforeAutospacing="1"/>
      <w:ind/>
    </w:pPr>
  </w:style>
  <w:style w:type="paragraph" w:styleId="1056" w:customStyle="1">
    <w:name w:val="xl241"/>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42"/>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8" w:customStyle="1">
    <w:name w:val="xl243"/>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44"/>
    <w:basedOn w:val="1013"/>
    <w:pPr>
      <w:pBdr/>
      <w:spacing w:after="100" w:afterAutospacing="1" w:before="100" w:beforeAutospacing="1"/>
      <w:ind/>
    </w:pPr>
    <w:rPr>
      <w:b/>
      <w:bCs/>
    </w:rPr>
  </w:style>
  <w:style w:type="paragraph" w:styleId="1060" w:customStyle="1">
    <w:name w:val="xl245"/>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1" w:customStyle="1">
    <w:name w:val="xl24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47"/>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3" w:customStyle="1">
    <w:name w:val="xl24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4" w:customStyle="1">
    <w:name w:val="xl24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5" w:customStyle="1">
    <w:name w:val="xl25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66" w:customStyle="1">
    <w:name w:val="xl25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67" w:customStyle="1">
    <w:name w:val="xl25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8" w:customStyle="1">
    <w:name w:val="xl253"/>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9" w:customStyle="1">
    <w:name w:val="xl254"/>
    <w:basedOn w:val="101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0" w:customStyle="1">
    <w:name w:val="xl255"/>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1" w:customStyle="1">
    <w:name w:val="xl256"/>
    <w:basedOn w:val="101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2" w:customStyle="1">
    <w:name w:val="xl25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8"/>
    <w:basedOn w:val="101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4" w:customStyle="1">
    <w:name w:val="xl25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5" w:customStyle="1">
    <w:name w:val="xl260"/>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6" w:customStyle="1">
    <w:name w:val="xl261"/>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7" w:customStyle="1">
    <w:name w:val="xl262"/>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8" w:customStyle="1">
    <w:name w:val="xl263"/>
    <w:basedOn w:val="1013"/>
    <w:pPr>
      <w:pBdr/>
      <w:shd w:val="clear" w:color="000000" w:fill="ffffff"/>
      <w:spacing w:after="100" w:afterAutospacing="1" w:before="100" w:beforeAutospacing="1"/>
      <w:ind/>
    </w:pPr>
  </w:style>
  <w:style w:type="paragraph" w:styleId="1079" w:customStyle="1">
    <w:name w:val="xl264"/>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0" w:customStyle="1">
    <w:name w:val="xl265"/>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1" w:customStyle="1">
    <w:name w:val="xl26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2" w:customStyle="1">
    <w:name w:val="xl267"/>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3" w:customStyle="1">
    <w:name w:val="xl268"/>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4" w:customStyle="1">
    <w:name w:val="xl269"/>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5" w:customStyle="1">
    <w:name w:val="xl27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6" w:customStyle="1">
    <w:name w:val="xl271"/>
    <w:basedOn w:val="101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87" w:customStyle="1">
    <w:name w:val="xl27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88" w:customStyle="1">
    <w:name w:val="xl273"/>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89" w:customStyle="1">
    <w:name w:val="xl274"/>
    <w:basedOn w:val="101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5"/>
    <w:basedOn w:val="1013"/>
    <w:pPr>
      <w:pBdr/>
      <w:spacing w:after="100" w:afterAutospacing="1" w:before="100" w:beforeAutospacing="1"/>
      <w:ind/>
    </w:pPr>
  </w:style>
  <w:style w:type="paragraph" w:styleId="1091" w:customStyle="1">
    <w:name w:val="xl27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2" w:customStyle="1">
    <w:name w:val="xl277"/>
    <w:basedOn w:val="101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3" w:customStyle="1">
    <w:name w:val="xl278"/>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4" w:customStyle="1">
    <w:name w:val="xl279"/>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5" w:customStyle="1">
    <w:name w:val="xl280"/>
    <w:basedOn w:val="101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96" w:customStyle="1">
    <w:name w:val="xl281"/>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97" w:customStyle="1">
    <w:name w:val="xl282"/>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8" w:customStyle="1">
    <w:name w:val="xl283"/>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84"/>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0" w:customStyle="1">
    <w:name w:val="xl285"/>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1" w:customStyle="1">
    <w:name w:val="xl286"/>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2" w:customStyle="1">
    <w:name w:val="xl287"/>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8"/>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4" w:customStyle="1">
    <w:name w:val="xl289"/>
    <w:basedOn w:val="1013"/>
    <w:pPr>
      <w:pBdr>
        <w:left w:val="single" w:color="000000" w:sz="4" w:space="0"/>
        <w:right w:val="single" w:color="000000" w:sz="4" w:space="0"/>
      </w:pBdr>
      <w:spacing w:after="100" w:afterAutospacing="1" w:before="100" w:beforeAutospacing="1"/>
      <w:ind/>
    </w:pPr>
    <w:rPr>
      <w:b/>
      <w:bCs/>
    </w:rPr>
  </w:style>
  <w:style w:type="paragraph" w:styleId="1105" w:customStyle="1">
    <w:name w:val="xl290"/>
    <w:basedOn w:val="101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06" w:customStyle="1">
    <w:name w:val="xl291"/>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07" w:customStyle="1">
    <w:name w:val="xl292"/>
    <w:basedOn w:val="1013"/>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93"/>
    <w:basedOn w:val="1013"/>
    <w:pPr>
      <w:pBdr>
        <w:left w:val="single" w:color="000000" w:sz="4" w:space="0"/>
        <w:bottom w:val="single" w:color="000000" w:sz="4" w:space="0"/>
        <w:right w:val="single" w:color="000000" w:sz="4" w:space="0"/>
      </w:pBdr>
      <w:spacing w:after="100" w:afterAutospacing="1" w:before="100" w:beforeAutospacing="1"/>
      <w:ind/>
    </w:pPr>
  </w:style>
  <w:style w:type="paragraph" w:styleId="1109" w:customStyle="1">
    <w:name w:val="xl294"/>
    <w:basedOn w:val="101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0">
    <w:name w:val="Title"/>
    <w:basedOn w:val="1013"/>
    <w:link w:val="1111"/>
    <w:qFormat/>
    <w:pPr>
      <w:pBdr/>
      <w:spacing/>
      <w:ind/>
      <w:jc w:val="center"/>
    </w:pPr>
    <w:rPr>
      <w:b/>
      <w:bCs/>
      <w:sz w:val="32"/>
      <w:szCs w:val="26"/>
    </w:rPr>
  </w:style>
  <w:style w:type="character" w:styleId="1111" w:customStyle="1">
    <w:name w:val="Title Char"/>
    <w:basedOn w:val="1018"/>
    <w:link w:val="1110"/>
    <w:pPr>
      <w:pBdr/>
      <w:spacing/>
      <w:ind/>
    </w:pPr>
    <w:rPr>
      <w:rFonts w:ascii="Times New Roman" w:hAnsi="Times New Roman" w:eastAsia="Times New Roman" w:cs="Times New Roman"/>
      <w:b/>
      <w:bCs/>
      <w:sz w:val="32"/>
      <w:szCs w:val="26"/>
    </w:rPr>
  </w:style>
  <w:style w:type="character" w:styleId="1112" w:customStyle="1">
    <w:name w:val="Unresolved Mention1"/>
    <w:basedOn w:val="1018"/>
    <w:uiPriority w:val="99"/>
    <w:semiHidden/>
    <w:unhideWhenUsed/>
    <w:pPr>
      <w:pBdr/>
      <w:spacing/>
      <w:ind/>
    </w:pPr>
    <w:rPr>
      <w:color w:val="605e5c"/>
      <w:shd w:val="clear" w:color="auto" w:fill="e1dfdd"/>
    </w:rPr>
  </w:style>
  <w:style w:type="character" w:styleId="1113" w:customStyle="1">
    <w:name w:val="Body text (3)_"/>
    <w:link w:val="1114"/>
    <w:pPr>
      <w:pBdr/>
      <w:spacing/>
      <w:ind/>
    </w:pPr>
    <w:rPr>
      <w:rFonts w:ascii="Times New Roman" w:hAnsi="Times New Roman" w:cs="Times New Roman"/>
      <w:i/>
      <w:iCs/>
      <w:spacing w:val="4"/>
      <w:shd w:val="clear" w:color="auto" w:fill="ffffff"/>
    </w:rPr>
  </w:style>
  <w:style w:type="paragraph" w:styleId="1114" w:customStyle="1">
    <w:name w:val="Body text (3)1"/>
    <w:basedOn w:val="1013"/>
    <w:link w:val="111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5" w:customStyle="1">
    <w:name w:val="t-j"/>
    <w:basedOn w:val="1013"/>
    <w:pPr>
      <w:pBdr/>
      <w:spacing w:after="100" w:afterAutospacing="1" w:before="100" w:beforeAutospacing="1"/>
      <w:ind/>
    </w:pPr>
  </w:style>
  <w:style w:type="character" w:styleId="1116" w:customStyle="1">
    <w:name w:val="Unresolved Mention2"/>
    <w:basedOn w:val="1018"/>
    <w:uiPriority w:val="99"/>
    <w:semiHidden/>
    <w:unhideWhenUsed/>
    <w:pPr>
      <w:pBdr/>
      <w:spacing/>
      <w:ind/>
    </w:pPr>
    <w:rPr>
      <w:color w:val="605e5c"/>
      <w:shd w:val="clear" w:color="auto" w:fill="e1dfdd"/>
    </w:rPr>
  </w:style>
  <w:style w:type="character" w:styleId="1117">
    <w:name w:val="FollowedHyperlink"/>
    <w:basedOn w:val="1018"/>
    <w:uiPriority w:val="99"/>
    <w:semiHidden/>
    <w:unhideWhenUsed/>
    <w:pPr>
      <w:pBdr/>
      <w:spacing/>
      <w:ind/>
    </w:pPr>
    <w:rPr>
      <w:color w:val="800080" w:themeColor="followedHyperlink"/>
      <w:u w:val="single"/>
    </w:rPr>
  </w:style>
  <w:style w:type="character" w:styleId="1118" w:customStyle="1">
    <w:name w:val="text"/>
    <w:basedOn w:val="1018"/>
    <w:pPr>
      <w:pBdr/>
      <w:spacing/>
      <w:ind/>
    </w:pPr>
  </w:style>
  <w:style w:type="character" w:styleId="1119" w:customStyle="1">
    <w:name w:val="card-send-time__sendtime"/>
    <w:basedOn w:val="1018"/>
    <w:pPr>
      <w:pBdr/>
      <w:spacing/>
      <w:ind/>
    </w:pPr>
  </w:style>
  <w:style w:type="character" w:styleId="1120" w:customStyle="1">
    <w:name w:val="Đề cập Chưa giải quyết1"/>
    <w:basedOn w:val="1018"/>
    <w:uiPriority w:val="99"/>
    <w:semiHidden/>
    <w:unhideWhenUsed/>
    <w:pPr>
      <w:pBdr/>
      <w:spacing/>
      <w:ind/>
    </w:pPr>
    <w:rPr>
      <w:color w:val="605e5c"/>
      <w:shd w:val="clear" w:color="auto" w:fill="e1dfdd"/>
    </w:rPr>
  </w:style>
  <w:style w:type="paragraph" w:styleId="1121" w:customStyle="1">
    <w:name w:val="nqtitle"/>
    <w:basedOn w:val="1013"/>
    <w:pPr>
      <w:pBdr/>
      <w:spacing w:after="100" w:afterAutospacing="1" w:before="100" w:beforeAutospacing="1"/>
      <w:ind/>
    </w:pPr>
    <w:rPr>
      <w:lang w:val="vi-VN" w:eastAsia="vi-VN"/>
    </w:rPr>
  </w:style>
  <w:style w:type="character" w:styleId="1122" w:customStyle="1">
    <w:name w:val="List Paragraph Char"/>
    <w:link w:val="1035"/>
    <w:uiPriority w:val="34"/>
    <w:qFormat/>
    <w:pPr>
      <w:pBdr/>
      <w:spacing/>
      <w:ind/>
    </w:pPr>
    <w:rPr>
      <w:rFonts w:ascii="Times New Roman" w:hAnsi="Times New Roman" w:eastAsia="Times New Roman" w:cs="Times New Roman"/>
      <w:sz w:val="24"/>
      <w:szCs w:val="24"/>
    </w:rPr>
  </w:style>
  <w:style w:type="character" w:styleId="1123" w:customStyle="1">
    <w:name w:val="Đề cập Chưa giải quyết2"/>
    <w:basedOn w:val="1018"/>
    <w:uiPriority w:val="99"/>
    <w:semiHidden/>
    <w:unhideWhenUsed/>
    <w:pPr>
      <w:pBdr/>
      <w:spacing/>
      <w:ind/>
    </w:pPr>
    <w:rPr>
      <w:color w:val="605e5c"/>
      <w:shd w:val="clear" w:color="auto" w:fill="e1dfdd"/>
    </w:rPr>
  </w:style>
  <w:style w:type="character" w:styleId="1124" w:customStyle="1">
    <w:name w:val="Unresolved Mention3"/>
    <w:basedOn w:val="1018"/>
    <w:uiPriority w:val="99"/>
    <w:semiHidden/>
    <w:unhideWhenUsed/>
    <w:pPr>
      <w:pBdr/>
      <w:spacing/>
      <w:ind/>
    </w:pPr>
    <w:rPr>
      <w:color w:val="605e5c"/>
      <w:shd w:val="clear" w:color="auto" w:fill="e1dfdd"/>
    </w:rPr>
  </w:style>
  <w:style w:type="character" w:styleId="1125" w:customStyle="1">
    <w:name w:val="copy"/>
    <w:basedOn w:val="1018"/>
    <w:pPr>
      <w:pBdr/>
      <w:spacing/>
      <w:ind/>
    </w:pPr>
  </w:style>
  <w:style w:type="paragraph" w:styleId="1126" w:customStyle="1">
    <w:name w:val="align-justify"/>
    <w:basedOn w:val="1013"/>
    <w:pPr>
      <w:pBdr/>
      <w:spacing w:after="100" w:afterAutospacing="1" w:before="100" w:beforeAutospacing="1"/>
      <w:ind/>
    </w:pPr>
  </w:style>
  <w:style w:type="character" w:styleId="1127" w:customStyle="1">
    <w:name w:val="btn"/>
    <w:basedOn w:val="1018"/>
    <w:pPr>
      <w:pBdr/>
      <w:spacing/>
      <w:ind/>
    </w:pPr>
  </w:style>
  <w:style w:type="character" w:styleId="1128" w:customStyle="1">
    <w:name w:val="hide_mobile"/>
    <w:basedOn w:val="1018"/>
    <w:pPr>
      <w:pBdr/>
      <w:spacing/>
      <w:ind/>
    </w:pPr>
  </w:style>
  <w:style w:type="character" w:styleId="1129">
    <w:name w:val="Emphasis"/>
    <w:basedOn w:val="1018"/>
    <w:uiPriority w:val="20"/>
    <w:qFormat/>
    <w:pPr>
      <w:pBdr/>
      <w:spacing/>
      <w:ind/>
    </w:pPr>
    <w:rPr>
      <w:i/>
      <w:iCs/>
    </w:rPr>
  </w:style>
  <w:style w:type="character" w:styleId="1130" w:customStyle="1">
    <w:name w:val="t1"/>
    <w:basedOn w:val="1018"/>
    <w:pPr>
      <w:pBdr/>
      <w:spacing/>
      <w:ind/>
    </w:pPr>
  </w:style>
  <w:style w:type="character" w:styleId="1131" w:customStyle="1">
    <w:name w:val="Unresolved Mention4"/>
    <w:basedOn w:val="1018"/>
    <w:uiPriority w:val="99"/>
    <w:semiHidden/>
    <w:unhideWhenUsed/>
    <w:pPr>
      <w:pBdr/>
      <w:spacing/>
      <w:ind/>
    </w:pPr>
    <w:rPr>
      <w:color w:val="605e5c"/>
      <w:shd w:val="clear" w:color="auto" w:fill="e1dfdd"/>
    </w:rPr>
  </w:style>
  <w:style w:type="character" w:styleId="1132" w:customStyle="1">
    <w:name w:val="Unresolved Mention5"/>
    <w:basedOn w:val="101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gif"/><Relationship Id="rId18" Type="http://schemas.openxmlformats.org/officeDocument/2006/relationships/image" Target="media/image4.gif"/><Relationship Id="rId19" Type="http://schemas.openxmlformats.org/officeDocument/2006/relationships/image" Target="media/image5.gif"/><Relationship Id="rId20" Type="http://schemas.openxmlformats.org/officeDocument/2006/relationships/image" Target="media/image6.jpg"/><Relationship Id="rId21" Type="http://schemas.openxmlformats.org/officeDocument/2006/relationships/image" Target="media/image7.jpg"/><Relationship Id="rId22" Type="http://schemas.openxmlformats.org/officeDocument/2006/relationships/image" Target="media/image8.jpg"/><Relationship Id="rId23" Type="http://schemas.openxmlformats.org/officeDocument/2006/relationships/image" Target="media/image9.gif"/><Relationship Id="rId24" Type="http://schemas.openxmlformats.org/officeDocument/2006/relationships/image" Target="media/image10.gif"/><Relationship Id="rId25" Type="http://schemas.openxmlformats.org/officeDocument/2006/relationships/image" Target="media/image11.gif"/><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jpg"/><Relationship Id="rId36" Type="http://schemas.openxmlformats.org/officeDocument/2006/relationships/image" Target="media/image22.jpg"/><Relationship Id="rId37" Type="http://schemas.openxmlformats.org/officeDocument/2006/relationships/image" Target="media/image23.jpg"/><Relationship Id="rId38" Type="http://schemas.openxmlformats.org/officeDocument/2006/relationships/image" Target="media/image24.jpg"/><Relationship Id="rId39" Type="http://schemas.openxmlformats.org/officeDocument/2006/relationships/image" Target="media/image25.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Phạm Thị Dung</cp:lastModifiedBy>
  <cp:revision>820</cp:revision>
  <dcterms:created xsi:type="dcterms:W3CDTF">2025-05-28T23:19:00Z</dcterms:created>
  <dcterms:modified xsi:type="dcterms:W3CDTF">2026-01-13T02:01:13Z</dcterms:modified>
</cp:coreProperties>
</file>