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800224"/>
                <wp:effectExtent l="12700" t="12700" r="2159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275/2026/01DN/VFI-CT.82</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Bùi Thị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spacing w:after="120" w:before="120" w:line="360" w:lineRule="auto"/>
                              <w:ind/>
                              <w:jc w:val="both"/>
                              <w:rPr>
                                <w:color w:val="000000"/>
                              </w:rPr>
                            </w:pPr>
                            <w:r>
                              <w:rPr>
                                <w:color w:val="000000"/>
                              </w:rPr>
                              <w:t xml:space="preserve">Tài sản 1: </w:t>
                            </w:r>
                            <w:r>
                              <w:rPr>
                                <w:rFonts w:ascii="Times New Roman" w:hAnsi="Times New Roman" w:eastAsia="Times New Roman" w:cs="Times New Roman"/>
                                <w:color w:val="000000"/>
                                <w:sz w:val="24"/>
                              </w:rPr>
                              <w:t xml:space="preserve">Quyền sử dụng đất tại Thửa đất số 208,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DH 705616, số vào sổ cấp GCN: CS16188 do Sở Tài nguyên và Môi trường tỉnh Khánh Hòa cấp ngày 08/11/2022. Chủ sử dụng đất là bà Bùi Thị Hương</w:t>
                            </w:r>
                            <w:r>
                              <w:rPr>
                                <w:color w:val="000000"/>
                              </w:rPr>
                              <w:t xml:space="preserve">.</w:t>
                            </w:r>
                            <w:r>
                              <w:rPr>
                                <w:color w:val="000000"/>
                              </w:rPr>
                            </w:r>
                            <w:r>
                              <w:rPr>
                                <w:color w:val="000000"/>
                              </w:rPr>
                            </w:r>
                          </w:p>
                          <w:p>
                            <w:pPr>
                              <w:pBdr/>
                              <w:spacing w:after="120" w:before="120" w:line="360" w:lineRule="auto"/>
                              <w:ind/>
                              <w:jc w:val="both"/>
                              <w:rPr>
                                <w:color w:val="000000"/>
                              </w:rPr>
                            </w:pPr>
                            <w:r>
                              <w:rPr>
                                <w:color w:val="000000"/>
                              </w:rPr>
                            </w:r>
                            <w:r>
                              <w:rPr>
                                <w:color w:val="000000"/>
                              </w:rPr>
                              <w:t xml:space="preserve">Tài sản 2: </w:t>
                            </w:r>
                            <w:r>
                              <w:rPr>
                                <w:rFonts w:ascii="Times New Roman" w:hAnsi="Times New Roman" w:eastAsia="Times New Roman" w:cs="Times New Roman"/>
                                <w:color w:val="000000"/>
                                <w:sz w:val="24"/>
                              </w:rPr>
                              <w:t xml:space="preserve">Quyền sử dụng đất tại Thửa đất số 209,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CI 752030, số vào sổ cấp GCN: CH07132, do UBND thành phố Cam Ranh, tỉnh Khánh Hòa cấp ngày 13/07/2017. Chủ sử dụng đất là bà Bùi Thị Hương.</w:t>
                            </w:r>
                            <w:r>
                              <w:rPr>
                                <w:color w:val="000000"/>
                              </w:rPr>
                            </w:r>
                            <w:r>
                              <w:rPr>
                                <w:color w:val="000000"/>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535.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275/2026/01DN/VFI-CT.82</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Bùi Thị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spacing w:after="120" w:before="120" w:line="360" w:lineRule="auto"/>
                        <w:ind/>
                        <w:jc w:val="both"/>
                        <w:rPr>
                          <w:color w:val="000000"/>
                        </w:rPr>
                      </w:pPr>
                      <w:r>
                        <w:rPr>
                          <w:color w:val="000000"/>
                        </w:rPr>
                        <w:t xml:space="preserve">Tài sản 1: </w:t>
                      </w:r>
                      <w:r>
                        <w:rPr>
                          <w:rFonts w:ascii="Times New Roman" w:hAnsi="Times New Roman" w:eastAsia="Times New Roman" w:cs="Times New Roman"/>
                          <w:color w:val="000000"/>
                          <w:sz w:val="24"/>
                        </w:rPr>
                        <w:t xml:space="preserve">Quyền sử dụng đất tại Thửa đất số 208,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DH 705616, số vào sổ cấp GCN: CS16188 do Sở Tài nguyên và Môi trường tỉnh Khánh Hòa cấp ngày 08/11/2022. Chủ sử dụng đất là bà Bùi Thị Hương</w:t>
                      </w:r>
                      <w:r>
                        <w:rPr>
                          <w:color w:val="000000"/>
                        </w:rPr>
                        <w:t xml:space="preserve">.</w:t>
                      </w:r>
                      <w:r>
                        <w:rPr>
                          <w:color w:val="000000"/>
                        </w:rPr>
                      </w:r>
                      <w:r>
                        <w:rPr>
                          <w:color w:val="000000"/>
                        </w:rPr>
                      </w:r>
                    </w:p>
                    <w:p>
                      <w:pPr>
                        <w:pBdr/>
                        <w:spacing w:after="120" w:before="120" w:line="360" w:lineRule="auto"/>
                        <w:ind/>
                        <w:jc w:val="both"/>
                        <w:rPr>
                          <w:color w:val="000000"/>
                        </w:rPr>
                      </w:pPr>
                      <w:r>
                        <w:rPr>
                          <w:color w:val="000000"/>
                        </w:rPr>
                      </w:r>
                      <w:r>
                        <w:rPr>
                          <w:color w:val="000000"/>
                        </w:rPr>
                        <w:t xml:space="preserve">Tài sản 2: </w:t>
                      </w:r>
                      <w:r>
                        <w:rPr>
                          <w:rFonts w:ascii="Times New Roman" w:hAnsi="Times New Roman" w:eastAsia="Times New Roman" w:cs="Times New Roman"/>
                          <w:color w:val="000000"/>
                          <w:sz w:val="24"/>
                        </w:rPr>
                        <w:t xml:space="preserve">Quyền sử dụng đất tại Thửa đất số 209,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CI 752030, số vào sổ cấp GCN: CH07132, do UBND thành phố Cam Ranh, tỉnh Khánh Hòa cấp ngày 13/07/2017. Chủ sử dụng đất là bà Bùi Thị Hương.</w:t>
                      </w:r>
                      <w:r>
                        <w:rPr>
                          <w:color w:val="000000"/>
                        </w:rPr>
                      </w:r>
                      <w:r>
                        <w:rPr>
                          <w:color w:val="000000"/>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275/2026/01DN/VFI-CT.82</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Bùi Thị 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275/2026/0951/VFI-HĐTĐ.C02.A</w:t>
      </w:r>
      <w:r>
        <w:rPr>
          <w:color w:val="000000" w:themeColor="text1"/>
          <w:spacing w:val="-4"/>
        </w:rPr>
        <w:t xml:space="preserve"> </w:t>
      </w:r>
      <w:r>
        <w:rPr>
          <w:spacing w:val="-4"/>
          <w:lang w:val="vi-VN"/>
        </w:rPr>
        <w:t xml:space="preserve">ký ngày </w:t>
      </w:r>
      <w:r>
        <w:rPr>
          <w:color w:val="000000" w:themeColor="text1"/>
          <w:spacing w:val="-4"/>
        </w:rPr>
        <w:t xml:space="preserve">19 tháng 6 năm 2026</w:t>
      </w:r>
      <w:r>
        <w:rPr>
          <w:spacing w:val="-4"/>
          <w:lang w:val="vi-VN"/>
        </w:rPr>
        <w:t xml:space="preserve"> </w:t>
      </w:r>
      <w:r>
        <w:rPr>
          <w:spacing w:val="-4"/>
          <w:lang w:val="vi-VN"/>
        </w:rPr>
        <w:t xml:space="preserve">giữa </w:t>
      </w:r>
      <w:r>
        <w:rPr>
          <w:color w:val="000000" w:themeColor="text1"/>
          <w:spacing w:val="-4"/>
        </w:rPr>
        <w:t xml:space="preserve">Bùi Thị Hương</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275/2026/01DN/VFI-BC.82</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Bùi Thị Hường</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033167000052</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1967</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Phường Thụy Khuê, Quận Tây Hồ,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spacing w:after="120" w:before="120" w:line="278" w:lineRule="auto"/>
        <w:ind/>
        <w:jc w:val="both"/>
        <w:rPr/>
      </w:pPr>
      <w:r>
        <w:rPr>
          <w:color w:val="000000" w:themeColor="text1"/>
        </w:rPr>
        <w:t xml:space="preserve">Tài sản 1: </w:t>
      </w:r>
      <w:r>
        <w:rPr>
          <w:rFonts w:ascii="Times New Roman" w:hAnsi="Times New Roman" w:eastAsia="Times New Roman" w:cs="Times New Roman"/>
          <w:color w:val="000000"/>
          <w:sz w:val="24"/>
        </w:rPr>
        <w:t xml:space="preserve">Quyền sử dụng đất tại Thửa đất số 208,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DH 705616, số vào sổ cấp GCN: CS16188 do Sở Tài nguyên và Môi trường tỉnh Khánh Hòa cấp ngày 08/11/2022. Chủ sử dụng đất là bà Bùi Thị Hương</w:t>
      </w:r>
      <w:r>
        <w:rPr>
          <w:color w:val="000000" w:themeColor="text1"/>
        </w:rPr>
        <w:t xml:space="preserve">.</w:t>
      </w:r>
      <w:r>
        <w:rPr>
          <w:color w:val="000000" w:themeColor="text1"/>
        </w:rPr>
        <w:br/>
        <w:t xml:space="preserve">Tài sản 2: </w:t>
      </w:r>
      <w:r>
        <w:rPr>
          <w:rFonts w:ascii="Times New Roman" w:hAnsi="Times New Roman" w:eastAsia="Times New Roman" w:cs="Times New Roman"/>
          <w:color w:val="000000"/>
          <w:sz w:val="24"/>
        </w:rPr>
        <w:t xml:space="preserve">Quyền sử dụng đất tại Thửa đất số 209,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CI 752030, số vào sổ cấp GCN: CH07132, do UBND thành phố Cam Ranh, tỉnh Khánh Hòa cấp ngày 13/07/2017. Chủ sử dụng đất là bà Bùi Thị Hương.</w:t>
      </w:r>
      <w:r>
        <w:rPr>
          <w:color w:val="000000" w:themeColor="text1"/>
        </w:rPr>
      </w: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843"/>
        <w:gridCol w:w="170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208,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b/>
                <w:bCs/>
                <w:color w:val="000000"/>
                <w:sz w:val="24"/>
              </w:rPr>
              <w:t xml:space="preserve">sở hữu nhà ở và tài sản khác gắn liền với đất số: DH 705616, số vào sổ cấp GCN: CS16188 do Sở Tài nguyên và Môi trường tỉnh Khánh Hòa cấp ngày 08/11/2022. Chủ sử dụng đất là bà Bùi Thị Hương</w:t>
            </w:r>
            <w:r>
              <w:rPr>
                <w:b/>
                <w:bCs/>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7.293.300.000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105.7</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69.000.000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7.293.300.000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209,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b/>
                <w:bCs/>
                <w:color w:val="000000"/>
                <w:sz w:val="24"/>
              </w:rPr>
              <w:t xml:space="preserve">sở hữu nhà ở và tài sản khác gắn liền với đất số: CI 752030, số vào sổ cấp GCN: CH07132, do UBND thành phố Cam Ranh, tỉnh Khánh Hòa cấp ngày 13/07/2017. Chủ sử dụng đất là bà Bùi Thị Hương.</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8.518.907.760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r>
            <w:r>
              <w:rPr>
                <w:rFonts w:ascii="Times New Roman" w:hAnsi="Times New Roman" w:eastAsia="Times New Roman" w:cs="Times New Roman"/>
                <w:color w:val="000000"/>
                <w:sz w:val="24"/>
              </w:rPr>
              <w:t xml:space="preserve">112.2</w:t>
              <w:br/>
              <w:t xml:space="preserve"> 17.1(QH)</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r>
            <w:r>
              <w:rPr>
                <w:rFonts w:ascii="Times New Roman" w:hAnsi="Times New Roman" w:eastAsia="Times New Roman" w:cs="Times New Roman"/>
                <w:color w:val="000000"/>
                <w:sz w:val="24"/>
              </w:rPr>
              <w:t xml:space="preserve">74.200.000</w:t>
              <w:br/>
              <w:t xml:space="preserve">11.325.600 (QH)</w:t>
            </w:r>
            <w:r>
              <w:rPr>
                <w:color w:val="000000"/>
              </w:rPr>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r>
            <w:r>
              <w:rPr>
                <w:rFonts w:ascii="Times New Roman" w:hAnsi="Times New Roman" w:eastAsia="Times New Roman" w:cs="Times New Roman"/>
                <w:color w:val="000000"/>
                <w:sz w:val="24"/>
              </w:rPr>
              <w:t xml:space="preserve">8.325.240.000</w:t>
              <w:br/>
              <w:t xml:space="preserve"> 193.667.760(QH)</w:t>
            </w:r>
            <w:r>
              <w:rPr>
                <w:color w:val="000000"/>
              </w:rPr>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15.812.207.760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15.812.200.000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w:t>
            </w:r>
            <w:r>
              <w:rPr>
                <w:b/>
                <w:bCs/>
                <w:i/>
                <w:iCs/>
                <w:color w:val="000000"/>
              </w:rPr>
              <w:t xml:space="preserve">Mười lăm tỷ tám trăm mười hai triệu hai trăm nghìn</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Lê Thị Thịnh</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VIII13.990</w:t>
            </w:r>
            <w:r>
              <w:rPr>
                <w:rFonts w:eastAsia="Calibri"/>
                <w:b/>
                <w:lang w:val="pt-BR"/>
              </w:rPr>
            </w:r>
            <w:r>
              <w:rPr>
                <w:rFonts w:eastAsia="Calibri"/>
                <w:b/>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094"/>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57"/>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275/2026/01DN/VFI-CT.82</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t xml:space="preserve">Mã đề nghị: 4752228</w:t>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275/2026/01DN/VFI-CT.82</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1"/>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Bùi Thị Hương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rPr>
              <w:t xml:space="preserve">033167000052</w:t>
            </w:r>
            <w:r>
              <w:rPr>
                <w:bCs/>
              </w:rPr>
            </w:r>
            <w:r>
              <w:rPr>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rPr>
              <w:t xml:space="preserve">1967</w:t>
            </w:r>
            <w:r>
              <w:rPr>
                <w:bCs/>
              </w:rPr>
            </w:r>
            <w:r>
              <w:rPr>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rPr>
              <w:t xml:space="preserve">Phường Thụy Khuê, Quận Tây Hồ, Thành phố Hà Nội</w:t>
            </w:r>
            <w:r>
              <w:rPr>
                <w:bCs/>
              </w:rPr>
            </w:r>
            <w:r>
              <w:rPr>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88" w:lineRule="auto"/>
              <w:ind/>
              <w:jc w:val="both"/>
              <w:rPr>
                <w:bCs/>
              </w:rPr>
            </w:pPr>
            <w:r>
              <w:rPr>
                <w:bCs/>
              </w:rPr>
            </w:r>
            <w:r>
              <w:rPr>
                <w:bCs/>
                <w:color w:val="000000" w:themeColor="text1"/>
                <w:lang w:val="pt-BR"/>
              </w:rPr>
              <w:t xml:space="preserve">Tài sản 1: </w:t>
            </w:r>
            <w:r>
              <w:rPr>
                <w:rFonts w:ascii="Times New Roman" w:hAnsi="Times New Roman" w:eastAsia="Times New Roman" w:cs="Times New Roman"/>
                <w:color w:val="000000"/>
                <w:sz w:val="24"/>
              </w:rPr>
              <w:t xml:space="preserve">Quyền sử dụng đất tại Thửa đất số 208,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DH 705616, số vào sổ cấp GCN: CS16188 do Sở Tài nguyên và Môi trường tỉnh Khánh Hòa cấp ngày 08/11/2022. Chủ sử dụng đất là bà Bùi Thị Hương.</w:t>
            </w:r>
            <w:r>
              <w:rPr>
                <w:bCs/>
              </w:rPr>
            </w:r>
            <w:r>
              <w:rPr>
                <w:bCs/>
              </w:rPr>
            </w:r>
          </w:p>
          <w:p>
            <w:pPr>
              <w:pBdr/>
              <w:spacing w:after="120" w:before="120" w:line="288" w:lineRule="auto"/>
              <w:ind/>
              <w:jc w:val="both"/>
              <w:rPr>
                <w:bCs/>
                <w:i/>
              </w:rPr>
            </w:pPr>
            <w:r>
              <w:rPr>
                <w:bCs/>
                <w:color w:val="000000" w:themeColor="text1"/>
                <w:lang w:val="pt-BR"/>
              </w:rPr>
            </w:r>
            <w:r>
              <w:rPr>
                <w:bCs/>
                <w:color w:val="000000" w:themeColor="text1"/>
                <w:lang w:val="pt-BR"/>
              </w:rPr>
              <w:br/>
              <w:t xml:space="preserve">Tài sản 2: </w:t>
            </w:r>
            <w:r>
              <w:rPr>
                <w:rFonts w:ascii="Times New Roman" w:hAnsi="Times New Roman" w:eastAsia="Times New Roman" w:cs="Times New Roman"/>
                <w:color w:val="000000"/>
                <w:sz w:val="24"/>
              </w:rPr>
              <w:t xml:space="preserve">Quyền sử dụng đất tại Thửa đất số 209,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CI 752030, số vào sổ cấp GCN: CH07132, do UBND thành phố Cam Ranh, tỉnh Khánh Hòa cấp ngày 13/07/2017. Chủ sử dụng đất là bà Bùi Thị Hương.</w:t>
            </w:r>
            <w:r>
              <w:rPr>
                <w:bCs/>
                <w:i/>
              </w:rPr>
            </w:r>
            <w:r>
              <w:rPr>
                <w:bCs/>
                <w:i/>
              </w:rPr>
            </w:r>
          </w:p>
          <w:p>
            <w:pPr>
              <w:pBdr/>
              <w:spacing w:after="120" w:before="120" w:line="288" w:lineRule="auto"/>
              <w:ind/>
              <w:jc w:val="both"/>
              <w:rPr>
                <w:bCs/>
                <w:i/>
                <w:iCs/>
              </w:rPr>
            </w:pPr>
            <w:r>
              <w:rPr>
                <w:bCs/>
                <w:i/>
                <w:iCs/>
              </w:rPr>
            </w:r>
            <w:r>
              <w:rPr>
                <w:bCs/>
                <w:i/>
                <w:iCs/>
              </w:rPr>
            </w:r>
            <w:r>
              <w:rPr>
                <w:bCs/>
                <w:i/>
                <w:i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t xml:space="preserve">đường Nguyễn Chí Thanh, tổ dân phố Nghĩa Cam, phường Cam Nghĩa, thành phố Cam Ranh, tỉnh Khánh Hòa</w:t>
            </w:r>
            <w:r>
              <w:rPr>
                <w:lang w:val="pt-BR"/>
              </w:rPr>
              <w:t xml:space="preserve">.</w:t>
            </w:r>
            <w:r>
              <w:rPr>
                <w:lang w:val="pt-BR"/>
              </w:rPr>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19/06/2026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tabs>
          <w:tab w:val="left" w:leader="none" w:pos="993"/>
        </w:tabs>
        <w:spacing w:after="120" w:before="120" w:line="276" w:lineRule="auto"/>
        <w:ind/>
        <w:jc w:val="both"/>
        <w:rPr>
          <w:iCs/>
        </w:rPr>
      </w:pPr>
      <w:r>
        <w:rPr>
          <w:bCs/>
        </w:rPr>
        <w:t xml:space="preserve">-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w:t>
      </w:r>
      <w:r>
        <w:rPr>
          <w:bCs/>
        </w:rPr>
        <w:t xml:space="preserve">7 m2)</w:t>
      </w:r>
      <w:r>
        <w:rPr>
          <w:i/>
          <w:iCs/>
          <w:lang w:val="pt-BR"/>
        </w:rPr>
      </w:r>
      <w:r>
        <w:rPr>
          <w:iCs/>
        </w:rPr>
      </w:r>
    </w:p>
    <w:p>
      <w:pPr>
        <w:pBdr/>
        <w:tabs>
          <w:tab w:val="left" w:leader="none" w:pos="993"/>
        </w:tabs>
        <w:spacing w:after="120" w:before="120" w:line="276" w:lineRule="auto"/>
        <w:ind/>
        <w:jc w:val="both"/>
        <w:rPr>
          <w:bCs/>
          <w:i/>
          <w:lang w:val="pt-BR"/>
        </w:rPr>
      </w:pPr>
      <w:r>
        <w:rPr>
          <w:bCs/>
        </w:rPr>
        <w:t xml:space="preserve">-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w:t>
      </w:r>
      <w:r>
        <w:rPr>
          <w:i/>
          <w:iCs/>
          <w:lang w:val="pt-BR"/>
        </w:rPr>
      </w:r>
      <w:r>
        <w:rPr>
          <w:bCs/>
          <w:i/>
          <w:lang w:val="pt-BR"/>
        </w:rPr>
      </w:r>
    </w:p>
    <w:p>
      <w:pPr>
        <w:pBdr/>
        <w:spacing w:after="120" w:before="120" w:line="276" w:lineRule="auto"/>
        <w:ind/>
        <w:jc w:val="both"/>
        <w:rPr/>
      </w:pPr>
      <w:r>
        <w:rPr>
          <w:b/>
          <w:lang w:val="pt-BR"/>
        </w:rPr>
        <w:t xml:space="preserve">b. Hồ sơ khác</w:t>
      </w:r>
      <w:r>
        <w:rPr>
          <w:b/>
          <w:lang w:val="vi-VN"/>
        </w:rPr>
        <w:t xml:space="preserve">:</w:t>
      </w: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HSTD-20260618-0012/HĐTĐ-VFI ngày 19/06/2026 giữa Bùi Thị Hương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shd w:val="clear" w:color="auto" w:fill="ffffff"/>
        <w:spacing w:after="120" w:before="120" w:line="276" w:lineRule="auto"/>
        <w:ind/>
        <w:jc w:val="both"/>
        <w:rPr>
          <w:i/>
          <w:iCs/>
          <w:color w:val="212529"/>
        </w:rPr>
      </w:pPr>
      <w:r>
        <w:rPr>
          <w:shd w:val="clear" w:color="auto" w:fill="ffffff"/>
        </w:rPr>
        <w:t xml:space="preserve">Thị trường BĐS tại phường Cam Nghĩa, TP. Cam Ranh hiện nay nhờ lợi thế vượt trội về vị trí cửa ngõ sân bay quốc tế, pháp lý sở hữu lâu dài (đất ODT) v</w:t>
      </w:r>
      <w:r>
        <w:rPr>
          <w:shd w:val="clear" w:color="auto" w:fill="ffffff"/>
        </w:rPr>
        <w:t xml:space="preserve">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w:t>
      </w:r>
      <w:r>
        <w:rPr>
          <w:shd w:val="clear" w:color="auto" w:fill="ffffff"/>
        </w:rPr>
        <w:t xml:space="preserve">i hạn lẫn khai thác dòng tiền (kinh doanh, cho thuê).Thị trường BĐS tại phường Cam Nghĩa, TP. Cam Ranh hiện nay nhờ lợi thế vượt trội về vị trí cửa ngõ sân bay quốc tế, pháp lý sở hữu lâu dài (đất ODT) và xung lực mạnh mẽ từ các siêu dự án hạ tầng lân cận </w:t>
      </w:r>
      <w:r>
        <w:rPr>
          <w:shd w:val="clear" w:color="auto" w:fill="ffffff"/>
        </w:rPr>
        <w:t xml:space="preserve">(Vinhomes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r>
        <w:rPr>
          <w:i/>
          <w:iCs/>
          <w:color w:val="212529"/>
        </w:rPr>
      </w:r>
      <w:r>
        <w:rPr>
          <w:i/>
          <w:iCs/>
          <w:color w:val="212529"/>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1"/>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208,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b/>
                <w:color w:val="000000"/>
                <w:sz w:val="24"/>
              </w:rPr>
              <w:t xml:space="preserve">sở hữu nhà ở và tài sản khác gắn liền với đất số: DH 705616, số vào sổ cấp GCN: CS16188 do Sở Tài nguyên và Môi trường tỉnh Khánh Hòa cấp ngày 08/11/2022. Chủ sử dụng đất là bà Bùi Thị 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104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đường Nguyễn Chí Thanh, tổ dân phố Nghĩa Cam, phường Cam Nghĩa, thành phố Cam Ranh, tỉnh Khánh Hòa</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105.7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Nguyễn Chí Thanh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Tây Nam: Tiếp giáp đường giao thông</w:t>
              <w:br/>
              <w:t xml:space="preserve">Hướng Đông Bắc: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11.988166666667</w:t>
            </w:r>
            <w:r>
              <w:rPr>
                <w:color w:val="000000"/>
              </w:rPr>
              <w:t xml:space="preserve">, </w:t>
            </w:r>
            <w:r>
              <w:rPr>
                <w:color w:val="000000"/>
              </w:rPr>
              <w:t xml:space="preserve">109.19769444444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r>
            <w:r>
              <w:rPr>
                <w:color w:val="000000"/>
              </w:rP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488"/>
        <w:gridCol w:w="1839"/>
        <w:gridCol w:w="1287"/>
        <w:gridCol w:w="1306"/>
        <w:gridCol w:w="1839"/>
        <w:gridCol w:w="1982"/>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đường Nguyễn Chí Thanh, tổ dân phố Nghĩa Cam, phường Cam Nghĩa, thành phố Cam Ranh, tỉnh Khánh Hòa ✔</w:t>
            </w:r>
            <w:r/>
          </w:p>
        </w:tc>
        <w:tc>
          <w:tcPr>
            <w:tcBorders/>
            <w:tcW w:w="1605" w:type="dxa"/>
            <w:vAlign w:val="center"/>
            <w:textDirection w:val="lrTb"/>
            <w:noWrap w:val="false"/>
          </w:tcPr>
          <w:p>
            <w:pPr>
              <w:pBdr/>
              <w:spacing/>
              <w:ind/>
              <w:jc w:val="center"/>
              <w:rPr/>
            </w:pPr>
            <w:r>
              <w:t xml:space="preserve">Phường Cam Nghĩa, Thành phố Cam Ranh, Tỉnh Khánh Hòa</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Cam Nghĩa, Thành phố Cam Ranh, Tỉnh Khánh Hòa</w:t>
            </w:r>
            <w:r/>
          </w:p>
        </w:tc>
        <w:tc>
          <w:tcPr>
            <w:tcBorders/>
            <w:tcW w:w="1605" w:type="dxa"/>
            <w:vAlign w:val="center"/>
            <w:textDirection w:val="lrTb"/>
            <w:noWrap w:val="false"/>
          </w:tcPr>
          <w:p>
            <w:pPr>
              <w:pBdr/>
              <w:spacing/>
              <w:ind/>
              <w:jc w:val="center"/>
              <w:rPr/>
            </w:pPr>
            <w:r>
              <w:t xml:space="preserve">Phường Cam Nghĩa, Thành phố Cam Ranh, Tỉnh Khánh Hòa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105.7</w:t>
            </w:r>
            <w:r/>
          </w:p>
        </w:tc>
        <w:tc>
          <w:tcPr>
            <w:tcBorders/>
            <w:tcW w:w="1605" w:type="dxa"/>
            <w:vAlign w:val="center"/>
            <w:textDirection w:val="lrTb"/>
            <w:noWrap w:val="false"/>
          </w:tcPr>
          <w:p>
            <w:pPr>
              <w:pBdr/>
              <w:spacing/>
              <w:ind/>
              <w:jc w:val="center"/>
              <w:rPr/>
            </w:pPr>
            <w:r>
              <w:t xml:space="preserve">105.7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4.9</w:t>
            </w:r>
            <w:r/>
          </w:p>
        </w:tc>
        <w:tc>
          <w:tcPr>
            <w:tcBorders/>
            <w:tcW w:w="1605" w:type="dxa"/>
            <w:vAlign w:val="center"/>
            <w:textDirection w:val="lrTb"/>
            <w:noWrap w:val="false"/>
          </w:tcPr>
          <w:p>
            <w:pPr>
              <w:pBdr/>
              <w:spacing/>
              <w:ind/>
              <w:jc w:val="center"/>
              <w:rPr/>
            </w:pPr>
            <w:r>
              <w:t xml:space="preserve">4.9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21.57 ✔</w:t>
            </w:r>
            <w:r/>
          </w:p>
        </w:tc>
        <w:tc>
          <w:tcPr>
            <w:tcBorders/>
            <w:tcW w:w="1605" w:type="dxa"/>
            <w:vAlign w:val="center"/>
            <w:textDirection w:val="lrTb"/>
            <w:noWrap w:val="false"/>
          </w:tcPr>
          <w:p>
            <w:pPr>
              <w:pBdr/>
              <w:spacing/>
              <w:ind/>
              <w:jc w:val="center"/>
              <w:rPr/>
            </w:pPr>
            <w:r>
              <w:t xml:space="preserve">21.57</w:t>
            </w:r>
            <w:r/>
          </w:p>
        </w:tc>
        <w:tc>
          <w:tcPr>
            <w:tcBorders/>
            <w:tcW w:w="1371" w:type="dxa"/>
            <w:vAlign w:val="center"/>
            <w:textDirection w:val="lrTb"/>
            <w:noWrap w:val="false"/>
          </w:tcPr>
          <w:p>
            <w:pPr>
              <w:pBdr/>
              <w:spacing/>
              <w:ind/>
              <w:jc w:val="center"/>
              <w:rPr/>
            </w:pPr>
            <w:r>
              <w:t xml:space="preserve">-21.6</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đường trước sau ✔</w:t>
            </w:r>
            <w:r/>
          </w:p>
        </w:tc>
        <w:tc>
          <w:tcPr>
            <w:tcBorders/>
            <w:tcW w:w="1605" w:type="dxa"/>
            <w:vAlign w:val="center"/>
            <w:textDirection w:val="lrTb"/>
            <w:noWrap w:val="false"/>
          </w:tcPr>
          <w:p>
            <w:pPr>
              <w:pBdr/>
              <w:spacing/>
              <w:ind/>
              <w:jc w:val="center"/>
              <w:rPr/>
            </w:pPr>
            <w:r>
              <w:t xml:space="preserve">Tiếp giáp 1 mặt tiền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Khá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left="284"/>
        <w:jc w:val="both"/>
        <w:rPr>
          <w:b/>
          <w:bCs/>
          <w:u w:val="single"/>
        </w:rPr>
      </w:pPr>
      <w:r>
        <w:rPr>
          <w:b/>
          <w:bCs/>
          <w:u w:val="single"/>
        </w:rPr>
      </w:r>
      <w:r>
        <w:rPr>
          <w:b/>
          <w:bCs/>
          <w:u w:val="single"/>
        </w:rPr>
      </w:r>
      <w:r>
        <w:rPr>
          <w:b/>
          <w:bCs/>
          <w:u w:val="single"/>
        </w:rPr>
      </w:r>
    </w:p>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31"/>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209,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b/>
                <w:bCs/>
                <w:color w:val="000000"/>
                <w:sz w:val="24"/>
              </w:rPr>
              <w:t xml:space="preserve">sở hữu nhà ở và tài sản khác gắn liền với đất số: CI 752030, số vào sổ cấp GCN: CH07132, do UBND thành phố Cam Ranh, tỉnh Khánh Hòa cấp ngày 13/07/2017. Chủ sử dụng đất là bà Bùi Thị 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104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đường Nguyễn Chí Thanh, vùng 4 Hải Quân, phường Cam Nghĩa, thành phố Cam Ranh, tỉnh Khánh Hòa</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129.3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129.3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Nguyễn Chí Thanh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Hướng Tây Nam: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Nam: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Bắc: Tiếp giáp đường giao thông</w:t>
            </w:r>
            <w:r/>
          </w:p>
          <w:p>
            <w:pPr>
              <w:pBdr/>
              <w:spacing/>
              <w:ind/>
              <w:rPr>
                <w:color w:val="000000" w:themeColor="text1"/>
              </w:rPr>
            </w:pPr>
            <w:r>
              <w:rPr>
                <w:rFonts w:ascii="Times New Roman" w:hAnsi="Times New Roman" w:eastAsia="Times New Roman" w:cs="Times New Roman"/>
                <w:color w:val="000000"/>
                <w:sz w:val="24"/>
              </w:rPr>
              <w:t xml:space="preserve">Hướng còn lại: Tiếp giáp thửa đất khác</w:t>
            </w: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11.988166666667</w:t>
            </w:r>
            <w:r>
              <w:rPr>
                <w:color w:val="000000"/>
              </w:rPr>
              <w:t xml:space="preserve">, </w:t>
            </w:r>
            <w:r>
              <w:rPr>
                <w:color w:val="000000"/>
              </w:rPr>
              <w:t xml:space="preserve">109.19775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129.3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6.97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21.24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r>
            <w:r>
              <w:rPr>
                <w:color w:val="000000"/>
              </w:rPr>
            </w:r>
          </w:p>
        </w:tc>
      </w:tr>
    </w:tbl>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488"/>
        <w:gridCol w:w="1839"/>
        <w:gridCol w:w="1287"/>
        <w:gridCol w:w="1306"/>
        <w:gridCol w:w="1839"/>
        <w:gridCol w:w="1982"/>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đường Nguyễn Chí Thanh, vùng 4 Hải Quân, phường Cam Nghĩa, thành phố Cam Ranh, tỉnh Khánh Hòa ✔</w:t>
            </w:r>
            <w:r/>
          </w:p>
        </w:tc>
        <w:tc>
          <w:tcPr>
            <w:tcBorders/>
            <w:tcW w:w="1605" w:type="dxa"/>
            <w:vAlign w:val="center"/>
            <w:textDirection w:val="lrTb"/>
            <w:noWrap w:val="false"/>
          </w:tcPr>
          <w:p>
            <w:pPr>
              <w:pBdr/>
              <w:spacing/>
              <w:ind/>
              <w:jc w:val="center"/>
              <w:rPr/>
            </w:pPr>
            <w:r>
              <w:t xml:space="preserve">Phường Cam Nghĩa, Thành phố Cam Ranh, Tỉnh Khánh Hòa</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Cam Nghĩa, Thành phố Cam Ranh, Tỉnh Khánh Hòa</w:t>
            </w:r>
            <w:r/>
          </w:p>
        </w:tc>
        <w:tc>
          <w:tcPr>
            <w:tcBorders/>
            <w:tcW w:w="1605" w:type="dxa"/>
            <w:vAlign w:val="center"/>
            <w:textDirection w:val="lrTb"/>
            <w:noWrap w:val="false"/>
          </w:tcPr>
          <w:p>
            <w:pPr>
              <w:pBdr/>
              <w:spacing/>
              <w:ind/>
              <w:jc w:val="center"/>
              <w:rPr/>
            </w:pPr>
            <w:r>
              <w:t xml:space="preserve">Phường Cam Nghĩa, Thành phố Cam Ranh, Tỉnh Khánh Hòa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129.3</w:t>
            </w:r>
            <w:r/>
          </w:p>
        </w:tc>
        <w:tc>
          <w:tcPr>
            <w:tcBorders/>
            <w:tcW w:w="1605" w:type="dxa"/>
            <w:vAlign w:val="center"/>
            <w:textDirection w:val="lrTb"/>
            <w:noWrap w:val="false"/>
          </w:tcPr>
          <w:p>
            <w:pPr>
              <w:pBdr/>
              <w:spacing/>
              <w:ind/>
              <w:jc w:val="center"/>
              <w:rPr/>
            </w:pPr>
            <w:r>
              <w:t xml:space="preserve">129.3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6.97</w:t>
            </w:r>
            <w:r/>
          </w:p>
        </w:tc>
        <w:tc>
          <w:tcPr>
            <w:tcBorders/>
            <w:tcW w:w="1605" w:type="dxa"/>
            <w:vAlign w:val="center"/>
            <w:textDirection w:val="lrTb"/>
            <w:noWrap w:val="false"/>
          </w:tcPr>
          <w:p>
            <w:pPr>
              <w:pBdr/>
              <w:spacing/>
              <w:ind/>
              <w:jc w:val="center"/>
              <w:rPr/>
            </w:pPr>
            <w:r>
              <w:t xml:space="preserve">6.97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18.55</w:t>
            </w:r>
            <w:r/>
          </w:p>
        </w:tc>
        <w:tc>
          <w:tcPr>
            <w:tcBorders/>
            <w:tcW w:w="1605" w:type="dxa"/>
            <w:vAlign w:val="center"/>
            <w:textDirection w:val="lrTb"/>
            <w:noWrap w:val="false"/>
          </w:tcPr>
          <w:p>
            <w:pPr>
              <w:pBdr/>
              <w:spacing/>
              <w:ind/>
              <w:jc w:val="center"/>
              <w:rPr/>
            </w:pPr>
            <w:r>
              <w:t xml:space="preserve">21.24 ✔</w:t>
            </w:r>
            <w:r/>
          </w:p>
        </w:tc>
        <w:tc>
          <w:tcPr>
            <w:tcBorders/>
            <w:tcW w:w="1371" w:type="dxa"/>
            <w:vAlign w:val="center"/>
            <w:textDirection w:val="lrTb"/>
            <w:noWrap w:val="false"/>
          </w:tcPr>
          <w:p>
            <w:pPr>
              <w:pBdr/>
              <w:spacing/>
              <w:ind/>
              <w:jc w:val="center"/>
              <w:rPr/>
            </w:pPr>
            <w:r>
              <w:t xml:space="preserve">0.3</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đường, phố + 1 mặt ngõ</w:t>
            </w:r>
            <w:r/>
          </w:p>
        </w:tc>
        <w:tc>
          <w:tcPr>
            <w:tcBorders/>
            <w:tcW w:w="1605" w:type="dxa"/>
            <w:vAlign w:val="center"/>
            <w:textDirection w:val="lrTb"/>
            <w:noWrap w:val="false"/>
          </w:tcPr>
          <w:p>
            <w:pPr>
              <w:pBdr/>
              <w:spacing/>
              <w:ind/>
              <w:jc w:val="center"/>
              <w:rPr/>
            </w:pPr>
            <w:r>
              <w:t xml:space="preserve">Tiếp giáp 2 mặt đường, phố + 1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Vạt góc ✔</w:t>
            </w:r>
            <w:r/>
          </w:p>
        </w:tc>
        <w:tc>
          <w:tcPr>
            <w:tcBorders/>
            <w:tcW w:w="1605" w:type="dxa"/>
            <w:vAlign w:val="center"/>
            <w:textDirection w:val="lrTb"/>
            <w:noWrap w:val="false"/>
          </w:tcPr>
          <w:p>
            <w:pPr>
              <w:pBdr/>
              <w:spacing/>
              <w:ind/>
              <w:jc w:val="center"/>
              <w:rPr/>
            </w:pPr>
            <w:r>
              <w:t xml:space="preserve">Hình chữ nhật</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Khá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Style w:val="1031"/>
        <w:pBdr/>
        <w:tabs>
          <w:tab w:val="left" w:leader="none" w:pos="993"/>
        </w:tabs>
        <w:spacing w:after="120" w:before="120" w:line="276" w:lineRule="auto"/>
        <w:ind w:left="360"/>
        <w:jc w:val="both"/>
        <w:rPr>
          <w:lang w:val="pt-BR"/>
        </w:rPr>
      </w:pPr>
      <w:r>
        <w:rPr>
          <w:lang w:val="pt-BR"/>
        </w:rPr>
        <w:t xml:space="preserve">Tổ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w:t>
      </w:r>
      <w:r>
        <w:rPr>
          <w:lang w:val="pt-BR"/>
        </w:rPr>
        <w:t xml:space="preserve">một cách đầy đủ</w:t>
      </w:r>
      <w:r>
        <w:rPr>
          <w:lang w:val="pt-BR"/>
        </w:rPr>
        <w:t xml:space="preserve"> của các bên liên quan để thực hiện đầy đủ các thủ </w:t>
      </w:r>
      <w:r>
        <w:rPr>
          <w:lang w:val="pt-BR"/>
        </w:rPr>
        <w:t xml:space="preserve">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Khách hàng cung cấp là chính xác</w:t>
      </w:r>
      <w:r>
        <w:rPr>
          <w:lang w:val="pt-BR"/>
        </w:rPr>
        <w:t xml:space="preserve">, </w:t>
      </w:r>
      <w:r>
        <w:rPr>
          <w:lang w:val="nl-NL"/>
        </w:rPr>
        <w:t xml:space="preserve">giá trị công trình xây dựng chỉ mang tính chất tham khảo. Ngoài ra, Tổ thẩm định không có trách nhiệm xác minh chủ sở hữu công trình xây dựng trên. Kính đề nghị đơn vị sử dụng kết quả lưu ý.</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rPr>
          <w:lang w:val="vi-VN"/>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là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pPr>
        <w:pStyle w:val="1031"/>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720"/>
        </w:tabs>
        <w:spacing w:after="120" w:before="120" w:line="276" w:lineRule="auto"/>
        <w:ind/>
        <w:jc w:val="both"/>
        <w:rPr>
          <w:b/>
          <w:lang w:val="nl-NL"/>
        </w:rPr>
      </w:pPr>
      <w:r>
        <w:rPr>
          <w:b/>
          <w:lang w:val="nl-NL"/>
        </w:rPr>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0967 001 888</w:t>
            </w:r>
            <w:r>
              <w:rPr>
                <w:sz w:val="22"/>
                <w:szCs w:val="22"/>
              </w:rPr>
              <w:t xml:space="preserve"> </w:t>
            </w:r>
            <w:r>
              <w:rPr>
                <w:sz w:val="22"/>
                <w:szCs w:val="22"/>
              </w:rPr>
              <w:br/>
              <w:t xml:space="preserve">(</w:t>
            </w:r>
            <w:r>
              <w:rPr>
                <w:color w:val="000000" w:themeColor="text1"/>
                <w:sz w:val="22"/>
                <w:szCs w:val="22"/>
              </w:rPr>
              <w:t xml:space="preserve">Anh Trung)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0961 998 910</w:t>
            </w:r>
            <w:r>
              <w:rPr>
                <w:sz w:val="22"/>
                <w:szCs w:val="22"/>
              </w:rPr>
              <w:br/>
              <w:t xml:space="preserve">(</w:t>
            </w:r>
            <w:r>
              <w:rPr>
                <w:color w:val="000000" w:themeColor="text1"/>
                <w:sz w:val="22"/>
                <w:szCs w:val="22"/>
              </w:rPr>
              <w:t xml:space="preserve">Anh Huy)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0987 627 880</w:t>
            </w:r>
            <w:r>
              <w:rPr>
                <w:sz w:val="22"/>
                <w:szCs w:val="22"/>
              </w:rPr>
              <w:br/>
              <w:t xml:space="preserve">(</w:t>
            </w:r>
            <w:r>
              <w:rPr>
                <w:color w:val="000000" w:themeColor="text1"/>
                <w:sz w:val="22"/>
                <w:szCs w:val="22"/>
              </w:rPr>
              <w:t xml:space="preserve">Anh Trường)</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Cam Nghĩa, Thành phố Cam Ranh, Tỉnh Khánh Hòa, độ rộng đường trước mặt tài sản 30m, mặt tiền 4.90m, 11.988166666666666, 109.19769444444445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374.837.140</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4.341.898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6.750.162.860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6.460.000.000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6.750.162.860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Cam Nghĩa, Thành phố Cam Ranh, Tỉnh Khánh Hòa, độ rộng đường trước mặt tài sản 30m, mặt tiền 4.90m, 11.988166666666666, 109.19769444444445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-1.395.248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-1.459.495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-1.369.722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67.116.375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68.367.171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71.515.239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67.116.375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68.367.171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71.515.239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68.999.595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w:t>
            </w:r>
            <w:r>
              <w:rPr>
                <w:color w:val="000000"/>
                <w:sz w:val="22"/>
                <w:szCs w:val="22"/>
              </w:rPr>
              <w:t xml:space="preserve">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1.369.722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1.395.248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1.459.495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1.369.722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1.395.248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1.459.495</w:t>
            </w:r>
            <w:r>
              <w:rPr>
                <w:sz w:val="22"/>
                <w:szCs w:val="22"/>
              </w:rPr>
            </w:r>
            <w:r>
              <w:rPr>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-2.73</w:t>
      </w:r>
      <w:r>
        <w:t xml:space="preserve">% đến </w:t>
      </w:r>
      <w:r>
        <w:t xml:space="preserve">3.65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after="120" w:before="120" w:line="276" w:lineRule="auto"/>
        <w:ind/>
        <w:rPr>
          <w:b/>
          <w:bCs/>
          <w:i/>
          <w:iCs/>
          <w:u w:val="single"/>
        </w:rPr>
      </w:pPr>
      <w:r>
        <w:rPr>
          <w:b/>
          <w:bCs/>
          <w:i/>
          <w:iCs/>
          <w:u w:val="single"/>
        </w:rPr>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67.116.375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22.376.599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68.367.171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22.786.778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71.515.239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23.836.029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68.999.406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69.000.000</w:t>
            </w:r>
            <w:r>
              <w:rPr>
                <w:b/>
                <w:bCs/>
                <w:color w:val="000000"/>
              </w:rPr>
            </w:r>
            <w:r>
              <w:rPr>
                <w:b/>
                <w:bCs/>
                <w:color w:val="000000"/>
              </w:rPr>
            </w:r>
          </w:p>
        </w:tc>
      </w:tr>
    </w:tbl>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69.000.000</w:t>
      </w:r>
      <w:r>
        <w:rPr>
          <w:b/>
          <w:bCs/>
          <w:color w:val="000000" w:themeColor="text1"/>
        </w:rPr>
        <w:t xml:space="preserve"> </w:t>
      </w:r>
      <w:r>
        <w:rPr>
          <w:b/>
          <w:bCs/>
        </w:rPr>
        <w:t xml:space="preserve">đồng/m².</w:t>
      </w:r>
      <w:r>
        <w:rPr>
          <w:b/>
          <w:bCs/>
        </w:rPr>
      </w:r>
      <w:r>
        <w:rPr>
          <w:b/>
          <w:bCs/>
        </w:rPr>
      </w:r>
    </w:p>
    <w:p>
      <w:pPr>
        <w:pStyle w:val="1031"/>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Chí Thanh, Phường Cam Nghĩa, Thành phố Cam Ranh, Tỉnh Khánh Hòa</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0967 001 888</w:t>
            </w:r>
            <w:r>
              <w:rPr>
                <w:sz w:val="22"/>
                <w:szCs w:val="22"/>
              </w:rPr>
              <w:t xml:space="preserve"> </w:t>
            </w:r>
            <w:r>
              <w:rPr>
                <w:sz w:val="22"/>
                <w:szCs w:val="22"/>
              </w:rPr>
              <w:br/>
              <w:t xml:space="preserve">(</w:t>
            </w:r>
            <w:r>
              <w:rPr>
                <w:color w:val="000000" w:themeColor="text1"/>
                <w:sz w:val="22"/>
                <w:szCs w:val="22"/>
              </w:rPr>
              <w:t xml:space="preserve">Anh Trung)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0961 998 910</w:t>
            </w:r>
            <w:r>
              <w:rPr>
                <w:sz w:val="22"/>
                <w:szCs w:val="22"/>
              </w:rPr>
              <w:br/>
              <w:t xml:space="preserve">(</w:t>
            </w:r>
            <w:r>
              <w:rPr>
                <w:color w:val="000000" w:themeColor="text1"/>
                <w:sz w:val="22"/>
                <w:szCs w:val="22"/>
              </w:rPr>
              <w:t xml:space="preserve">Anh Huy)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0987 627 880</w:t>
            </w:r>
            <w:r>
              <w:rPr>
                <w:sz w:val="22"/>
                <w:szCs w:val="22"/>
              </w:rPr>
              <w:br/>
              <w:t xml:space="preserve">(</w:t>
            </w:r>
            <w:r>
              <w:rPr>
                <w:color w:val="000000" w:themeColor="text1"/>
                <w:sz w:val="22"/>
                <w:szCs w:val="22"/>
              </w:rPr>
              <w:t xml:space="preserve">Anh Trường)</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Cam Nghĩa, Thành phố Cam Ranh, Tỉnh Khánh Hòa, đường Nguyễn Chí Thanh, độ rộng đường trước mặt tài sản 30m, thuận tiện, mặt tiền 6.97m, 11.988166666666666, 109.19775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374.837.140</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4.341.898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6.750.162.860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w:t>
      </w:r>
      <w:r>
        <w:rPr>
          <w:lang w:val="vi-VN"/>
        </w:rPr>
        <w:t xml:space="preserve">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6.460.000.000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6.750.162.860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Cam Nghĩa, Thành phố Cam Ranh, Tỉnh Khánh Hòa, đường Nguyễn Chí Thanh, độ rộng đường trước mặt tài sản 30m, thuận tiện, mặt tiền 6.97m, 11.988166666666666, 109.19775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68.486.097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69.762.419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72.974.734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-3.424.305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-4.883.369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-5.108.231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65.061.792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64.879.050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67.866.503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1.369.722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2.092.873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2.189.242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66.431.514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66.971.923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70.055.745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66.431.514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66.971.923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70.055.745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8.218.332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8.371.490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8.756.968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74.649.846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75.343.413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78.812.713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-2.054.583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-2.092.873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-2.189.242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72.595.263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73.250.540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76.623.471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72.595.263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73.250.540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76.623.471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72.595.263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73.250.540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76.623.471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72.595.263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73.250.540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76.623.471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72.595.263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73.250.540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76.623.471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72.595.263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73.250.540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76.623.471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72.595.263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73.250.540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76.623.471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74.156.425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15.066.942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17.440.605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18.243.683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4.109.166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3.488.121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3.648.737</w:t>
            </w:r>
            <w:r>
              <w:rPr>
                <w:sz w:val="22"/>
                <w:szCs w:val="22"/>
              </w:rPr>
            </w:r>
            <w:r>
              <w:rPr>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D2, chênh lệch giữa mức giá trung bình của các mức giá chỉ dẫn nằm trong khoảng từ </w:t>
      </w:r>
      <w:r>
        <w:t xml:space="preserve">-2.11</w:t>
      </w:r>
      <w:r>
        <w:t xml:space="preserve">% đến </w:t>
      </w:r>
      <w:r>
        <w:t xml:space="preserve">3.33</w:t>
      </w:r>
      <w:r>
        <w:t xml:space="preserve">%, đảm bảo không quá 15% (theo Thông tư số 32/2024/TT-BTC ngày 16/5/2024 của Bộ Tài chính).</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72.595.263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24.203.261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73.250.540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24.414.405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76.623.471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25.538.603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74.156.269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74.200.000</w:t>
            </w:r>
            <w:r>
              <w:rPr>
                <w:b/>
                <w:bCs/>
                <w:color w:val="000000"/>
              </w:rPr>
            </w:r>
            <w:r>
              <w:rPr>
                <w:b/>
                <w:bCs/>
                <w:color w:val="000000"/>
              </w:rPr>
            </w:r>
          </w:p>
        </w:tc>
      </w:tr>
    </w:tbl>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p>
      <w:pPr>
        <w:pBdr/>
        <w:spacing w:after="120" w:before="120" w:line="276" w:lineRule="auto"/>
        <w:ind/>
        <w:jc w:val="both"/>
        <w:rPr>
          <w:b/>
          <w:bCs/>
        </w:rPr>
      </w:pPr>
      <w: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74.200.000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r>
            <w:r>
              <w:rPr>
                <w:sz w:val="22"/>
                <w:szCs w:val="22"/>
              </w:rPr>
            </w:r>
            <w:r>
              <w:rPr>
                <w:sz w:val="22"/>
                <w:szCs w:val="22"/>
              </w:rPr>
            </w:r>
          </w:p>
        </w:tc>
      </w:tr>
    </w:tbl>
    <w:p>
      <w:pPr>
        <w:pBdr/>
        <w:spacing w:after="120" w:before="120" w:line="276" w:lineRule="auto"/>
        <w:ind/>
        <w:jc w:val="both"/>
        <w:rPr>
          <w:b/>
          <w:bCs/>
        </w:rPr>
      </w:pPr>
      <w:r>
        <w:rPr>
          <w:b/>
          <w:bCs/>
        </w:rPr>
      </w:r>
      <w:r>
        <w:rPr>
          <w:b/>
          <w:bCs/>
        </w:rPr>
      </w:r>
      <w:r>
        <w:rPr>
          <w:b/>
          <w:bCs/>
        </w:rPr>
      </w:r>
    </w:p>
    <w:p>
      <w:pPr>
        <w:pStyle w:val="1031"/>
        <w:pBdr/>
        <w:spacing w:after="120" w:before="120" w:line="276" w:lineRule="auto"/>
        <w:ind w:left="357"/>
        <w:jc w:val="both"/>
        <w:rPr>
          <w:b/>
          <w:bCs/>
        </w:rPr>
      </w:pPr>
      <w:r>
        <w:rPr>
          <w:b/>
          <w:bCs/>
        </w:rPr>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06/2026</w:t>
      </w:r>
      <w:r>
        <w:t xml:space="preserve"> </w:t>
      </w:r>
      <w:r>
        <w:t xml:space="preserve">ước tính </w:t>
      </w:r>
      <w:r>
        <w:t xml:space="preserve">như 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523"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2021"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color w:val="000000"/>
                <w:sz w:val="24"/>
              </w:rPr>
              <w:t xml:space="preserve">Quyền sử dụng đất tại Thửa đất số 208,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b/>
                <w:color w:val="000000"/>
                <w:sz w:val="24"/>
              </w:rPr>
              <w:t xml:space="preserve">sở hữu nhà ở và tài sản khác gắn liền với đất số: DH 705616, số vào sổ cấp GCN: CS16188 do Sở Tài nguyên và Môi trường tỉnh Khánh Hòa cấp ngày 08/11/2022. Chủ sử dụng đất là bà Bùi Thị Hương.</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7.293.300.000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t xml:space="preserve">105.7</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t xml:space="preserve">69.000.000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7.293.300.000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209, Tờ bản đồ 104, có địa chỉ: đường Nguyễn Chí Thanh, tổ dân phố Nghĩa Cam, phường Cam Nghĩa, thành phố Cam Ranh, tỉnh Khánh Hòa (nay là phường Bắc Cam Ranh, tỉnh Khánh Hòa) theo giấy chứng nhận Quyền sử dụng đất, quyền </w:t>
            </w:r>
            <w:r>
              <w:rPr>
                <w:rFonts w:ascii="Times New Roman" w:hAnsi="Times New Roman" w:eastAsia="Times New Roman" w:cs="Times New Roman"/>
                <w:b/>
                <w:bCs/>
                <w:color w:val="000000"/>
                <w:sz w:val="24"/>
              </w:rPr>
              <w:t xml:space="preserve">sở hữu nhà ở và tài sản khác gắn liền với đất số: CI 752030, số vào sổ cấp GCN: CH07132, do UBND thành phố Cam Ranh, tỉnh Khánh Hòa cấp ngày 13/07/2017. Chủ sử dụng đất là bà Bùi Thị Hương.</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8.518.907.760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r>
            <w:r>
              <w:rPr>
                <w:rFonts w:ascii="Times New Roman" w:hAnsi="Times New Roman" w:eastAsia="Times New Roman" w:cs="Times New Roman"/>
                <w:color w:val="000000"/>
                <w:sz w:val="24"/>
              </w:rPr>
              <w:t xml:space="preserve">112.2</w:t>
              <w:br/>
              <w:t xml:space="preserve"> 17.1(QH)</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r>
            <w:r>
              <w:rPr>
                <w:rFonts w:ascii="Times New Roman" w:hAnsi="Times New Roman" w:eastAsia="Times New Roman" w:cs="Times New Roman"/>
                <w:color w:val="000000"/>
                <w:sz w:val="24"/>
              </w:rPr>
              <w:t xml:space="preserve">74.200.000</w:t>
              <w:br/>
              <w:t xml:space="preserve"> 11.325.600(QH)</w:t>
            </w:r>
            <w:r>
              <w:rPr>
                <w:color w:val="000000"/>
              </w:rPr>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r>
            <w:r>
              <w:rPr>
                <w:rFonts w:ascii="Times New Roman" w:hAnsi="Times New Roman" w:eastAsia="Times New Roman" w:cs="Times New Roman"/>
                <w:color w:val="000000"/>
                <w:sz w:val="24"/>
              </w:rPr>
              <w:t xml:space="preserve">8.325.240.000</w:t>
              <w:br/>
              <w:t xml:space="preserve"> 193.667.760(QH)</w:t>
            </w:r>
            <w:r>
              <w:rPr>
                <w:color w:val="000000"/>
              </w:rPr>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15.812.207.760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15.812.200.000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Mười lăm tỷ tám trăm mười hai triệu hai trăm nghìn</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76" w:lineRule="auto"/>
        <w:ind w:left="0"/>
        <w:jc w:val="both"/>
        <w:rPr/>
      </w:pPr>
      <w:r/>
      <w:r/>
    </w:p>
    <w:p>
      <w:pPr>
        <w:pStyle w:val="1031"/>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1"/>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31"/>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r>
        <w:rPr>
          <w:lang w:val="pt-BR"/>
        </w:rPr>
      </w:r>
    </w:p>
    <w:p>
      <w:pPr>
        <w:pStyle w:val="1031"/>
        <w:numPr>
          <w:ilvl w:val="0"/>
          <w:numId w:val="5"/>
        </w:numPr>
        <w:pBdr/>
        <w:tabs>
          <w:tab w:val="left" w:leader="none" w:pos="993"/>
        </w:tabs>
        <w:spacing w:after="120" w:before="120" w:line="305" w:lineRule="auto"/>
        <w:ind/>
        <w:jc w:val="both"/>
        <w:rPr>
          <w:bCs/>
          <w:spacing w:val="-2"/>
          <w:lang w:val="pt-BR"/>
        </w:rPr>
      </w:pPr>
      <w:r>
        <w:rPr>
          <w:bCs/>
          <w:spacing w:val="-2"/>
          <w:lang w:val="pt-BR"/>
        </w:rPr>
        <w:t xml:space="preserve">Tại ngày phát hành chứng thư thẩm định giá, Chúng tôi không </w:t>
      </w:r>
      <w:r>
        <w:rPr>
          <w:bCs/>
          <w:spacing w:val="-2"/>
          <w:lang w:val="pt-BR"/>
        </w:rPr>
        <w:t xml:space="preserve">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w:t>
      </w:r>
      <w:r>
        <w:rPr>
          <w:bCs/>
          <w:spacing w:val="-2"/>
          <w:lang w:val="pt-BR"/>
        </w:rPr>
        <w:t xml:space="preserve">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w:t>
      </w:r>
      <w:r>
        <w:rPr>
          <w:bCs/>
          <w:spacing w:val="-2"/>
          <w:lang w:val="pt-BR"/>
        </w:rPr>
        <w:t xml:space="preserve">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r>
        <w:rPr>
          <w:bCs/>
          <w:spacing w:val="-2"/>
          <w:lang w:val="pt-BR"/>
        </w:rPr>
      </w:r>
      <w:r>
        <w:rPr>
          <w:bCs/>
          <w:spacing w:val="-2"/>
          <w:lang w:val="pt-BR"/>
        </w:rPr>
      </w:r>
    </w:p>
    <w:p>
      <w:pPr>
        <w:pStyle w:val="1031"/>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275/2026/01DN/VFI-CT.82</w:t>
      </w:r>
      <w:r>
        <w:rPr>
          <w:color w:val="000000" w:themeColor="text1"/>
        </w:rPr>
        <w:t xml:space="preserve"> </w:t>
      </w:r>
      <w:r>
        <w:rPr>
          <w:lang w:val="vi-VN"/>
        </w:rPr>
        <w:t xml:space="preserve">ngày </w:t>
      </w:r>
      <w:r>
        <w:rPr>
          <w:color w:val="000000" w:themeColor="text1"/>
        </w:rPr>
        <w:t xml:space="preserve">ngày 26 tháng 6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Lê Thị Thịnh</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Phương Minh Châu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275/2026/01DN/VFI-BC.82 </w:t>
      </w:r>
      <w:r>
        <w:rPr>
          <w:i/>
          <w:lang w:val="pt-BR"/>
        </w:rPr>
        <w:t xml:space="preserve">ngày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0.00pt;height:150.0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0.00pt;height:150.00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275/2026/01DN/VFI-BC.82 </w:t>
      </w:r>
      <w:r>
        <w:rPr>
          <w:i/>
        </w:rPr>
        <w:t xml:space="preserve">ngày</w:t>
      </w:r>
      <w:r>
        <w:rPr>
          <w:i/>
        </w:rPr>
        <w:t xml:space="preserve"> </w:t>
      </w:r>
      <w:r>
        <w:rPr>
          <w:i/>
          <w:lang w:val="pt-BR"/>
        </w:rPr>
        <w:t xml:space="preserve">26 tháng 6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0967 001 888</w:t>
            </w:r>
            <w:r>
              <w:rPr>
                <w:sz w:val="22"/>
                <w:szCs w:val="22"/>
              </w:rPr>
              <w:t xml:space="preserve"> </w:t>
            </w:r>
            <w:r>
              <w:rPr>
                <w:sz w:val="22"/>
                <w:szCs w:val="22"/>
              </w:rPr>
              <w:br/>
              <w:t xml:space="preserve">(</w:t>
            </w:r>
            <w:r>
              <w:rPr>
                <w:color w:val="000000" w:themeColor="text1"/>
                <w:sz w:val="22"/>
                <w:szCs w:val="22"/>
              </w:rPr>
              <w:t xml:space="preserve">Anh 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4.6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3036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303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6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4.6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Phương Minh Châu</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0961 998 910</w:t>
            </w:r>
            <w:r>
              <w:rPr>
                <w:sz w:val="22"/>
                <w:szCs w:val="22"/>
              </w:rPr>
              <w:t xml:space="preserve"> </w:t>
            </w:r>
            <w:r>
              <w:rPr>
                <w:sz w:val="22"/>
                <w:szCs w:val="22"/>
              </w:rPr>
              <w:br/>
              <w:t xml:space="preserve">(</w:t>
            </w:r>
            <w:r>
              <w:rPr>
                <w:color w:val="000000" w:themeColor="text1"/>
                <w:sz w:val="22"/>
                <w:szCs w:val="22"/>
              </w:rP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w:t>
            </w:r>
            <w:r>
              <w:rPr>
                <w:color w:val="000000"/>
                <w:sz w:val="22"/>
                <w:szCs w:val="22"/>
              </w:rPr>
              <w:t xml:space="preserve">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44.6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4.6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Phương Minh Châu</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0987 627 880</w:t>
            </w:r>
            <w:r>
              <w:rPr>
                <w:sz w:val="22"/>
                <w:szCs w:val="22"/>
              </w:rPr>
              <w:t xml:space="preserve"> </w:t>
            </w:r>
            <w:r>
              <w:rPr>
                <w:sz w:val="22"/>
                <w:szCs w:val="22"/>
              </w:rPr>
              <w:br/>
              <w:t xml:space="preserve">(</w:t>
            </w:r>
            <w:r>
              <w:rPr>
                <w:color w:val="000000" w:themeColor="text1"/>
                <w:sz w:val="22"/>
                <w:szCs w:val="22"/>
              </w:rPr>
              <w:t xml:space="preserve">Anh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4.6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90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7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2.4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44.6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Phương Minh Châu</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200" w:line="276" w:lineRule="auto"/>
        <w:ind/>
        <w:jc w:val="center"/>
        <w:rPr>
          <w:b/>
          <w:i/>
          <w:iCs/>
        </w:rPr>
      </w:pPr>
      <w:r>
        <w:rPr>
          <w:b/>
          <w:i/>
          <w:iCs/>
          <w:lang w:val="pt-BR"/>
        </w:rPr>
        <w:t xml:space="preserve">Tài sản so sánh cho </w:t>
      </w:r>
      <w:r>
        <w:rPr>
          <w:b/>
          <w:i/>
          <w:iCs/>
          <w:lang w:val="pt-BR"/>
        </w:rPr>
        <w:t xml:space="preserve">Tài sản 02:</w:t>
      </w:r>
      <w:r>
        <w:rPr>
          <w:b/>
          <w:i/>
          <w:iCs/>
        </w:rPr>
      </w:r>
      <w:r>
        <w:rPr>
          <w:b/>
          <w:i/>
          <w:iCs/>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0967 001 888</w:t>
            </w:r>
            <w:r>
              <w:rPr>
                <w:sz w:val="22"/>
                <w:szCs w:val="22"/>
              </w:rPr>
              <w:t xml:space="preserve"> </w:t>
            </w:r>
            <w:r>
              <w:rPr>
                <w:sz w:val="22"/>
                <w:szCs w:val="22"/>
              </w:rPr>
              <w:br/>
              <w:t xml:space="preserve">(</w:t>
            </w:r>
            <w:r>
              <w:rPr>
                <w:color w:val="000000" w:themeColor="text1"/>
                <w:sz w:val="22"/>
                <w:szCs w:val="22"/>
              </w:rPr>
              <w:t xml:space="preserve">Anh Trung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5.51m, 11.98742476655534, 109.19838754778436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4.6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30364"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303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2.6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44.6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p>
      <w:pPr>
        <w:pBdr/>
        <w:spacing w:after="120"/>
        <w:ind/>
        <w:jc w:val="center"/>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Phương Minh Châu</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0961 998 910</w:t>
            </w:r>
            <w:r>
              <w:rPr>
                <w:sz w:val="22"/>
                <w:szCs w:val="22"/>
              </w:rPr>
              <w:t xml:space="preserve"> </w:t>
            </w:r>
            <w:r>
              <w:rPr>
                <w:sz w:val="22"/>
                <w:szCs w:val="22"/>
              </w:rPr>
              <w:br/>
              <w:t xml:space="preserve">(</w:t>
            </w:r>
            <w:r>
              <w:rPr>
                <w:color w:val="000000" w:themeColor="text1"/>
                <w:sz w:val="22"/>
                <w:szCs w:val="22"/>
              </w:rP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11.98710455180679, 109.19867068998022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44.6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44.6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Phương Minh Châu</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0987 627 880</w:t>
            </w:r>
            <w:r>
              <w:rPr>
                <w:sz w:val="22"/>
                <w:szCs w:val="22"/>
              </w:rPr>
              <w:t xml:space="preserve"> </w:t>
            </w:r>
            <w:r>
              <w:rPr>
                <w:sz w:val="22"/>
                <w:szCs w:val="22"/>
              </w:rPr>
              <w:br/>
              <w:t xml:space="preserve">(</w:t>
            </w:r>
            <w:r>
              <w:rPr>
                <w:color w:val="000000" w:themeColor="text1"/>
                <w:sz w:val="22"/>
                <w:szCs w:val="22"/>
              </w:rPr>
              <w:t xml:space="preserve">Anh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Chí Thanh, Phường Cam Nghĩa, Thành phố Cam Ranh, Tỉnh Khánh Hòa, đường Nguyễn Chí Thanh, độ rộng đường trước mặt tài sản 30m, thuận tiện, mặt tiền 5m, 11.988162959908669, 109.1966850567129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44.6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901"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7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12.4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44.6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Phương Minh Châu</w:t>
            </w:r>
            <w:r>
              <w:rPr>
                <w:b/>
                <w:bCs/>
              </w:rPr>
            </w:r>
            <w:r>
              <w:rPr>
                <w:b/>
                <w:bCs/>
              </w:rPr>
            </w:r>
          </w:p>
        </w:tc>
      </w:tr>
    </w:tbl>
    <w:p>
      <w:pPr>
        <w:pBdr/>
        <w:spacing w:after="200" w:line="276" w:lineRule="auto"/>
        <w:ind/>
        <w:rPr>
          <w:b/>
          <w:i/>
          <w:iCs/>
          <w:lang w:val="pt-BR"/>
        </w:rPr>
      </w:pPr>
      <w:r>
        <w:rPr>
          <w:b/>
          <w:i/>
          <w:iCs/>
          <w:lang w:val="pt-BR"/>
        </w:rPr>
      </w:r>
      <w:r>
        <w:rPr>
          <w:b/>
          <w:i/>
          <w:iCs/>
          <w:lang w:val="pt-BR"/>
        </w:rPr>
      </w:r>
      <w:r>
        <w:rPr>
          <w:b/>
          <w:i/>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customStyle="1">
    <w:name w:val="Unresolved Mention5"/>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Phương Minh Châu</cp:lastModifiedBy>
  <cp:revision>820</cp:revision>
  <dcterms:created xsi:type="dcterms:W3CDTF">2025-05-28T23:19:00Z</dcterms:created>
  <dcterms:modified xsi:type="dcterms:W3CDTF">2026-06-29T03:33:56Z</dcterms:modified>
</cp:coreProperties>
</file>