
<file path=[Content_Types].xml><?xml version="1.0" encoding="utf-8"?>
<Types xmlns="http://schemas.openxmlformats.org/package/2006/content-types">
  <Default Extension="gif" ContentType="image/gif"/>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E00EAE3" w14:textId="63FF46CA">
      <w:pPr>
        <w:pBdr/>
        <w:spacing/>
        <w:ind w:right="-1"/>
        <w:jc w:val="center"/>
        <w:rPr>
          <w:b/>
          <w:sz w:val="28"/>
        </w:rPr>
      </w:pPr>
      <w:r>
        <w:rPr>
          <w:b/>
          <w:sz w:val="28"/>
        </w:rPr>
      </w:r>
      <w:r>
        <w:rPr>
          <w:b/>
          <w:sz w:val="28"/>
        </w:rPr>
      </w:r>
    </w:p>
    <w:p w14:paraId="5DA3BE65" w14:textId="02D01E57">
      <w:pPr>
        <w:pBdr/>
        <w:spacing/>
        <w:ind w:right="-1"/>
        <w:jc w:val="center"/>
        <w:rPr>
          <w:b/>
          <w:sz w:val="28"/>
        </w:rPr>
      </w:pPr>
      <w:r>
        <w:rPr>
          <w:b/>
          <w:sz w:val="28"/>
        </w:rPr>
      </w:r>
      <w:r>
        <w:rPr>
          <w:b/>
          <w:sz w:val="28"/>
        </w:rPr>
      </w:r>
    </w:p>
    <w:p w14:paraId="7E14224A" w14:textId="0C31B285">
      <w:pPr>
        <w:pBdr/>
        <w:spacing/>
        <w:ind w:right="-1"/>
        <w:jc w:val="center"/>
        <w:rPr>
          <w:b/>
          <w:sz w:val="28"/>
        </w:rPr>
      </w:pPr>
      <w:r>
        <w:rPr>
          <w:b/>
          <w:sz w:val="28"/>
        </w:rPr>
      </w:r>
      <w:r>
        <w:rPr>
          <w:b/>
          <w:sz w:val="28"/>
        </w:rPr>
      </w:r>
    </w:p>
    <w:p w14:paraId="2FB64195" w14:textId="09526847">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121813</wp:posOffset>
                </wp:positionV>
                <wp:extent cx="5718810" cy="7688526"/>
                <wp:effectExtent l="12700" t="12700" r="21590" b="20955"/>
                <wp:wrapNone/>
                <wp:docPr id="1"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718810" cy="7688526"/>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04143DE">
                            <w:pPr>
                              <w:pBdr/>
                              <w:spacing w:after="120" w:before="120" w:line="276" w:lineRule="auto"/>
                              <w:ind/>
                              <w:jc w:val="center"/>
                              <w:rPr>
                                <w:b/>
                              </w:rPr>
                            </w:pPr>
                            <w:r>
                              <w:rPr>
                                <w:b/>
                              </w:rPr>
                              <w:t xml:space="preserve">Số: </w:t>
                            </w:r>
                            <w:r>
                              <w:rPr>
                                <w:b/>
                                <w:color w:val="000000" w:themeColor="text1"/>
                              </w:rPr>
                              <w:t xml:space="preserve">275/2025/TDV_003/VFI-CT.138</w:t>
                            </w:r>
                            <w:r>
                              <w:rPr>
                                <w:b/>
                              </w:rPr>
                              <w:t xml:space="preserve"> </w:t>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r>
                            <w:r>
                              <w:rPr>
                                <w:rFonts w:ascii="Times New Roman Bold" w:hAnsi="Times New Roman Bold"/>
                                <w:b/>
                                <w:lang w:val="pt-BR"/>
                              </w:rPr>
                            </w:r>
                          </w:p>
                          <w:p w14:paraId="6565F486" w14:textId="2F574291">
                            <w:pPr>
                              <w:pBdr/>
                              <w:spacing w:after="120" w:before="120" w:line="360" w:lineRule="auto"/>
                              <w:ind/>
                              <w:jc w:val="center"/>
                              <w:rPr>
                                <w:b/>
                              </w:rPr>
                            </w:pPr>
                            <w:r>
                              <w:rPr>
                                <w:b/>
                              </w:rPr>
                              <w:t xml:space="preserve">Tài sản thẩm </w:t>
                            </w:r>
                            <w:r>
                              <w:rPr>
                                <w:b/>
                              </w:rPr>
                              <w:t xml:space="preserve">định:</w:t>
                            </w:r>
                            <w:r>
                              <w:rPr>
                                <w:b/>
                              </w:rPr>
                            </w:r>
                          </w:p>
                          <w:p w14:paraId="32E81036" w14:textId="5C5FEDFD">
                            <w:pPr>
                              <w:pBdr/>
                              <w:spacing w:after="120" w:before="120" w:line="360" w:lineRule="auto"/>
                              <w:ind/>
                              <w:jc w:val="both"/>
                              <w:rPr>
                                <w:b/>
                              </w:rPr>
                            </w:pPr>
                            <w:r>
                              <w:rPr>
                                <w:color w:val="000000"/>
                              </w:rPr>
                              <w:t xml:space="preserve">Tài sản 1: Số vào sổ cấp GCN CQ 364188, Số thửa 114, Tờ bản đồ 31, Địa c</w:t>
                            </w:r>
                            <w:r>
                              <w:rPr>
                                <w:color w:val="000000"/>
                              </w:rPr>
                              <w:t xml:space="preserve">hỉ trên sổ Thôn Phương Triện, xã Đại Lai, huyện Gia Bình, tỉnh Bắc Ninh | Tài sản tại: Xã Đại Lai, Huyện Gia Bình, Tỉnh Bắc Ninh, độ rộng đường trước mặt tài sản 3m, mặt tiền 11.52m, 21.078555555556, 106.22202777778</w:t>
                              <w:br/>
                              <w:t xml:space="preserve">Tài sản 2: Giấy chứng nhận số CN 741276,</w:t>
                            </w:r>
                            <w:r>
                              <w:rPr>
                                <w:color w:val="000000"/>
                              </w:rPr>
                              <w:t xml:space="preserve"> Số vào sổ cấp GCN CS 03006, Nơi cấp Sở Tài nguyên và Môi trường tỉnh bắc Ninh, Ngày cấp 03/07/2018, Số thửa 214, Tờ bản đồ 29, Địa chỉ trên sổ Thôn Phương Triện, xã Đại Lai, huyện Gia Bình, tỉnh Bắc Ninh | Tài sản tại: Xã Đại Lai, Huyện Gia Bình, Tỉnh Bắc</w:t>
                            </w:r>
                            <w:r>
                              <w:rPr>
                                <w:color w:val="000000"/>
                              </w:rPr>
                              <w:t xml:space="preserve"> Ninh, độ rộng đường trước mặt tài sản 11.3m, mặt tiền 5.00m, 21.082638888888887, 106.22225</w:t>
                              <w:br/>
                              <w:t xml:space="preserve">Tài sản 3: Số vào sổ cấp GCN DC 128402, Số thửa 66, Tờ bản đồ 23, Địa chỉ trên sổ Phường Vũ Ninh, thành phố Bắc Ninh, tỉnh Bắc Ninh | Tài sản tại: Phường Vũ Ninh, T</w:t>
                            </w:r>
                            <w:r>
                              <w:rPr>
                                <w:color w:val="000000"/>
                              </w:rPr>
                              <w:t xml:space="preserve">hành phố Bắc Ninh, Tỉnh Bắc Ninh, độ rộng đường trước mặt tài sản 14.5m, mặt tiền 4.24m, 21.19638888888889, 106.07091666666666</w:t>
                              <w:br/>
                              <w:t xml:space="preserve">Tài sản 4: Số vào sổ cấp GCN CT 699131, Số thửa 67, Tờ bản đồ 23, Địa chỉ trên sổ Phường Vũ Ninh, thành phố Bắc Ninh, tỉnh Bắc Ni</w:t>
                            </w:r>
                            <w:r>
                              <w:rPr>
                                <w:color w:val="000000"/>
                              </w:rPr>
                              <w:t xml:space="preserve">nh | Tài sản tại: Phường Vũ Ninh, Thành phố Bắc Ninh, Tỉnh Bắc Ninh, đường đường Tạ Uyên, độ rộng đường trước mặt tài sản 14.5m, Tài sản tiếp giáp đường Tạ Uyên, mặt tiền 5m, Cách đường Ngô Gia Tự 950m, cách đại học Kinh Bắc 500m</w:t>
                              <w:br/>
                              <w:t xml:space="preserve">, 21.196472222222, 106.071</w:t>
                            </w:r>
                            <w:r>
                              <w:rPr>
                                <w:b/>
                              </w:rPr>
                            </w:r>
                          </w:p>
                          <w:p w14:paraId="572E5005" w14:textId="222948C8">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lang w:val="pt-BR"/>
                              </w:rPr>
                            </w:r>
                          </w:p>
                          <w:p w14:paraId="2885E848" w14:textId="77777777">
                            <w:pPr>
                              <w:pBdr/>
                              <w:spacing w:after="120" w:before="120" w:line="360" w:lineRule="auto"/>
                              <w:ind/>
                              <w:jc w:val="center"/>
                              <w:rPr>
                                <w:bCs/>
                                <w:i/>
                                <w:iCs/>
                              </w:rPr>
                            </w:pP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0" o:spid="_x0000_s0" o:spt="2" type="#_x0000_t2" style="position:absolute;z-index:251656704;o:allowoverlap:true;o:allowincell:true;mso-position-horizontal-relative:margin;margin-left:6.20pt;mso-position-horizontal:absolute;mso-position-vertical-relative:text;margin-top:9.59pt;mso-position-vertical:absolute;width:450.30pt;height:605.40pt;mso-wrap-distance-left:9.00pt;mso-wrap-distance-top:0.00pt;mso-wrap-distance-right:9.00pt;mso-wrap-distance-bottom:0.00pt;v-text-anchor:top;visibility:visible;" fillcolor="#FFFFFF" strokecolor="#16355B" strokeweight="2.50pt">
                <v:textbox inset="0,0,0,0">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04143DE">
                      <w:pPr>
                        <w:pBdr/>
                        <w:spacing w:after="120" w:before="120" w:line="276" w:lineRule="auto"/>
                        <w:ind/>
                        <w:jc w:val="center"/>
                        <w:rPr>
                          <w:b/>
                        </w:rPr>
                      </w:pPr>
                      <w:r>
                        <w:rPr>
                          <w:b/>
                        </w:rPr>
                        <w:t xml:space="preserve">Số: </w:t>
                      </w:r>
                      <w:r>
                        <w:rPr>
                          <w:b/>
                          <w:color w:val="000000" w:themeColor="text1"/>
                        </w:rPr>
                        <w:t xml:space="preserve">275/2025/TDV_003/VFI-CT.138</w:t>
                      </w:r>
                      <w:r>
                        <w:rPr>
                          <w:b/>
                        </w:rPr>
                        <w:t xml:space="preserve"> </w:t>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r>
                      <w:r>
                        <w:rPr>
                          <w:rFonts w:ascii="Times New Roman Bold" w:hAnsi="Times New Roman Bold"/>
                          <w:b/>
                          <w:lang w:val="pt-BR"/>
                        </w:rPr>
                      </w:r>
                    </w:p>
                    <w:p w14:paraId="6565F486" w14:textId="2F574291">
                      <w:pPr>
                        <w:pBdr/>
                        <w:spacing w:after="120" w:before="120" w:line="360" w:lineRule="auto"/>
                        <w:ind/>
                        <w:jc w:val="center"/>
                        <w:rPr>
                          <w:b/>
                        </w:rPr>
                      </w:pPr>
                      <w:r>
                        <w:rPr>
                          <w:b/>
                        </w:rPr>
                        <w:t xml:space="preserve">Tài sản thẩm </w:t>
                      </w:r>
                      <w:r>
                        <w:rPr>
                          <w:b/>
                        </w:rPr>
                        <w:t xml:space="preserve">định:</w:t>
                      </w:r>
                      <w:r>
                        <w:rPr>
                          <w:b/>
                        </w:rPr>
                      </w:r>
                    </w:p>
                    <w:p w14:paraId="32E81036" w14:textId="5C5FEDFD">
                      <w:pPr>
                        <w:pBdr/>
                        <w:spacing w:after="120" w:before="120" w:line="360" w:lineRule="auto"/>
                        <w:ind/>
                        <w:jc w:val="both"/>
                        <w:rPr>
                          <w:b/>
                        </w:rPr>
                      </w:pPr>
                      <w:r>
                        <w:rPr>
                          <w:color w:val="000000"/>
                        </w:rPr>
                        <w:t xml:space="preserve">Tài sản 1: Số vào sổ cấp GCN CQ 364188, Số thửa 114, Tờ bản đồ 31, Địa c</w:t>
                      </w:r>
                      <w:r>
                        <w:rPr>
                          <w:color w:val="000000"/>
                        </w:rPr>
                        <w:t xml:space="preserve">hỉ trên sổ Thôn Phương Triện, xã Đại Lai, huyện Gia Bình, tỉnh Bắc Ninh | Tài sản tại: Xã Đại Lai, Huyện Gia Bình, Tỉnh Bắc Ninh, độ rộng đường trước mặt tài sản 3m, mặt tiền 11.52m, 21.078555555556, 106.22202777778</w:t>
                        <w:br/>
                        <w:t xml:space="preserve">Tài sản 2: Giấy chứng nhận số CN 741276,</w:t>
                      </w:r>
                      <w:r>
                        <w:rPr>
                          <w:color w:val="000000"/>
                        </w:rPr>
                        <w:t xml:space="preserve"> Số vào sổ cấp GCN CS 03006, Nơi cấp Sở Tài nguyên và Môi trường tỉnh bắc Ninh, Ngày cấp 03/07/2018, Số thửa 214, Tờ bản đồ 29, Địa chỉ trên sổ Thôn Phương Triện, xã Đại Lai, huyện Gia Bình, tỉnh Bắc Ninh | Tài sản tại: Xã Đại Lai, Huyện Gia Bình, Tỉnh Bắc</w:t>
                      </w:r>
                      <w:r>
                        <w:rPr>
                          <w:color w:val="000000"/>
                        </w:rPr>
                        <w:t xml:space="preserve"> Ninh, độ rộng đường trước mặt tài sản 11.3m, mặt tiền 5.00m, 21.082638888888887, 106.22225</w:t>
                        <w:br/>
                        <w:t xml:space="preserve">Tài sản 3: Số vào sổ cấp GCN DC 128402, Số thửa 66, Tờ bản đồ 23, Địa chỉ trên sổ Phường Vũ Ninh, thành phố Bắc Ninh, tỉnh Bắc Ninh | Tài sản tại: Phường Vũ Ninh, T</w:t>
                      </w:r>
                      <w:r>
                        <w:rPr>
                          <w:color w:val="000000"/>
                        </w:rPr>
                        <w:t xml:space="preserve">hành phố Bắc Ninh, Tỉnh Bắc Ninh, độ rộng đường trước mặt tài sản 14.5m, mặt tiền 4.24m, 21.19638888888889, 106.07091666666666</w:t>
                        <w:br/>
                        <w:t xml:space="preserve">Tài sản 4: Số vào sổ cấp GCN CT 699131, Số thửa 67, Tờ bản đồ 23, Địa chỉ trên sổ Phường Vũ Ninh, thành phố Bắc Ninh, tỉnh Bắc Ni</w:t>
                      </w:r>
                      <w:r>
                        <w:rPr>
                          <w:color w:val="000000"/>
                        </w:rPr>
                        <w:t xml:space="preserve">nh | Tài sản tại: Phường Vũ Ninh, Thành phố Bắc Ninh, Tỉnh Bắc Ninh, đường đường Tạ Uyên, độ rộng đường trước mặt tài sản 14.5m, Tài sản tiếp giáp đường Tạ Uyên, mặt tiền 5m, Cách đường Ngô Gia Tự 950m, cách đại học Kinh Bắc 500m</w:t>
                        <w:br/>
                        <w:t xml:space="preserve">, 21.196472222222, 106.071</w:t>
                      </w:r>
                      <w:r>
                        <w:rPr>
                          <w:b/>
                        </w:rPr>
                      </w:r>
                    </w:p>
                    <w:p w14:paraId="572E5005" w14:textId="222948C8">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lang w:val="pt-BR"/>
                        </w:rPr>
                      </w:r>
                    </w:p>
                    <w:p w14:paraId="2885E848" w14:textId="77777777">
                      <w:pPr>
                        <w:pBdr/>
                        <w:spacing w:after="120" w:before="120" w:line="360" w:lineRule="auto"/>
                        <w:ind/>
                        <w:jc w:val="center"/>
                        <w:rPr>
                          <w:bCs/>
                          <w:i/>
                          <w:iCs/>
                        </w:rPr>
                      </w:pP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14:paraId="3E2C0CCA" w14:textId="046DF4BB">
      <w:pPr>
        <w:pBdr/>
        <w:spacing/>
        <w:ind w:right="-1"/>
        <w:jc w:val="center"/>
        <w:rPr>
          <w:b/>
          <w:sz w:val="28"/>
        </w:rPr>
      </w:pPr>
      <w:r>
        <w:rPr>
          <w:b/>
          <w:sz w:val="28"/>
        </w:rPr>
      </w:r>
      <w:r>
        <w:rPr>
          <w:b/>
          <w:sz w:val="28"/>
        </w:rPr>
      </w:r>
    </w:p>
    <w:p w14:paraId="29BCAC07" w14:textId="25ABB519">
      <w:pPr>
        <w:pBdr/>
        <w:spacing/>
        <w:ind w:right="-1"/>
        <w:jc w:val="center"/>
        <w:rPr>
          <w:b/>
          <w:sz w:val="28"/>
        </w:rPr>
      </w:pPr>
      <w:r>
        <w:rPr>
          <w:b/>
          <w:sz w:val="28"/>
        </w:rPr>
      </w:r>
      <w:r>
        <w:rPr>
          <w:b/>
          <w:sz w:val="28"/>
        </w:rPr>
      </w:r>
    </w:p>
    <w:p w14:paraId="3324D91C" w14:textId="77777777">
      <w:pPr>
        <w:pBdr/>
        <w:spacing/>
        <w:ind w:right="-1"/>
        <w:rPr>
          <w:b/>
          <w:sz w:val="28"/>
        </w:rPr>
      </w:pPr>
      <w:r>
        <w:rPr>
          <w:b/>
          <w:sz w:val="28"/>
        </w:rPr>
      </w:r>
      <w:r>
        <w:rPr>
          <w:b/>
          <w:sz w:val="28"/>
        </w:rPr>
      </w:r>
    </w:p>
    <w:p w14:paraId="5D2358BC" w14:textId="77777777">
      <w:pPr>
        <w:pBdr/>
        <w:spacing/>
        <w:ind w:right="-1"/>
        <w:jc w:val="center"/>
        <w:rPr>
          <w:b/>
          <w:sz w:val="28"/>
        </w:rPr>
      </w:pPr>
      <w:r>
        <w:rPr>
          <w:b/>
          <w:sz w:val="28"/>
        </w:rPr>
      </w:r>
      <w:r>
        <w:rPr>
          <w:b/>
          <w:sz w:val="28"/>
        </w:rPr>
      </w:r>
    </w:p>
    <w:p w14:paraId="2A8852D7" w14:textId="51BE7553">
      <w:pPr>
        <w:pBdr/>
        <w:spacing/>
        <w:ind w:right="-1"/>
        <w:jc w:val="center"/>
        <w:rPr>
          <w:b/>
          <w:sz w:val="28"/>
        </w:rPr>
      </w:pPr>
      <w:r>
        <w:rPr>
          <w:b/>
          <w:sz w:val="28"/>
        </w:rPr>
      </w:r>
      <w:r>
        <w:rPr>
          <w:b/>
          <w:sz w:val="28"/>
        </w:rPr>
      </w:r>
    </w:p>
    <w:p w14:paraId="07B60244" w14:textId="4FC2AEDF">
      <w:pPr>
        <w:pBdr/>
        <w:spacing/>
        <w:ind w:right="-1"/>
        <w:jc w:val="center"/>
        <w:rPr>
          <w:b/>
          <w:sz w:val="28"/>
        </w:rPr>
      </w:pPr>
      <w:r>
        <w:rPr>
          <w:b/>
          <w:sz w:val="28"/>
        </w:rPr>
      </w:r>
      <w:r>
        <w:rPr>
          <w:b/>
          <w:sz w:val="28"/>
        </w:rPr>
      </w:r>
    </w:p>
    <w:p w14:paraId="6C81AB24" w14:textId="44FD889E">
      <w:pPr>
        <w:pBdr/>
        <w:spacing/>
        <w:ind w:right="-1"/>
        <w:jc w:val="center"/>
        <w:rPr>
          <w:b/>
          <w:sz w:val="28"/>
        </w:rPr>
      </w:pPr>
      <w:r>
        <w:rPr>
          <w:b/>
          <w:sz w:val="28"/>
        </w:rPr>
      </w:r>
      <w:r>
        <w:rPr>
          <w:b/>
          <w:sz w:val="28"/>
        </w:rPr>
      </w:r>
    </w:p>
    <w:p w14:paraId="458F6602" w14:textId="0FD46D27">
      <w:pPr>
        <w:pBdr/>
        <w:spacing/>
        <w:ind w:right="-1"/>
        <w:jc w:val="center"/>
        <w:rPr>
          <w:b/>
          <w:sz w:val="28"/>
        </w:rPr>
      </w:pPr>
      <w:r>
        <w:rPr>
          <w:b/>
          <w:sz w:val="28"/>
        </w:rPr>
      </w:r>
      <w:r>
        <w:rPr>
          <w:b/>
          <w:sz w:val="28"/>
        </w:rPr>
      </w:r>
    </w:p>
    <w:p w14:paraId="29494427" w14:textId="5D115C9A">
      <w:pPr>
        <w:pBdr/>
        <w:spacing/>
        <w:ind w:right="-1"/>
        <w:jc w:val="center"/>
        <w:rPr>
          <w:b/>
          <w:sz w:val="28"/>
        </w:rPr>
      </w:pPr>
      <w:r>
        <w:rPr>
          <w:b/>
          <w:sz w:val="28"/>
        </w:rPr>
      </w:r>
      <w:r>
        <w:rPr>
          <w:b/>
          <w:sz w:val="28"/>
        </w:rPr>
      </w:r>
    </w:p>
    <w:p w14:paraId="7AC85572" w14:textId="656C989C">
      <w:pPr>
        <w:pBdr/>
        <w:spacing/>
        <w:ind w:right="-1"/>
        <w:jc w:val="center"/>
        <w:rPr>
          <w:b/>
          <w:sz w:val="28"/>
        </w:rPr>
      </w:pPr>
      <w:r>
        <w:rPr>
          <w:b/>
          <w:sz w:val="28"/>
        </w:rPr>
      </w:r>
      <w:r>
        <w:rPr>
          <w:b/>
          <w:sz w:val="28"/>
        </w:rPr>
      </w:r>
    </w:p>
    <w:p w14:paraId="7282E8FA" w14:textId="03774A5F">
      <w:pPr>
        <w:pBdr/>
        <w:spacing/>
        <w:ind w:right="-1"/>
        <w:jc w:val="center"/>
        <w:rPr>
          <w:b/>
          <w:sz w:val="28"/>
        </w:rPr>
      </w:pPr>
      <w:r>
        <w:rPr>
          <w:b/>
          <w:sz w:val="28"/>
        </w:rPr>
      </w:r>
      <w:r>
        <w:rPr>
          <w:b/>
          <w:sz w:val="28"/>
        </w:rPr>
      </w:r>
    </w:p>
    <w:p w14:paraId="662CBCC8" w14:textId="2B54496A">
      <w:pPr>
        <w:pBdr/>
        <w:spacing/>
        <w:ind w:right="-1"/>
        <w:jc w:val="center"/>
        <w:rPr>
          <w:b/>
          <w:sz w:val="28"/>
        </w:rPr>
      </w:pPr>
      <w:r>
        <w:rPr>
          <w:b/>
          <w:sz w:val="28"/>
        </w:rPr>
      </w:r>
      <w:r>
        <w:rPr>
          <w:b/>
          <w:sz w:val="28"/>
        </w:rPr>
      </w:r>
    </w:p>
    <w:p w14:paraId="71E5B3D6" w14:textId="3C30DE50">
      <w:pPr>
        <w:pBdr/>
        <w:spacing/>
        <w:ind w:right="-1"/>
        <w:jc w:val="center"/>
        <w:rPr>
          <w:b/>
          <w:sz w:val="28"/>
        </w:rPr>
      </w:pPr>
      <w:r>
        <w:rPr>
          <w:b/>
          <w:sz w:val="28"/>
        </w:rPr>
      </w:r>
      <w:r>
        <w:rPr>
          <w:b/>
          <w:sz w:val="28"/>
        </w:rPr>
      </w:r>
    </w:p>
    <w:p w14:paraId="2330B4AF" w14:textId="2169C7EB">
      <w:pPr>
        <w:pBdr/>
        <w:spacing/>
        <w:ind w:right="-1"/>
        <w:jc w:val="center"/>
        <w:rPr>
          <w:b/>
          <w:sz w:val="28"/>
        </w:rPr>
      </w:pPr>
      <w:r>
        <w:rPr>
          <w:b/>
          <w:sz w:val="28"/>
        </w:rPr>
      </w:r>
      <w:r>
        <w:rPr>
          <w:b/>
          <w:sz w:val="28"/>
        </w:rPr>
      </w:r>
    </w:p>
    <w:p w14:paraId="1E906CC7" w14:textId="604EE98A">
      <w:pPr>
        <w:pBdr/>
        <w:spacing/>
        <w:ind w:right="-1"/>
        <w:jc w:val="center"/>
        <w:rPr>
          <w:b/>
          <w:sz w:val="28"/>
        </w:rPr>
      </w:pPr>
      <w:r>
        <w:rPr>
          <w:b/>
          <w:sz w:val="28"/>
        </w:rPr>
      </w:r>
      <w:r>
        <w:rPr>
          <w:b/>
          <w:sz w:val="28"/>
        </w:rPr>
      </w:r>
    </w:p>
    <w:p w14:paraId="25A9C18C" w14:textId="70925B93">
      <w:pPr>
        <w:pBdr/>
        <w:spacing/>
        <w:ind w:right="-1"/>
        <w:jc w:val="center"/>
        <w:rPr>
          <w:b/>
          <w:sz w:val="28"/>
        </w:rPr>
      </w:pPr>
      <w:r>
        <w:rPr>
          <w:b/>
          <w:sz w:val="28"/>
        </w:rPr>
      </w:r>
      <w:r>
        <w:rPr>
          <w:b/>
          <w:sz w:val="28"/>
        </w:rPr>
      </w:r>
    </w:p>
    <w:p w14:paraId="7C72D49F" w14:textId="0259940B">
      <w:pPr>
        <w:pBdr/>
        <w:spacing/>
        <w:ind w:right="-1"/>
        <w:jc w:val="center"/>
        <w:rPr>
          <w:b/>
          <w:sz w:val="28"/>
        </w:rPr>
      </w:pPr>
      <w:r>
        <w:rPr>
          <w:b/>
          <w:sz w:val="28"/>
        </w:rPr>
      </w:r>
      <w:r>
        <w:rPr>
          <w:b/>
          <w:sz w:val="28"/>
        </w:rPr>
      </w:r>
    </w:p>
    <w:p w14:paraId="5C53E3E0" w14:textId="4C6FDC73">
      <w:pPr>
        <w:pBdr/>
        <w:spacing/>
        <w:ind w:right="-1"/>
        <w:jc w:val="center"/>
        <w:rPr>
          <w:b/>
          <w:sz w:val="28"/>
        </w:rPr>
      </w:pPr>
      <w:r>
        <w:rPr>
          <w:b/>
          <w:sz w:val="28"/>
        </w:rPr>
      </w:r>
      <w:r>
        <w:rPr>
          <w:b/>
          <w:sz w:val="28"/>
        </w:rPr>
      </w:r>
    </w:p>
    <w:p w14:paraId="1959FBFE" w14:textId="77777777">
      <w:pPr>
        <w:pBdr/>
        <w:spacing/>
        <w:ind w:right="-1"/>
        <w:jc w:val="center"/>
        <w:rPr>
          <w:b/>
          <w:sz w:val="28"/>
        </w:rPr>
      </w:pPr>
      <w:r>
        <w:rPr>
          <w:b/>
          <w:sz w:val="28"/>
        </w:rPr>
      </w:r>
      <w:r>
        <w:rPr>
          <w:b/>
          <w:sz w:val="28"/>
        </w:rPr>
      </w:r>
    </w:p>
    <w:p w14:paraId="2C24FD2A" w14:textId="77777777">
      <w:pPr>
        <w:pBdr/>
        <w:spacing/>
        <w:ind w:right="-1"/>
        <w:jc w:val="center"/>
        <w:rPr>
          <w:b/>
          <w:sz w:val="28"/>
        </w:rPr>
      </w:pPr>
      <w:r>
        <w:rPr>
          <w:b/>
          <w:sz w:val="28"/>
        </w:rPr>
      </w:r>
      <w:r>
        <w:rPr>
          <w:b/>
          <w:sz w:val="28"/>
        </w:rPr>
      </w:r>
    </w:p>
    <w:p w14:paraId="22110F73" w14:textId="77777777">
      <w:pPr>
        <w:pBdr/>
        <w:spacing/>
        <w:ind w:right="-1"/>
        <w:jc w:val="center"/>
        <w:rPr>
          <w:b/>
          <w:sz w:val="28"/>
        </w:rPr>
      </w:pPr>
      <w:r>
        <w:rPr>
          <w:b/>
          <w:sz w:val="28"/>
        </w:rPr>
      </w:r>
      <w:r>
        <w:rPr>
          <w:b/>
          <w:sz w:val="28"/>
        </w:rPr>
      </w:r>
    </w:p>
    <w:p w14:paraId="038A646E" w14:textId="77777777">
      <w:pPr>
        <w:pBdr/>
        <w:spacing/>
        <w:ind w:right="-1"/>
        <w:jc w:val="center"/>
        <w:rPr>
          <w:b/>
          <w:sz w:val="28"/>
        </w:rPr>
      </w:pPr>
      <w:r>
        <w:rPr>
          <w:b/>
          <w:sz w:val="28"/>
        </w:rPr>
      </w:r>
      <w:r>
        <w:rPr>
          <w:b/>
          <w:sz w:val="28"/>
        </w:rPr>
      </w:r>
    </w:p>
    <w:p w14:paraId="6F3B8588" w14:textId="2C161D97">
      <w:pPr>
        <w:pBdr/>
        <w:spacing/>
        <w:ind w:right="-1"/>
        <w:rPr>
          <w:b/>
          <w:sz w:val="28"/>
        </w:rPr>
      </w:pPr>
      <w:r>
        <w:rPr>
          <w:b/>
          <w:sz w:val="28"/>
        </w:rPr>
      </w:r>
      <w:r>
        <w:rPr>
          <w:b/>
          <w:sz w:val="28"/>
        </w:rPr>
      </w:r>
    </w:p>
    <w:p w14:paraId="597EADBD" w14:textId="77777777">
      <w:pPr>
        <w:pBdr/>
        <w:spacing/>
        <w:ind w:right="-1"/>
        <w:jc w:val="center"/>
        <w:rPr>
          <w:b/>
          <w:sz w:val="28"/>
        </w:rPr>
      </w:pPr>
      <w:r>
        <w:rPr>
          <w:b/>
          <w:sz w:val="28"/>
        </w:rPr>
      </w:r>
      <w:r>
        <w:rPr>
          <w:b/>
          <w:sz w:val="28"/>
        </w:rPr>
      </w:r>
    </w:p>
    <w:p w14:paraId="6BDC04E6" w14:textId="77777777">
      <w:pPr>
        <w:pBdr/>
        <w:spacing/>
        <w:ind w:right="-1"/>
        <w:jc w:val="center"/>
        <w:rPr>
          <w:b/>
          <w:sz w:val="28"/>
        </w:rPr>
      </w:pPr>
      <w:r>
        <w:rPr>
          <w:b/>
          <w:sz w:val="28"/>
        </w:rPr>
      </w:r>
      <w:r>
        <w:rPr>
          <w:b/>
          <w:sz w:val="28"/>
        </w:rPr>
      </w:r>
    </w:p>
    <w:p w14:paraId="72B4D234" w14:textId="77777777">
      <w:pPr>
        <w:pBdr/>
        <w:spacing/>
        <w:ind w:right="-1"/>
        <w:jc w:val="center"/>
        <w:rPr>
          <w:b/>
          <w:sz w:val="28"/>
        </w:rPr>
      </w:pPr>
      <w:r>
        <w:rPr>
          <w:b/>
          <w:sz w:val="28"/>
        </w:rPr>
      </w:r>
      <w:r>
        <w:rPr>
          <w:b/>
          <w:sz w:val="28"/>
        </w:rPr>
      </w:r>
    </w:p>
    <w:p w14:paraId="1DF10F67" w14:textId="77777777">
      <w:pPr>
        <w:pBdr/>
        <w:spacing/>
        <w:ind w:right="-1"/>
        <w:jc w:val="center"/>
        <w:rPr>
          <w:b/>
          <w:sz w:val="28"/>
        </w:rPr>
      </w:pPr>
      <w:r>
        <w:rPr>
          <w:b/>
          <w:sz w:val="28"/>
        </w:rPr>
      </w:r>
      <w:r>
        <w:rPr>
          <w:b/>
          <w:sz w:val="28"/>
        </w:rPr>
      </w:r>
    </w:p>
    <w:p w14:paraId="43E8954B" w14:textId="77777777">
      <w:pPr>
        <w:pBdr/>
        <w:spacing/>
        <w:ind w:right="-1"/>
        <w:jc w:val="center"/>
        <w:rPr>
          <w:b/>
          <w:sz w:val="28"/>
        </w:rPr>
      </w:pPr>
      <w:r>
        <w:rPr>
          <w:b/>
          <w:sz w:val="28"/>
        </w:rPr>
      </w:r>
      <w:r>
        <w:rPr>
          <w:b/>
          <w:sz w:val="28"/>
        </w:rPr>
      </w:r>
    </w:p>
    <w:p w14:paraId="4CB444E6" w14:textId="77777777">
      <w:pPr>
        <w:pBdr/>
        <w:spacing/>
        <w:ind w:right="-1"/>
        <w:jc w:val="center"/>
        <w:rPr>
          <w:b/>
          <w:sz w:val="28"/>
        </w:rPr>
      </w:pPr>
      <w:r>
        <w:rPr>
          <w:b/>
          <w:sz w:val="28"/>
        </w:rPr>
      </w:r>
      <w:r>
        <w:rPr>
          <w:b/>
          <w:sz w:val="28"/>
        </w:rPr>
      </w:r>
    </w:p>
    <w:p w14:paraId="3AC3FF8D" w14:textId="77777777">
      <w:pPr>
        <w:pBdr/>
        <w:spacing/>
        <w:ind w:right="-1"/>
        <w:jc w:val="center"/>
        <w:rPr>
          <w:b/>
          <w:sz w:val="28"/>
        </w:rPr>
      </w:pPr>
      <w:r>
        <w:rPr>
          <w:b/>
          <w:sz w:val="28"/>
        </w:rPr>
      </w:r>
      <w:r>
        <w:rPr>
          <w:b/>
          <w:sz w:val="28"/>
        </w:rPr>
      </w:r>
    </w:p>
    <w:p w14:paraId="0C2F8F74" w14:textId="77777777">
      <w:pPr>
        <w:pBdr/>
        <w:spacing/>
        <w:ind w:right="-1"/>
        <w:jc w:val="center"/>
        <w:rPr>
          <w:b/>
          <w:sz w:val="28"/>
        </w:rPr>
      </w:pPr>
      <w:r>
        <w:rPr>
          <w:b/>
          <w:sz w:val="28"/>
        </w:rPr>
      </w:r>
      <w:r>
        <w:rPr>
          <w:b/>
          <w:sz w:val="28"/>
        </w:rPr>
      </w:r>
    </w:p>
    <w:p w14:paraId="179F16B5" w14:textId="77777777">
      <w:pPr>
        <w:pBdr/>
        <w:spacing/>
        <w:ind w:right="-1"/>
        <w:jc w:val="center"/>
        <w:rPr>
          <w:b/>
          <w:sz w:val="28"/>
        </w:rPr>
      </w:pPr>
      <w:r>
        <w:rPr>
          <w:b/>
          <w:sz w:val="28"/>
        </w:rPr>
      </w:r>
      <w:r>
        <w:rPr>
          <w:b/>
          <w:sz w:val="28"/>
        </w:rPr>
      </w:r>
    </w:p>
    <w:p w14:paraId="4D36CEC2" w14:textId="77777777">
      <w:pPr>
        <w:pBdr/>
        <w:spacing/>
        <w:ind w:right="-1"/>
        <w:jc w:val="center"/>
        <w:rPr>
          <w:b/>
          <w:sz w:val="28"/>
        </w:rPr>
      </w:pPr>
      <w:r>
        <w:rPr>
          <w:b/>
          <w:sz w:val="28"/>
        </w:rPr>
      </w:r>
      <w:r>
        <w:rPr>
          <w:b/>
          <w:sz w:val="28"/>
        </w:rPr>
      </w:r>
    </w:p>
    <w:p w14:paraId="4AA6BA5F" w14:textId="77777777">
      <w:pPr>
        <w:pBdr/>
        <w:spacing/>
        <w:ind w:right="-1"/>
        <w:jc w:val="center"/>
        <w:rPr>
          <w:b/>
          <w:sz w:val="28"/>
        </w:rPr>
      </w:pPr>
      <w:r>
        <w:rPr>
          <w:b/>
          <w:sz w:val="28"/>
        </w:rPr>
      </w:r>
      <w:r>
        <w:rPr>
          <w:b/>
          <w:sz w:val="28"/>
        </w:rPr>
      </w:r>
    </w:p>
    <w:p w14:paraId="7948BCCE" w14:textId="77777777">
      <w:pPr>
        <w:pBdr/>
        <w:spacing/>
        <w:ind w:right="-1"/>
        <w:jc w:val="center"/>
        <w:rPr>
          <w:b/>
          <w:sz w:val="28"/>
        </w:rPr>
      </w:pPr>
      <w:r>
        <w:rPr>
          <w:b/>
          <w:sz w:val="28"/>
        </w:rPr>
      </w:r>
      <w:r>
        <w:rPr>
          <w:b/>
          <w:sz w:val="28"/>
        </w:rPr>
      </w:r>
    </w:p>
    <w:p w14:paraId="7250DB1A">
      <w:pPr>
        <w:pBdr>
          <w:top w:val="none" w:color="000000" w:sz="4" w:space="0"/>
          <w:left w:val="none" w:color="000000" w:sz="4" w:space="0"/>
          <w:bottom w:val="none" w:color="000000" w:sz="4" w:space="0"/>
          <w:right w:val="none" w:color="000000" w:sz="4" w:space="0"/>
        </w:pBdr>
        <w:spacing w:line="276" w:lineRule="auto"/>
        <w:ind w:right="-1" w:firstLine="0" w:left="0"/>
        <w:jc w:val="center"/>
        <w:rPr>
          <w:rFonts w:ascii="Times New Roman" w:hAnsi="Times New Roman" w:eastAsia="Times New Roman" w:cs="Times New Roman"/>
          <w:sz w:val="24"/>
          <w:szCs w:val="24"/>
        </w:rPr>
      </w:pPr>
      <w:r>
        <w:rPr>
          <w:rFonts w:ascii="Times New Roman" w:hAnsi="Times New Roman" w:eastAsia="Times New Roman" w:cs="Times New Roman"/>
          <w:b/>
          <w:color w:val="000000"/>
          <w:sz w:val="28"/>
          <w:highlight w:val="none"/>
        </w:rPr>
      </w:r>
      <w:r>
        <w:rPr>
          <w:rFonts w:ascii="Times New Roman" w:hAnsi="Times New Roman" w:eastAsia="Times New Roman" w:cs="Times New Roman"/>
          <w:b/>
          <w:color w:val="000000"/>
          <w:sz w:val="28"/>
          <w:highlight w:val="none"/>
        </w:rPr>
      </w:r>
      <w:r>
        <w:rPr>
          <w:rFonts w:ascii="Times New Roman" w:hAnsi="Times New Roman" w:eastAsia="Times New Roman" w:cs="Times New Roman"/>
          <w:b/>
          <w:color w:val="000000"/>
          <w:sz w:val="28"/>
          <w:highlight w:val="none"/>
        </w:rPr>
      </w:r>
    </w:p>
    <w:p w14:paraId="6A1AC48E">
      <w:pPr>
        <w:pBdr>
          <w:top w:val="none" w:color="000000" w:sz="4" w:space="0"/>
          <w:left w:val="none" w:color="000000" w:sz="4" w:space="0"/>
          <w:bottom w:val="none" w:color="000000" w:sz="4" w:space="0"/>
          <w:right w:val="none" w:color="000000" w:sz="4" w:space="0"/>
        </w:pBdr>
        <w:spacing w:line="276" w:lineRule="auto"/>
        <w:ind w:right="-1" w:firstLine="0" w:left="0"/>
        <w:jc w:val="center"/>
        <w:rPr>
          <w:rFonts w:ascii="Times New Roman" w:hAnsi="Times New Roman" w:eastAsia="Times New Roman" w:cs="Times New Roman"/>
          <w:b/>
          <w:bCs/>
          <w:color w:val="000000"/>
          <w:sz w:val="28"/>
          <w:szCs w:val="28"/>
          <w:highlight w:val="none"/>
        </w:rPr>
      </w:pPr>
      <w:r>
        <w:rPr>
          <w:rFonts w:ascii="Times New Roman" w:hAnsi="Times New Roman" w:eastAsia="Times New Roman" w:cs="Times New Roman"/>
          <w:b/>
          <w:color w:val="000000"/>
          <w:sz w:val="28"/>
          <w:highlight w:val="none"/>
        </w:rPr>
      </w:r>
      <w:r>
        <w:rPr>
          <w:rFonts w:ascii="Times New Roman" w:hAnsi="Times New Roman" w:eastAsia="Times New Roman" w:cs="Times New Roman"/>
          <w:b/>
          <w:color w:val="000000"/>
          <w:sz w:val="28"/>
          <w:highlight w:val="none"/>
        </w:rPr>
      </w:r>
      <w:r>
        <w:rPr>
          <w:rFonts w:ascii="Times New Roman" w:hAnsi="Times New Roman" w:eastAsia="Times New Roman" w:cs="Times New Roman"/>
          <w:b/>
          <w:color w:val="000000"/>
          <w:sz w:val="28"/>
          <w:highlight w:val="none"/>
        </w:rPr>
      </w:r>
    </w:p>
    <w:p w14:paraId="4F08E414">
      <w:pPr>
        <w:pBdr>
          <w:top w:val="none" w:color="000000" w:sz="4" w:space="0"/>
          <w:left w:val="none" w:color="000000" w:sz="4" w:space="0"/>
          <w:bottom w:val="none" w:color="000000" w:sz="4" w:space="0"/>
          <w:right w:val="none" w:color="000000" w:sz="4" w:space="0"/>
        </w:pBdr>
        <w:spacing w:line="276" w:lineRule="auto"/>
        <w:ind w:right="-1" w:firstLine="0" w:left="0"/>
        <w:jc w:val="center"/>
        <w:rPr>
          <w:rFonts w:ascii="Times New Roman" w:hAnsi="Times New Roman" w:eastAsia="Times New Roman" w:cs="Times New Roman"/>
          <w:b/>
          <w:bCs/>
          <w:color w:val="000000"/>
          <w:sz w:val="28"/>
          <w:szCs w:val="28"/>
          <w:highlight w:val="none"/>
        </w:rPr>
      </w:pPr>
      <w:r>
        <w:rPr>
          <w:rFonts w:ascii="Times New Roman" w:hAnsi="Times New Roman" w:eastAsia="Times New Roman" w:cs="Times New Roman"/>
          <w:b/>
          <w:color w:val="000000"/>
          <w:sz w:val="28"/>
        </w:rPr>
        <w:t xml:space="preserve"> </w:t>
      </w:r>
      <w:r/>
    </w:p>
    <w:p w14:paraId="3903E921">
      <w:pPr>
        <w:pBdr>
          <w:top w:val="none" w:color="000000" w:sz="4" w:space="0"/>
          <w:left w:val="none" w:color="000000" w:sz="4" w:space="0"/>
          <w:bottom w:val="none" w:color="000000" w:sz="4" w:space="0"/>
          <w:right w:val="none" w:color="000000" w:sz="4" w:space="0"/>
        </w:pBdr>
        <w:spacing w:line="276" w:lineRule="auto"/>
        <w:ind w:right="-1" w:firstLine="0" w:left="0"/>
        <w:rPr/>
      </w:pPr>
      <w:r>
        <w:rPr>
          <w:rFonts w:ascii="Times New Roman" w:hAnsi="Times New Roman" w:eastAsia="Times New Roman" w:cs="Times New Roman"/>
          <w:b/>
          <w:color w:val="000000"/>
          <w:sz w:val="28"/>
        </w:rPr>
        <w:t xml:space="preserve"> </w:t>
      </w:r>
      <w:r/>
    </w:p>
    <w:p w14:paraId="42777F2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8"/>
        </w:rPr>
        <w:t xml:space="preserve"> </w:t>
      </w:r>
      <w:r/>
    </w:p>
    <w:p w14:paraId="5BAFCC2F">
      <w:pPr>
        <w:pBdr>
          <w:top w:val="none" w:color="000000" w:sz="4" w:space="0"/>
          <w:left w:val="none" w:color="000000" w:sz="4" w:space="0"/>
          <w:bottom w:val="none" w:color="000000" w:sz="4" w:space="0"/>
          <w:right w:val="none" w:color="000000" w:sz="4" w:space="0"/>
        </w:pBdr>
        <w:spacing w:line="276" w:lineRule="auto"/>
        <w:ind w:right="-1" w:firstLine="0" w:left="0"/>
        <w:jc w:val="center"/>
        <w:rPr/>
      </w:pPr>
      <w:r>
        <w:rPr>
          <w:rFonts w:ascii="Times New Roman" w:hAnsi="Times New Roman" w:eastAsia="Times New Roman" w:cs="Times New Roman"/>
          <w:b/>
          <w:color w:val="000000"/>
          <w:sz w:val="28"/>
        </w:rPr>
        <w:t xml:space="preserve">MỤC LỤC</w:t>
      </w:r>
      <w:r/>
    </w:p>
    <w:p w14:paraId="512EC69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bl>
      <w:tblPr>
        <w:tblStyle w:val="866"/>
        <w:tblInd w:w="93" w:type="dxa"/>
        <w:tblW w:w="0" w:type="auto"/>
        <w:tblCellMar>
          <w:left w:w="10" w:type="dxa"/>
          <w:top w:w="0" w:type="dxa"/>
          <w:right w:w="1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280"/>
        <w:gridCol w:w="1520"/>
      </w:tblGrid>
      <w:tr>
        <w:trPr/>
        <w:tc>
          <w:tcPr>
            <w:tcBorders/>
            <w:tcMar>
              <w:left w:w="108" w:type="dxa"/>
              <w:top w:w="0" w:type="dxa"/>
              <w:right w:w="108" w:type="dxa"/>
              <w:bottom w:w="0" w:type="dxa"/>
            </w:tcMar>
            <w:tcW w:w="7280" w:type="dxa"/>
            <w:vAlign w:val="center"/>
            <w:textDirection w:val="lrTb"/>
            <w:noWrap w:val="false"/>
          </w:tcPr>
          <w:p w14:paraId="0BF00875">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b/>
                <w:color w:val="000000"/>
                <w:sz w:val="24"/>
                <w:u w:val="single"/>
              </w:rPr>
              <w:t xml:space="preserve">NỘI DUNG</w:t>
            </w:r>
            <w:r/>
          </w:p>
        </w:tc>
        <w:tc>
          <w:tcPr>
            <w:tcBorders/>
            <w:tcMar>
              <w:left w:w="108" w:type="dxa"/>
              <w:top w:w="0" w:type="dxa"/>
              <w:right w:w="108" w:type="dxa"/>
              <w:bottom w:w="0" w:type="dxa"/>
            </w:tcMar>
            <w:tcW w:w="1520" w:type="dxa"/>
            <w:vAlign w:val="center"/>
            <w:textDirection w:val="lrTb"/>
            <w:noWrap w:val="false"/>
          </w:tcPr>
          <w:p w14:paraId="61D877DE">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b/>
                <w:color w:val="000000"/>
                <w:sz w:val="24"/>
                <w:u w:val="single"/>
              </w:rPr>
              <w:t xml:space="preserve">TRANG</w:t>
            </w:r>
            <w:r/>
          </w:p>
        </w:tc>
      </w:tr>
      <w:tr>
        <w:trPr/>
        <w:tc>
          <w:tcPr>
            <w:tcBorders/>
            <w:tcMar>
              <w:left w:w="108" w:type="dxa"/>
              <w:top w:w="0" w:type="dxa"/>
              <w:right w:w="108" w:type="dxa"/>
              <w:bottom w:w="0" w:type="dxa"/>
            </w:tcMar>
            <w:tcW w:w="7280" w:type="dxa"/>
            <w:vAlign w:val="center"/>
            <w:textDirection w:val="lrTb"/>
            <w:noWrap w:val="false"/>
          </w:tcPr>
          <w:p w14:paraId="543F185F">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1520" w:type="dxa"/>
            <w:vAlign w:val="center"/>
            <w:textDirection w:val="lrTb"/>
            <w:noWrap w:val="false"/>
          </w:tcPr>
          <w:p w14:paraId="716A3B4F">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b/>
                <w:color w:val="000000"/>
                <w:sz w:val="24"/>
              </w:rPr>
              <w:t xml:space="preserve"> </w:t>
            </w:r>
            <w:r/>
          </w:p>
        </w:tc>
      </w:tr>
      <w:tr>
        <w:trPr/>
        <w:tc>
          <w:tcPr>
            <w:tcBorders/>
            <w:tcMar>
              <w:left w:w="108" w:type="dxa"/>
              <w:top w:w="0" w:type="dxa"/>
              <w:right w:w="108" w:type="dxa"/>
              <w:bottom w:w="0" w:type="dxa"/>
            </w:tcMar>
            <w:tcW w:w="7280" w:type="dxa"/>
            <w:vAlign w:val="center"/>
            <w:textDirection w:val="lrTb"/>
            <w:noWrap w:val="false"/>
          </w:tcPr>
          <w:p w14:paraId="0EC89B63">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b/>
                <w:color w:val="000000"/>
                <w:sz w:val="24"/>
              </w:rPr>
              <w:t xml:space="preserve">Chứng thư thẩm định giá</w:t>
            </w:r>
            <w:r/>
          </w:p>
        </w:tc>
        <w:tc>
          <w:tcPr>
            <w:tcBorders/>
            <w:tcMar>
              <w:left w:w="108" w:type="dxa"/>
              <w:top w:w="0" w:type="dxa"/>
              <w:right w:w="108" w:type="dxa"/>
              <w:bottom w:w="0" w:type="dxa"/>
            </w:tcMar>
            <w:tcW w:w="1520" w:type="dxa"/>
            <w:vAlign w:val="center"/>
            <w:textDirection w:val="lrTb"/>
            <w:noWrap w:val="false"/>
          </w:tcPr>
          <w:p w14:paraId="56668033">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b/>
                <w:color w:val="000000"/>
                <w:sz w:val="24"/>
              </w:rPr>
              <w:t xml:space="preserve">1-4</w:t>
            </w:r>
            <w:r/>
          </w:p>
        </w:tc>
      </w:tr>
      <w:tr>
        <w:trPr/>
        <w:tc>
          <w:tcPr>
            <w:tcBorders/>
            <w:tcMar>
              <w:left w:w="108" w:type="dxa"/>
              <w:top w:w="0" w:type="dxa"/>
              <w:right w:w="108" w:type="dxa"/>
              <w:bottom w:w="0" w:type="dxa"/>
            </w:tcMar>
            <w:tcW w:w="7280" w:type="dxa"/>
            <w:vAlign w:val="center"/>
            <w:textDirection w:val="lrTb"/>
            <w:noWrap w:val="false"/>
          </w:tcPr>
          <w:p w14:paraId="07FDB9D9">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b/>
                <w:color w:val="000000"/>
                <w:sz w:val="24"/>
              </w:rPr>
              <w:t xml:space="preserve">Báo cáo thẩm định giá</w:t>
            </w:r>
            <w:r/>
          </w:p>
        </w:tc>
        <w:tc>
          <w:tcPr>
            <w:tcBorders/>
            <w:tcMar>
              <w:left w:w="108" w:type="dxa"/>
              <w:top w:w="0" w:type="dxa"/>
              <w:right w:w="108" w:type="dxa"/>
              <w:bottom w:w="0" w:type="dxa"/>
            </w:tcMar>
            <w:tcW w:w="1520" w:type="dxa"/>
            <w:vAlign w:val="center"/>
            <w:textDirection w:val="lrTb"/>
            <w:noWrap w:val="false"/>
          </w:tcPr>
          <w:p w14:paraId="225031E4">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b/>
                <w:color w:val="000000"/>
                <w:sz w:val="24"/>
              </w:rPr>
              <w:t xml:space="preserve">5-67</w:t>
            </w:r>
            <w:r/>
          </w:p>
        </w:tc>
      </w:tr>
      <w:tr>
        <w:trPr/>
        <w:tc>
          <w:tcPr>
            <w:tcBorders/>
            <w:tcMar>
              <w:left w:w="108" w:type="dxa"/>
              <w:top w:w="0" w:type="dxa"/>
              <w:right w:w="108" w:type="dxa"/>
              <w:bottom w:w="0" w:type="dxa"/>
            </w:tcMar>
            <w:tcW w:w="7280" w:type="dxa"/>
            <w:vAlign w:val="center"/>
            <w:textDirection w:val="lrTb"/>
            <w:noWrap w:val="false"/>
          </w:tcPr>
          <w:p w14:paraId="0284FCC9">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b/>
                <w:color w:val="000000"/>
                <w:sz w:val="24"/>
              </w:rPr>
              <w:t xml:space="preserve">Các phụ lục chi tiết kèm theo</w:t>
            </w:r>
            <w:r/>
          </w:p>
        </w:tc>
        <w:tc>
          <w:tcPr>
            <w:tcBorders/>
            <w:tcMar>
              <w:left w:w="108" w:type="dxa"/>
              <w:top w:w="0" w:type="dxa"/>
              <w:right w:w="108" w:type="dxa"/>
              <w:bottom w:w="0" w:type="dxa"/>
            </w:tcMar>
            <w:tcW w:w="1520" w:type="dxa"/>
            <w:vAlign w:val="center"/>
            <w:textDirection w:val="lrTb"/>
            <w:noWrap w:val="false"/>
          </w:tcPr>
          <w:p w14:paraId="1D55BAC9">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b/>
                <w:color w:val="000000"/>
                <w:sz w:val="24"/>
              </w:rPr>
              <w:t xml:space="preserve"> </w:t>
            </w:r>
            <w:r/>
          </w:p>
        </w:tc>
      </w:tr>
      <w:tr>
        <w:trPr/>
        <w:tc>
          <w:tcPr>
            <w:tcBorders/>
            <w:tcMar>
              <w:left w:w="108" w:type="dxa"/>
              <w:top w:w="0" w:type="dxa"/>
              <w:right w:w="108" w:type="dxa"/>
              <w:bottom w:w="0" w:type="dxa"/>
            </w:tcMar>
            <w:tcW w:w="7280" w:type="dxa"/>
            <w:vAlign w:val="center"/>
            <w:textDirection w:val="lrTb"/>
            <w:noWrap w:val="false"/>
          </w:tcPr>
          <w:p w14:paraId="027D9FC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Phụ lục 1: Thông tin hiện trạng</w:t>
            </w:r>
            <w:r/>
          </w:p>
        </w:tc>
        <w:tc>
          <w:tcPr>
            <w:tcBorders/>
            <w:tcMar>
              <w:left w:w="108" w:type="dxa"/>
              <w:top w:w="0" w:type="dxa"/>
              <w:right w:w="108" w:type="dxa"/>
              <w:bottom w:w="0" w:type="dxa"/>
            </w:tcMar>
            <w:tcW w:w="1520" w:type="dxa"/>
            <w:vAlign w:val="center"/>
            <w:textDirection w:val="lrTb"/>
            <w:noWrap w:val="false"/>
          </w:tcPr>
          <w:p w14:paraId="4200DF9E">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b/>
                <w:color w:val="000000"/>
                <w:sz w:val="24"/>
              </w:rPr>
              <w:t xml:space="preserve">68-71</w:t>
            </w:r>
            <w:r/>
          </w:p>
        </w:tc>
      </w:tr>
      <w:tr>
        <w:trPr/>
        <w:tc>
          <w:tcPr>
            <w:tcBorders/>
            <w:tcMar>
              <w:left w:w="108" w:type="dxa"/>
              <w:top w:w="0" w:type="dxa"/>
              <w:right w:w="108" w:type="dxa"/>
              <w:bottom w:w="0" w:type="dxa"/>
            </w:tcMar>
            <w:tcW w:w="7280" w:type="dxa"/>
            <w:vAlign w:val="center"/>
            <w:textDirection w:val="lrTb"/>
            <w:noWrap w:val="false"/>
          </w:tcPr>
          <w:p w14:paraId="7695250A">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tc>
        <w:tc>
          <w:tcPr>
            <w:tcBorders/>
            <w:tcMar>
              <w:left w:w="108" w:type="dxa"/>
              <w:top w:w="0" w:type="dxa"/>
              <w:right w:w="108" w:type="dxa"/>
              <w:bottom w:w="0" w:type="dxa"/>
            </w:tcMar>
            <w:tcW w:w="1520" w:type="dxa"/>
            <w:vAlign w:val="center"/>
            <w:textDirection w:val="lrTb"/>
            <w:noWrap w:val="false"/>
          </w:tcPr>
          <w:p w14:paraId="446B4DA8">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b/>
                <w:color w:val="000000"/>
                <w:sz w:val="24"/>
              </w:rPr>
              <w:t xml:space="preserve">72-90</w:t>
            </w:r>
            <w:r/>
          </w:p>
        </w:tc>
      </w:tr>
    </w:tbl>
    <w:p w14:paraId="1504356F">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195B0290">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078B5217">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1B24370B">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6F1B3DE7">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72249B0C">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2EFC1467">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66DCF774">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52C83535">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17DBE547">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29D0BED9">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39194E0E">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51A3B082">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69CB4F02">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35A62C1B">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63E60A7F">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250BD3E6">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2BFD28DA">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2"/>
        </w:rPr>
        <w:t xml:space="preserve"> </w:t>
      </w:r>
      <w:r/>
    </w:p>
    <w:p w14:paraId="405D8E9D">
      <w:pPr>
        <w:pBdr>
          <w:top w:val="none" w:color="000000" w:sz="4" w:space="0"/>
          <w:left w:val="none" w:color="000000" w:sz="4" w:space="0"/>
          <w:bottom w:val="none" w:color="000000" w:sz="4" w:space="0"/>
          <w:right w:val="none" w:color="000000" w:sz="4" w:space="0"/>
        </w:pBdr>
        <w:spacing/>
        <w:ind w:right="0" w:firstLine="0" w:left="0"/>
        <w:rPr/>
      </w:pPr>
      <w:r>
        <w:br w:type="page" w:clear="all"/>
      </w:r>
      <w:r/>
    </w:p>
    <w:p w14:paraId="56F2637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 </w:t>
      </w:r>
      <w:r/>
    </w:p>
    <w:tbl>
      <w:tblPr>
        <w:tblStyle w:val="866"/>
        <w:tblInd w:w="-34"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51"/>
        <w:gridCol w:w="1860"/>
        <w:gridCol w:w="5543"/>
        <w:gridCol/>
      </w:tblGrid>
      <w:tr>
        <w:trPr>
          <w:trHeight w:val="482"/>
        </w:trPr>
        <w:tc>
          <w:tcPr>
            <w:tcBorders/>
            <w:tcMar>
              <w:left w:w="108" w:type="dxa"/>
              <w:top w:w="0" w:type="dxa"/>
              <w:right w:w="108" w:type="dxa"/>
              <w:bottom w:w="0" w:type="dxa"/>
            </w:tcMar>
            <w:tcW w:w="1951" w:type="dxa"/>
            <w:vAlign w:val="top"/>
            <w:textDirection w:val="lrTb"/>
            <w:noWrap w:val="false"/>
          </w:tcPr>
          <w:p w14:paraId="3F3C5756">
            <w:pPr>
              <w:pBdr>
                <w:top w:val="none" w:color="000000" w:sz="4" w:space="0"/>
                <w:left w:val="none" w:color="000000" w:sz="4" w:space="0"/>
                <w:bottom w:val="none" w:color="000000" w:sz="4" w:space="0"/>
                <w:right w:val="none" w:color="000000" w:sz="4" w:space="0"/>
              </w:pBdr>
              <w:spacing w:line="276" w:lineRule="auto"/>
              <w:ind w:right="0" w:hanging="108" w:left="108"/>
              <w:rPr/>
            </w:pPr>
            <w:r>
              <mc:AlternateContent>
                <mc:Choice Requires="wpg">
                  <w:drawing>
                    <wp:inline xmlns:wp="http://schemas.openxmlformats.org/drawingml/2006/wordprocessingDrawing" distT="0" distB="0" distL="0" distR="0">
                      <wp:extent cx="1095375" cy="1038225"/>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738763" name=""/>
                              <pic:cNvPicPr>
                                <a:picLocks noChangeAspect="1"/>
                              </pic:cNvPicPr>
                              <pic:nvPr/>
                            </pic:nvPicPr>
                            <pic:blipFill rotWithShape="1">
                              <a:blip r:embed="rId11"/>
                              <a:stretch/>
                            </pic:blipFill>
                            <pic:spPr bwMode="auto">
                              <a:xfrm>
                                <a:off x="0" y="0"/>
                                <a:ext cx="1095374" cy="1038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86.25pt;height:81.75pt;mso-wrap-distance-left:0.00pt;mso-wrap-distance-top:0.00pt;mso-wrap-distance-right:0.00pt;mso-wrap-distance-bottom:0.00pt;z-index:1;" stroked="false">
                      <v:imagedata r:id="rId11" o:title=""/>
                      <o:lock v:ext="edit" rotation="t"/>
                    </v:shape>
                  </w:pict>
                </mc:Fallback>
              </mc:AlternateContent>
            </w:r>
            <w:r/>
          </w:p>
        </w:tc>
        <w:tc>
          <w:tcPr>
            <w:gridSpan w:val="2"/>
            <w:tcBorders/>
            <w:tcMar>
              <w:left w:w="108" w:type="dxa"/>
              <w:top w:w="0" w:type="dxa"/>
              <w:right w:w="108" w:type="dxa"/>
              <w:bottom w:w="0" w:type="dxa"/>
            </w:tcMar>
            <w:tcW w:w="7403" w:type="dxa"/>
            <w:vAlign w:val="top"/>
            <w:textDirection w:val="lrTb"/>
            <w:noWrap w:val="false"/>
          </w:tcPr>
          <w:p w14:paraId="7528B3F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14:paraId="347A68A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Trụ sở: BT5-23 khu đô thị mới Văn Phú, P. Kiến Hưng, TP. Hà Nội</w:t>
            </w:r>
            <w:r/>
          </w:p>
          <w:p w14:paraId="74FE416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14:paraId="67D1C74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2" w:tooltip="mailto:ilotus.contact@gmail.com" w:history="1">
              <w:r>
                <w:rPr>
                  <w:rStyle w:val="852"/>
                  <w:rFonts w:ascii="Times New Roman" w:hAnsi="Times New Roman" w:eastAsia="Times New Roman" w:cs="Times New Roman"/>
                  <w:color w:val="0000ff"/>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c>
          <w:tcPr>
            <w:tcBorders/>
            <w:tcMar>
              <w:left w:w="0" w:type="dxa"/>
              <w:top w:w="0" w:type="dxa"/>
              <w:right w:w="0" w:type="dxa"/>
              <w:bottom w:w="0" w:type="dxa"/>
            </w:tcMar>
            <w:tcW w:w="0" w:type="dxa"/>
            <w:vAlign w:val="center"/>
            <w:textDirection w:val="lrTb"/>
            <w:noWrap w:val="false"/>
          </w:tcPr>
          <w:p w14:paraId="78B95AC7">
            <w:pPr>
              <w:pBdr/>
              <w:spacing w:after="0" w:before="0" w:line="240"/>
              <w:ind/>
              <w:rPr/>
            </w:pPr>
            <w:r/>
          </w:p>
        </w:tc>
      </w:tr>
      <w:tr>
        <w:trPr>
          <w:trHeight w:val="482"/>
        </w:trPr>
        <w:tc>
          <w:tcPr>
            <w:gridSpan w:val="2"/>
            <w:tcBorders/>
            <w:tcMar>
              <w:left w:w="108" w:type="dxa"/>
              <w:top w:w="0" w:type="dxa"/>
              <w:right w:w="108" w:type="dxa"/>
              <w:bottom w:w="0" w:type="dxa"/>
            </w:tcMar>
            <w:tcW w:w="3811" w:type="dxa"/>
            <w:vAlign w:val="top"/>
            <w:textDirection w:val="lrTb"/>
            <w:noWrap w:val="false"/>
          </w:tcPr>
          <w:p w14:paraId="0740997F">
            <w:pPr>
              <w:pBdr>
                <w:top w:val="none" w:color="000000" w:sz="4" w:space="0"/>
                <w:left w:val="none" w:color="000000" w:sz="4" w:space="0"/>
                <w:bottom w:val="none" w:color="000000" w:sz="4" w:space="0"/>
                <w:right w:val="none" w:color="000000" w:sz="4" w:space="0"/>
              </w:pBdr>
              <w:spacing w:after="60" w:before="200" w:line="276" w:lineRule="auto"/>
              <w:ind w:right="0" w:firstLine="0" w:left="0"/>
              <w:jc w:val="both"/>
              <w:rPr/>
            </w:pPr>
            <w:r>
              <w:rPr>
                <w:rFonts w:ascii="Times New Roman" w:hAnsi="Times New Roman" w:eastAsia="Times New Roman" w:cs="Times New Roman"/>
                <w:color w:val="000000"/>
                <w:sz w:val="24"/>
              </w:rPr>
              <w:t xml:space="preserve">Số: 275/2025/1840/VFI-CT.27.A</w:t>
            </w:r>
            <w:r/>
          </w:p>
        </w:tc>
        <w:tc>
          <w:tcPr>
            <w:tcBorders/>
            <w:tcMar>
              <w:left w:w="108" w:type="dxa"/>
              <w:top w:w="0" w:type="dxa"/>
              <w:right w:w="108" w:type="dxa"/>
              <w:bottom w:w="0" w:type="dxa"/>
            </w:tcMar>
            <w:tcW w:w="5543" w:type="dxa"/>
            <w:vAlign w:val="top"/>
            <w:textDirection w:val="lrTb"/>
            <w:noWrap w:val="false"/>
          </w:tcPr>
          <w:p w14:paraId="64458F6D">
            <w:pPr>
              <w:pBdr>
                <w:top w:val="none" w:color="000000" w:sz="4" w:space="0"/>
                <w:left w:val="none" w:color="000000" w:sz="4" w:space="0"/>
                <w:bottom w:val="none" w:color="000000" w:sz="4" w:space="0"/>
                <w:right w:val="none" w:color="000000" w:sz="4" w:space="0"/>
              </w:pBdr>
              <w:spacing w:after="60" w:before="200" w:line="276" w:lineRule="auto"/>
              <w:ind w:right="-56" w:firstLine="0" w:left="0"/>
              <w:jc w:val="right"/>
              <w:rPr/>
            </w:pPr>
            <w:r>
              <w:rPr>
                <w:rFonts w:ascii="Times New Roman" w:hAnsi="Times New Roman" w:eastAsia="Times New Roman" w:cs="Times New Roman"/>
                <w:i/>
                <w:color w:val="000000"/>
                <w:sz w:val="24"/>
              </w:rPr>
              <w:t xml:space="preserve">TP. Hà Nội, ngày 18 tháng 12 năm 2025     </w:t>
            </w:r>
            <w:r/>
          </w:p>
        </w:tc>
        <w:tc>
          <w:tcPr>
            <w:tcBorders/>
            <w:tcMar>
              <w:left w:w="0" w:type="dxa"/>
              <w:top w:w="0" w:type="dxa"/>
              <w:right w:w="0" w:type="dxa"/>
              <w:bottom w:w="0" w:type="dxa"/>
            </w:tcMar>
            <w:tcW w:w="0" w:type="dxa"/>
            <w:vAlign w:val="center"/>
            <w:textDirection w:val="lrTb"/>
            <w:noWrap w:val="false"/>
          </w:tcPr>
          <w:p w14:paraId="3D835A99">
            <w:pPr>
              <w:pBdr/>
              <w:spacing w:after="0" w:before="0" w:line="240"/>
              <w:ind/>
              <w:rPr/>
            </w:pPr>
            <w:r/>
          </w:p>
        </w:tc>
      </w:tr>
      <w:tr>
        <w:trPr/>
        <w:tc>
          <w:tcPr>
            <w:tcBorders/>
            <w:tcMar>
              <w:left w:w="0" w:type="dxa"/>
              <w:top w:w="0" w:type="dxa"/>
              <w:right w:w="0" w:type="dxa"/>
              <w:bottom w:w="0" w:type="dxa"/>
            </w:tcMar>
            <w:tcW w:w="1951" w:type="dxa"/>
            <w:vAlign w:val="center"/>
            <w:textDirection w:val="lrTb"/>
            <w:noWrap w:val="false"/>
          </w:tcPr>
          <w:p w14:paraId="4921E64F">
            <w:pPr>
              <w:pBdr/>
              <w:spacing w:after="0" w:before="0" w:line="240"/>
              <w:ind/>
              <w:rPr/>
            </w:pPr>
            <w:r/>
          </w:p>
        </w:tc>
        <w:tc>
          <w:tcPr>
            <w:tcBorders/>
            <w:tcMar>
              <w:left w:w="0" w:type="dxa"/>
              <w:top w:w="0" w:type="dxa"/>
              <w:right w:w="0" w:type="dxa"/>
              <w:bottom w:w="0" w:type="dxa"/>
            </w:tcMar>
            <w:tcW w:w="1860" w:type="dxa"/>
            <w:vAlign w:val="center"/>
            <w:textDirection w:val="lrTb"/>
            <w:noWrap w:val="false"/>
          </w:tcPr>
          <w:p w14:paraId="146BA639">
            <w:pPr>
              <w:pBdr/>
              <w:spacing w:after="0" w:before="0" w:line="240"/>
              <w:ind/>
              <w:rPr/>
            </w:pPr>
            <w:r/>
          </w:p>
        </w:tc>
        <w:tc>
          <w:tcPr>
            <w:tcBorders/>
            <w:tcMar>
              <w:left w:w="0" w:type="dxa"/>
              <w:top w:w="0" w:type="dxa"/>
              <w:right w:w="0" w:type="dxa"/>
              <w:bottom w:w="0" w:type="dxa"/>
            </w:tcMar>
            <w:tcW w:w="5543" w:type="dxa"/>
            <w:vAlign w:val="center"/>
            <w:textDirection w:val="lrTb"/>
            <w:noWrap w:val="false"/>
          </w:tcPr>
          <w:p w14:paraId="42697B7B">
            <w:pPr>
              <w:pBdr/>
              <w:spacing w:after="0" w:before="0" w:line="240"/>
              <w:ind/>
              <w:rPr/>
            </w:pPr>
            <w:r/>
          </w:p>
        </w:tc>
        <w:tc>
          <w:tcPr>
            <w:tcBorders/>
            <w:tcMar>
              <w:left w:w="0" w:type="dxa"/>
              <w:top w:w="0" w:type="dxa"/>
              <w:right w:w="0" w:type="dxa"/>
              <w:bottom w:w="0" w:type="dxa"/>
            </w:tcMar>
            <w:tcW w:w="0" w:type="dxa"/>
            <w:vAlign w:val="center"/>
            <w:textDirection w:val="lrTb"/>
            <w:noWrap w:val="false"/>
          </w:tcPr>
          <w:p w14:paraId="1B575B2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14:paraId="1FB3789E">
      <w:pPr>
        <w:pBdr>
          <w:top w:val="none" w:color="000000" w:sz="4" w:space="0"/>
          <w:left w:val="none" w:color="000000" w:sz="4" w:space="0"/>
          <w:bottom w:val="none" w:color="000000" w:sz="4" w:space="0"/>
          <w:right w:val="none" w:color="000000" w:sz="4" w:space="0"/>
        </w:pBdr>
        <w:spacing w:after="120" w:before="200" w:line="276" w:lineRule="auto"/>
        <w:ind w:right="0" w:firstLine="0" w:left="0"/>
        <w:jc w:val="center"/>
        <w:rPr/>
      </w:pPr>
      <w:r>
        <w:rPr>
          <w:rFonts w:ascii="Times New Roman" w:hAnsi="Times New Roman" w:eastAsia="Times New Roman" w:cs="Times New Roman"/>
          <w:b/>
          <w:color w:val="000000"/>
          <w:sz w:val="30"/>
        </w:rPr>
        <w:t xml:space="preserve">CHỨNG THƯ THẨM ĐỊNH GIÁ</w:t>
      </w:r>
      <w:r/>
    </w:p>
    <w:p w14:paraId="142EDA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Công ty Cổ phần Phát triển Nông thôn Trần Gia</w:t>
      </w:r>
      <w:r/>
    </w:p>
    <w:p w14:paraId="79A23EE4">
      <w:pPr>
        <w:pBdr>
          <w:top w:val="none" w:color="000000" w:sz="4" w:space="0"/>
          <w:left w:val="none" w:color="000000" w:sz="4" w:space="0"/>
          <w:bottom w:val="none" w:color="000000" w:sz="4" w:space="0"/>
          <w:right w:val="none" w:color="000000" w:sz="4" w:space="0"/>
        </w:pBdr>
        <w:tabs>
          <w:tab w:val="left" w:leader="none" w:pos="450"/>
        </w:tabs>
        <w:spacing w:after="120" w:before="120"/>
        <w:ind w:right="0" w:firstLine="0" w:left="-72"/>
        <w:jc w:val="both"/>
        <w:rPr/>
      </w:pPr>
      <w:r>
        <w:rPr>
          <w:rFonts w:ascii="Times New Roman" w:hAnsi="Times New Roman" w:eastAsia="Times New Roman" w:cs="Times New Roman"/>
          <w:color w:val="000000"/>
          <w:spacing w:val="-4"/>
          <w:sz w:val="24"/>
        </w:rPr>
        <w:tab/>
        <w:t xml:space="preserve">Căn cứ Hợp đồng dịch vụ thẩm định giá số: 275/2025/1840/VFI-HĐTĐ.27.A ký ngày 17 tháng 12 năm 2025 giữa Công ty Cổ phần Phát triển Nông thôn Trần Gia</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p>
    <w:p w14:paraId="0B8678CC">
      <w:pPr>
        <w:pBdr>
          <w:top w:val="none" w:color="000000" w:sz="4" w:space="0"/>
          <w:left w:val="none" w:color="000000" w:sz="4" w:space="0"/>
          <w:bottom w:val="none" w:color="000000" w:sz="4" w:space="0"/>
          <w:right w:val="none" w:color="000000" w:sz="4" w:space="0"/>
        </w:pBdr>
        <w:spacing w:after="120" w:before="120"/>
        <w:ind w:right="0" w:firstLine="432" w:left="0"/>
        <w:jc w:val="both"/>
        <w:rPr/>
      </w:pPr>
      <w:r>
        <w:rPr>
          <w:rFonts w:ascii="Times New Roman" w:hAnsi="Times New Roman" w:eastAsia="Times New Roman" w:cs="Times New Roman"/>
          <w:color w:val="000000"/>
          <w:spacing w:val="-2"/>
          <w:sz w:val="24"/>
        </w:rPr>
        <w:t xml:space="preserve">Căn cứ Báo cáo thẩm định giá số 275/2025/1840/VFI-BC.27.A ngày 18 tháng 12 năm 2025 của Công ty Cổ phần Thẩm định và Đầu tư Tài chính Hoa Sen;</w:t>
      </w:r>
      <w:r/>
    </w:p>
    <w:p w14:paraId="54E2454D">
      <w:pPr>
        <w:pBdr>
          <w:top w:val="none" w:color="000000" w:sz="4" w:space="0"/>
          <w:left w:val="none" w:color="000000" w:sz="4" w:space="0"/>
          <w:bottom w:val="none" w:color="000000" w:sz="4" w:space="0"/>
          <w:right w:val="none" w:color="000000" w:sz="4" w:space="0"/>
        </w:pBdr>
        <w:spacing w:after="120" w:before="120"/>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14:paraId="0F9D8BA1">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866"/>
        <w:tblInd w:w="0" w:type="dxa"/>
        <w:tblW w:w="0" w:type="auto"/>
        <w:tblCellMar>
          <w:left w:w="113" w:type="dxa"/>
          <w:top w:w="0" w:type="dxa"/>
          <w:right w:w="113"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713"/>
        <w:gridCol w:w="251"/>
        <w:gridCol w:w="7390"/>
      </w:tblGrid>
      <w:tr>
        <w:trPr>
          <w:trHeight w:val="20"/>
        </w:trPr>
        <w:tc>
          <w:tcPr>
            <w:tcBorders/>
            <w:tcMar>
              <w:left w:w="113" w:type="dxa"/>
              <w:top w:w="0" w:type="dxa"/>
              <w:right w:w="113" w:type="dxa"/>
              <w:bottom w:w="0" w:type="dxa"/>
            </w:tcMar>
            <w:tcW w:w="1713" w:type="dxa"/>
            <w:vAlign w:val="top"/>
            <w:textDirection w:val="lrTb"/>
            <w:noWrap w:val="false"/>
          </w:tcPr>
          <w:p w14:paraId="05FDE54E">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Tên khách hàng </w:t>
            </w:r>
            <w:r/>
          </w:p>
        </w:tc>
        <w:tc>
          <w:tcPr>
            <w:tcBorders/>
            <w:tcMar>
              <w:left w:w="113" w:type="dxa"/>
              <w:top w:w="0" w:type="dxa"/>
              <w:right w:w="113" w:type="dxa"/>
              <w:bottom w:w="0" w:type="dxa"/>
            </w:tcMar>
            <w:tcW w:w="251" w:type="dxa"/>
            <w:vAlign w:val="top"/>
            <w:textDirection w:val="lrTb"/>
            <w:noWrap w:val="false"/>
          </w:tcPr>
          <w:p w14:paraId="60F43E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13" w:type="dxa"/>
              <w:top w:w="0" w:type="dxa"/>
              <w:right w:w="113" w:type="dxa"/>
              <w:bottom w:w="0" w:type="dxa"/>
            </w:tcMar>
            <w:tcW w:w="7390" w:type="dxa"/>
            <w:vAlign w:val="top"/>
            <w:textDirection w:val="lrTb"/>
            <w:noWrap w:val="false"/>
          </w:tcPr>
          <w:p w14:paraId="6185955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PHÁT TRIỂN NÔNG THÔN TRẦN GIA</w:t>
            </w:r>
            <w:r/>
          </w:p>
        </w:tc>
      </w:tr>
      <w:tr>
        <w:trPr>
          <w:trHeight w:val="20"/>
        </w:trPr>
        <w:tc>
          <w:tcPr>
            <w:tcBorders/>
            <w:tcMar>
              <w:left w:w="113" w:type="dxa"/>
              <w:top w:w="0" w:type="dxa"/>
              <w:right w:w="113" w:type="dxa"/>
              <w:bottom w:w="0" w:type="dxa"/>
            </w:tcMar>
            <w:tcW w:w="1713" w:type="dxa"/>
            <w:vAlign w:val="top"/>
            <w:textDirection w:val="lrTb"/>
            <w:noWrap w:val="false"/>
          </w:tcPr>
          <w:p w14:paraId="2ED1A6A5">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Mã số thuế</w:t>
            </w:r>
            <w:r/>
          </w:p>
        </w:tc>
        <w:tc>
          <w:tcPr>
            <w:tcBorders/>
            <w:tcMar>
              <w:left w:w="113" w:type="dxa"/>
              <w:top w:w="0" w:type="dxa"/>
              <w:right w:w="113" w:type="dxa"/>
              <w:bottom w:w="0" w:type="dxa"/>
            </w:tcMar>
            <w:tcW w:w="251" w:type="dxa"/>
            <w:vAlign w:val="top"/>
            <w:textDirection w:val="lrTb"/>
            <w:noWrap w:val="false"/>
          </w:tcPr>
          <w:p w14:paraId="39F237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90" w:type="dxa"/>
            <w:vAlign w:val="top"/>
            <w:textDirection w:val="lrTb"/>
            <w:noWrap w:val="false"/>
          </w:tcPr>
          <w:p w14:paraId="60D5F34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2300785289</w:t>
            </w:r>
            <w:r/>
          </w:p>
        </w:tc>
      </w:tr>
      <w:tr>
        <w:trPr>
          <w:trHeight w:val="20"/>
        </w:trPr>
        <w:tc>
          <w:tcPr>
            <w:tcBorders/>
            <w:tcMar>
              <w:left w:w="113" w:type="dxa"/>
              <w:top w:w="0" w:type="dxa"/>
              <w:right w:w="113" w:type="dxa"/>
              <w:bottom w:w="0" w:type="dxa"/>
            </w:tcMar>
            <w:tcW w:w="1713" w:type="dxa"/>
            <w:vAlign w:val="top"/>
            <w:textDirection w:val="lrTb"/>
            <w:noWrap w:val="false"/>
          </w:tcPr>
          <w:p w14:paraId="2F4D0262">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Đại diện</w:t>
            </w:r>
            <w:r/>
          </w:p>
        </w:tc>
        <w:tc>
          <w:tcPr>
            <w:tcBorders/>
            <w:tcMar>
              <w:left w:w="113" w:type="dxa"/>
              <w:top w:w="0" w:type="dxa"/>
              <w:right w:w="113" w:type="dxa"/>
              <w:bottom w:w="0" w:type="dxa"/>
            </w:tcMar>
            <w:tcW w:w="251" w:type="dxa"/>
            <w:vAlign w:val="top"/>
            <w:textDirection w:val="lrTb"/>
            <w:noWrap w:val="false"/>
          </w:tcPr>
          <w:p w14:paraId="17BB141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90" w:type="dxa"/>
            <w:vAlign w:val="top"/>
            <w:textDirection w:val="lrTb"/>
            <w:noWrap w:val="false"/>
          </w:tcPr>
          <w:p w14:paraId="4E1A46C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Ông Trần Danh Thoại              Chức vụ: Giám đốc</w:t>
            </w:r>
            <w:r/>
          </w:p>
        </w:tc>
      </w:tr>
      <w:tr>
        <w:trPr>
          <w:trHeight w:val="20"/>
        </w:trPr>
        <w:tc>
          <w:tcPr>
            <w:tcBorders/>
            <w:tcMar>
              <w:left w:w="113" w:type="dxa"/>
              <w:top w:w="0" w:type="dxa"/>
              <w:right w:w="113" w:type="dxa"/>
              <w:bottom w:w="0" w:type="dxa"/>
            </w:tcMar>
            <w:tcW w:w="1713" w:type="dxa"/>
            <w:vAlign w:val="top"/>
            <w:textDirection w:val="lrTb"/>
            <w:noWrap w:val="false"/>
          </w:tcPr>
          <w:p w14:paraId="4FD6890B">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Địa chỉ</w:t>
            </w:r>
            <w:r/>
          </w:p>
        </w:tc>
        <w:tc>
          <w:tcPr>
            <w:tcBorders/>
            <w:tcMar>
              <w:left w:w="113" w:type="dxa"/>
              <w:top w:w="0" w:type="dxa"/>
              <w:right w:w="113" w:type="dxa"/>
              <w:bottom w:w="0" w:type="dxa"/>
            </w:tcMar>
            <w:tcW w:w="251" w:type="dxa"/>
            <w:vAlign w:val="top"/>
            <w:textDirection w:val="lrTb"/>
            <w:noWrap w:val="false"/>
          </w:tcPr>
          <w:p w14:paraId="75CB31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90" w:type="dxa"/>
            <w:vAlign w:val="top"/>
            <w:textDirection w:val="lrTb"/>
            <w:noWrap w:val="false"/>
          </w:tcPr>
          <w:p w14:paraId="3104AFB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Lô 66, đường Trần Huy Liệu, phường Vũ Ninh, Thành phố Bắc Ninh, tỉnh Bắc Ninh</w:t>
            </w:r>
            <w:r/>
          </w:p>
        </w:tc>
      </w:tr>
    </w:tbl>
    <w:p w14:paraId="2D63CB02">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866"/>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697"/>
        <w:gridCol w:w="270"/>
        <w:gridCol w:w="7387"/>
      </w:tblGrid>
      <w:tr>
        <w:trPr>
          <w:trHeight w:val="20"/>
        </w:trPr>
        <w:tc>
          <w:tcPr>
            <w:tcBorders/>
            <w:tcMar>
              <w:left w:w="108" w:type="dxa"/>
              <w:top w:w="0" w:type="dxa"/>
              <w:right w:w="108" w:type="dxa"/>
              <w:bottom w:w="0" w:type="dxa"/>
            </w:tcMar>
            <w:tcW w:w="1697" w:type="dxa"/>
            <w:vAlign w:val="center"/>
            <w:textDirection w:val="lrTb"/>
            <w:noWrap w:val="false"/>
          </w:tcPr>
          <w:p w14:paraId="22A275E2">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70" w:type="dxa"/>
            <w:vAlign w:val="center"/>
            <w:textDirection w:val="lrTb"/>
            <w:noWrap w:val="false"/>
          </w:tcPr>
          <w:p w14:paraId="3452FFDE">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87" w:type="dxa"/>
            <w:vAlign w:val="center"/>
            <w:textDirection w:val="lrTb"/>
            <w:noWrap w:val="false"/>
          </w:tcPr>
          <w:p w14:paraId="1974BAB1">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20"/>
        </w:trPr>
        <w:tc>
          <w:tcPr>
            <w:tcBorders/>
            <w:tcMar>
              <w:left w:w="108" w:type="dxa"/>
              <w:top w:w="0" w:type="dxa"/>
              <w:right w:w="108" w:type="dxa"/>
              <w:bottom w:w="0" w:type="dxa"/>
            </w:tcMar>
            <w:tcW w:w="1697" w:type="dxa"/>
            <w:vAlign w:val="center"/>
            <w:textDirection w:val="lrTb"/>
            <w:noWrap w:val="false"/>
          </w:tcPr>
          <w:p w14:paraId="6083E99F">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70" w:type="dxa"/>
            <w:vAlign w:val="center"/>
            <w:textDirection w:val="lrTb"/>
            <w:noWrap w:val="false"/>
          </w:tcPr>
          <w:p w14:paraId="42E4975D">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87" w:type="dxa"/>
            <w:vAlign w:val="center"/>
            <w:textDirection w:val="lrTb"/>
            <w:noWrap w:val="false"/>
          </w:tcPr>
          <w:p w14:paraId="221C5435">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08" w:type="dxa"/>
              <w:top w:w="0" w:type="dxa"/>
              <w:right w:w="108" w:type="dxa"/>
              <w:bottom w:w="0" w:type="dxa"/>
            </w:tcMar>
            <w:tcW w:w="1697" w:type="dxa"/>
            <w:vAlign w:val="center"/>
            <w:textDirection w:val="lrTb"/>
            <w:noWrap w:val="false"/>
          </w:tcPr>
          <w:p w14:paraId="0C0B3AFC">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70" w:type="dxa"/>
            <w:vAlign w:val="center"/>
            <w:textDirection w:val="lrTb"/>
            <w:noWrap w:val="false"/>
          </w:tcPr>
          <w:p w14:paraId="18E93176">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387" w:type="dxa"/>
            <w:vAlign w:val="center"/>
            <w:textDirection w:val="lrTb"/>
            <w:noWrap w:val="false"/>
          </w:tcPr>
          <w:p w14:paraId="21627F55">
            <w:pPr>
              <w:pBdr>
                <w:top w:val="none" w:color="000000" w:sz="4" w:space="0"/>
                <w:left w:val="none" w:color="000000" w:sz="4" w:space="0"/>
                <w:bottom w:val="none" w:color="000000" w:sz="4" w:space="0"/>
                <w:right w:val="none" w:color="000000" w:sz="4" w:space="0"/>
              </w:pBdr>
              <w:tabs>
                <w:tab w:val="left" w:leader="none" w:pos="3382"/>
              </w:tabs>
              <w:spacing w:after="40" w:before="40"/>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1697" w:type="dxa"/>
            <w:vAlign w:val="center"/>
            <w:textDirection w:val="lrTb"/>
            <w:noWrap w:val="false"/>
          </w:tcPr>
          <w:p w14:paraId="4E8A078F">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70" w:type="dxa"/>
            <w:vAlign w:val="center"/>
            <w:textDirection w:val="lrTb"/>
            <w:noWrap w:val="false"/>
          </w:tcPr>
          <w:p w14:paraId="7B442793">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87" w:type="dxa"/>
            <w:vAlign w:val="center"/>
            <w:textDirection w:val="lrTb"/>
            <w:noWrap w:val="false"/>
          </w:tcPr>
          <w:p w14:paraId="70335E2D">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1697" w:type="dxa"/>
            <w:vAlign w:val="center"/>
            <w:textDirection w:val="lrTb"/>
            <w:noWrap w:val="false"/>
          </w:tcPr>
          <w:p w14:paraId="118B4E59">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70" w:type="dxa"/>
            <w:vAlign w:val="center"/>
            <w:textDirection w:val="lrTb"/>
            <w:noWrap w:val="false"/>
          </w:tcPr>
          <w:p w14:paraId="5D6A0279">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87" w:type="dxa"/>
            <w:vAlign w:val="center"/>
            <w:textDirection w:val="lrTb"/>
            <w:noWrap w:val="false"/>
          </w:tcPr>
          <w:p w14:paraId="753D7A6E">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1697" w:type="dxa"/>
            <w:vAlign w:val="center"/>
            <w:textDirection w:val="lrTb"/>
            <w:noWrap w:val="false"/>
          </w:tcPr>
          <w:p w14:paraId="52F71269">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70" w:type="dxa"/>
            <w:vAlign w:val="center"/>
            <w:textDirection w:val="lrTb"/>
            <w:noWrap w:val="false"/>
          </w:tcPr>
          <w:p w14:paraId="72845675">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87" w:type="dxa"/>
            <w:vAlign w:val="center"/>
            <w:textDirection w:val="lrTb"/>
            <w:noWrap w:val="false"/>
          </w:tcPr>
          <w:p w14:paraId="209BAD23">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Số 1271/TB-BTC ngày 31/12/2024 về việc doanh nghiệp đủ điều kiện kinh doanh Dịch vụ thẩm định giá.</w:t>
            </w:r>
            <w:r/>
          </w:p>
        </w:tc>
      </w:tr>
      <w:tr>
        <w:trPr>
          <w:trHeight w:val="20"/>
        </w:trPr>
        <w:tc>
          <w:tcPr>
            <w:tcBorders/>
            <w:tcMar>
              <w:left w:w="108" w:type="dxa"/>
              <w:top w:w="0" w:type="dxa"/>
              <w:right w:w="108" w:type="dxa"/>
              <w:bottom w:w="0" w:type="dxa"/>
            </w:tcMar>
            <w:tcW w:w="1697" w:type="dxa"/>
            <w:vAlign w:val="center"/>
            <w:textDirection w:val="lrTb"/>
            <w:noWrap w:val="false"/>
          </w:tcPr>
          <w:p w14:paraId="2146EF11">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70" w:type="dxa"/>
            <w:vAlign w:val="center"/>
            <w:textDirection w:val="lrTb"/>
            <w:noWrap w:val="false"/>
          </w:tcPr>
          <w:p w14:paraId="7744E11E">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87" w:type="dxa"/>
            <w:vAlign w:val="center"/>
            <w:textDirection w:val="lrTb"/>
            <w:noWrap w:val="false"/>
          </w:tcPr>
          <w:p w14:paraId="20342780">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1697" w:type="dxa"/>
            <w:vAlign w:val="center"/>
            <w:textDirection w:val="lrTb"/>
            <w:noWrap w:val="false"/>
          </w:tcPr>
          <w:p w14:paraId="60FE6B1D">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70" w:type="dxa"/>
            <w:vAlign w:val="center"/>
            <w:textDirection w:val="lrTb"/>
            <w:noWrap w:val="false"/>
          </w:tcPr>
          <w:p w14:paraId="443FEDB0">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87" w:type="dxa"/>
            <w:vAlign w:val="center"/>
            <w:textDirection w:val="lrTb"/>
            <w:noWrap w:val="false"/>
          </w:tcPr>
          <w:p w14:paraId="6AF51DAE">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b/>
                <w:color w:val="000000"/>
                <w:sz w:val="24"/>
              </w:rPr>
              <w:t xml:space="preserve">Ông Vũ Văn Quân</w:t>
              <w:tab/>
              <w:t xml:space="preserve">        Chức vụ: Chủ tịch HĐQT kiêm Tổng Giám Đốc</w:t>
            </w:r>
            <w:r/>
          </w:p>
        </w:tc>
      </w:tr>
    </w:tbl>
    <w:p w14:paraId="56B90C8B">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3. Tài sản thẩm định:</w:t>
      </w:r>
      <w:r/>
    </w:p>
    <w:p w14:paraId="0235D57C">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Quyền sử dụng đất và tài sản gắn liền với đất tại thửa đất số: 114, tờ bản đồ số: 31 có địa chỉ: Thôn Phương Triện, xã Đại Lai, huyện Gia Bình, tỉnh Bắc Ninh theo Giấy chứng nhận quyền sử dụng đất, quyền sở hữu nhà ở và tài sản gắn liền với đất số: CQ 364</w:t>
      </w:r>
      <w:r>
        <w:rPr>
          <w:rFonts w:ascii="Times New Roman" w:hAnsi="Times New Roman" w:eastAsia="Times New Roman" w:cs="Times New Roman"/>
          <w:color w:val="000000"/>
          <w:sz w:val="24"/>
        </w:rPr>
        <w:t xml:space="preserve">188, Số vào sổ cấp GCN: CH 03129 do UBND huyện Gia Bình cấp ngày 23/3/2020; chủ sử dụng đất và sở hữu tài sản gắn liền với đất là ông Trần Danh Dần (cập nhật ngày 27/3/2020). </w:t>
      </w:r>
      <w:r/>
    </w:p>
    <w:p w14:paraId="4AF7653C">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2: </w:t>
      </w:r>
      <w:r>
        <w:rPr>
          <w:rFonts w:ascii="Times New Roman" w:hAnsi="Times New Roman" w:eastAsia="Times New Roman" w:cs="Times New Roman"/>
          <w:color w:val="000000"/>
          <w:sz w:val="24"/>
        </w:rPr>
        <w:t xml:space="preserve">Quyền sử dụng đất và tài sản gắn liền với đất tại thửa đất số: 214, tờ bản đồ số: 29 có địa chỉ: thôn Phương Triện, xã Đại Lai, huyện Gia Bình, tỉnh Bắc Ninh theo Giấy chứng nhận quyền sử dụng đất, quyền sở hữu nhà ở và tài sản gắn liền với đất số: CN 7412</w:t>
      </w:r>
      <w:r>
        <w:rPr>
          <w:rFonts w:ascii="Times New Roman" w:hAnsi="Times New Roman" w:eastAsia="Times New Roman" w:cs="Times New Roman"/>
          <w:color w:val="000000"/>
          <w:sz w:val="24"/>
        </w:rPr>
        <w:t xml:space="preserve">76, Số vào sổ cấp GCN: CS 03006 do Sở Tài nguyên và Môi trường tỉnh Bắc Ninh cấp ngày 03/7/2018; chủ sử dụng đất và sở hữu tài sản gắn liền với đất là Ông Trần Danh Thoại và Bà Nguyễn Thị Quỳnh. </w:t>
      </w:r>
      <w:r/>
    </w:p>
    <w:p w14:paraId="1F59F8AF">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3: </w:t>
      </w:r>
      <w:r>
        <w:rPr>
          <w:rFonts w:ascii="Times New Roman" w:hAnsi="Times New Roman" w:eastAsia="Times New Roman" w:cs="Times New Roman"/>
          <w:color w:val="000000"/>
          <w:sz w:val="24"/>
        </w:rPr>
        <w:t xml:space="preserve">Quyền sử dụng đất và tài sản gắn liền với đất tại thửa đất số: 66, tờ bản đồ số: 23 có địa chỉ: phường Vũ Ninh, thành phố Bắc Ninh, tỉnh Bắc Ninh theo Giấy chứng nhận quyền sử dụng đất, quyền sở hữu nhà ở và tài sản gắn liền với đất số: DC 128402, Số vào s</w:t>
      </w:r>
      <w:r>
        <w:rPr>
          <w:rFonts w:ascii="Times New Roman" w:hAnsi="Times New Roman" w:eastAsia="Times New Roman" w:cs="Times New Roman"/>
          <w:color w:val="000000"/>
          <w:sz w:val="24"/>
        </w:rPr>
        <w:t xml:space="preserve">ổ cấp GCN: CS 03329 do Sở Tài nguyên và Môi trường tỉnh Bắc Ninh cấp ngày 20/7/2021; chủ sử dụng đất và sở hữu tài sản gắn liền với đất là ông Trần Danh Dần. </w:t>
      </w:r>
      <w:r/>
    </w:p>
    <w:p w14:paraId="1FF12294">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4:</w:t>
      </w:r>
      <w:r>
        <w:rPr>
          <w:rFonts w:ascii="Times New Roman" w:hAnsi="Times New Roman" w:eastAsia="Times New Roman" w:cs="Times New Roman"/>
          <w:color w:val="000000"/>
          <w:sz w:val="24"/>
        </w:rPr>
        <w:t xml:space="preserve"> Quyền sử dụng đất và tài sản gắn liền với đất tại thửa đất số: 67, tờ bản đồ số: 23 có địa chỉ: phường Vũ Ninh, thành phố Bắc Ninh, tỉnh Bắc Ninh theo Giấy chứng nhận quyền sử dụng đất, quyền sở hữu nhà ở và tài sản gắn liền với đất số: CT 699131, Số vào </w:t>
      </w:r>
      <w:r>
        <w:rPr>
          <w:rFonts w:ascii="Times New Roman" w:hAnsi="Times New Roman" w:eastAsia="Times New Roman" w:cs="Times New Roman"/>
          <w:color w:val="000000"/>
          <w:sz w:val="24"/>
        </w:rPr>
        <w:t xml:space="preserve">sổ cấp GCN: CS 03084 do Sở Tài nguyên và Môi trường tỉnh Bắc Ninh cấp ngày 30/7/2020; chủ sử dụng đất và sở hữu tài sản gắn liền với đất là ông Trần Danh Dần.</w:t>
      </w:r>
      <w:r/>
    </w:p>
    <w:p w14:paraId="3B659D77">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4. Thời điểm thẩm định giá:</w:t>
      </w:r>
      <w:r>
        <w:rPr>
          <w:rFonts w:ascii="Times New Roman" w:hAnsi="Times New Roman" w:eastAsia="Times New Roman" w:cs="Times New Roman"/>
          <w:color w:val="000000"/>
          <w:sz w:val="24"/>
        </w:rPr>
        <w:t xml:space="preserve"> Tháng 12/2025.</w:t>
      </w:r>
      <w:r/>
    </w:p>
    <w:p w14:paraId="2550AD03">
      <w:pPr>
        <w:pBdr>
          <w:top w:val="none" w:color="000000" w:sz="4" w:space="0"/>
          <w:left w:val="none" w:color="000000" w:sz="4" w:space="0"/>
          <w:bottom w:val="none" w:color="000000" w:sz="4" w:space="0"/>
          <w:right w:val="none" w:color="000000" w:sz="4" w:space="0"/>
        </w:pBdr>
        <w:tabs>
          <w:tab w:val="left" w:leader="none" w:pos="851"/>
        </w:tabs>
        <w:spacing w:after="120" w:before="120" w:line="276" w:lineRule="auto"/>
        <w:ind w:right="0" w:firstLine="0" w:left="0"/>
        <w:jc w:val="both"/>
        <w:rPr/>
      </w:pPr>
      <w:r>
        <w:rPr>
          <w:rFonts w:ascii="Times New Roman" w:hAnsi="Times New Roman" w:eastAsia="Times New Roman" w:cs="Times New Roman"/>
          <w:b/>
          <w:color w:val="000000"/>
          <w:sz w:val="24"/>
        </w:rPr>
        <w:t xml:space="preserve">5. Mục đích thẩm định giá: </w:t>
      </w: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color w:val="000000"/>
          <w:sz w:val="24"/>
        </w:rPr>
        <w:t xml:space="preserve">.</w:t>
      </w:r>
      <w:r/>
    </w:p>
    <w:p w14:paraId="4F03B4A2">
      <w:pPr>
        <w:pBdr>
          <w:top w:val="none" w:color="000000" w:sz="4" w:space="0"/>
          <w:left w:val="none" w:color="000000" w:sz="4" w:space="0"/>
          <w:bottom w:val="none" w:color="000000" w:sz="4" w:space="0"/>
          <w:right w:val="none" w:color="000000" w:sz="4" w:space="0"/>
        </w:pBdr>
        <w:tabs>
          <w:tab w:val="left" w:leader="none" w:pos="851"/>
        </w:tabs>
        <w:spacing w:after="120" w:before="120" w:line="276" w:lineRule="auto"/>
        <w:ind w:right="0" w:firstLine="0" w:left="0"/>
        <w:jc w:val="both"/>
        <w:rPr/>
      </w:pPr>
      <w:r>
        <w:rPr>
          <w:rFonts w:ascii="Times New Roman" w:hAnsi="Times New Roman" w:eastAsia="Times New Roman" w:cs="Times New Roman"/>
          <w:b/>
          <w:color w:val="000000"/>
          <w:sz w:val="24"/>
        </w:rPr>
        <w:t xml:space="preserve">6. Cơ sở giá trị của tài sản thẩm định giá:</w:t>
      </w:r>
      <w:r/>
    </w:p>
    <w:p w14:paraId="2F03FF8A">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2" w:left="0"/>
        <w:jc w:val="both"/>
        <w:rPr/>
      </w:pPr>
      <w:r>
        <w:rPr>
          <w:rFonts w:ascii="Times New Roman" w:hAnsi="Times New Roman" w:eastAsia="Times New Roman" w:cs="Times New Roman"/>
          <w:i/>
          <w:color w:val="000000"/>
          <w:sz w:val="24"/>
        </w:rPr>
        <w:t xml:space="preserve">Chi tiết như Báo cáo kèm theo </w:t>
      </w:r>
      <w:r/>
    </w:p>
    <w:p w14:paraId="114A54E2">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276" w:lineRule="auto"/>
        <w:ind w:right="0" w:firstLine="0" w:left="0"/>
        <w:jc w:val="both"/>
        <w:rPr/>
      </w:pPr>
      <w:r>
        <w:rPr>
          <w:rFonts w:ascii="Times New Roman" w:hAnsi="Times New Roman" w:eastAsia="Times New Roman" w:cs="Times New Roman"/>
          <w:b/>
          <w:color w:val="000000"/>
          <w:sz w:val="24"/>
        </w:rPr>
        <w:t xml:space="preserve">7. Giả thiết và giả thiết đặc biệt:</w:t>
      </w:r>
      <w:r/>
    </w:p>
    <w:p w14:paraId="2FDED823">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14:paraId="2923232F">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276" w:lineRule="auto"/>
        <w:ind w:right="0" w:firstLine="0" w:left="0"/>
        <w:jc w:val="both"/>
        <w:rPr/>
      </w:pPr>
      <w:r>
        <w:rPr>
          <w:rFonts w:ascii="Times New Roman" w:hAnsi="Times New Roman" w:eastAsia="Times New Roman" w:cs="Times New Roman"/>
          <w:b/>
          <w:color w:val="000000"/>
          <w:sz w:val="24"/>
        </w:rPr>
        <w:t xml:space="preserve">8. Cách tiếp cận và phương pháp thẩm định giá:</w:t>
      </w:r>
      <w:r/>
    </w:p>
    <w:p w14:paraId="64A616C4">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14:paraId="3B6283ED">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276" w:lineRule="auto"/>
        <w:ind w:right="0" w:firstLine="0" w:left="0"/>
        <w:jc w:val="both"/>
        <w:rPr/>
      </w:pPr>
      <w:r>
        <w:rPr>
          <w:rFonts w:ascii="Times New Roman" w:hAnsi="Times New Roman" w:eastAsia="Times New Roman" w:cs="Times New Roman"/>
          <w:b/>
          <w:color w:val="000000"/>
          <w:sz w:val="24"/>
        </w:rPr>
        <w:t xml:space="preserve">9. Giá trị tài sản thẩm định giá:</w:t>
      </w:r>
      <w:r/>
    </w:p>
    <w:p w14:paraId="1CBBE586">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rPr>
        <w:t xml:space="preserve">hưa bao gồm các loại thuế, phí và lệ phí liên quan đến việc chuyển nhượng tài sản của Quý khách hàng tại thời điểm Tháng 12/2025 ước tính như sau:</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0"/>
        <w:gridCol w:w="2423"/>
        <w:gridCol w:w="1092"/>
        <w:gridCol w:w="1228"/>
        <w:gridCol w:w="946"/>
        <w:gridCol w:w="1274"/>
        <w:gridCol w:w="174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1A9B7D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47F88C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18003D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128F58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7864438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3B6F2ED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660A12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3E9AF8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6963" w:type="dxa"/>
            <w:vAlign w:val="center"/>
            <w:textDirection w:val="lrTb"/>
            <w:noWrap w:val="false"/>
          </w:tcPr>
          <w:p w14:paraId="56515C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114, tờ bản đồ số: 31 có địa chỉ: Thôn Phương Triện, xã Đại Lai, huyện Gia Bình, tỉnh Bắc Ninh theo Giấy chứng nhận quyền sử dụng đất, quyền sở hữu nhà ở và tài sản gắn liền với đất số: CQ 3641</w:t>
            </w:r>
            <w:r>
              <w:rPr>
                <w:rFonts w:ascii="Times New Roman" w:hAnsi="Times New Roman" w:eastAsia="Times New Roman" w:cs="Times New Roman"/>
                <w:b/>
                <w:color w:val="000000"/>
                <w:sz w:val="24"/>
              </w:rPr>
              <w:t xml:space="preserve">88, Số vào sổ cấp GCN: CH 03129 do UBND huyện Gia Bình cấp ngày 23/3/2020; chủ sử dụng đất và sở hữu tài sản gắn liền với đất là ông Trần Danh Dần (cập nhật ngày 27/3/2020)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62B211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8.813.461.200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4AF5967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6088A2B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Quyền sử dụng đất ở tại nông thôn</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52FD9D9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316</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1B5075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2DB597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5EFCF3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12.000.000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48F592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3.792.000.000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01C81D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0F3B95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6AF7FE2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700</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520CE2E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92%</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6105F8E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4CB290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7.797.300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1B5B38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5.021.461.200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21A863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6963" w:type="dxa"/>
            <w:vAlign w:val="center"/>
            <w:textDirection w:val="lrTb"/>
            <w:noWrap w:val="false"/>
          </w:tcPr>
          <w:p w14:paraId="6D2764A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214, tờ bản đồ số: 29 có địa chỉ: thôn Phương Triện, xã Đại Lai, huyện Gia Bình, tỉnh Bắc Ninh theo Giấy chứng nhận quyền sử dụng đất, quyền sở hữu nhà ở và tài sản gắn liền với đất số: CN 7412</w:t>
            </w:r>
            <w:r>
              <w:rPr>
                <w:rFonts w:ascii="Times New Roman" w:hAnsi="Times New Roman" w:eastAsia="Times New Roman" w:cs="Times New Roman"/>
                <w:b/>
                <w:color w:val="000000"/>
                <w:sz w:val="24"/>
              </w:rPr>
              <w:t xml:space="preserve">76, Số vào sổ cấp GCN: CS 03006 do Sở Tài nguyên và Môi trường tỉnh Bắc Ninh cấp ngày 03/7/2018; chủ sử dụng đất và sở hữu tài sản gắn liền với đất là Ông Trần Danh Thoại và Bà Nguyễn Thị Quỳnh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3A3176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5.075.622.400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64C2857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4AE6BBA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Quyền sử dụng đất ở tại nông thôn</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0B8DDD0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182A82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1CD135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35C76A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28.300.000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5040B5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2.830.000.000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048918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12FED86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24C4218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300</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377689A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96%</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005498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4AF52B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7.797.300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086C9B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2.245.622.400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501F67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6963" w:type="dxa"/>
            <w:vAlign w:val="center"/>
            <w:textDirection w:val="lrTb"/>
            <w:noWrap w:val="false"/>
          </w:tcPr>
          <w:p w14:paraId="0E52741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66, tờ bản đồ số: 23 có địa chỉ: phường Vũ Ninh, thành phố Bắc Ninh, tỉnh Bắc Ninh theo Giấy chứng nhận quyền sử dụng đất, quyền sở hữu nhà ở và tài sản gắn liền với đất số: DC 128402, Số vào s</w:t>
            </w:r>
            <w:r>
              <w:rPr>
                <w:rFonts w:ascii="Times New Roman" w:hAnsi="Times New Roman" w:eastAsia="Times New Roman" w:cs="Times New Roman"/>
                <w:b/>
                <w:color w:val="000000"/>
                <w:sz w:val="24"/>
              </w:rPr>
              <w:t xml:space="preserve">ổ cấp GCN: CS 03329 do Sở Tài nguyên và Môi trường tỉnh Bắc Ninh cấp ngày 20/7/2021; chủ sử dụng đất và sở hữu tài sản gắn liền với đất là ông Trần Danh Dần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4D245B0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10.935.844.222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51B87B9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7C6BC99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Quyền sử dụng đất ở tại đô thị</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2AAC56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83,5</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5F623E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6573CC4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494736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105.000.000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0ED80AC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8.767.500.000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4CE688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042D4E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Nhà 5 tầng 1 tum</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4F78E6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417,5</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3B705F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84%</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655804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85%</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7E7113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7.274.004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4A80518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2.168.344.222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0C768B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4</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6963" w:type="dxa"/>
            <w:vAlign w:val="center"/>
            <w:textDirection w:val="lrTb"/>
            <w:noWrap w:val="false"/>
          </w:tcPr>
          <w:p w14:paraId="45AE636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67, tờ bản đồ số: 23 có địa chỉ: phường Vũ Ninh, thành phố Bắc Ninh, tỉnh Bắc Ninh theo Giấy chứng nhận quyền sử dụng đất, quyền sở hữu nhà ở và tài sản gắn liền với đất số: CT 699131, Số vào s</w:t>
            </w:r>
            <w:r>
              <w:rPr>
                <w:rFonts w:ascii="Times New Roman" w:hAnsi="Times New Roman" w:eastAsia="Times New Roman" w:cs="Times New Roman"/>
                <w:b/>
                <w:color w:val="000000"/>
                <w:sz w:val="24"/>
              </w:rPr>
              <w:t xml:space="preserve">ổ cấp GCN: CS 03084 do Sở Tài nguyên và Môi trường tỉnh Bắc Ninh cấp ngày 30/7/2020; chủ sử dụng đất và sở hữu tài sản gắn liền với đất là ông Trần Danh Dần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4567208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9.226.467.294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45848D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6A51F3C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Quyền sử dụng đất ở tại đô thị</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2AA0B1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80</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5A7E252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20471A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57F620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95.000.000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02D84C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7.600.000.000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7E44FA9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tcPr>
          <w:p w14:paraId="282A43A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Nhà 5 tầng (xây thô, chưa hoàn thiện mặt ngoài)</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7351601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430</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56C208A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1B53F93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52%</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30591B8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7.274.004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680D46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1.626.467.294</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6339" w:type="dxa"/>
            <w:vAlign w:val="center"/>
            <w:textDirection w:val="lrTb"/>
            <w:noWrap/>
          </w:tcPr>
          <w:p w14:paraId="66B160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tcPr>
          <w:p w14:paraId="60BCC89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741" w:type="dxa"/>
            <w:vAlign w:val="bottom"/>
            <w:textDirection w:val="lrTb"/>
            <w:noWrap/>
          </w:tcPr>
          <w:p w14:paraId="791FB42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34.051.395.117 </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6339" w:type="dxa"/>
            <w:vAlign w:val="center"/>
            <w:textDirection w:val="lrTb"/>
            <w:noWrap/>
          </w:tcPr>
          <w:p w14:paraId="657830B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tcPr>
          <w:p w14:paraId="5A4941B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12437395">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b/>
                <w:color w:val="000000"/>
                <w:sz w:val="24"/>
              </w:rPr>
              <w:t xml:space="preserve">34.051.000.000</w:t>
            </w:r>
            <w:r/>
          </w:p>
        </w:tc>
      </w:tr>
      <w:tr>
        <w:trPr>
          <w:trHeight w:val="20"/>
        </w:trPr>
        <w:tc>
          <w:tcPr>
            <w:gridSpan w:val="7"/>
            <w:tcBorders>
              <w:left w:val="single" w:color="000000" w:sz="8" w:space="0"/>
              <w:bottom w:val="single" w:color="000000" w:sz="8" w:space="0"/>
              <w:right w:val="single" w:color="000000" w:sz="8" w:space="0"/>
            </w:tcBorders>
            <w:tcMar>
              <w:left w:w="108" w:type="dxa"/>
              <w:top w:w="0" w:type="dxa"/>
              <w:right w:w="108" w:type="dxa"/>
              <w:bottom w:w="0" w:type="dxa"/>
            </w:tcMar>
            <w:tcW w:w="9354" w:type="dxa"/>
            <w:vAlign w:val="center"/>
            <w:textDirection w:val="lrTb"/>
            <w:noWrap w:val="false"/>
          </w:tcPr>
          <w:p w14:paraId="7BD9FD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(Bằng chữ: Ba mươi bốn tỷ năm mươi mốt triệu đồng chẵn ./.)</w:t>
            </w:r>
            <w:r/>
          </w:p>
        </w:tc>
      </w:tr>
    </w:tbl>
    <w:p w14:paraId="263CC6F5">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10. Thời hạn hiệu lực của kết quả thẩm định giá:</w:t>
      </w:r>
      <w:r/>
    </w:p>
    <w:p w14:paraId="5D48E001">
      <w:pPr>
        <w:pBdr>
          <w:top w:val="none" w:color="000000" w:sz="4" w:space="0"/>
          <w:left w:val="none" w:color="000000" w:sz="4" w:space="0"/>
          <w:bottom w:val="none" w:color="000000" w:sz="4" w:space="0"/>
          <w:right w:val="none" w:color="000000" w:sz="4" w:space="0"/>
        </w:pBdr>
        <w:spacing w:after="120" w:before="120" w:line="276" w:lineRule="auto"/>
        <w:ind w:right="0" w:firstLine="360" w:left="0"/>
        <w:jc w:val="both"/>
        <w:rPr/>
      </w:pPr>
      <w:r>
        <w:rPr>
          <w:rFonts w:ascii="Times New Roman" w:hAnsi="Times New Roman" w:eastAsia="Times New Roman" w:cs="Times New Roman"/>
          <w:color w:val="000000"/>
          <w:sz w:val="24"/>
        </w:rPr>
        <w:t xml:space="preserve">- Tối đa 06 (sáu) tháng tính từ ngày ký đối với tài sản là Bất động sản.</w:t>
      </w:r>
      <w:r/>
    </w:p>
    <w:p w14:paraId="1DC162CD">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11. Những điều khoản loại trừ và hạn chế của kết quả thẩm định giá:</w:t>
      </w:r>
      <w:r/>
    </w:p>
    <w:p w14:paraId="5EF2613C">
      <w:pPr>
        <w:pBdr>
          <w:top w:val="none" w:color="000000" w:sz="4" w:space="0"/>
          <w:left w:val="none" w:color="000000" w:sz="4" w:space="0"/>
          <w:bottom w:val="none" w:color="000000" w:sz="4" w:space="0"/>
          <w:right w:val="none" w:color="000000" w:sz="4" w:space="0"/>
        </w:pBdr>
        <w:spacing w:after="120" w:before="120" w:line="276" w:lineRule="auto"/>
        <w:ind w:right="0" w:firstLine="360" w:left="0"/>
        <w:rPr/>
      </w:pPr>
      <w:r>
        <w:rPr>
          <w:rFonts w:ascii="Times New Roman" w:hAnsi="Times New Roman" w:eastAsia="Times New Roman" w:cs="Times New Roman"/>
          <w:color w:val="000000"/>
          <w:sz w:val="24"/>
        </w:rPr>
        <w:t xml:space="preserve">- Chi tiết như Báo cáo kèm theo.</w:t>
      </w:r>
      <w:r/>
    </w:p>
    <w:p w14:paraId="1AA88BB3">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pacing w:val="-4"/>
          <w:sz w:val="24"/>
        </w:rPr>
        <w:t xml:space="preserve">12. Các tài liệu kèm theo:</w:t>
      </w:r>
      <w:r/>
    </w:p>
    <w:p w14:paraId="07581286">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Báo cáo kết quả thẩm định giá.</w:t>
      </w:r>
      <w:r/>
    </w:p>
    <w:p w14:paraId="31639D59">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Các phụ lục chi tiết kèm theo.</w:t>
      </w:r>
      <w:r/>
    </w:p>
    <w:p w14:paraId="19164C5E">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Chứng thư thẩm định giá được phát hành 03 (ba) bản chính bằng tiếng Việt, cấp cho quý khách hàng 02 (hai) bản, lưu lại Công ty Cổ phần Thẩm định và Đầu tư Tài chính Hoa Sen 01 (một) bản có giá trị pháp lý như nhau.</w:t>
      </w:r>
      <w:r/>
    </w:p>
    <w:p w14:paraId="0D89D04B">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 Mọi hình thức sao chép báo cáo và chứng thư thẩm định giá không có sự đồng ý bằng văn bản của Công ty Cổ phần Thẩm định và Đầu tư Tài chính Hoa Sen đều là hành vi vi phạm pháp luật.</w:t>
      </w:r>
      <w:r/>
    </w:p>
    <w:tbl>
      <w:tblPr>
        <w:tblStyle w:val="866"/>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14:paraId="68F22C1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14:paraId="3D56F22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14:paraId="162E69D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762" w:type="dxa"/>
            <w:vAlign w:val="center"/>
            <w:textDirection w:val="lrTb"/>
            <w:noWrap w:val="false"/>
          </w:tcPr>
          <w:p w14:paraId="79308FC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14:paraId="2A6D825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14:paraId="63241C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Đặng Quang Bách</w:t>
            </w:r>
            <w:r/>
          </w:p>
          <w:p w14:paraId="6E0DCA9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XIV.20112025</w:t>
            </w:r>
            <w:r/>
          </w:p>
        </w:tc>
        <w:tc>
          <w:tcPr>
            <w:tcBorders/>
            <w:tcMar>
              <w:left w:w="108" w:type="dxa"/>
              <w:top w:w="0" w:type="dxa"/>
              <w:right w:w="108" w:type="dxa"/>
              <w:bottom w:w="0" w:type="dxa"/>
            </w:tcMar>
            <w:tcW w:w="4762" w:type="dxa"/>
            <w:vAlign w:val="center"/>
            <w:textDirection w:val="lrTb"/>
            <w:noWrap w:val="false"/>
          </w:tcPr>
          <w:p w14:paraId="27F3D05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Vũ Văn Quân</w:t>
            </w:r>
            <w:r/>
          </w:p>
          <w:p w14:paraId="5176FF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14:paraId="29F898BE">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14:paraId="2D44FBA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14:paraId="7D43C2F3">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tbl>
      <w:tblPr>
        <w:tblStyle w:val="866"/>
        <w:tblInd w:w="13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796"/>
        <w:gridCol w:w="2827"/>
        <w:gridCol w:w="4732"/>
        <w:gridCol/>
      </w:tblGrid>
      <w:tr>
        <w:trPr>
          <w:trHeight w:val="373"/>
        </w:trPr>
        <w:tc>
          <w:tcPr>
            <w:tcBorders/>
            <w:tcMar>
              <w:left w:w="108" w:type="dxa"/>
              <w:top w:w="0" w:type="dxa"/>
              <w:right w:w="108" w:type="dxa"/>
              <w:bottom w:w="0" w:type="dxa"/>
            </w:tcMar>
            <w:tcW w:w="1796" w:type="dxa"/>
            <w:vAlign w:val="top"/>
            <w:textDirection w:val="lrTb"/>
            <w:noWrap w:val="false"/>
          </w:tcPr>
          <w:p w14:paraId="49C1EF3F">
            <w:pPr>
              <w:pBdr>
                <w:top w:val="none" w:color="000000" w:sz="4" w:space="0"/>
                <w:left w:val="none" w:color="000000" w:sz="4" w:space="0"/>
                <w:bottom w:val="none" w:color="000000" w:sz="4" w:space="0"/>
                <w:right w:val="none" w:color="000000" w:sz="4" w:space="0"/>
              </w:pBdr>
              <w:spacing/>
              <w:ind w:right="0" w:hanging="108" w:left="108"/>
              <w:rPr/>
            </w:pPr>
            <w:r>
              <mc:AlternateContent>
                <mc:Choice Requires="wpg">
                  <w:drawing>
                    <wp:inline xmlns:wp="http://schemas.openxmlformats.org/drawingml/2006/wordprocessingDrawing" distT="0" distB="0" distL="0" distR="0">
                      <wp:extent cx="1095375" cy="10382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227053" name=""/>
                              <pic:cNvPicPr>
                                <a:picLocks noChangeAspect="1"/>
                              </pic:cNvPicPr>
                              <pic:nvPr/>
                            </pic:nvPicPr>
                            <pic:blipFill rotWithShape="1">
                              <a:blip r:embed="rId11"/>
                              <a:stretch/>
                            </pic:blipFill>
                            <pic:spPr bwMode="auto">
                              <a:xfrm>
                                <a:off x="0" y="0"/>
                                <a:ext cx="1095374" cy="1038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6.25pt;height:81.75pt;mso-wrap-distance-left:0.00pt;mso-wrap-distance-top:0.00pt;mso-wrap-distance-right:0.00pt;mso-wrap-distance-bottom:0.00pt;z-index:1;" stroked="false">
                      <v:imagedata r:id="rId11" o:title=""/>
                      <o:lock v:ext="edit" rotation="t"/>
                    </v:shape>
                  </w:pict>
                </mc:Fallback>
              </mc:AlternateContent>
            </w:r>
            <w:r/>
          </w:p>
        </w:tc>
        <w:tc>
          <w:tcPr>
            <w:gridSpan w:val="2"/>
            <w:tcBorders/>
            <w:tcMar>
              <w:left w:w="108" w:type="dxa"/>
              <w:top w:w="0" w:type="dxa"/>
              <w:right w:w="108" w:type="dxa"/>
              <w:bottom w:w="0" w:type="dxa"/>
            </w:tcMar>
            <w:tcW w:w="7559" w:type="dxa"/>
            <w:vAlign w:val="top"/>
            <w:textDirection w:val="lrTb"/>
            <w:noWrap w:val="false"/>
          </w:tcPr>
          <w:p w14:paraId="322E3B6B">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14:paraId="2DB392CE">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Trụ sở: BT5-23 khu đô thị mới Văn Phú, P. Kiến Hưng, TP. Hà Nội</w:t>
            </w:r>
            <w:r/>
          </w:p>
          <w:p w14:paraId="0B02B929">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Điện thoại:  085 329 3333/ 024 2264 4333</w:t>
            </w:r>
            <w:r/>
          </w:p>
          <w:p w14:paraId="0992705E">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Email: </w:t>
              <w:tab/>
            </w:r>
            <w:hyperlink r:id="rId13" w:tooltip="mailto:ilotus.contact@gmail.com" w:history="1">
              <w:r>
                <w:rPr>
                  <w:rStyle w:val="852"/>
                  <w:rFonts w:ascii="Times New Roman" w:hAnsi="Times New Roman" w:eastAsia="Times New Roman" w:cs="Times New Roman"/>
                  <w:color w:val="0000ff"/>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c>
          <w:tcPr>
            <w:tcBorders/>
            <w:tcMar>
              <w:left w:w="0" w:type="dxa"/>
              <w:top w:w="0" w:type="dxa"/>
              <w:right w:w="0" w:type="dxa"/>
              <w:bottom w:w="0" w:type="dxa"/>
            </w:tcMar>
            <w:tcW w:w="0" w:type="dxa"/>
            <w:vAlign w:val="center"/>
            <w:textDirection w:val="lrTb"/>
            <w:noWrap w:val="false"/>
          </w:tcPr>
          <w:p w14:paraId="3B2AADA2">
            <w:pPr>
              <w:pBdr/>
              <w:spacing w:after="0" w:before="0" w:line="240"/>
              <w:ind/>
              <w:rPr/>
            </w:pPr>
            <w:r/>
          </w:p>
        </w:tc>
      </w:tr>
      <w:tr>
        <w:trPr>
          <w:trHeight w:val="373"/>
        </w:trPr>
        <w:tc>
          <w:tcPr>
            <w:gridSpan w:val="2"/>
            <w:tcBorders/>
            <w:tcMar>
              <w:left w:w="108" w:type="dxa"/>
              <w:top w:w="0" w:type="dxa"/>
              <w:right w:w="108" w:type="dxa"/>
              <w:bottom w:w="0" w:type="dxa"/>
            </w:tcMar>
            <w:tcW w:w="4622" w:type="dxa"/>
            <w:vAlign w:val="top"/>
            <w:textDirection w:val="lrTb"/>
            <w:noWrap w:val="false"/>
          </w:tcPr>
          <w:p w14:paraId="08B55832">
            <w:pPr>
              <w:pBdr>
                <w:top w:val="none" w:color="000000" w:sz="4" w:space="0"/>
                <w:left w:val="none" w:color="000000" w:sz="4" w:space="0"/>
                <w:bottom w:val="none" w:color="000000" w:sz="4" w:space="0"/>
                <w:right w:val="none" w:color="000000" w:sz="4" w:space="0"/>
              </w:pBdr>
              <w:tabs>
                <w:tab w:val="left" w:leader="none" w:pos="5102"/>
              </w:tabs>
              <w:spacing w:before="100"/>
              <w:ind w:right="0" w:firstLine="0" w:left="0"/>
              <w:rPr/>
            </w:pPr>
            <w:r>
              <w:rPr>
                <w:rFonts w:ascii="Times New Roman" w:hAnsi="Times New Roman" w:eastAsia="Times New Roman" w:cs="Times New Roman"/>
                <w:color w:val="000000"/>
                <w:sz w:val="24"/>
              </w:rPr>
              <w:t xml:space="preserve">Số: 275/2025/1840/VFI-BC.27.A</w:t>
            </w:r>
            <w:r/>
          </w:p>
        </w:tc>
        <w:tc>
          <w:tcPr>
            <w:tcBorders/>
            <w:tcMar>
              <w:left w:w="108" w:type="dxa"/>
              <w:top w:w="0" w:type="dxa"/>
              <w:right w:w="108" w:type="dxa"/>
              <w:bottom w:w="0" w:type="dxa"/>
            </w:tcMar>
            <w:tcW w:w="4732" w:type="dxa"/>
            <w:vAlign w:val="top"/>
            <w:textDirection w:val="lrTb"/>
            <w:noWrap w:val="false"/>
          </w:tcPr>
          <w:p w14:paraId="16B07162">
            <w:pPr>
              <w:pBdr>
                <w:top w:val="none" w:color="000000" w:sz="4" w:space="0"/>
                <w:left w:val="none" w:color="000000" w:sz="4" w:space="0"/>
                <w:bottom w:val="none" w:color="000000" w:sz="4" w:space="0"/>
                <w:right w:val="none" w:color="000000" w:sz="4" w:space="0"/>
              </w:pBdr>
              <w:tabs>
                <w:tab w:val="left" w:leader="none" w:pos="5102"/>
              </w:tabs>
              <w:spacing w:before="100"/>
              <w:ind w:right="0" w:firstLine="0" w:left="0"/>
              <w:jc w:val="right"/>
              <w:rPr/>
            </w:pPr>
            <w:r>
              <w:rPr>
                <w:rFonts w:ascii="Times New Roman" w:hAnsi="Times New Roman" w:eastAsia="Times New Roman" w:cs="Times New Roman"/>
                <w:i/>
                <w:color w:val="000000"/>
                <w:sz w:val="24"/>
              </w:rPr>
              <w:t xml:space="preserve">TP</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Hà Nội, ngày 18 tháng 12 năm 2025     </w:t>
            </w:r>
            <w:r/>
          </w:p>
        </w:tc>
        <w:tc>
          <w:tcPr>
            <w:tcBorders/>
            <w:tcMar>
              <w:left w:w="0" w:type="dxa"/>
              <w:top w:w="0" w:type="dxa"/>
              <w:right w:w="0" w:type="dxa"/>
              <w:bottom w:w="0" w:type="dxa"/>
            </w:tcMar>
            <w:tcW w:w="0" w:type="dxa"/>
            <w:vAlign w:val="center"/>
            <w:textDirection w:val="lrTb"/>
            <w:noWrap w:val="false"/>
          </w:tcPr>
          <w:p w14:paraId="6335605D">
            <w:pPr>
              <w:pBdr/>
              <w:spacing w:after="0" w:before="0" w:line="240"/>
              <w:ind/>
              <w:rPr/>
            </w:pPr>
            <w:r/>
          </w:p>
        </w:tc>
      </w:tr>
      <w:tr>
        <w:trPr/>
        <w:tc>
          <w:tcPr>
            <w:tcBorders/>
            <w:tcMar>
              <w:left w:w="0" w:type="dxa"/>
              <w:top w:w="0" w:type="dxa"/>
              <w:right w:w="0" w:type="dxa"/>
              <w:bottom w:w="0" w:type="dxa"/>
            </w:tcMar>
            <w:tcW w:w="1796" w:type="dxa"/>
            <w:vAlign w:val="center"/>
            <w:textDirection w:val="lrTb"/>
            <w:noWrap w:val="false"/>
          </w:tcPr>
          <w:p w14:paraId="36152A93">
            <w:pPr>
              <w:pBdr/>
              <w:spacing w:after="0" w:before="0" w:line="240"/>
              <w:ind/>
              <w:rPr/>
            </w:pPr>
            <w:r/>
          </w:p>
        </w:tc>
        <w:tc>
          <w:tcPr>
            <w:tcBorders/>
            <w:tcMar>
              <w:left w:w="0" w:type="dxa"/>
              <w:top w:w="0" w:type="dxa"/>
              <w:right w:w="0" w:type="dxa"/>
              <w:bottom w:w="0" w:type="dxa"/>
            </w:tcMar>
            <w:tcW w:w="2827" w:type="dxa"/>
            <w:vAlign w:val="center"/>
            <w:textDirection w:val="lrTb"/>
            <w:noWrap w:val="false"/>
          </w:tcPr>
          <w:p w14:paraId="644D8BFD">
            <w:pPr>
              <w:pBdr/>
              <w:spacing w:after="0" w:before="0" w:line="240"/>
              <w:ind/>
              <w:rPr/>
            </w:pPr>
            <w:r/>
          </w:p>
        </w:tc>
        <w:tc>
          <w:tcPr>
            <w:tcBorders/>
            <w:tcMar>
              <w:left w:w="0" w:type="dxa"/>
              <w:top w:w="0" w:type="dxa"/>
              <w:right w:w="0" w:type="dxa"/>
              <w:bottom w:w="0" w:type="dxa"/>
            </w:tcMar>
            <w:tcW w:w="4732" w:type="dxa"/>
            <w:vAlign w:val="center"/>
            <w:textDirection w:val="lrTb"/>
            <w:noWrap w:val="false"/>
          </w:tcPr>
          <w:p w14:paraId="5D4C7C4A">
            <w:pPr>
              <w:pBdr/>
              <w:spacing w:after="0" w:before="0" w:line="240"/>
              <w:ind/>
              <w:rPr/>
            </w:pPr>
            <w:r/>
          </w:p>
        </w:tc>
        <w:tc>
          <w:tcPr>
            <w:tcBorders/>
            <w:tcMar>
              <w:left w:w="0" w:type="dxa"/>
              <w:top w:w="0" w:type="dxa"/>
              <w:right w:w="0" w:type="dxa"/>
              <w:bottom w:w="0" w:type="dxa"/>
            </w:tcMar>
            <w:tcW w:w="0" w:type="dxa"/>
            <w:vAlign w:val="center"/>
            <w:textDirection w:val="lrTb"/>
            <w:noWrap w:val="false"/>
          </w:tcPr>
          <w:p w14:paraId="002C3D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14:paraId="1C63371F">
      <w:pPr>
        <w:pBdr>
          <w:top w:val="none" w:color="000000" w:sz="4" w:space="0"/>
          <w:left w:val="none" w:color="000000" w:sz="4" w:space="0"/>
          <w:bottom w:val="none" w:color="000000" w:sz="4" w:space="0"/>
          <w:right w:val="none" w:color="000000" w:sz="4" w:space="0"/>
        </w:pBdr>
        <w:tabs>
          <w:tab w:val="left" w:leader="none" w:pos="5102"/>
        </w:tabs>
        <w:spacing w:before="200"/>
        <w:ind w:right="0" w:firstLine="0" w:left="0"/>
        <w:jc w:val="center"/>
        <w:rPr/>
      </w:pPr>
      <w:r>
        <w:rPr>
          <w:rFonts w:ascii="Times New Roman" w:hAnsi="Times New Roman" w:eastAsia="Times New Roman" w:cs="Times New Roman"/>
          <w:b/>
          <w:color w:val="000000"/>
          <w:sz w:val="30"/>
        </w:rPr>
        <w:t xml:space="preserve">BÁO CÁO KẾT QUẢ THẨM ĐỊNH GIÁ</w:t>
      </w:r>
      <w:r/>
    </w:p>
    <w:p w14:paraId="00D0AF39">
      <w:pPr>
        <w:pStyle w:val="841"/>
        <w:pBdr>
          <w:top w:val="none" w:color="000000" w:sz="4" w:space="0"/>
          <w:left w:val="none" w:color="000000" w:sz="4" w:space="0"/>
          <w:bottom w:val="none" w:color="000000" w:sz="4" w:space="0"/>
          <w:right w:val="none" w:color="000000" w:sz="4" w:space="0"/>
        </w:pBdr>
        <w:tabs>
          <w:tab w:val="left" w:leader="none" w:pos="4820"/>
        </w:tabs>
        <w:spacing w:after="200" w:before="100"/>
        <w:ind w:right="0" w:hanging="180" w:left="0"/>
        <w:jc w:val="center"/>
        <w:rPr/>
      </w:pPr>
      <w:r>
        <w:rPr>
          <w:rFonts w:ascii="Times New Roman" w:hAnsi="Times New Roman" w:eastAsia="Times New Roman" w:cs="Times New Roman"/>
          <w:i/>
          <w:color w:val="000000"/>
          <w:spacing w:val="-6"/>
          <w:sz w:val="24"/>
        </w:rPr>
        <w:t xml:space="preserve">(Kèm theo Chứng thư thẩm định giá số: 275/2025/1840/VFI-CT.27.A ngày 18 tháng 12 năm 2025)</w:t>
      </w:r>
      <w:r/>
    </w:p>
    <w:p w14:paraId="1E074905">
      <w:pPr>
        <w:pStyle w:val="841"/>
        <w:pBdr>
          <w:top w:val="none" w:color="000000" w:sz="4" w:space="0"/>
          <w:left w:val="none" w:color="000000" w:sz="4" w:space="0"/>
          <w:bottom w:val="none" w:color="000000" w:sz="4" w:space="0"/>
          <w:right w:val="none" w:color="000000" w:sz="4" w:space="0"/>
        </w:pBdr>
        <w:tabs>
          <w:tab w:val="left" w:leader="none" w:pos="4820"/>
        </w:tabs>
        <w:spacing w:after="200" w:before="0"/>
        <w:ind w:right="0" w:firstLine="0" w:left="0"/>
        <w:jc w:val="both"/>
        <w:rPr/>
      </w:pPr>
      <w:r>
        <w:rPr>
          <w:rFonts w:ascii="Times New Roman" w:hAnsi="Times New Roman" w:eastAsia="Times New Roman" w:cs="Times New Roman"/>
          <w:b/>
          <w:color w:val="000000"/>
          <w:sz w:val="24"/>
        </w:rPr>
        <w:t xml:space="preserve">I. THÔNG TIN VỀ DOANH NGHIỆP THẨM ĐỊNH GIÁ </w:t>
      </w:r>
      <w:r/>
    </w:p>
    <w:tbl>
      <w:tblPr>
        <w:tblStyle w:val="866"/>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73"/>
        <w:gridCol w:w="277"/>
        <w:gridCol w:w="7204"/>
      </w:tblGrid>
      <w:tr>
        <w:trPr>
          <w:trHeight w:val="802"/>
        </w:trPr>
        <w:tc>
          <w:tcPr>
            <w:tcBorders/>
            <w:tcMar>
              <w:left w:w="108" w:type="dxa"/>
              <w:top w:w="0" w:type="dxa"/>
              <w:right w:w="108" w:type="dxa"/>
              <w:bottom w:w="0" w:type="dxa"/>
            </w:tcMar>
            <w:tcW w:w="1873" w:type="dxa"/>
            <w:vAlign w:val="center"/>
            <w:textDirection w:val="lrTb"/>
            <w:noWrap w:val="false"/>
          </w:tcPr>
          <w:p w14:paraId="7649B05C">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77" w:type="dxa"/>
            <w:vAlign w:val="center"/>
            <w:textDirection w:val="lrTb"/>
            <w:noWrap w:val="false"/>
          </w:tcPr>
          <w:p w14:paraId="4063A710">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204" w:type="dxa"/>
            <w:vAlign w:val="center"/>
            <w:textDirection w:val="lrTb"/>
            <w:noWrap w:val="false"/>
          </w:tcPr>
          <w:p w14:paraId="1FC71AC5">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20"/>
        </w:trPr>
        <w:tc>
          <w:tcPr>
            <w:tcBorders/>
            <w:tcMar>
              <w:left w:w="108" w:type="dxa"/>
              <w:top w:w="0" w:type="dxa"/>
              <w:right w:w="108" w:type="dxa"/>
              <w:bottom w:w="0" w:type="dxa"/>
            </w:tcMar>
            <w:tcW w:w="1873" w:type="dxa"/>
            <w:vAlign w:val="center"/>
            <w:textDirection w:val="lrTb"/>
            <w:noWrap w:val="false"/>
          </w:tcPr>
          <w:p w14:paraId="4F85BDC7">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77" w:type="dxa"/>
            <w:vAlign w:val="center"/>
            <w:textDirection w:val="lrTb"/>
            <w:noWrap w:val="false"/>
          </w:tcPr>
          <w:p w14:paraId="6A26B353">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204" w:type="dxa"/>
            <w:vAlign w:val="center"/>
            <w:textDirection w:val="lrTb"/>
            <w:noWrap w:val="false"/>
          </w:tcPr>
          <w:p w14:paraId="78C9543E">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08" w:type="dxa"/>
              <w:top w:w="0" w:type="dxa"/>
              <w:right w:w="108" w:type="dxa"/>
              <w:bottom w:w="0" w:type="dxa"/>
            </w:tcMar>
            <w:tcW w:w="1873" w:type="dxa"/>
            <w:vAlign w:val="center"/>
            <w:textDirection w:val="lrTb"/>
            <w:noWrap w:val="false"/>
          </w:tcPr>
          <w:p w14:paraId="6D84B0FF">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77" w:type="dxa"/>
            <w:vAlign w:val="center"/>
            <w:textDirection w:val="lrTb"/>
            <w:noWrap w:val="false"/>
          </w:tcPr>
          <w:p w14:paraId="5566950F">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204" w:type="dxa"/>
            <w:vAlign w:val="center"/>
            <w:textDirection w:val="lrTb"/>
            <w:noWrap w:val="false"/>
          </w:tcPr>
          <w:p w14:paraId="35DDCE78">
            <w:pPr>
              <w:pBdr>
                <w:top w:val="none" w:color="000000" w:sz="4" w:space="0"/>
                <w:left w:val="none" w:color="000000" w:sz="4" w:space="0"/>
                <w:bottom w:val="none" w:color="000000" w:sz="4" w:space="0"/>
                <w:right w:val="none" w:color="000000" w:sz="4" w:space="0"/>
              </w:pBdr>
              <w:tabs>
                <w:tab w:val="left" w:leader="none" w:pos="3382"/>
              </w:tabs>
              <w:spacing w:after="60"/>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1873" w:type="dxa"/>
            <w:vAlign w:val="center"/>
            <w:textDirection w:val="lrTb"/>
            <w:noWrap w:val="false"/>
          </w:tcPr>
          <w:p w14:paraId="251D3911">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77" w:type="dxa"/>
            <w:vAlign w:val="center"/>
            <w:textDirection w:val="lrTb"/>
            <w:noWrap w:val="false"/>
          </w:tcPr>
          <w:p w14:paraId="4F580A8A">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204" w:type="dxa"/>
            <w:vAlign w:val="center"/>
            <w:textDirection w:val="lrTb"/>
            <w:noWrap w:val="false"/>
          </w:tcPr>
          <w:p w14:paraId="15FD7AFA">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1873" w:type="dxa"/>
            <w:vAlign w:val="center"/>
            <w:textDirection w:val="lrTb"/>
            <w:noWrap w:val="false"/>
          </w:tcPr>
          <w:p w14:paraId="20531B43">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77" w:type="dxa"/>
            <w:vAlign w:val="center"/>
            <w:textDirection w:val="lrTb"/>
            <w:noWrap w:val="false"/>
          </w:tcPr>
          <w:p w14:paraId="3EBB2CE8">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204" w:type="dxa"/>
            <w:vAlign w:val="center"/>
            <w:textDirection w:val="lrTb"/>
            <w:noWrap w:val="false"/>
          </w:tcPr>
          <w:p w14:paraId="559CEC57">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1873" w:type="dxa"/>
            <w:vAlign w:val="center"/>
            <w:textDirection w:val="lrTb"/>
            <w:noWrap w:val="false"/>
          </w:tcPr>
          <w:p w14:paraId="6063DD8C">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77" w:type="dxa"/>
            <w:vAlign w:val="center"/>
            <w:textDirection w:val="lrTb"/>
            <w:noWrap w:val="false"/>
          </w:tcPr>
          <w:p w14:paraId="760CDF83">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204" w:type="dxa"/>
            <w:vAlign w:val="center"/>
            <w:textDirection w:val="lrTb"/>
            <w:noWrap w:val="false"/>
          </w:tcPr>
          <w:p w14:paraId="0521E50C">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1873" w:type="dxa"/>
            <w:vAlign w:val="center"/>
            <w:textDirection w:val="lrTb"/>
            <w:noWrap w:val="false"/>
          </w:tcPr>
          <w:p w14:paraId="4816173A">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77" w:type="dxa"/>
            <w:vAlign w:val="center"/>
            <w:textDirection w:val="lrTb"/>
            <w:noWrap w:val="false"/>
          </w:tcPr>
          <w:p w14:paraId="05148382">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204" w:type="dxa"/>
            <w:vAlign w:val="center"/>
            <w:textDirection w:val="lrTb"/>
            <w:noWrap w:val="false"/>
          </w:tcPr>
          <w:p w14:paraId="548F6E2A">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b/>
                <w:color w:val="000000"/>
                <w:sz w:val="24"/>
              </w:rPr>
              <w:t xml:space="preserve">Ông Vũ Văn Quân </w:t>
              <w:tab/>
              <w:t xml:space="preserve">Chức vụ: Chủ tịch HĐQT kiêm Tổng Giám Đốc</w:t>
            </w:r>
            <w:r/>
          </w:p>
        </w:tc>
      </w:tr>
    </w:tbl>
    <w:p w14:paraId="78460FD0">
      <w:pPr>
        <w:pBdr>
          <w:top w:val="none" w:color="000000" w:sz="4" w:space="0"/>
          <w:left w:val="none" w:color="000000" w:sz="4" w:space="0"/>
          <w:bottom w:val="none" w:color="000000" w:sz="4" w:space="0"/>
          <w:right w:val="none" w:color="000000" w:sz="4" w:space="0"/>
        </w:pBdr>
        <w:tabs>
          <w:tab w:val="left" w:leader="none" w:pos="284"/>
        </w:tabs>
        <w:spacing w:after="120" w:before="0"/>
        <w:ind w:right="0" w:firstLine="0" w:left="0"/>
        <w:jc w:val="both"/>
        <w:rPr/>
      </w:pPr>
      <w:r>
        <w:rPr>
          <w:rFonts w:ascii="Times New Roman" w:hAnsi="Times New Roman" w:eastAsia="Times New Roman" w:cs="Times New Roman"/>
          <w:b/>
          <w:color w:val="000000"/>
          <w:sz w:val="24"/>
        </w:rPr>
        <w:t xml:space="preserve">II. THÔNG TIN CƠ BẢN VỀ CUỘC THẨM ĐỊNH GIÁ</w:t>
      </w:r>
      <w:r/>
    </w:p>
    <w:p w14:paraId="4D8C3AC2">
      <w:pPr>
        <w:pBdr>
          <w:top w:val="none" w:color="000000" w:sz="4" w:space="0"/>
          <w:left w:val="none" w:color="000000" w:sz="4" w:space="0"/>
          <w:bottom w:val="none" w:color="000000" w:sz="4" w:space="0"/>
          <w:right w:val="none" w:color="000000" w:sz="4" w:space="0"/>
        </w:pBdr>
        <w:tabs>
          <w:tab w:val="left" w:leader="none" w:pos="284"/>
        </w:tabs>
        <w:spacing w:after="120" w:before="120"/>
        <w:ind w:right="0" w:firstLine="0" w:left="0"/>
        <w:jc w:val="both"/>
        <w:rPr/>
      </w:pPr>
      <w:r>
        <w:rPr>
          <w:rFonts w:ascii="Times New Roman" w:hAnsi="Times New Roman" w:eastAsia="Times New Roman" w:cs="Times New Roman"/>
          <w:b/>
          <w:color w:val="000000"/>
          <w:sz w:val="24"/>
        </w:rPr>
        <w:t xml:space="preserve">1. Thông tin cơ bản về cuộc thẩm định giá:</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417"/>
        <w:gridCol w:w="273"/>
        <w:gridCol w:w="6665"/>
      </w:tblGrid>
      <w:tr>
        <w:trPr>
          <w:trHeight w:val="20"/>
        </w:trPr>
        <w:tc>
          <w:tcPr>
            <w:tcBorders/>
            <w:tcMar>
              <w:left w:w="108" w:type="dxa"/>
              <w:top w:w="0" w:type="dxa"/>
              <w:right w:w="108" w:type="dxa"/>
              <w:bottom w:w="0" w:type="dxa"/>
            </w:tcMar>
            <w:tcW w:w="2417" w:type="dxa"/>
            <w:vAlign w:val="top"/>
            <w:textDirection w:val="lrTb"/>
            <w:noWrap w:val="false"/>
          </w:tcPr>
          <w:p w14:paraId="651D91A4">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Tên khách hàng </w:t>
            </w:r>
            <w:r/>
          </w:p>
        </w:tc>
        <w:tc>
          <w:tcPr>
            <w:tcBorders/>
            <w:tcMar>
              <w:left w:w="108" w:type="dxa"/>
              <w:top w:w="0" w:type="dxa"/>
              <w:right w:w="108" w:type="dxa"/>
              <w:bottom w:w="0" w:type="dxa"/>
            </w:tcMar>
            <w:tcW w:w="273" w:type="dxa"/>
            <w:vAlign w:val="top"/>
            <w:textDirection w:val="lrTb"/>
            <w:noWrap w:val="false"/>
          </w:tcPr>
          <w:p w14:paraId="62011C34">
            <w:pPr>
              <w:pBdr>
                <w:top w:val="none" w:color="000000" w:sz="4" w:space="0"/>
                <w:left w:val="none" w:color="000000" w:sz="4" w:space="0"/>
                <w:bottom w:val="none" w:color="000000" w:sz="4" w:space="0"/>
                <w:right w:val="none" w:color="000000" w:sz="4" w:space="0"/>
              </w:pBdr>
              <w:spacing w:after="60" w:before="0"/>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665" w:type="dxa"/>
            <w:vAlign w:val="top"/>
            <w:textDirection w:val="lrTb"/>
            <w:noWrap w:val="false"/>
          </w:tcPr>
          <w:p w14:paraId="036D4166">
            <w:pPr>
              <w:pBdr>
                <w:top w:val="none" w:color="000000" w:sz="4" w:space="0"/>
                <w:left w:val="none" w:color="000000" w:sz="4" w:space="0"/>
                <w:bottom w:val="none" w:color="000000" w:sz="4" w:space="0"/>
                <w:right w:val="none" w:color="000000" w:sz="4" w:space="0"/>
              </w:pBdr>
              <w:spacing w:after="120"/>
              <w:ind w:right="0" w:firstLine="0" w:left="0"/>
              <w:jc w:val="both"/>
              <w:rPr/>
            </w:pPr>
            <w:r>
              <w:rPr>
                <w:rFonts w:ascii="Times New Roman" w:hAnsi="Times New Roman" w:eastAsia="Times New Roman" w:cs="Times New Roman"/>
                <w:b/>
                <w:color w:val="000000"/>
                <w:sz w:val="24"/>
              </w:rPr>
              <w:t xml:space="preserve">CÔNG TY CỔ PHẦN PHÁT TRIỂN NÔNG THÔN TRẦN GIA</w:t>
            </w:r>
            <w:r/>
          </w:p>
        </w:tc>
      </w:tr>
      <w:tr>
        <w:trPr>
          <w:trHeight w:val="20"/>
        </w:trPr>
        <w:tc>
          <w:tcPr>
            <w:tcBorders/>
            <w:tcMar>
              <w:left w:w="108" w:type="dxa"/>
              <w:top w:w="0" w:type="dxa"/>
              <w:right w:w="108" w:type="dxa"/>
              <w:bottom w:w="0" w:type="dxa"/>
            </w:tcMar>
            <w:tcW w:w="2417" w:type="dxa"/>
            <w:vAlign w:val="top"/>
            <w:textDirection w:val="lrTb"/>
            <w:noWrap w:val="false"/>
          </w:tcPr>
          <w:p w14:paraId="6A93ED7D">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73" w:type="dxa"/>
            <w:vAlign w:val="top"/>
            <w:textDirection w:val="lrTb"/>
            <w:noWrap w:val="false"/>
          </w:tcPr>
          <w:p w14:paraId="036E10B1">
            <w:pPr>
              <w:pBdr>
                <w:top w:val="none" w:color="000000" w:sz="4" w:space="0"/>
                <w:left w:val="none" w:color="000000" w:sz="4" w:space="0"/>
                <w:bottom w:val="none" w:color="000000" w:sz="4" w:space="0"/>
                <w:right w:val="none" w:color="000000" w:sz="4" w:space="0"/>
              </w:pBdr>
              <w:spacing w:after="60" w:before="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65" w:type="dxa"/>
            <w:vAlign w:val="top"/>
            <w:textDirection w:val="lrTb"/>
            <w:noWrap w:val="false"/>
          </w:tcPr>
          <w:p w14:paraId="6CA465CD">
            <w:pPr>
              <w:pBdr>
                <w:top w:val="none" w:color="000000" w:sz="4" w:space="0"/>
                <w:left w:val="none" w:color="000000" w:sz="4" w:space="0"/>
                <w:bottom w:val="none" w:color="000000" w:sz="4" w:space="0"/>
                <w:right w:val="none" w:color="000000" w:sz="4" w:space="0"/>
              </w:pBdr>
              <w:spacing w:after="120"/>
              <w:ind w:right="0" w:firstLine="0" w:left="0"/>
              <w:jc w:val="both"/>
              <w:rPr/>
            </w:pPr>
            <w:r>
              <w:rPr>
                <w:rFonts w:ascii="Times New Roman" w:hAnsi="Times New Roman" w:eastAsia="Times New Roman" w:cs="Times New Roman"/>
                <w:color w:val="000000"/>
                <w:sz w:val="24"/>
              </w:rPr>
              <w:t xml:space="preserve">2300785289</w:t>
            </w:r>
            <w:r/>
          </w:p>
        </w:tc>
      </w:tr>
      <w:tr>
        <w:trPr>
          <w:trHeight w:val="20"/>
        </w:trPr>
        <w:tc>
          <w:tcPr>
            <w:tcBorders/>
            <w:tcMar>
              <w:left w:w="108" w:type="dxa"/>
              <w:top w:w="0" w:type="dxa"/>
              <w:right w:w="108" w:type="dxa"/>
              <w:bottom w:w="0" w:type="dxa"/>
            </w:tcMar>
            <w:tcW w:w="2417" w:type="dxa"/>
            <w:vAlign w:val="top"/>
            <w:textDirection w:val="lrTb"/>
            <w:noWrap w:val="false"/>
          </w:tcPr>
          <w:p w14:paraId="11ABE400">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73" w:type="dxa"/>
            <w:vAlign w:val="top"/>
            <w:textDirection w:val="lrTb"/>
            <w:noWrap w:val="false"/>
          </w:tcPr>
          <w:p w14:paraId="479FE1FA">
            <w:pPr>
              <w:pBdr>
                <w:top w:val="none" w:color="000000" w:sz="4" w:space="0"/>
                <w:left w:val="none" w:color="000000" w:sz="4" w:space="0"/>
                <w:bottom w:val="none" w:color="000000" w:sz="4" w:space="0"/>
                <w:right w:val="none" w:color="000000" w:sz="4" w:space="0"/>
              </w:pBdr>
              <w:spacing w:after="60" w:before="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65" w:type="dxa"/>
            <w:vAlign w:val="top"/>
            <w:textDirection w:val="lrTb"/>
            <w:noWrap w:val="false"/>
          </w:tcPr>
          <w:p w14:paraId="2C21A441">
            <w:pPr>
              <w:pBdr>
                <w:top w:val="none" w:color="000000" w:sz="4" w:space="0"/>
                <w:left w:val="none" w:color="000000" w:sz="4" w:space="0"/>
                <w:bottom w:val="none" w:color="000000" w:sz="4" w:space="0"/>
                <w:right w:val="none" w:color="000000" w:sz="4" w:space="0"/>
              </w:pBdr>
              <w:spacing w:after="120"/>
              <w:ind w:right="0" w:firstLine="0" w:left="0"/>
              <w:jc w:val="both"/>
              <w:rPr/>
            </w:pPr>
            <w:r>
              <w:rPr>
                <w:rFonts w:ascii="Times New Roman" w:hAnsi="Times New Roman" w:eastAsia="Times New Roman" w:cs="Times New Roman"/>
                <w:color w:val="000000"/>
                <w:sz w:val="24"/>
              </w:rPr>
              <w:t xml:space="preserve">Ông Trần Danh Thoại              Chức vụ: Giám đốc</w:t>
            </w:r>
            <w:r/>
          </w:p>
        </w:tc>
      </w:tr>
      <w:tr>
        <w:trPr>
          <w:trHeight w:val="20"/>
        </w:trPr>
        <w:tc>
          <w:tcPr>
            <w:tcBorders/>
            <w:tcMar>
              <w:left w:w="108" w:type="dxa"/>
              <w:top w:w="0" w:type="dxa"/>
              <w:right w:w="108" w:type="dxa"/>
              <w:bottom w:w="0" w:type="dxa"/>
            </w:tcMar>
            <w:tcW w:w="2417" w:type="dxa"/>
            <w:vAlign w:val="top"/>
            <w:textDirection w:val="lrTb"/>
            <w:noWrap w:val="false"/>
          </w:tcPr>
          <w:p w14:paraId="2849D8C9">
            <w:pPr>
              <w:pBdr>
                <w:top w:val="none" w:color="000000" w:sz="4" w:space="0"/>
                <w:left w:val="none" w:color="000000" w:sz="4" w:space="0"/>
                <w:bottom w:val="none" w:color="000000" w:sz="4" w:space="0"/>
                <w:right w:val="none" w:color="000000" w:sz="4" w:space="0"/>
              </w:pBdr>
              <w:spacing w:after="60"/>
              <w:ind w:right="0" w:firstLine="0" w:left="0"/>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73" w:type="dxa"/>
            <w:vAlign w:val="top"/>
            <w:textDirection w:val="lrTb"/>
            <w:noWrap w:val="false"/>
          </w:tcPr>
          <w:p w14:paraId="46E79579">
            <w:pPr>
              <w:pBdr>
                <w:top w:val="none" w:color="000000" w:sz="4" w:space="0"/>
                <w:left w:val="none" w:color="000000" w:sz="4" w:space="0"/>
                <w:bottom w:val="none" w:color="000000" w:sz="4" w:space="0"/>
                <w:right w:val="none" w:color="000000" w:sz="4" w:space="0"/>
              </w:pBdr>
              <w:spacing w:after="60" w:before="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65" w:type="dxa"/>
            <w:vAlign w:val="top"/>
            <w:textDirection w:val="lrTb"/>
            <w:noWrap w:val="false"/>
          </w:tcPr>
          <w:p w14:paraId="365072C2">
            <w:pPr>
              <w:pBdr>
                <w:top w:val="none" w:color="000000" w:sz="4" w:space="0"/>
                <w:left w:val="none" w:color="000000" w:sz="4" w:space="0"/>
                <w:bottom w:val="none" w:color="000000" w:sz="4" w:space="0"/>
                <w:right w:val="none" w:color="000000" w:sz="4" w:space="0"/>
              </w:pBdr>
              <w:spacing w:after="120"/>
              <w:ind w:right="0" w:firstLine="0" w:left="0"/>
              <w:jc w:val="both"/>
              <w:rPr/>
            </w:pPr>
            <w:r>
              <w:rPr>
                <w:rFonts w:ascii="Times New Roman" w:hAnsi="Times New Roman" w:eastAsia="Times New Roman" w:cs="Times New Roman"/>
                <w:color w:val="000000"/>
                <w:sz w:val="24"/>
              </w:rPr>
              <w:t xml:space="preserve">Lô 66, đường Trần Huy Liệu, phường Vũ Ninh, Thành phố Bắc Ninh, tỉnh Bắc Ninh</w:t>
            </w:r>
            <w:r/>
          </w:p>
        </w:tc>
      </w:tr>
      <w:tr>
        <w:trPr>
          <w:trHeight w:val="20"/>
        </w:trPr>
        <w:tc>
          <w:tcPr>
            <w:tcBorders/>
            <w:tcMar>
              <w:left w:w="108" w:type="dxa"/>
              <w:top w:w="0" w:type="dxa"/>
              <w:right w:w="108" w:type="dxa"/>
              <w:bottom w:w="0" w:type="dxa"/>
            </w:tcMar>
            <w:tcW w:w="2417" w:type="dxa"/>
            <w:vAlign w:val="center"/>
            <w:textDirection w:val="lrTb"/>
            <w:noWrap w:val="false"/>
          </w:tcPr>
          <w:p w14:paraId="3A2358DE">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73" w:type="dxa"/>
            <w:vAlign w:val="center"/>
            <w:textDirection w:val="lrTb"/>
            <w:noWrap w:val="false"/>
          </w:tcPr>
          <w:p w14:paraId="41AE07DF">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65" w:type="dxa"/>
            <w:vAlign w:val="center"/>
            <w:textDirection w:val="lrTb"/>
            <w:noWrap w:val="false"/>
          </w:tcPr>
          <w:p w14:paraId="6A1012DB">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Quyền sử dụng đất và tài sản gắn liền với đất tại thửa đất số: 114, tờ bản đồ số: 31 có địa chỉ: Thôn Phương Triện, xã Đại Lai, huyện Gia Bình, tỉnh Bắc Ninh theo Giấy chứng nhận quyền sử dụng đất, quyền sở hữu nhà ở và tài sản gắn liền với đất số: CQ 364</w:t>
            </w:r>
            <w:r>
              <w:rPr>
                <w:rFonts w:ascii="Times New Roman" w:hAnsi="Times New Roman" w:eastAsia="Times New Roman" w:cs="Times New Roman"/>
                <w:color w:val="000000"/>
                <w:sz w:val="24"/>
              </w:rPr>
              <w:t xml:space="preserve">188, Số vào sổ cấp GCN: CH 03129 do UBND huyện Gia Bình cấp ngày 23/3/2020; chủ sử dụng đất và sở hữu tài sản gắn liền với đất là ông Trần Danh Dần (cập nhật ngày 27/3/2020). </w:t>
            </w:r>
            <w:r/>
          </w:p>
          <w:p w14:paraId="3A63542C">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Tài sản 2: </w:t>
            </w:r>
            <w:r>
              <w:rPr>
                <w:rFonts w:ascii="Times New Roman" w:hAnsi="Times New Roman" w:eastAsia="Times New Roman" w:cs="Times New Roman"/>
                <w:color w:val="000000"/>
                <w:sz w:val="24"/>
              </w:rPr>
              <w:t xml:space="preserve">Quyền sử dụng đất và tài sản gắn liền với đất tại thửa đất số: 214, tờ bản đồ số: 29 có địa chỉ: thôn Phương Triện, xã Đại Lai, huyện Gia Bình, tỉnh Bắc Ninh theo Giấy chứng nhận quyền sử dụng đất, quyền sở hữu nhà ở và tài sản gắn liền với đất số: CN 7412</w:t>
            </w:r>
            <w:r>
              <w:rPr>
                <w:rFonts w:ascii="Times New Roman" w:hAnsi="Times New Roman" w:eastAsia="Times New Roman" w:cs="Times New Roman"/>
                <w:color w:val="000000"/>
                <w:sz w:val="24"/>
              </w:rPr>
              <w:t xml:space="preserve">76, Số vào sổ cấp GCN: CS 03006 do Sở Tài nguyên và Môi trường tỉnh Bắc Ninh cấp ngày 03/7/2018; chủ sử dụng đất và sở hữu tài sản gắn liền với đất là Ông Trần Danh Thoại và Bà Nguyễn Thị Quỳnh. </w:t>
            </w:r>
            <w:r/>
          </w:p>
          <w:p w14:paraId="73967247">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Tài sản 3: </w:t>
            </w:r>
            <w:r>
              <w:rPr>
                <w:rFonts w:ascii="Times New Roman" w:hAnsi="Times New Roman" w:eastAsia="Times New Roman" w:cs="Times New Roman"/>
                <w:color w:val="000000"/>
                <w:sz w:val="24"/>
              </w:rPr>
              <w:t xml:space="preserve">Quyền sử dụng đất và tài sản gắn liền với đất tại thửa đất số: 66, tờ bản đồ số: 23 có địa chỉ: phường Vũ Ninh, thành phố Bắc Ninh, tỉnh Bắc Ninh theo Giấy chứng nhận quyền sử dụng đất, quyền sở hữu nhà ở và tài sản gắn liền với đất số: DC 128402, Số vào s</w:t>
            </w:r>
            <w:r>
              <w:rPr>
                <w:rFonts w:ascii="Times New Roman" w:hAnsi="Times New Roman" w:eastAsia="Times New Roman" w:cs="Times New Roman"/>
                <w:color w:val="000000"/>
                <w:sz w:val="24"/>
              </w:rPr>
              <w:t xml:space="preserve">ổ cấp GCN: CS 03329 do Sở Tài nguyên và Môi trường tỉnh Bắc Ninh cấp ngày 20/7/2021; chủ sử dụng đất và sở hữu tài sản gắn liền với đất là ông Trần Danh Dần. </w:t>
            </w:r>
            <w:r/>
          </w:p>
          <w:p w14:paraId="24B12BDA">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Tài sản 4:</w:t>
            </w:r>
            <w:r>
              <w:rPr>
                <w:rFonts w:ascii="Times New Roman" w:hAnsi="Times New Roman" w:eastAsia="Times New Roman" w:cs="Times New Roman"/>
                <w:color w:val="000000"/>
                <w:sz w:val="24"/>
              </w:rPr>
              <w:t xml:space="preserve"> Quyền sử dụng đất và tài sản gắn liền với đất tại thửa đất số: 67, tờ bản đồ số: 23 có địa chỉ: phường Vũ Ninh, thành phố Bắc Ninh, tỉnh Bắc Ninh theo Giấy chứng nhận quyền sử dụng đất, quyền sở hữu nhà ở và tài sản gắn liền với đất số: CT 699131, Số vào </w:t>
            </w:r>
            <w:r>
              <w:rPr>
                <w:rFonts w:ascii="Times New Roman" w:hAnsi="Times New Roman" w:eastAsia="Times New Roman" w:cs="Times New Roman"/>
                <w:color w:val="000000"/>
                <w:sz w:val="24"/>
              </w:rPr>
              <w:t xml:space="preserve">sổ cấp GCN: CS 03084 do Sở Tài nguyên và Môi trường tỉnh Bắc Ninh cấp ngày 30/7/2020; chủ sử dụng đất và sở hữu tài sản gắn liền với đất là ông Trần Danh Dần.</w:t>
            </w:r>
            <w:r/>
          </w:p>
        </w:tc>
      </w:tr>
      <w:tr>
        <w:trPr>
          <w:trHeight w:val="20"/>
        </w:trPr>
        <w:tc>
          <w:tcPr>
            <w:tcBorders/>
            <w:tcMar>
              <w:left w:w="108" w:type="dxa"/>
              <w:top w:w="0" w:type="dxa"/>
              <w:right w:w="108" w:type="dxa"/>
              <w:bottom w:w="0" w:type="dxa"/>
            </w:tcMar>
            <w:tcW w:w="2417" w:type="dxa"/>
            <w:vAlign w:val="center"/>
            <w:textDirection w:val="lrTb"/>
            <w:noWrap w:val="false"/>
          </w:tcPr>
          <w:p w14:paraId="39F25EE5">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73" w:type="dxa"/>
            <w:vAlign w:val="center"/>
            <w:textDirection w:val="lrTb"/>
            <w:noWrap w:val="false"/>
          </w:tcPr>
          <w:p w14:paraId="2A409820">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65" w:type="dxa"/>
            <w:vAlign w:val="center"/>
            <w:textDirection w:val="lrTb"/>
            <w:noWrap w:val="false"/>
          </w:tcPr>
          <w:p w14:paraId="15E33368">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p>
        </w:tc>
      </w:tr>
      <w:tr>
        <w:trPr>
          <w:trHeight w:val="20"/>
        </w:trPr>
        <w:tc>
          <w:tcPr>
            <w:tcBorders/>
            <w:tcMar>
              <w:left w:w="108" w:type="dxa"/>
              <w:top w:w="0" w:type="dxa"/>
              <w:right w:w="108" w:type="dxa"/>
              <w:bottom w:w="0" w:type="dxa"/>
            </w:tcMar>
            <w:tcW w:w="2417" w:type="dxa"/>
            <w:vAlign w:val="center"/>
            <w:textDirection w:val="lrTb"/>
            <w:noWrap w:val="false"/>
          </w:tcPr>
          <w:p w14:paraId="4977B918">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73" w:type="dxa"/>
            <w:vAlign w:val="center"/>
            <w:textDirection w:val="lrTb"/>
            <w:noWrap w:val="false"/>
          </w:tcPr>
          <w:p w14:paraId="6554D026">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65" w:type="dxa"/>
            <w:vAlign w:val="center"/>
            <w:textDirection w:val="lrTb"/>
            <w:noWrap w:val="false"/>
          </w:tcPr>
          <w:p w14:paraId="295D80E0">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417" w:type="dxa"/>
            <w:vAlign w:val="center"/>
            <w:textDirection w:val="lrTb"/>
            <w:noWrap w:val="false"/>
          </w:tcPr>
          <w:p w14:paraId="1C7D3AE4">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73" w:type="dxa"/>
            <w:vAlign w:val="center"/>
            <w:textDirection w:val="lrTb"/>
            <w:noWrap w:val="false"/>
          </w:tcPr>
          <w:p w14:paraId="07F33D28">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65" w:type="dxa"/>
            <w:vAlign w:val="center"/>
            <w:textDirection w:val="lrTb"/>
            <w:noWrap w:val="false"/>
          </w:tcPr>
          <w:p w14:paraId="15F9DE5D">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12/2025.</w:t>
            </w:r>
            <w:r/>
          </w:p>
        </w:tc>
      </w:tr>
      <w:tr>
        <w:trPr>
          <w:trHeight w:val="20"/>
        </w:trPr>
        <w:tc>
          <w:tcPr>
            <w:tcBorders/>
            <w:tcMar>
              <w:left w:w="108" w:type="dxa"/>
              <w:top w:w="0" w:type="dxa"/>
              <w:right w:w="108" w:type="dxa"/>
              <w:bottom w:w="0" w:type="dxa"/>
            </w:tcMar>
            <w:tcW w:w="2417" w:type="dxa"/>
            <w:vAlign w:val="center"/>
            <w:textDirection w:val="lrTb"/>
            <w:noWrap w:val="false"/>
          </w:tcPr>
          <w:p w14:paraId="0F2F7D3C">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73" w:type="dxa"/>
            <w:vAlign w:val="center"/>
            <w:textDirection w:val="lrTb"/>
            <w:noWrap w:val="false"/>
          </w:tcPr>
          <w:p w14:paraId="145B02BC">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65" w:type="dxa"/>
            <w:vAlign w:val="center"/>
            <w:textDirection w:val="lrTb"/>
            <w:noWrap w:val="false"/>
          </w:tcPr>
          <w:p w14:paraId="491304D2">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Thôn Phương Triện, xã Đại Lai, huyện Gia Bình, tỉnh Bắc Ninh</w:t>
            </w:r>
            <w:r/>
          </w:p>
        </w:tc>
      </w:tr>
      <w:tr>
        <w:trPr>
          <w:trHeight w:val="20"/>
        </w:trPr>
        <w:tc>
          <w:tcPr>
            <w:tcBorders/>
            <w:tcMar>
              <w:left w:w="108" w:type="dxa"/>
              <w:top w:w="0" w:type="dxa"/>
              <w:right w:w="108" w:type="dxa"/>
              <w:bottom w:w="0" w:type="dxa"/>
            </w:tcMar>
            <w:tcW w:w="2417" w:type="dxa"/>
            <w:vAlign w:val="center"/>
            <w:textDirection w:val="lrTb"/>
            <w:noWrap w:val="false"/>
          </w:tcPr>
          <w:p w14:paraId="0BA773E8">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73" w:type="dxa"/>
            <w:vAlign w:val="center"/>
            <w:textDirection w:val="lrTb"/>
            <w:noWrap w:val="false"/>
          </w:tcPr>
          <w:p w14:paraId="217CCB6F">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665" w:type="dxa"/>
            <w:vAlign w:val="center"/>
            <w:textDirection w:val="lrTb"/>
            <w:noWrap w:val="false"/>
          </w:tcPr>
          <w:p w14:paraId="120FB2A0">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12/2025.</w:t>
            </w:r>
            <w:r/>
          </w:p>
        </w:tc>
      </w:tr>
    </w:tbl>
    <w:p w14:paraId="240F9DAA">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pacing w:val="-6"/>
          <w:sz w:val="24"/>
        </w:rPr>
        <w:t xml:space="preserve">2. Các nguồn thông tin được sử dụng trong quá trình thẩm định giá và xem xét đánh giá các thông tin thu thập</w:t>
      </w:r>
      <w:r/>
    </w:p>
    <w:p w14:paraId="328BC009">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6"/>
          <w:sz w:val="24"/>
        </w:rPr>
        <w:t xml:space="preserve">Tham khảo nguồn thông tin từ các trang giao bán bất động sản qua mạng Internet, gọi điện trực tiếp</w:t>
      </w:r>
      <w:r>
        <w:rPr>
          <w:rFonts w:ascii="Times New Roman" w:hAnsi="Times New Roman" w:eastAsia="Times New Roman" w:cs="Times New Roman"/>
          <w:color w:val="000000"/>
          <w:sz w:val="24"/>
        </w:rPr>
        <w:t xml:space="preserve">.</w:t>
      </w:r>
      <w:r/>
    </w:p>
    <w:p w14:paraId="6000EA36">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Tham khảo nguồn thông tin trực tiếp từ những người dân sinh sống xung quanh trên địa bàn.</w:t>
      </w:r>
      <w:r/>
    </w:p>
    <w:p w14:paraId="71C42DB0">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Đánh giá nguồn thông tin thu thập: Nguồn thông tin thu thập khách quan và phổ biến trên thị trường.</w:t>
      </w:r>
      <w:r/>
    </w:p>
    <w:p w14:paraId="2EFC606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 Căn cứ pháp lý</w:t>
      </w:r>
      <w:r/>
    </w:p>
    <w:p w14:paraId="4AF1BBC2">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3.1. Văn bản quy phạm pháp luật:</w:t>
      </w:r>
      <w:r/>
    </w:p>
    <w:p w14:paraId="4F0E5556">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    Luật Giá số 16/2023/QH15 ngày 19/6/2023;</w:t>
      </w:r>
      <w:r/>
    </w:p>
    <w:p w14:paraId="643076C3">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Đất đai số 31/2024/QH15 đã được Quốc hội nước Cộng hòa xã hội chủ nghĩa Việt Nam khóa XV, kỳ họp bất thường lần thứ 5 thông qua ngày 18 tháng 01 năm 2024;</w:t>
      </w:r>
      <w:r/>
    </w:p>
    <w:p w14:paraId="15C55A7D">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Xây dựng số 50/2014/QH13 đã được Quốc hội nước Cộng hòa xã hội chủ nghĩa Việt Nam khóa XIII, kỳ họp thứ 7 thông qua ngày 18 tháng 6 năm 2014;</w:t>
      </w:r>
      <w:r/>
    </w:p>
    <w:p w14:paraId="2E5859BF">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p>
    <w:p w14:paraId="09523D65">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Nhà ở số 27/2023/QH15 đã được Quốc hội nước Cộng hòa xã hội chủ nghĩa Việt Nam khóa XV, kỳ họp thứ 6 thông qua ngày 27 tháng 11 năm 2023;</w:t>
      </w:r>
      <w:r/>
    </w:p>
    <w:p w14:paraId="3098092F">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rPr/>
      </w:pPr>
      <w:r>
        <w:rPr>
          <w:rFonts w:ascii="Times New Roman" w:hAnsi="Times New Roman" w:eastAsia="Times New Roman" w:cs="Times New Roman"/>
          <w:color w:val="000000"/>
          <w:sz w:val="24"/>
        </w:rPr>
        <w:t xml:space="preserve">Nghị định số 71/2024/NĐ-CP ngày 27/6/2024 của Chính phủ Quy định về giá đất.</w:t>
      </w:r>
      <w:r/>
    </w:p>
    <w:p w14:paraId="13B35C54">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Nghị định số 103/2024/NĐ-CP ngày 30/7/2024 của Chính phủ quy định về thu tiền sử dụng đất, tiền thuê đất;</w:t>
      </w:r>
      <w:r/>
    </w:p>
    <w:p w14:paraId="02C41F43">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28/2024/TT-BTC ngày 16/5/2024 của Bộ Tài chính Quy định về trình tự, thủ tục kiểm tra việc chấp hành pháp luật về giá, thẩm định giá do Bộ trưởng Bộ Tài chính ban hành;</w:t>
      </w:r>
      <w:r/>
    </w:p>
    <w:p w14:paraId="0F4B043C">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p>
    <w:p w14:paraId="70724FFB">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31/2024/TT-BTC ngày 16/5/2024 của Bộ Tài chính ban hành chuẩn mực thẩm định giá Việt Nam về thu thập và phân tích thông tin về tài sản thẩm định giá;</w:t>
      </w:r>
      <w:r/>
    </w:p>
    <w:p w14:paraId="3FA7F981">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32/2024/TT-BTC ngày 16/5/2024 của Bộ Tài chính ban hành các chuẩn mực thẩm định giá Việt Nam về cách tiếp cận từ thị trường, cách tiếp cận từ chi phí, cách tiếp cận từ thu nhập;</w:t>
      </w:r>
      <w:r/>
    </w:p>
    <w:p w14:paraId="37EA5EF0">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36/2024/TT-BTC ngày 16/5/2024 của Bộ Tài chính ban hành chuẩn mực thẩm định giá Việt Nam về thẩm định giá doanh nghiệp;</w:t>
      </w:r>
      <w:r/>
    </w:p>
    <w:p w14:paraId="57993CBF">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37/2024/TT-BTC ngày 16/5/2024 của Bộ Tài chính ban hành chuẩn mực thẩm định giá Việt Nam về thẩm định giá tài sản vô hình;</w:t>
      </w:r>
      <w:r/>
    </w:p>
    <w:p w14:paraId="28407590">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42/2024/TT-BTC ngày 20/6/2024 của Bộ Tài chính ban hành chuẩn mực thẩm định giá Việt Nam về thẩm định giá bất động sản;</w:t>
      </w:r>
      <w:r/>
    </w:p>
    <w:p w14:paraId="71E3B21C">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45/2013/TT-BTC ngày 24/5/2013 của Bộ Tài chính về việc hướng dẫn chế độ quản lý, sử dụng và trích khấu hao tài sản cố định;</w:t>
      </w:r>
      <w:r/>
    </w:p>
    <w:p w14:paraId="7C1FA64B">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p>
    <w:p w14:paraId="1DC78A20">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rPr>
        <w:t xml:space="preserve">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w:t>
      </w:r>
      <w:r>
        <w:rPr>
          <w:rFonts w:ascii="Times New Roman" w:hAnsi="Times New Roman" w:eastAsia="Times New Roman" w:cs="Times New Roman"/>
          <w:color w:val="000000"/>
          <w:spacing w:val="-4"/>
          <w:sz w:val="24"/>
        </w:rPr>
        <w:t xml:space="preserve">ài sản cố định;</w:t>
      </w:r>
      <w:r/>
    </w:p>
    <w:p w14:paraId="47BF584C">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Quyết định số 409/QĐ-BXD ngày 11/4/2025 của Bộ Xây dựng về việc Công bố suất vốn đầu tư xây dựng công trình và giá xây dựng tổng hợp bộ phận kết cấu công trình năm 2024;</w:t>
      </w:r>
      <w:r/>
    </w:p>
    <w:p w14:paraId="726E1050">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Công văn số 1326/BXD-QLN của Bộ Xây dựng ban hành ngày 08/8/2011 về việc hướng dẫn kiểm kê, đánh giá lại giá trị tài sản cố định là nhà, vật kiến trúc;</w:t>
      </w:r>
      <w:r/>
    </w:p>
    <w:p w14:paraId="3050C90B">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Và các văn bản pháp luật có liên quan khác.</w:t>
      </w:r>
      <w:r/>
    </w:p>
    <w:p w14:paraId="65219884">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3.2. Các văn bản liên quan khác:</w:t>
      </w:r>
      <w:r/>
    </w:p>
    <w:p w14:paraId="0CF9ADFD">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a. Hồ sơ pháp lý của tài sản: </w:t>
      </w:r>
      <w:r/>
    </w:p>
    <w:p w14:paraId="09EA9FC0">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số: CQ 364188, Số vào sổ cấp GCN: CH 03129 do UBND huyện Gia Bình cấp ngày 23/3/2020; chủ sử dụng đất và sở hữu tài sản gắn liền với đất là ông Trần Danh Dần (cập nhật ngày 2</w:t>
      </w:r>
      <w:r>
        <w:rPr>
          <w:rFonts w:ascii="Times New Roman" w:hAnsi="Times New Roman" w:eastAsia="Times New Roman" w:cs="Times New Roman"/>
          <w:color w:val="000000"/>
          <w:sz w:val="24"/>
        </w:rPr>
        <w:t xml:space="preserve">7/3/2020).</w:t>
      </w:r>
      <w:r/>
    </w:p>
    <w:p w14:paraId="296BB52C">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số: CN 741276, Số vào sổ cấp GCN: CS 03006 do Sở Tài nguyên và Môi trường tỉnh Bắc Ninh cấp ngày 03/7/2018; chủ sử dụng đất và sở hữu tài sản gắn liền với đất là Ông Trần Dan</w:t>
      </w:r>
      <w:r>
        <w:rPr>
          <w:rFonts w:ascii="Times New Roman" w:hAnsi="Times New Roman" w:eastAsia="Times New Roman" w:cs="Times New Roman"/>
          <w:color w:val="000000"/>
          <w:sz w:val="24"/>
        </w:rPr>
        <w:t xml:space="preserve">h Thoại và Bà Nguyễn Thị Quỳnh.</w:t>
      </w:r>
      <w:r/>
    </w:p>
    <w:p w14:paraId="6FFF38E0">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số: DC 128402, Số vào sổ cấp GCN: CS 03329 do Sở Tài nguyên và Môi trường tỉnh Bắc Ninh cấp ngày 20/7/2021; chủ sử dụng đất và sở hữu tài sản gắn liền với đất là ông Trần Dan</w:t>
      </w:r>
      <w:r>
        <w:rPr>
          <w:rFonts w:ascii="Times New Roman" w:hAnsi="Times New Roman" w:eastAsia="Times New Roman" w:cs="Times New Roman"/>
          <w:color w:val="000000"/>
          <w:sz w:val="24"/>
        </w:rPr>
        <w:t xml:space="preserve">h Dần.</w:t>
      </w:r>
      <w:r/>
    </w:p>
    <w:p w14:paraId="05875986">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số: CT 699131, Số vào sổ cấp GCN: CS 03084 do Sở Tài nguyên và Môi trường tỉnh Bắc Ninh cấp ngày 30/7/2020; chủ sử dụng đất và sở hữu tài sản gắn liền với đất là ông Trần Dan</w:t>
      </w:r>
      <w:r>
        <w:rPr>
          <w:rFonts w:ascii="Times New Roman" w:hAnsi="Times New Roman" w:eastAsia="Times New Roman" w:cs="Times New Roman"/>
          <w:color w:val="000000"/>
          <w:sz w:val="24"/>
        </w:rPr>
        <w:t xml:space="preserve">h Dần.</w:t>
      </w:r>
      <w:r/>
    </w:p>
    <w:p w14:paraId="049FCFDD">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14:paraId="1DB1B639">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thẩm định giá số 275/2025/1840/VFI-HĐTĐ.27.A ký ngày 17/12/2025 giữa Công ty Cổ phần Phát triển Nông thôn Trần Gia  với Công ty Cổ phần Thẩm định và Đầu tư Tài chính Hoa Sen</w:t>
      </w:r>
      <w:r/>
    </w:p>
    <w:p w14:paraId="692E6DE0">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p>
    <w:p w14:paraId="58503759">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III. TỔNG QUAN VỀ THỊ TRƯỜNG CỦA TÀI SẢN THẨM ĐỊNH GIÁ</w:t>
      </w:r>
      <w:r/>
    </w:p>
    <w:p w14:paraId="693F4EB0">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highlight w:val="white"/>
        </w:rPr>
        <w:t xml:space="preserve">Cách thủ đô Hà Nội khoảng 30km về phía Bắc, Bắc Ninh là điểm kết nổi quan trọng giữa Thủ đô và các tỉnh phía Bắc. Tại khu vực miền Bắc, Bắc Ninh sở hữu vị trí địa lý thuận tiện. Cụ thể Bắc Ninh là đầu mối giao thương giữa Lạng Sơn – Trung Quốc và thủ đô Hà</w:t>
      </w:r>
      <w:r>
        <w:rPr>
          <w:rFonts w:ascii="Times New Roman" w:hAnsi="Times New Roman" w:eastAsia="Times New Roman" w:cs="Times New Roman"/>
          <w:color w:val="000000"/>
          <w:sz w:val="24"/>
          <w:highlight w:val="white"/>
        </w:rPr>
        <w:t xml:space="preserve"> Nội. Ngoài ra Bắc Ninhcũng có đường giao thông thuận tiện đi Quảng Ninh, Hải Phòng… Bên cạnh đó Bắc Ninh còn sở hữu nhiều yếu tố lý tưởng như mức giá bất động sản phù hợp, nguồn cung lớn và đặc biệt là tiềm năng sinh lời cao.</w:t>
      </w:r>
      <w:r/>
    </w:p>
    <w:p w14:paraId="5EE183DF">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Do vậy mà thị trường bất động sản Bắc Ninh đang ngày một sôi động và luôn nằm trong top đầu cả nước. Để có được điều đó, tất cả là nhờ sự quy hoạch của các cấp ban ngành trong tỉnh. Vào năm 2020 Bắc Ninh đã trở thành thành phố trực thuộc Trung ương, theo q</w:t>
      </w:r>
      <w:r>
        <w:rPr>
          <w:rFonts w:ascii="Times New Roman" w:hAnsi="Times New Roman" w:eastAsia="Times New Roman" w:cs="Times New Roman"/>
          <w:color w:val="000000"/>
          <w:sz w:val="24"/>
          <w:highlight w:val="white"/>
        </w:rPr>
        <w:t xml:space="preserve">uy hoạch xây dựng vùng thủ đô Hà Nội đến năm 2030 - 2050 thì Bắc Ninh đã được xác định sẽ trở thành cửa ngõ xuất nhập khẩu, là trung tâm trung chuyển, tiếp vận hàng hóa của vùng thủ đô Hà Nội với Lạng Sơn. Từ đó tạo ra hành lang kinh tế Hà Nội – Bắc Ninh –</w:t>
      </w:r>
      <w:r>
        <w:rPr>
          <w:rFonts w:ascii="Times New Roman" w:hAnsi="Times New Roman" w:eastAsia="Times New Roman" w:cs="Times New Roman"/>
          <w:color w:val="000000"/>
          <w:sz w:val="24"/>
          <w:highlight w:val="white"/>
        </w:rPr>
        <w:t xml:space="preserve"> Lạng Sơn.</w:t>
      </w:r>
      <w:r/>
    </w:p>
    <w:p w14:paraId="21EE652C">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Bất động sản ở Bắc Ninh có liên kết vùng, nơi tập trung nhiều khu công nghiệp vẫn là điểm đến an toàn của các nhà đầu tư bất động sản. Là một trong những mũi nhọn của “vùng tam giác” kinh tế trọng điểm gồm Thủ đô Hà Nội – Bắc Ninh – Vĩnh Phúc. Được</w:t>
      </w:r>
      <w:r>
        <w:rPr>
          <w:rFonts w:ascii="Times New Roman" w:hAnsi="Times New Roman" w:eastAsia="Times New Roman" w:cs="Times New Roman"/>
          <w:color w:val="000000"/>
          <w:sz w:val="24"/>
          <w:highlight w:val="white"/>
        </w:rPr>
        <w:t xml:space="preserve"> mệnh danh là “thủ phủ” của doanh nghiệp FDI miền Bắc, cộng với những thuận lợi về hạ tầng giao thông, thị trường địa ốc Bắc Ninh có sức hút lớn với nhiều nhà đầu tư, đặc biệt là phân khúc nhà liền thổ, “mảnh đất quan họ” đang vươn mình mạnh mẽ với một diệ</w:t>
      </w:r>
      <w:r>
        <w:rPr>
          <w:rFonts w:ascii="Times New Roman" w:hAnsi="Times New Roman" w:eastAsia="Times New Roman" w:cs="Times New Roman"/>
          <w:color w:val="000000"/>
          <w:sz w:val="24"/>
          <w:highlight w:val="white"/>
        </w:rPr>
        <w:t xml:space="preserve">n mạo mới. Cuối năm 2017, TP Bắc Ninh được Chính phủ công nhận là đô thị loại I, cùng với sự xuất hiện và dừng chân của nhiều doanh nghiệp lớn trong và ngoài nước như Samsung, Canon, Kinh Đô, Vinamilk, Vinasoy… Bên cạnh đó là không ít các tập đoàn bất động</w:t>
      </w:r>
      <w:r>
        <w:rPr>
          <w:rFonts w:ascii="Times New Roman" w:hAnsi="Times New Roman" w:eastAsia="Times New Roman" w:cs="Times New Roman"/>
          <w:color w:val="000000"/>
          <w:sz w:val="24"/>
          <w:highlight w:val="white"/>
        </w:rPr>
        <w:t xml:space="preserve"> sản như Vingroup, Him Lam, VSIP… đã, đang có những kế hoạch xây dựng các dự án bất động sản hàng đầu cả nước.Tiêu biểu trong đó phải nhắc đến dự án Belhomes VSIP Từ Sơn – Bắc Ninh và Centa City Bắc Ninh đã, đang đi vào hoạt động… thu hút đông đảo giới đầu</w:t>
      </w:r>
      <w:r>
        <w:rPr>
          <w:rFonts w:ascii="Times New Roman" w:hAnsi="Times New Roman" w:eastAsia="Times New Roman" w:cs="Times New Roman"/>
          <w:color w:val="000000"/>
          <w:sz w:val="24"/>
          <w:highlight w:val="white"/>
        </w:rPr>
        <w:t xml:space="preserve"> tư và khách hàng.</w:t>
      </w:r>
      <w:r/>
    </w:p>
    <w:p w14:paraId="0AB5DBE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(Nguồn: https://tintruongthinh.com.vn/thi-truong-bat-dong-san-bac-ninh/)</w:t>
      </w:r>
      <w:r/>
      <w:r/>
      <w:r>
        <w:rPr>
          <w:rFonts w:ascii="Times New Roman" w:hAnsi="Times New Roman" w:eastAsia="Times New Roman" w:cs="Times New Roman"/>
          <w:b/>
          <w:color w:val="000000"/>
          <w:sz w:val="24"/>
        </w:rPr>
        <w:t xml:space="preserve"> </w:t>
      </w:r>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rPr>
      </w:r>
    </w:p>
    <w:p w14:paraId="69846AB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IV. THÔNG TIN VỀ TÀI SẢN THẨM ĐỊNH GIÁ</w:t>
      </w:r>
      <w:r/>
    </w:p>
    <w:p w14:paraId="6F0877A8">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pPr>
      <w:r>
        <w:rPr>
          <w:rFonts w:ascii="Times New Roman" w:hAnsi="Times New Roman" w:eastAsia="Times New Roman" w:cs="Times New Roman"/>
          <w:b/>
          <w:color w:val="000000"/>
          <w:sz w:val="24"/>
        </w:rPr>
        <w:t xml:space="preserve">1. Thửa đất số: 114</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7"/>
        <w:gridCol w:w="2099"/>
        <w:gridCol w:w="2168"/>
        <w:gridCol w:w="2168"/>
        <w:gridCol w:w="2262"/>
      </w:tblGrid>
      <w:tr>
        <w:trPr>
          <w:trHeight w:val="1398"/>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1649C87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97" w:type="dxa"/>
            <w:vAlign w:val="center"/>
            <w:textDirection w:val="lrTb"/>
            <w:noWrap w:val="false"/>
          </w:tcPr>
          <w:p w14:paraId="72814E2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114, tờ bản đồ số: 31 có địa chỉ: Thôn Phương Triện, xã Đại Lai, huyện Gia Bình, tỉnh Bắc Ninh theo Giấy chứng nhận quyền sử dụng đất, quyền sở hữu nhà ở và tài sản gắn liền với đất số: CQ 3641</w:t>
            </w:r>
            <w:r>
              <w:rPr>
                <w:rFonts w:ascii="Times New Roman" w:hAnsi="Times New Roman" w:eastAsia="Times New Roman" w:cs="Times New Roman"/>
                <w:b/>
                <w:color w:val="000000"/>
                <w:sz w:val="24"/>
              </w:rPr>
              <w:t xml:space="preserve">88, Số vào sổ cấp GCN: CH 03129 do UBND huyện Gia Bình cấp ngày 23/3/2020; chủ sử dụng đất và sở hữu tài sản gắn liền với đất là ông Trần Danh Dần (cập nhật ngày 27/3/2020)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6903321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97" w:type="dxa"/>
            <w:vAlign w:val="center"/>
            <w:textDirection w:val="lrTb"/>
            <w:noWrap w:val="false"/>
          </w:tcPr>
          <w:p w14:paraId="66AEE26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70779FC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697" w:type="dxa"/>
            <w:vAlign w:val="center"/>
            <w:textDirection w:val="lrTb"/>
            <w:noWrap w:val="false"/>
          </w:tcPr>
          <w:p w14:paraId="123595E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557636E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667EE80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051BA2C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114</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3462CB8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262" w:type="dxa"/>
            <w:vAlign w:val="center"/>
            <w:textDirection w:val="lrTb"/>
            <w:noWrap w:val="false"/>
          </w:tcPr>
          <w:p w14:paraId="2D3EB89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31</w:t>
            </w:r>
            <w:r/>
          </w:p>
        </w:tc>
      </w:tr>
      <w:tr>
        <w:trPr>
          <w:trHeight w:val="206"/>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63AD1F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42A8BB0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Địa chỉ:</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99" w:type="dxa"/>
            <w:vAlign w:val="center"/>
            <w:textDirection w:val="lrTb"/>
            <w:noWrap w:val="false"/>
          </w:tcPr>
          <w:p w14:paraId="534C3D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Thôn Phương Triện, xã Đại Lai, huyện Gia Bình, tỉnh Bắc Ninh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252EC4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4E9A8C5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154F39B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316,00</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7CC39B5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262" w:type="dxa"/>
            <w:vAlign w:val="center"/>
            <w:textDirection w:val="lrTb"/>
            <w:noWrap w:val="false"/>
          </w:tcPr>
          <w:p w14:paraId="45AE341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6AD9D0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22EF3D3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070C080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244BC0C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262" w:type="dxa"/>
            <w:vAlign w:val="center"/>
            <w:textDirection w:val="lrTb"/>
            <w:noWrap w:val="false"/>
          </w:tcPr>
          <w:p w14:paraId="24F603B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Lâu dài</w:t>
            </w:r>
            <w:r/>
          </w:p>
        </w:tc>
      </w:tr>
      <w:tr>
        <w:trPr>
          <w:trHeight w:val="705"/>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52CD1C9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1BD21EB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599" w:type="dxa"/>
            <w:vAlign w:val="center"/>
            <w:textDirection w:val="lrTb"/>
            <w:noWrap w:val="false"/>
          </w:tcPr>
          <w:p w14:paraId="1BAF964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Công nhận QSDĐ như giao đất có thu tiền sử dụng đất</w:t>
            </w:r>
            <w:r/>
          </w:p>
        </w:tc>
      </w:tr>
      <w:tr>
        <w:trPr>
          <w:trHeight w:val="816"/>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6FFB50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19F5193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599" w:type="dxa"/>
            <w:vAlign w:val="center"/>
            <w:textDirection w:val="lrTb"/>
            <w:noWrap w:val="false"/>
          </w:tcPr>
          <w:p w14:paraId="6136C98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1116"/>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4B6187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4B3DA0B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Những thay đổi sau khi cấp GCN:</w:t>
            </w:r>
            <w:r/>
          </w:p>
        </w:tc>
        <w:tc>
          <w:tcPr>
            <w:gridSpan w:val="3"/>
            <w:tcBorders>
              <w:bottom w:val="single" w:color="000000" w:sz="8" w:space="0"/>
              <w:right w:val="single" w:color="000000" w:sz="8" w:space="0"/>
            </w:tcBorders>
            <w:tcMar>
              <w:left w:w="108" w:type="dxa"/>
              <w:top w:w="0" w:type="dxa"/>
              <w:right w:w="108" w:type="dxa"/>
              <w:bottom w:w="0" w:type="dxa"/>
            </w:tcMar>
            <w:tcW w:w="6599" w:type="dxa"/>
            <w:vAlign w:val="center"/>
            <w:textDirection w:val="lrTb"/>
            <w:noWrap w:val="false"/>
          </w:tcPr>
          <w:p w14:paraId="1E9DF00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Ngày 27/3/2020: Chuyển nhượng cho ông Trần Danh Dần, sinh năm 1974, CMND số 125807952. Địa chỉ thường trú: Phương Triện, Đại Lai, Gia Bình, Bắc Ninh. Theo hồ sơ số 8151, quyển 01, ngày 23/3/2020</w:t>
            </w:r>
            <w:r/>
          </w:p>
        </w:tc>
      </w:tr>
      <w:tr>
        <w:trPr>
          <w:trHeight w:val="540"/>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0F3609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97" w:type="dxa"/>
            <w:vAlign w:val="center"/>
            <w:textDirection w:val="lrTb"/>
            <w:noWrap w:val="false"/>
          </w:tcPr>
          <w:p w14:paraId="40CEE45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1E9EA2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697" w:type="dxa"/>
            <w:vAlign w:val="center"/>
            <w:textDirection w:val="lrTb"/>
            <w:noWrap w:val="false"/>
          </w:tcPr>
          <w:p w14:paraId="60BF802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43AEFCA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4DFA472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599" w:type="dxa"/>
            <w:vAlign w:val="center"/>
            <w:textDirection w:val="lrTb"/>
            <w:noWrap w:val="false"/>
          </w:tcPr>
          <w:p w14:paraId="6A9276B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Thôn Phương Triện, xã Đại Lai, huyện Gia Bình, tỉnh Bắc Ninh</w:t>
            </w:r>
            <w:r/>
          </w:p>
        </w:tc>
      </w:tr>
      <w:tr>
        <w:trPr>
          <w:trHeight w:val="360"/>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7261ECB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1CECC76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738CCAF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5C74E82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262" w:type="dxa"/>
            <w:vAlign w:val="center"/>
            <w:textDirection w:val="lrTb"/>
            <w:noWrap w:val="false"/>
          </w:tcPr>
          <w:p w14:paraId="1DB644F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3C6032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2851B70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5464405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3m</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0A69750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262" w:type="dxa"/>
            <w:vAlign w:val="center"/>
            <w:textDirection w:val="lrTb"/>
            <w:noWrap w:val="false"/>
          </w:tcPr>
          <w:p w14:paraId="541087A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3m</w:t>
            </w:r>
            <w:r/>
          </w:p>
        </w:tc>
      </w:tr>
      <w:tr>
        <w:trPr>
          <w:trHeight w:val="696"/>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683B36E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15BC34D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599" w:type="dxa"/>
            <w:vAlign w:val="center"/>
            <w:textDirection w:val="lrTb"/>
            <w:noWrap w:val="false"/>
          </w:tcPr>
          <w:p w14:paraId="3BBF1E5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ee0000"/>
                <w:sz w:val="24"/>
              </w:rPr>
              <w:t xml:space="preserve">Tài sản nằm trong khu dân cư Phương Triện, cách QL17 2,3km</w:t>
            </w:r>
            <w:r/>
          </w:p>
        </w:tc>
      </w:tr>
      <w:tr>
        <w:trPr>
          <w:trHeight w:val="576"/>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327F06B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56C3C9B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Giao thông:</w:t>
            </w:r>
            <w:r/>
          </w:p>
        </w:tc>
        <w:tc>
          <w:tcPr>
            <w:gridSpan w:val="3"/>
            <w:tcBorders>
              <w:bottom w:val="single" w:color="000000" w:sz="8" w:space="0"/>
              <w:right w:val="single" w:color="000000" w:sz="8" w:space="0"/>
            </w:tcBorders>
            <w:tcMar>
              <w:left w:w="108" w:type="dxa"/>
              <w:top w:w="0" w:type="dxa"/>
              <w:right w:w="108" w:type="dxa"/>
              <w:bottom w:w="0" w:type="dxa"/>
            </w:tcMar>
            <w:tcW w:w="6599" w:type="dxa"/>
            <w:vAlign w:val="center"/>
            <w:textDirection w:val="lrTb"/>
            <w:noWrap w:val="false"/>
          </w:tcPr>
          <w:p w14:paraId="7F7CC0E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ee0000"/>
                <w:sz w:val="24"/>
              </w:rPr>
              <w:t xml:space="preserve">Tài sản tiếp giáp đường bê tông rộng 3m</w:t>
            </w:r>
            <w:r/>
          </w:p>
        </w:tc>
      </w:tr>
      <w:tr>
        <w:trPr>
          <w:trHeight w:val="720"/>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35BBCB8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17FA02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99" w:type="dxa"/>
            <w:vAlign w:val="center"/>
            <w:textDirection w:val="lrTb"/>
            <w:noWrap w:val="false"/>
          </w:tcPr>
          <w:p w14:paraId="29FAEC6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 Hướng Đông: tiếp giáp đường bê tông rộng khoảng 3m</w:t>
              <w:br/>
              <w:t xml:space="preserve">  - Các hướng còn lại: tiếp giáp với thửa đất khác.</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2884D09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97" w:type="dxa"/>
            <w:vAlign w:val="center"/>
            <w:textDirection w:val="lrTb"/>
            <w:noWrap w:val="false"/>
          </w:tcPr>
          <w:p w14:paraId="734D97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Vị trí trên bản đồ vệ tinh: 21.078566, 106.222031</w:t>
            </w: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0446E1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97" w:type="dxa"/>
            <w:vAlign w:val="top"/>
            <w:textDirection w:val="lrTb"/>
            <w:noWrap w:val="false"/>
          </w:tcPr>
          <w:p w14:paraId="4BBC128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mc:AlternateContent>
                <mc:Choice Requires="wpg">
                  <w:drawing>
                    <wp:inline xmlns:wp="http://schemas.openxmlformats.org/drawingml/2006/wordprocessingDrawing" distT="0" distB="0" distL="0" distR="0">
                      <wp:extent cx="5429250" cy="319087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23039" name=""/>
                              <pic:cNvPicPr>
                                <a:picLocks noChangeAspect="1"/>
                              </pic:cNvPicPr>
                              <pic:nvPr/>
                            </pic:nvPicPr>
                            <pic:blipFill rotWithShape="1">
                              <a:blip r:embed="rId14"/>
                              <a:stretch/>
                            </pic:blipFill>
                            <pic:spPr bwMode="auto">
                              <a:xfrm>
                                <a:off x="0" y="0"/>
                                <a:ext cx="5429250" cy="3190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27.50pt;height:251.25pt;mso-wrap-distance-left:0.00pt;mso-wrap-distance-top:0.00pt;mso-wrap-distance-right:0.00pt;mso-wrap-distance-bottom:0.00pt;z-index:1;" stroked="false">
                      <v:imagedata r:id="rId14" o:title=""/>
                      <o:lock v:ext="edit" rotation="t"/>
                    </v:shape>
                  </w:pict>
                </mc:Fallback>
              </mc:AlternateContent>
            </w:r>
            <w:r/>
          </w:p>
        </w:tc>
      </w:tr>
      <w:tr>
        <w:trPr>
          <w:trHeight w:val="450"/>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16D265D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97" w:type="dxa"/>
            <w:vAlign w:val="center"/>
            <w:textDirection w:val="lrTb"/>
            <w:noWrap w:val="false"/>
          </w:tcPr>
          <w:p w14:paraId="7ACCE33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3741056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30AF68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73FD28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316,00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7E04C06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2" w:type="dxa"/>
            <w:vAlign w:val="center"/>
            <w:textDirection w:val="lrTb"/>
            <w:noWrap w:val="false"/>
          </w:tcPr>
          <w:p w14:paraId="77085C8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w:t>
            </w:r>
            <w:r/>
          </w:p>
        </w:tc>
      </w:tr>
      <w:tr>
        <w:trPr>
          <w:trHeight w:val="516"/>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3AF69CA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593E13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78FDD2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11,52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723A075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2" w:type="dxa"/>
            <w:vAlign w:val="center"/>
            <w:textDirection w:val="lrTb"/>
            <w:noWrap w:val="false"/>
          </w:tcPr>
          <w:p w14:paraId="66E790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26,16</w:t>
            </w:r>
            <w:r/>
          </w:p>
        </w:tc>
      </w:tr>
      <w:tr>
        <w:trPr>
          <w:trHeight w:val="615"/>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13D143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52F3B35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KT mặt hậu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74665D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17,6</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tcPr>
          <w:p w14:paraId="7F273D4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262" w:type="dxa"/>
            <w:vAlign w:val="center"/>
            <w:textDirection w:val="lrTb"/>
            <w:noWrap/>
          </w:tcPr>
          <w:p w14:paraId="17D14CE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Đa giác</w:t>
            </w:r>
            <w:r/>
          </w:p>
        </w:tc>
      </w:tr>
      <w:tr>
        <w:trPr>
          <w:trHeight w:val="615"/>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4FABB5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125B91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Hướng chính</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99" w:type="dxa"/>
            <w:vAlign w:val="center"/>
            <w:textDirection w:val="lrTb"/>
            <w:noWrap w:val="false"/>
          </w:tcPr>
          <w:p w14:paraId="07384C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Đông  </w:t>
            </w:r>
            <w:r/>
          </w:p>
        </w:tc>
      </w:tr>
      <w:tr>
        <w:trPr>
          <w:trHeight w:val="504"/>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72A5DE1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97" w:type="dxa"/>
            <w:vAlign w:val="center"/>
            <w:textDirection w:val="lrTb"/>
            <w:noWrap w:val="false"/>
          </w:tcPr>
          <w:p w14:paraId="0546A0F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498"/>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357E06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5E15A1C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12F0A1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40CC391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2" w:type="dxa"/>
            <w:vAlign w:val="center"/>
            <w:textDirection w:val="lrTb"/>
            <w:noWrap w:val="false"/>
          </w:tcPr>
          <w:p w14:paraId="56AAEB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Ổn định</w:t>
            </w:r>
            <w:r/>
          </w:p>
        </w:tc>
      </w:tr>
      <w:tr>
        <w:trPr>
          <w:trHeight w:val="672"/>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6251D1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18399A6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08D1420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74BD154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262" w:type="dxa"/>
            <w:vAlign w:val="center"/>
            <w:textDirection w:val="lrTb"/>
            <w:noWrap w:val="false"/>
          </w:tcPr>
          <w:p w14:paraId="1E968C5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Tốt </w:t>
            </w:r>
            <w:r/>
          </w:p>
        </w:tc>
      </w:tr>
      <w:tr>
        <w:trPr>
          <w:trHeight w:val="1467"/>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54D4AB6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00AB116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5FD011A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270493C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2262" w:type="dxa"/>
            <w:vAlign w:val="center"/>
            <w:textDirection w:val="lrTb"/>
            <w:noWrap w:val="false"/>
          </w:tcPr>
          <w:p w14:paraId="7BA3628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Tốt </w:t>
            </w:r>
            <w:r/>
          </w:p>
        </w:tc>
      </w:tr>
      <w:tr>
        <w:trPr>
          <w:trHeight w:val="504"/>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4B30848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97" w:type="dxa"/>
            <w:vAlign w:val="center"/>
            <w:textDirection w:val="lrTb"/>
            <w:noWrap w:val="false"/>
          </w:tcPr>
          <w:p w14:paraId="3CF161D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 Tài sản gắn liền với đất: 01 Nhà 3 tầng </w:t>
            </w:r>
            <w:r/>
          </w:p>
        </w:tc>
      </w:tr>
      <w:tr>
        <w:trPr>
          <w:trHeight w:val="1332"/>
        </w:trPr>
        <w:tc>
          <w:tcPr>
            <w:tcBorders>
              <w:left w:val="single" w:color="000000" w:sz="8" w:space="0"/>
              <w:bottom w:val="single" w:color="000000" w:sz="8" w:space="0"/>
              <w:right w:val="single" w:color="000000" w:sz="8" w:space="0"/>
            </w:tcBorders>
            <w:tcMar>
              <w:left w:w="108" w:type="dxa"/>
              <w:top w:w="0" w:type="dxa"/>
              <w:right w:w="108" w:type="dxa"/>
              <w:bottom w:w="0" w:type="dxa"/>
            </w:tcMar>
            <w:tcW w:w="657" w:type="dxa"/>
            <w:vAlign w:val="center"/>
            <w:textDirection w:val="lrTb"/>
            <w:noWrap w:val="false"/>
          </w:tcPr>
          <w:p w14:paraId="54C012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97" w:type="dxa"/>
            <w:vAlign w:val="center"/>
            <w:textDirection w:val="lrTb"/>
            <w:noWrap w:val="false"/>
          </w:tcPr>
          <w:p w14:paraId="16FA410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giá, trên đất có công trình xây dựng là 01 Nhà 3 tầng, kết cấu BTCT, được xây dựng năm 2021. Công trình có tổng diện tích sàn khoảng 700m². Công trình có ngoại quan mới, hiện trạng được sử dụng làm văn phòng công ty. Hiện tại công t</w:t>
            </w:r>
            <w:r>
              <w:rPr>
                <w:rFonts w:ascii="Times New Roman" w:hAnsi="Times New Roman" w:eastAsia="Times New Roman" w:cs="Times New Roman"/>
                <w:color w:val="000000"/>
                <w:sz w:val="24"/>
              </w:rPr>
              <w:t xml:space="preserve">rình chưa được chứng nhận trên GCN số CQ 364188.</w:t>
            </w:r>
            <w:r/>
          </w:p>
        </w:tc>
      </w:tr>
    </w:tbl>
    <w:p w14:paraId="0DDE849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14:paraId="059359F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Bảng ghi chú thay đổi giữa khảo sát thực trạng và pháp lý tài sản:</w:t>
      </w:r>
      <w:r/>
    </w:p>
    <w:p w14:paraId="17B61E9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 </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47"/>
        <w:gridCol w:w="1635"/>
        <w:gridCol w:w="1534"/>
        <w:gridCol w:w="1578"/>
        <w:gridCol w:w="1348"/>
        <w:gridCol w:w="2113"/>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7D2F3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3349F6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8721BB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2AC5BF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74403A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AFB4D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CAFEF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3FDAA7D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6924242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Thôn Phương Triện, xã Đại Lai, huyện Gia Bình, tỉnh Bắc Ninh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564490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Thôn Phương Triện, xã Đại Lai, huyện Gia Bình, tỉnh Bắc Ninh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2BF6D71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026C8C4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04003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329417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Địa chỉ thực tế</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3047DF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Xã Đại Lai, Huyện Gia Bình, Tỉnh Bắc Ninh</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390F39D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Xã Đại Lai, Huyện Gia Bình, Tỉnh Bắc Ninh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A92960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F6368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FD81C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13A104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0681BE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580CC4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B8750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441980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46E860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003404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2BF42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1FE305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nông thôn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7FC48F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C493A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C3CC6E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1B89B6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3B08EC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166287A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056BCA8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9EAD5C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4C3B1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67125B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Vị trí</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2B33E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VT4</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4E3DBC7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VT4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5F1CC6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3A8350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E48629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62CE030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Kết cấu mặt đường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650759A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553A818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bê tông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47C586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B4EB1C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55DC59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72B800E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cắt đường trước nhà</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69646E8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1BFBB08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3B9B50A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67567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25A7B5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0EAD2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313CA35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215921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Hạ tầng khu dân cư thông thường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3E8CA9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5A49F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597C7DF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12713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Môi trường, an ninh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FAB29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6CEA450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2E361D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81AD2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4BFA0B5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723B4A0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15245D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316</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6FB15D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316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0FC14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13C7EE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EA1E9F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0B9A878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6ED63A4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11.52</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51A0FA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11.52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3BD9A4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4966CB4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C66641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A86F6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Chiều sâu</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659896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27.43</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30EEAC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27.43</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4EF87F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3CC861F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26B009D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5FB9F1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2B7F90E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20C7BB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1 mặt tiền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0BD608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05E9412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427"/>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9E97D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82206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BF876A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41E303B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Đa giác khác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A8E311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432F66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73EBFF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E91263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36D4F0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5EF30CF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4C1E2E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4BC292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343B31E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67E1C8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Cảnh quan</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D9293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View khu dân cư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1B58BA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View khu dân cư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482DA5E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6CA5206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DB32F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2D292F2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E80777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 có lợi thế kinh doanh</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6ED4D0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00B965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CA65A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688199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19</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63FF3B6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1C97E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66D3E9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5D2C22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673150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bl>
    <w:p w14:paraId="79A1D45E">
      <w:pPr>
        <w:pBdr>
          <w:top w:val="none" w:color="000000" w:sz="4" w:space="0"/>
          <w:left w:val="none" w:color="000000" w:sz="4" w:space="0"/>
          <w:bottom w:val="none" w:color="000000" w:sz="4" w:space="0"/>
          <w:right w:val="none" w:color="000000" w:sz="4" w:space="0"/>
        </w:pBdr>
        <w:spacing w:line="276" w:lineRule="auto"/>
        <w:ind w:right="0" w:firstLine="0" w:left="646"/>
        <w:jc w:val="both"/>
        <w:rPr/>
      </w:pPr>
      <w:r>
        <w:rPr>
          <w:rFonts w:ascii="Times New Roman" w:hAnsi="Times New Roman" w:eastAsia="Times New Roman" w:cs="Times New Roman"/>
          <w:color w:val="000000"/>
          <w:sz w:val="24"/>
          <w:u w:val="none"/>
        </w:rPr>
        <w:t xml:space="preserve"> </w:t>
      </w:r>
      <w:r/>
    </w:p>
    <w:p w14:paraId="3FD4FD42">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single"/>
        </w:rPr>
        <w:t xml:space="preserve">Các lợi thế thương mại của thửa đất:</w:t>
      </w:r>
      <w:r/>
    </w:p>
    <w:p w14:paraId="43EE4A0B">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6"/>
        <w:tblInd w:w="0" w:type="dxa"/>
        <w:tblW w:w="5000"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Look w:val="04A0" w:firstRow="1" w:lastRow="0" w:firstColumn="1" w:lastColumn="0" w:noHBand="0" w:noVBand="1"/>
      </w:tblPr>
      <w:tblGrid>
        <w:gridCol w:w="2381"/>
        <w:gridCol w:w="2381"/>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0AECB56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68ABC1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5384C81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13B8618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4A1862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6289A0B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Đất/Tài sản bám biển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5D6DBCD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4FDFDFB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65E447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64DD1E6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bám hồ (Diện tích &gt;=5ha thì được coi là hồ)</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017CC28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75098F64">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7799B6D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62E5BFA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Bám đầm, ao lớn thuộc sở hữu nhà nước (ao lớn - S=0.5ha)&lt;5ha</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09F8DAA2">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1DAD1DC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0722A6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204892D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Thế đất tọa sơn hướng thủy 'hậu tựa núi, trước view sông, hồ, đầm', view thoáng, không bị che khuất, loại đất rất được ưa chuộng nghỉ dưỡng, nhà nghỉ cao cấp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4946AA4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1D6604D7">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78DE4AC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14E90A3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View hồ sông, sông, suối, đầm, ao lớn (S=0.5ha), ruộng lúa, đồi núi xa, ngắm hoàng hôn, bình minh xa soi mặt nước, thơ mộng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6B2D87C7">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7A309DB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294BEF0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52D23A0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vào thoáng không đâm thẳng cửa chính 'Thế tránh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6DA12FD4">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2DC2E2B7">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299316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27D38CD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Có yếu tố 'Linh' gắn với tiếng lành, tài lộc, đại danh, văn hóa, truyền thuyết được xem là khu địa linh nhân kiệt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2B02171D">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005200F9">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6CD4D94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10D9122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Đất/tài sản liền kề, đối diện vườn hoa, khu thể thao, bể bơi (không đối diện nhà ở) để được xe hơi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7C636A6F">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051FD8DC">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428057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4E0129C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view công viên, vườn hoa, khu thể thao, bể bơi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25D525F4">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338D8B96">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bl>
    <w:p w14:paraId="7F73CD23">
      <w:pPr>
        <w:pBdr>
          <w:top w:val="none" w:color="000000" w:sz="4" w:space="0"/>
          <w:left w:val="none" w:color="000000" w:sz="4" w:space="0"/>
          <w:bottom w:val="none" w:color="000000" w:sz="4" w:space="0"/>
          <w:right w:val="none" w:color="000000" w:sz="4" w:space="0"/>
        </w:pBdr>
        <w:spacing w:line="276" w:lineRule="auto"/>
        <w:ind w:right="0" w:firstLine="0" w:left="646"/>
        <w:jc w:val="both"/>
        <w:rPr/>
      </w:pPr>
      <w:r>
        <w:rPr>
          <w:rFonts w:ascii="Times New Roman" w:hAnsi="Times New Roman" w:eastAsia="Times New Roman" w:cs="Times New Roman"/>
          <w:color w:val="000000"/>
          <w:sz w:val="24"/>
          <w:u w:val="none"/>
        </w:rPr>
        <w:t xml:space="preserve"> </w:t>
      </w:r>
      <w:r/>
    </w:p>
    <w:p w14:paraId="20014FD9">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single"/>
        </w:rPr>
        <w:t xml:space="preserve">Các bất lợi thương mại của thửa đất:</w:t>
      </w:r>
      <w:r/>
    </w:p>
    <w:p w14:paraId="691B2B6C">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6"/>
        <w:tblInd w:w="0" w:type="dxa"/>
        <w:tblW w:w="5000"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Look w:val="04A0" w:firstRow="1" w:lastRow="0" w:firstColumn="1" w:lastColumn="0" w:noHBand="0" w:noVBand="1"/>
      </w:tblPr>
      <w:tblGrid>
        <w:gridCol w:w="754"/>
        <w:gridCol/>
        <w:gridCol/>
        <w:gridCol w:w="3399"/>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18F125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323C6A6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6484EDD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30A040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0AD95B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517F0BE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5E30D2A5">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3E7EE5FE">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58EA29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2613A72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(50m &lt;= 150m)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7CA2B8BD">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51833123">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00A98E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57007E9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(150m &lt;= 300m)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6516B70C">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2AACE3C8">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3979642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795A3F3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(300m &lt;= 500m)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79BDF5F2">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4A64A58B">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76F473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0709D88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6183D73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66C4F3D7">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4A6EDE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638471E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(30m &lt;= 100m)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08E632F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28BDBC66">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1692E0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3507C2B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từng là nghĩa trang, khu tâm linh cũ (đền, đình, chùa, miếu mạo…) đã được san lấp làm khu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00D4648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16FD20E3">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01796B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48E79A6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đất/Công trình có mộ không thể hoặc rất khó có khả năng di chuyển (Mộ tổ chi, tộc, mộ cổ, mộ tâm linh gắn với miếu mạo được nhân dân thờ cúng)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6075819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4729B9C5">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285AB8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00AF2B4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 Công trình có mộ gia đình hoặc vô chủ có thể di chuyển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493BA299">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0C5A4E5B">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27386FF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2D116B7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sát khu mộ phần hoặc liền kề mộ phần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2759E1B2">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68A38589">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13A2A06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687F510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 Công trình có điện thờ, nhà thợ họ dòng tộc</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20669495">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27D2FEC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584198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6D48F39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sát hoặc liền kề nhà thờ họ</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31B8F2A3">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16BF8607">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5AE8EB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5C7FEC8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gia tộc anh em, họ hàng sống xung quanh chung ngõ đi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0A451F1E">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5C5CF41F">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53FAD3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1207C2A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7270ABD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0A280FB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4A20BF1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176F110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w:t>
            </w:r>
            <w:r>
              <w:rPr>
                <w:rFonts w:ascii="Times New Roman" w:hAnsi="Times New Roman" w:eastAsia="Times New Roman" w:cs="Times New Roman"/>
                <w:color w:val="000000"/>
                <w:sz w:val="24"/>
              </w:rPr>
              <w:t xml:space="preserve">g của nó giảm theo thời gian”.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0C407A46">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504E66EB">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00049E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18EEAD3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w:t>
            </w:r>
            <w:r>
              <w:rPr>
                <w:rFonts w:ascii="Times New Roman" w:hAnsi="Times New Roman" w:eastAsia="Times New Roman" w:cs="Times New Roman"/>
                <w:color w:val="000000"/>
                <w:sz w:val="24"/>
              </w:rPr>
              <w:t xml:space="preserve">rẻ hơn”.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63C125B5">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64870347">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5DEE1C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38CDC9E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Rất Mạnh “Vụ nổi tiếng, nhiều truyền thông, nhiều vụ tương tự tại cùng vị trí, hoặc địa điểm mang tính 'tăm tối' (ví dụ: nhiều vụ xảy ra liên tiếp hoặc lời đồn qua nhiều năm có m</w:t>
            </w:r>
            <w:r>
              <w:rPr>
                <w:rFonts w:ascii="Times New Roman" w:hAnsi="Times New Roman" w:eastAsia="Times New Roman" w:cs="Times New Roman"/>
                <w:color w:val="000000"/>
                <w:sz w:val="24"/>
              </w:rPr>
              <w:t xml:space="preserve">a, quỉ, hiện tượng tâm linh nhiều năm. Mức này dẫn tới tài sản rất khó bán thậm trí có thể loại trừ trong so sánh”.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4BBE6A76">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017B0BAE">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2A91808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3B789E8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cây xăng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5D2B7B29">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23DD07D4">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58C4579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668866A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trạm thu phát sóng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504F2140">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1A3386D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305F026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5FD277F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cao thế 500 KV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65ED7ECF">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4E457D4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6690D23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08A625D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220 KV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20209223">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3C31934F">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6D9C0DA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5074C52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tiền bị che chắn (có cột điện, trạm biến áp…)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751D52B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7CE2160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101A381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4AFB0FD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đường sắt&lt;=50m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4EE55E65">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7BFAB674">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4350789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7C8A090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vào thẳng tắp như mũi tên đâm thẳng cửa chính “Thế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36F5C125">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68AE796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544EF73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17C5072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nằm dưới chân cầu, đường dốc cao (Thế bị xung : Hổ phục, Long phục) xe lao xuống, gió tạt thẳng sát khí, không tụ.</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69E8E6A9">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0C351269">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0BC2694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5808EC9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Giao lộ Chữ “T”, bị đường đâm thẳng vào “Thế tiền đao sát”.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0EE91D6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22B7D567">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bl>
    <w:p w14:paraId="01D1BF79">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 </w:t>
      </w:r>
      <w:r/>
    </w:p>
    <w:p w14:paraId="29A05B15">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2. Thửa đất số: 214</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11"/>
        <w:gridCol w:w="2086"/>
        <w:gridCol w:w="2155"/>
        <w:gridCol w:w="2155"/>
        <w:gridCol w:w="2248"/>
      </w:tblGrid>
      <w:tr>
        <w:trPr>
          <w:trHeight w:val="194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65CC0AB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42" w:type="dxa"/>
            <w:vAlign w:val="center"/>
            <w:textDirection w:val="lrTb"/>
            <w:noWrap w:val="false"/>
          </w:tcPr>
          <w:p w14:paraId="25C921E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214, tờ bản đồ số: 29 có địa chỉ: thôn Phương Triện, xã Đại Lai, huyện Gia Bình, tỉnh Bắc Ninh theo Giấy chứng nhận quyền sử dụng đất, quyền sở hữu nhà ở và tài sản gắn liền với đất số: CN 7412</w:t>
            </w:r>
            <w:r>
              <w:rPr>
                <w:rFonts w:ascii="Times New Roman" w:hAnsi="Times New Roman" w:eastAsia="Times New Roman" w:cs="Times New Roman"/>
                <w:b/>
                <w:color w:val="000000"/>
                <w:sz w:val="24"/>
              </w:rPr>
              <w:t xml:space="preserve">76, Số vào sổ cấp GCN: CS 03006 do Sở Tài nguyên và Môi trường tỉnh Bắc Ninh cấp ngày 03/7/2018; chủ sử dụng đất và sở hữu tài sản gắn liền với đất là Ông Trần Danh Thoại và Bà Nguyễn Thị Quỳnh</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1FAECB9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42" w:type="dxa"/>
            <w:vAlign w:val="center"/>
            <w:textDirection w:val="lrTb"/>
            <w:noWrap w:val="false"/>
          </w:tcPr>
          <w:p w14:paraId="4A4EB5D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2A865D3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642" w:type="dxa"/>
            <w:vAlign w:val="center"/>
            <w:textDirection w:val="lrTb"/>
            <w:noWrap w:val="false"/>
          </w:tcPr>
          <w:p w14:paraId="54956AA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3658B2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49518AD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2DA9FD79">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214</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00F4D68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248" w:type="dxa"/>
            <w:vAlign w:val="center"/>
            <w:textDirection w:val="lrTb"/>
            <w:noWrap w:val="false"/>
          </w:tcPr>
          <w:p w14:paraId="230AECD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29</w:t>
            </w:r>
            <w:r/>
          </w:p>
        </w:tc>
      </w:tr>
      <w:tr>
        <w:trPr>
          <w:trHeight w:val="384"/>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6FF5217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24435CC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Địa chỉ:</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14:paraId="0700A7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Thôn Phương Triện, xã Đại Lai, huyện Gia Bình, tỉnh Bắc Ninh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42834F0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283B309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5564AB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100,00</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2E964CE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248" w:type="dxa"/>
            <w:vAlign w:val="center"/>
            <w:textDirection w:val="lrTb"/>
            <w:noWrap w:val="false"/>
          </w:tcPr>
          <w:p w14:paraId="2E1970D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2AC6031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533A91C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5102E37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0AB5B5D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248" w:type="dxa"/>
            <w:vAlign w:val="center"/>
            <w:textDirection w:val="lrTb"/>
            <w:noWrap w:val="false"/>
          </w:tcPr>
          <w:p w14:paraId="34B1EBC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Lâu dài</w:t>
            </w:r>
            <w:r/>
          </w:p>
        </w:tc>
      </w:tr>
      <w:tr>
        <w:trPr>
          <w:trHeight w:val="705"/>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2FB97C6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2A66F24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14:paraId="4F72AF9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Nhận chuyển nhượng đất, được công nhận QSDĐ như giao đất có thu tiền sử dụng đất</w:t>
            </w:r>
            <w:r/>
          </w:p>
        </w:tc>
      </w:tr>
      <w:tr>
        <w:trPr>
          <w:trHeight w:val="744"/>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7F5058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67BCA80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14:paraId="62CD954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630"/>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5D079B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42" w:type="dxa"/>
            <w:vAlign w:val="center"/>
            <w:textDirection w:val="lrTb"/>
            <w:noWrap w:val="false"/>
          </w:tcPr>
          <w:p w14:paraId="23DAFFD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4774EA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642" w:type="dxa"/>
            <w:vAlign w:val="center"/>
            <w:textDirection w:val="lrTb"/>
            <w:noWrap w:val="false"/>
          </w:tcPr>
          <w:p w14:paraId="12684BB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703FE29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627C6A7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14:paraId="5F2CDFB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Thôn Phương Triện, xã Đại Lai, huyện Gia Bình, tỉnh Bắc Ninh</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7B2C823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00F16B4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6B5E04A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tỉnh 285 (đường nhựa)</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1001531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248" w:type="dxa"/>
            <w:vAlign w:val="center"/>
            <w:textDirection w:val="lrTb"/>
            <w:noWrap w:val="false"/>
          </w:tcPr>
          <w:p w14:paraId="4D8CE3B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507022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410B8B0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4FF7BFF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nhựa rộng khoảng 11,3m cả vỉa hè</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2F16DE4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248" w:type="dxa"/>
            <w:vAlign w:val="center"/>
            <w:textDirection w:val="lrTb"/>
            <w:noWrap w:val="false"/>
          </w:tcPr>
          <w:p w14:paraId="1660E84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nhựa rộng khoảng 11,3m cả vỉa hè</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0566B08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695BF91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14:paraId="5E62F75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Tiếp giáp ĐT285, cách QL17 2,9km</w:t>
            </w:r>
            <w:r/>
          </w:p>
        </w:tc>
      </w:tr>
      <w:tr>
        <w:trPr>
          <w:trHeight w:val="660"/>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3619F9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1A71F77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Giao thông:</w:t>
            </w: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14:paraId="4FBDA9A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tiếp giáp DT285 rộng khoảng 11,3m cả vỉa hè</w:t>
            </w:r>
            <w:r/>
          </w:p>
        </w:tc>
      </w:tr>
      <w:tr>
        <w:trPr>
          <w:trHeight w:val="816"/>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4C5BDC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4BF635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14:paraId="577141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 Hướng Tây Nam: tiếp giáp DT285 rộng khoảng 11,3m cả vỉa hè</w:t>
              <w:br/>
              <w:t xml:space="preserve">  - Các hướng khác: tiếp giáp thửa đất khác</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63EF4B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42" w:type="dxa"/>
            <w:vAlign w:val="center"/>
            <w:textDirection w:val="lrTb"/>
            <w:noWrap w:val="false"/>
          </w:tcPr>
          <w:p w14:paraId="5B1A39E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Vị trí trên bản đồ vệ tinh: 21.082648582735235, 106.22225018114884</w:t>
            </w:r>
            <w:r/>
          </w:p>
        </w:tc>
      </w:tr>
      <w:tr>
        <w:trPr>
          <w:trHeight w:val="4238"/>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5469F18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42" w:type="dxa"/>
            <w:vAlign w:val="top"/>
            <w:textDirection w:val="lrTb"/>
            <w:noWrap w:val="false"/>
          </w:tcPr>
          <w:p w14:paraId="41D262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5391150" cy="278130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84354" name=""/>
                              <pic:cNvPicPr>
                                <a:picLocks noChangeAspect="1"/>
                              </pic:cNvPicPr>
                              <pic:nvPr/>
                            </pic:nvPicPr>
                            <pic:blipFill rotWithShape="1">
                              <a:blip r:embed="rId15"/>
                              <a:stretch/>
                            </pic:blipFill>
                            <pic:spPr bwMode="auto">
                              <a:xfrm>
                                <a:off x="0" y="0"/>
                                <a:ext cx="5391149" cy="27812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4.50pt;height:219.00pt;mso-wrap-distance-left:0.00pt;mso-wrap-distance-top:0.00pt;mso-wrap-distance-right:0.00pt;mso-wrap-distance-bottom:0.00pt;z-index:1;" stroked="false">
                      <v:imagedata r:id="rId15" o:title=""/>
                      <o:lock v:ext="edit" rotation="t"/>
                    </v:shape>
                  </w:pict>
                </mc:Fallback>
              </mc:AlternateContent>
            </w:r>
            <w:r/>
          </w:p>
        </w:tc>
      </w:tr>
      <w:tr>
        <w:trPr>
          <w:trHeight w:val="450"/>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5549B16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42" w:type="dxa"/>
            <w:vAlign w:val="center"/>
            <w:textDirection w:val="lrTb"/>
            <w:noWrap w:val="false"/>
          </w:tcPr>
          <w:p w14:paraId="4DB6C4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2319F07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2D643A5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4023ACE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100,00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6E49C7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8" w:type="dxa"/>
            <w:vAlign w:val="center"/>
            <w:textDirection w:val="lrTb"/>
            <w:noWrap w:val="false"/>
          </w:tcPr>
          <w:p w14:paraId="11B664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1ACDE41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65A92B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48CE24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279FEEA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8" w:type="dxa"/>
            <w:vAlign w:val="center"/>
            <w:textDirection w:val="lrTb"/>
            <w:noWrap w:val="false"/>
          </w:tcPr>
          <w:p w14:paraId="42E7945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20,00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53958A6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62DCF19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KT mặt hậu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028033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4D445C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8" w:type="dxa"/>
            <w:vAlign w:val="center"/>
            <w:textDirection w:val="lrTb"/>
            <w:noWrap w:val="false"/>
          </w:tcPr>
          <w:p w14:paraId="4636AD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Vuông vức</w:t>
            </w:r>
            <w:r/>
          </w:p>
        </w:tc>
      </w:tr>
      <w:tr>
        <w:trPr>
          <w:trHeight w:val="615"/>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27DF94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2C4DFB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Hướng chính</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14:paraId="7C590CC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Tây Nam</w:t>
            </w:r>
            <w:r/>
          </w:p>
        </w:tc>
      </w:tr>
      <w:tr>
        <w:trPr>
          <w:trHeight w:val="612"/>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5C5B38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42" w:type="dxa"/>
            <w:vAlign w:val="center"/>
            <w:textDirection w:val="lrTb"/>
            <w:noWrap w:val="false"/>
          </w:tcPr>
          <w:p w14:paraId="4EC3D9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498"/>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422E689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195E5EC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2321237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1AC4C58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8" w:type="dxa"/>
            <w:vAlign w:val="center"/>
            <w:textDirection w:val="lrTb"/>
            <w:noWrap w:val="false"/>
          </w:tcPr>
          <w:p w14:paraId="33540F0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Ổn định</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75BEE9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6D430A8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183D3D0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2654C78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248" w:type="dxa"/>
            <w:vAlign w:val="center"/>
            <w:textDirection w:val="lrTb"/>
            <w:noWrap w:val="false"/>
          </w:tcPr>
          <w:p w14:paraId="55C4431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Tốt </w:t>
            </w:r>
            <w:r/>
          </w:p>
        </w:tc>
      </w:tr>
      <w:tr>
        <w:trPr>
          <w:trHeight w:val="1608"/>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0C7EEF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86" w:type="dxa"/>
            <w:vAlign w:val="center"/>
            <w:textDirection w:val="lrTb"/>
            <w:noWrap w:val="false"/>
          </w:tcPr>
          <w:p w14:paraId="7DB5EED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65C00D4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155" w:type="dxa"/>
            <w:vAlign w:val="center"/>
            <w:textDirection w:val="lrTb"/>
            <w:noWrap w:val="false"/>
          </w:tcPr>
          <w:p w14:paraId="3BE8439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2248" w:type="dxa"/>
            <w:vAlign w:val="center"/>
            <w:textDirection w:val="lrTb"/>
            <w:noWrap w:val="false"/>
          </w:tcPr>
          <w:p w14:paraId="5631742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Tốt </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44EAFC6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42" w:type="dxa"/>
            <w:vAlign w:val="center"/>
            <w:textDirection w:val="lrTb"/>
            <w:noWrap w:val="false"/>
          </w:tcPr>
          <w:p w14:paraId="3C537139">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 Tài sản gắn liền với đất: 01 Nhà 3 tầng</w:t>
            </w:r>
            <w:r/>
          </w:p>
        </w:tc>
      </w:tr>
      <w:tr>
        <w:trPr>
          <w:trHeight w:val="1416"/>
        </w:trPr>
        <w:tc>
          <w:tcPr>
            <w:tcBorders>
              <w:left w:val="single" w:color="000000" w:sz="8" w:space="0"/>
              <w:bottom w:val="single" w:color="000000" w:sz="8" w:space="0"/>
              <w:right w:val="single" w:color="000000" w:sz="8" w:space="0"/>
            </w:tcBorders>
            <w:tcMar>
              <w:left w:w="108" w:type="dxa"/>
              <w:top w:w="0" w:type="dxa"/>
              <w:right w:w="108" w:type="dxa"/>
              <w:bottom w:w="0" w:type="dxa"/>
            </w:tcMar>
            <w:tcW w:w="711" w:type="dxa"/>
            <w:vAlign w:val="center"/>
            <w:textDirection w:val="lrTb"/>
            <w:noWrap w:val="false"/>
          </w:tcPr>
          <w:p w14:paraId="54AB6B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42" w:type="dxa"/>
            <w:vAlign w:val="center"/>
            <w:textDirection w:val="lrTb"/>
            <w:noWrap w:val="false"/>
          </w:tcPr>
          <w:p w14:paraId="431794C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giá, trên đất có công trình xây dựng là 01 Nhà 3 tầng, kết cấu BTCT, được xây dựng năm 2023. Công trình có diện tích xây dựng khoảng 100m², tổng diện tích sàn khoảng 300m². Công trình có ngoại quan mới, hiện trạng được sử dụng làm n</w:t>
            </w:r>
            <w:r>
              <w:rPr>
                <w:rFonts w:ascii="Times New Roman" w:hAnsi="Times New Roman" w:eastAsia="Times New Roman" w:cs="Times New Roman"/>
                <w:color w:val="000000"/>
                <w:sz w:val="24"/>
              </w:rPr>
              <w:t xml:space="preserve">hà ở. Hiện tại công trình chưa được chứng nhận trên GCN số CN 741276.</w:t>
            </w:r>
            <w:r/>
          </w:p>
        </w:tc>
      </w:tr>
    </w:tbl>
    <w:p w14:paraId="0853187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Bảng ghi chú thay đổi giữa khảo sát thực trạng và pháp lý tài sản:</w:t>
      </w:r>
      <w:r/>
    </w:p>
    <w:p w14:paraId="5B40FC2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 </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47"/>
        <w:gridCol w:w="1635"/>
        <w:gridCol w:w="1534"/>
        <w:gridCol w:w="1578"/>
        <w:gridCol w:w="1348"/>
        <w:gridCol w:w="2113"/>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790E89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259784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0E8A1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66ED91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040C2A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717ED3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73F4F34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D0080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C80A3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Thôn Phương Triện, xã Đại Lai, huyện Gia Bình, tỉnh Bắc Ninh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215153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Thôn Phương Triện, xã Đại Lai, huyện Gia Bình, tỉnh Bắc Ninh</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54BB5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p w14:paraId="4C79638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217F66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7D324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AA1F7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Địa chỉ thực tế</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541DD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Xã Đại Lai, Huyện Gia Bình, Tỉnh Bắc Ninh</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97CDB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Xã Đại Lai, Huyện Gia Bình, Tỉnh Bắc Ninh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20EA181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37CEB7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7048B2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6D5DC5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9711D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A6F28F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25F8C8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C4B26F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3E539D7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118F1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E9EC3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168953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nông thôn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973D6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162AD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E5D6FE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229B93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FDCFD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554DDC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831B22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1DBDD78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B6137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2871B0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Vị trí</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4674B7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VT1</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37C2902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VT1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5AB7E83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1810444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79DCA94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7B49380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Kết cấu mặt đường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6F6294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1422EB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nhựa có vỉa hè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5E6F4E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8B198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4567E1D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7F8782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cắt đường trước nhà</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4C7AE6B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11.3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551A4B9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11.3</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2AA6A2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10EE9B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5C2C27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136345A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E822C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4E8D57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Hạ tầng khu dân cư thông thường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660A1A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Có</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1E1AD7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551C1B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6E0FD15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Môi trường, an ninh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46D0053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6838798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A1BFA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Có</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38470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5485A2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1541D70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672FFCB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082E7FD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100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CBC66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0E4AFF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348843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665440E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C26D52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1F537B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0E8699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B3FBA7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39951F7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30BD3A4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Chiều sâu</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206176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20</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514A6C2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20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06C30F4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4C7B7D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7FA8E4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64B17A1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253133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07CDED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1 mặt tiền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3A4A68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15497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9CD815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15FB21B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755D19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đối vuông vức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5AA739D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5FE02D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Có</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5728EE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3BCF87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231497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70815A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Tây Nam</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29A4B9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Tây Nam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8A8429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Có</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4C6DBF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21936CC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191878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Cảnh quan</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2B608D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430764B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View khu dân cư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5B0408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Có</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8AB119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837C47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F1822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4AD645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257C9F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4F5F6E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Có</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1BEB38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bl>
    <w:p w14:paraId="66748CAA">
      <w:pPr>
        <w:pBdr>
          <w:top w:val="none" w:color="000000" w:sz="4" w:space="0"/>
          <w:left w:val="none" w:color="000000" w:sz="4" w:space="0"/>
          <w:bottom w:val="none" w:color="000000" w:sz="4" w:space="0"/>
          <w:right w:val="none" w:color="000000" w:sz="4" w:space="0"/>
        </w:pBdr>
        <w:spacing w:line="276" w:lineRule="auto"/>
        <w:ind w:right="0" w:firstLine="0" w:left="646"/>
        <w:jc w:val="both"/>
        <w:rPr/>
      </w:pPr>
      <w:r>
        <w:rPr>
          <w:rFonts w:ascii="Times New Roman" w:hAnsi="Times New Roman" w:eastAsia="Times New Roman" w:cs="Times New Roman"/>
          <w:color w:val="000000"/>
          <w:sz w:val="24"/>
          <w:u w:val="none"/>
        </w:rPr>
        <w:t xml:space="preserve"> </w:t>
      </w:r>
      <w:r/>
    </w:p>
    <w:p w14:paraId="2204A2BF">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single"/>
        </w:rPr>
        <w:t xml:space="preserve">Các lợi thế thương mại của thửa đất:</w:t>
      </w:r>
      <w:r/>
    </w:p>
    <w:p w14:paraId="5B7D2D3E">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6"/>
        <w:tblInd w:w="0" w:type="dxa"/>
        <w:tblW w:w="5000"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Look w:val="04A0" w:firstRow="1" w:lastRow="0" w:firstColumn="1" w:lastColumn="0" w:noHBand="0" w:noVBand="1"/>
      </w:tblPr>
      <w:tblGrid>
        <w:gridCol w:w="2381"/>
        <w:gridCol w:w="2381"/>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68A43B6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381DC1B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68F53C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5EB1E6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768081D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5478135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Đất/Tài sản bám biển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5C9D783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1A7EEFE8">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6CF4CF6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22AD1A4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bám hồ (Diện tích &gt;=5ha thì được coi là hồ)</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2ED88C23">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120D197F">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3ADC0D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18B4C78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Bám đầm, ao lớn thuộc sở hữu nhà nước (ao lớn - S=0.5ha)&lt;5ha</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3D4D5E69">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0BF52215">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7A95DB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3D8EA55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Thế đất tọa sơn hướng thủy 'hậu tựa núi, trước view sông, hồ, đầm', view thoáng, không bị che khuất, loại đất rất được ưa chuộng nghỉ dưỡng, nhà nghỉ cao cấp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1D420055">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1B3355B7">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4A5E506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41A64A3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View hồ sông, sông, suối, đầm, ao lớn (S=0.5ha), ruộng lúa, đồi núi xa, ngắm hoàng hôn, bình minh xa soi mặt nước, thơ mộng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2EA60CE0">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1873199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4B8B80B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2F0ECEF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vào thoáng không đâm thẳng cửa chính 'Thế tránh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1F5EF46B">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5179BBF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45D75B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6122016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Có yếu tố 'Linh' gắn với tiếng lành, tài lộc, đại danh, văn hóa, truyền thuyết được xem là khu địa linh nhân kiệt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105BEF70">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34CE1CB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0F68091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5EE4DEA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Đất/tài sản liền kề, đối diện vườn hoa, khu thể thao, bể bơi (không đối diện nhà ở) để được xe hơi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2A24E4C6">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577A74CF">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4828B39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14:paraId="79E5E5D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view công viên, vườn hoa, khu thể thao, bể bơi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23BDBCD6">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14:paraId="08ED52A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bl>
    <w:p w14:paraId="5C0CBC52">
      <w:pPr>
        <w:pBdr>
          <w:top w:val="none" w:color="000000" w:sz="4" w:space="0"/>
          <w:left w:val="none" w:color="000000" w:sz="4" w:space="0"/>
          <w:bottom w:val="none" w:color="000000" w:sz="4" w:space="0"/>
          <w:right w:val="none" w:color="000000" w:sz="4" w:space="0"/>
        </w:pBdr>
        <w:spacing w:line="276" w:lineRule="auto"/>
        <w:ind w:right="0" w:firstLine="0" w:left="646"/>
        <w:jc w:val="both"/>
        <w:rPr/>
      </w:pPr>
      <w:r>
        <w:rPr>
          <w:rFonts w:ascii="Times New Roman" w:hAnsi="Times New Roman" w:eastAsia="Times New Roman" w:cs="Times New Roman"/>
          <w:color w:val="000000"/>
          <w:sz w:val="24"/>
          <w:u w:val="none"/>
        </w:rPr>
        <w:t xml:space="preserve"> </w:t>
      </w:r>
      <w:r/>
    </w:p>
    <w:p w14:paraId="5152200B">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single"/>
        </w:rPr>
        <w:t xml:space="preserve">Các bất lợi thương mại của thửa đất:</w:t>
      </w:r>
      <w:r/>
    </w:p>
    <w:p w14:paraId="2C65C742">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6"/>
        <w:tblInd w:w="0" w:type="dxa"/>
        <w:tblW w:w="5032"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Look w:val="04A0" w:firstRow="1" w:lastRow="0" w:firstColumn="1" w:lastColumn="0" w:noHBand="0" w:noVBand="1"/>
      </w:tblPr>
      <w:tblGrid>
        <w:gridCol w:w="612"/>
        <w:gridCol w:w="5856"/>
        <w:gridCol w:w="1701"/>
        <w:gridCol w:w="1417"/>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007B30F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4B2631D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5613F76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B8857B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FC441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436F557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660B6F9F">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77F58D17">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409A657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28231C8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(50m &lt;= 150m)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21C80C1E">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0BFEDCC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52851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2CA6889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(150m &lt;= 300m)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45A683F4">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67D220C0">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913C4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3E84E91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(300m &lt;= 500m)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10E7DB43">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615B74B4">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123B6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3087352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579A294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815388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2C6C8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519051B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(30m &lt;= 100m)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6B8691B2">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EE54F3B">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0E56CC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145E1FD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từng là nghĩa trang, khu tâm linh cũ (đền, đình, chùa, miếu mạo…) đã được san lấp làm khu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5DE9AF34">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6243F83">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3FB004D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3D27DAC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đất/Công trình có mộ không thể hoặc rất khó có khả năng di chuyển (Mộ tổ chi, tộc, mộ cổ, mộ tâm linh gắn với miếu mạo được nhân dân thờ cúng)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684CC912">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7AC5363">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030C2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56F7F3F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 Công trình có mộ gia đình hoặc vô chủ có thể di chuyển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08D60DFB">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8D040B6">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0E19EE7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44E57E5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sát khu mộ phần hoặc liền kề mộ phần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32668F90">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BDC1E46">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2E09C89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35C914E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 Công trình có điện thờ, nhà thợ họ dòng tộc</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78D93545">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7AE8D97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701C43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3B40A05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sát hoặc liền kề nhà thờ họ</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3D73A449">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240ACA6">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3B9DDD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2D8BC04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gia tộc anh em, họ hàng sống xung quanh chung ngõ đi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4AB2A2C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6C1AF103">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78F982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6D43815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530E1896">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12B05BB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0B72928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1636B16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w:t>
            </w:r>
            <w:r>
              <w:rPr>
                <w:rFonts w:ascii="Times New Roman" w:hAnsi="Times New Roman" w:eastAsia="Times New Roman" w:cs="Times New Roman"/>
                <w:color w:val="000000"/>
                <w:sz w:val="24"/>
              </w:rPr>
              <w:t xml:space="preserve">g của nó giảm theo thời gian”.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2F0BF122">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82A276F">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31A318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054271D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w:t>
            </w:r>
            <w:r>
              <w:rPr>
                <w:rFonts w:ascii="Times New Roman" w:hAnsi="Times New Roman" w:eastAsia="Times New Roman" w:cs="Times New Roman"/>
                <w:color w:val="000000"/>
                <w:sz w:val="24"/>
              </w:rPr>
              <w:t xml:space="preserve">rẻ hơn”.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2B4BC63E">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28B90C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5399F10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7EB5E35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Rất Mạnh “Vụ nổi tiếng, nhiều truyền thông, nhiều vụ tương tự tại cùng vị trí, hoặc địa điểm mang tính 'tăm tối' (ví dụ: nhiều vụ xảy ra liên tiếp hoặc lời đồn qua nhiều năm có m</w:t>
            </w:r>
            <w:r>
              <w:rPr>
                <w:rFonts w:ascii="Times New Roman" w:hAnsi="Times New Roman" w:eastAsia="Times New Roman" w:cs="Times New Roman"/>
                <w:color w:val="000000"/>
                <w:sz w:val="24"/>
              </w:rPr>
              <w:t xml:space="preserve">a, quỉ, hiện tượng tâm linh nhiều năm. Mức này dẫn tới tài sản rất khó bán thậm trí có thể loại trừ trong so sánh”.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71EDBD1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48F5DDB">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1FFD8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6327997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cây xăng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7D6FD56F">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EFBCB6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33E6B87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42935C7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trạm thu phát sóng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40CD602D">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303244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77C08D4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0F02F46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cao thế 500 KV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5A137743">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9417F9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7AF08E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3D3DE2A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220 KV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35302A4E">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642C3DD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34986D2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1AF0B0C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tiền bị che chắn (có cột điện, trạm biến áp…)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27C2E352">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12B93EB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25780B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17A1D2C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đường sắt&lt;=50m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63EEE9A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691453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27AFA7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1029FCB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vào thẳng tắp như mũi tên đâm thẳng cửa chính “Thế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3C75193D">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6A60693">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08C8EB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2303A6F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nằm dưới chân cầu, đường dốc cao (Thế bị xung : Hổ phục, Long phục) xe lao xuống, gió tạt thẳng sát khí, không tụ.</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68EE46A5">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6CE69FE">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5F2C68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856" w:type="dxa"/>
            <w:vAlign w:val="center"/>
            <w:textDirection w:val="lrTb"/>
            <w:noWrap w:val="false"/>
          </w:tcPr>
          <w:p w14:paraId="14ED5EB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Giao lộ Chữ “T”, bị đường đâm thẳng vào “Thế tiền đao sát”.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4B3CDCB6">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07F1DC88">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bl>
    <w:p w14:paraId="4E709082">
      <w:pPr>
        <w:pBdr>
          <w:top w:val="none" w:color="000000" w:sz="4" w:space="0"/>
          <w:left w:val="none" w:color="000000" w:sz="4" w:space="0"/>
          <w:bottom w:val="none" w:color="000000" w:sz="4" w:space="0"/>
          <w:right w:val="none" w:color="000000" w:sz="4" w:space="0"/>
        </w:pBdr>
        <w:spacing w:line="276" w:lineRule="auto"/>
        <w:ind w:right="0" w:firstLine="0" w:left="646"/>
        <w:jc w:val="both"/>
        <w:rPr/>
      </w:pPr>
      <w:r>
        <w:rPr>
          <w:rFonts w:ascii="Times New Roman" w:hAnsi="Times New Roman" w:eastAsia="Times New Roman" w:cs="Times New Roman"/>
          <w:color w:val="000000"/>
          <w:sz w:val="24"/>
          <w:u w:val="none"/>
        </w:rPr>
        <w:t xml:space="preserve"> </w:t>
      </w:r>
      <w:r/>
    </w:p>
    <w:p w14:paraId="37B1EEFC">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 Thửa đất số: 66</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81"/>
        <w:gridCol w:w="2141"/>
        <w:gridCol w:w="2080"/>
        <w:gridCol w:w="2364"/>
        <w:gridCol w:w="2088"/>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5A2DF2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73" w:type="dxa"/>
            <w:vAlign w:val="center"/>
            <w:textDirection w:val="lrTb"/>
            <w:noWrap w:val="false"/>
          </w:tcPr>
          <w:p w14:paraId="76E4F93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66, tờ bản đồ số: 23 có địa chỉ: phường Vũ Ninh, thành phố Bắc Ninh, tỉnh Bắc Ninh theo Giấy chứng nhận quyền sử dụng đất, quyền sở hữu nhà ở và tài sản gắn liền với đất số: DC 128402, Số vào s</w:t>
            </w:r>
            <w:r>
              <w:rPr>
                <w:rFonts w:ascii="Times New Roman" w:hAnsi="Times New Roman" w:eastAsia="Times New Roman" w:cs="Times New Roman"/>
                <w:b/>
                <w:color w:val="000000"/>
                <w:sz w:val="24"/>
              </w:rPr>
              <w:t xml:space="preserve">ổ cấp GCN: CS 03329 do Sở Tài nguyên và Môi trường tỉnh Bắc Ninh cấp ngày 20/7/2021; chủ sử dụng đất và sở hữu tài sản gắn liền với đất là ông Trần Danh Dần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64DAC0A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73" w:type="dxa"/>
            <w:vAlign w:val="center"/>
            <w:textDirection w:val="lrTb"/>
            <w:noWrap w:val="false"/>
          </w:tcPr>
          <w:p w14:paraId="6A6D4BF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47D96D3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673" w:type="dxa"/>
            <w:vAlign w:val="center"/>
            <w:textDirection w:val="lrTb"/>
            <w:noWrap w:val="false"/>
          </w:tcPr>
          <w:p w14:paraId="3012C58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0A4A75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12C97A0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080" w:type="dxa"/>
            <w:vAlign w:val="center"/>
            <w:textDirection w:val="lrTb"/>
            <w:noWrap w:val="false"/>
          </w:tcPr>
          <w:p w14:paraId="4197171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66</w:t>
            </w:r>
            <w:r/>
          </w:p>
        </w:tc>
        <w:tc>
          <w:tcPr>
            <w:tcBorders>
              <w:bottom w:val="single" w:color="000000" w:sz="8" w:space="0"/>
              <w:right w:val="single" w:color="000000" w:sz="8" w:space="0"/>
            </w:tcBorders>
            <w:tcMar>
              <w:left w:w="108" w:type="dxa"/>
              <w:top w:w="0" w:type="dxa"/>
              <w:right w:w="108" w:type="dxa"/>
              <w:bottom w:w="0" w:type="dxa"/>
            </w:tcMar>
            <w:tcW w:w="2364" w:type="dxa"/>
            <w:vAlign w:val="center"/>
            <w:textDirection w:val="lrTb"/>
            <w:noWrap w:val="false"/>
          </w:tcPr>
          <w:p w14:paraId="38EEA7D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2DBCE10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23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6738A05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01363D3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Địa chỉ:</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32" w:type="dxa"/>
            <w:vAlign w:val="center"/>
            <w:textDirection w:val="lrTb"/>
            <w:noWrap w:val="false"/>
          </w:tcPr>
          <w:p w14:paraId="594FFD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Phường Vũ Ninh, thành phố Bắc Ninh, tỉnh Bắc Ninh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41D9D2D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62F5D09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0" w:type="dxa"/>
            <w:vAlign w:val="center"/>
            <w:textDirection w:val="lrTb"/>
            <w:noWrap w:val="false"/>
          </w:tcPr>
          <w:p w14:paraId="1BFCAB4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83,50</w:t>
            </w:r>
            <w:r/>
          </w:p>
        </w:tc>
        <w:tc>
          <w:tcPr>
            <w:tcBorders>
              <w:bottom w:val="single" w:color="000000" w:sz="8" w:space="0"/>
              <w:right w:val="single" w:color="000000" w:sz="8" w:space="0"/>
            </w:tcBorders>
            <w:tcMar>
              <w:left w:w="108" w:type="dxa"/>
              <w:top w:w="0" w:type="dxa"/>
              <w:right w:w="108" w:type="dxa"/>
              <w:bottom w:w="0" w:type="dxa"/>
            </w:tcMar>
            <w:tcW w:w="2364" w:type="dxa"/>
            <w:vAlign w:val="center"/>
            <w:textDirection w:val="lrTb"/>
            <w:noWrap w:val="false"/>
          </w:tcPr>
          <w:p w14:paraId="624128F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73BEE97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Sử dụng riêng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0CC65E2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693866F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080" w:type="dxa"/>
            <w:vAlign w:val="center"/>
            <w:textDirection w:val="lrTb"/>
            <w:noWrap w:val="false"/>
          </w:tcPr>
          <w:p w14:paraId="295E9EA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364" w:type="dxa"/>
            <w:vAlign w:val="center"/>
            <w:textDirection w:val="lrTb"/>
            <w:noWrap w:val="false"/>
          </w:tcPr>
          <w:p w14:paraId="4868296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125B023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2B4310B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2CB38DB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532" w:type="dxa"/>
            <w:vAlign w:val="center"/>
            <w:textDirection w:val="lrTb"/>
            <w:noWrap w:val="false"/>
          </w:tcPr>
          <w:p w14:paraId="68E03B5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7A9BA7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3545B5A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532" w:type="dxa"/>
            <w:vAlign w:val="center"/>
            <w:textDirection w:val="lrTb"/>
            <w:noWrap w:val="false"/>
          </w:tcPr>
          <w:p w14:paraId="2B9A879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19B72EA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73" w:type="dxa"/>
            <w:vAlign w:val="center"/>
            <w:textDirection w:val="lrTb"/>
            <w:noWrap w:val="false"/>
          </w:tcPr>
          <w:p w14:paraId="6210C3B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7B38C0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673" w:type="dxa"/>
            <w:vAlign w:val="center"/>
            <w:textDirection w:val="lrTb"/>
            <w:noWrap w:val="false"/>
          </w:tcPr>
          <w:p w14:paraId="24C922C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442878D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4B9A295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532" w:type="dxa"/>
            <w:vAlign w:val="center"/>
            <w:textDirection w:val="lrTb"/>
            <w:noWrap w:val="false"/>
          </w:tcPr>
          <w:p w14:paraId="107E188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Tạ Uyên, Phường Vũ Ninh, thành phố Bắc Ninh, tỉnh Bắc Ninh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494880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44B52A3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080" w:type="dxa"/>
            <w:vAlign w:val="center"/>
            <w:textDirection w:val="lrTb"/>
            <w:noWrap w:val="false"/>
          </w:tcPr>
          <w:p w14:paraId="6A74CAF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ee0000"/>
                <w:sz w:val="24"/>
              </w:rPr>
              <w:t xml:space="preserve">Mặt đường Tạ Uyên (đường nhựa)</w:t>
            </w:r>
            <w:r/>
          </w:p>
        </w:tc>
        <w:tc>
          <w:tcPr>
            <w:tcBorders>
              <w:bottom w:val="single" w:color="000000" w:sz="8" w:space="0"/>
              <w:right w:val="single" w:color="000000" w:sz="8" w:space="0"/>
            </w:tcBorders>
            <w:tcMar>
              <w:left w:w="108" w:type="dxa"/>
              <w:top w:w="0" w:type="dxa"/>
              <w:right w:w="108" w:type="dxa"/>
              <w:bottom w:w="0" w:type="dxa"/>
            </w:tcMar>
            <w:tcW w:w="2364" w:type="dxa"/>
            <w:vAlign w:val="center"/>
            <w:textDirection w:val="lrTb"/>
            <w:noWrap w:val="false"/>
          </w:tcPr>
          <w:p w14:paraId="2EBF20A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4CC1160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1EAD5E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45B7C7C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2080" w:type="dxa"/>
            <w:vAlign w:val="center"/>
            <w:textDirection w:val="lrTb"/>
            <w:noWrap w:val="false"/>
          </w:tcPr>
          <w:p w14:paraId="1F7CBD0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nhựa rộng 14,5m cả vỉa hè</w:t>
            </w:r>
            <w:r/>
          </w:p>
        </w:tc>
        <w:tc>
          <w:tcPr>
            <w:tcBorders>
              <w:bottom w:val="single" w:color="000000" w:sz="8" w:space="0"/>
              <w:right w:val="single" w:color="000000" w:sz="8" w:space="0"/>
            </w:tcBorders>
            <w:tcMar>
              <w:left w:w="108" w:type="dxa"/>
              <w:top w:w="0" w:type="dxa"/>
              <w:right w:w="108" w:type="dxa"/>
              <w:bottom w:w="0" w:type="dxa"/>
            </w:tcMar>
            <w:tcW w:w="2364" w:type="dxa"/>
            <w:vAlign w:val="center"/>
            <w:textDirection w:val="lrTb"/>
            <w:noWrap w:val="false"/>
          </w:tcPr>
          <w:p w14:paraId="0FFFCC09">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5C85D2A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nhựa rộng 14,5m cả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6310A6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65D54A5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532" w:type="dxa"/>
            <w:vAlign w:val="center"/>
            <w:textDirection w:val="lrTb"/>
            <w:noWrap w:val="false"/>
          </w:tcPr>
          <w:p w14:paraId="2B17529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Cách trường Đại học Kinh Bắc khoảng 450m, cách DT295 khoảng 1000m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2380DDA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70751ED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Giao thông:</w:t>
            </w:r>
            <w:r/>
          </w:p>
        </w:tc>
        <w:tc>
          <w:tcPr>
            <w:gridSpan w:val="3"/>
            <w:tcBorders>
              <w:bottom w:val="single" w:color="000000" w:sz="8" w:space="0"/>
              <w:right w:val="single" w:color="000000" w:sz="8" w:space="0"/>
            </w:tcBorders>
            <w:tcMar>
              <w:left w:w="108" w:type="dxa"/>
              <w:top w:w="0" w:type="dxa"/>
              <w:right w:w="108" w:type="dxa"/>
              <w:bottom w:w="0" w:type="dxa"/>
            </w:tcMar>
            <w:tcW w:w="6532" w:type="dxa"/>
            <w:vAlign w:val="center"/>
            <w:textDirection w:val="lrTb"/>
            <w:noWrap w:val="false"/>
          </w:tcPr>
          <w:p w14:paraId="1022EFE9">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tiếp giáp đường nhựa rộng khoảng 14,5m cả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432195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6D6305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32" w:type="dxa"/>
            <w:vAlign w:val="center"/>
            <w:textDirection w:val="lrTb"/>
            <w:noWrap w:val="false"/>
          </w:tcPr>
          <w:p w14:paraId="2BEC6F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Hướng Đông Nam: tiếp giáp đường nhựa rộng khoảng 14,5m cả vỉa hè</w:t>
            </w:r>
            <w:r/>
          </w:p>
          <w:p w14:paraId="5AEECEC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 Hướng Tây Nam: tiếp giáp đường nhựa rộng khoảng 14,5m cả vỉa hè</w:t>
              <w:br/>
              <w:t xml:space="preserve">  - Các hướng khác: tiếp giáp thửa đất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468147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73" w:type="dxa"/>
            <w:vAlign w:val="center"/>
            <w:textDirection w:val="lrTb"/>
            <w:noWrap w:val="false"/>
          </w:tcPr>
          <w:p w14:paraId="239CE5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Vị trí trên bản đồ vệ tinh: 21.196393654877397, 106.07091979076672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073C401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73" w:type="dxa"/>
            <w:vAlign w:val="top"/>
            <w:textDirection w:val="lrTb"/>
            <w:noWrap w:val="false"/>
          </w:tcPr>
          <w:p w14:paraId="2333EF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mc:AlternateContent>
                <mc:Choice Requires="wpg">
                  <w:drawing>
                    <wp:inline xmlns:wp="http://schemas.openxmlformats.org/drawingml/2006/wordprocessingDrawing" distT="0" distB="0" distL="0" distR="0">
                      <wp:extent cx="5638800" cy="27241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67238" name=""/>
                              <pic:cNvPicPr>
                                <a:picLocks noChangeAspect="1"/>
                              </pic:cNvPicPr>
                              <pic:nvPr/>
                            </pic:nvPicPr>
                            <pic:blipFill rotWithShape="1">
                              <a:blip r:embed="rId16"/>
                              <a:stretch/>
                            </pic:blipFill>
                            <pic:spPr bwMode="auto">
                              <a:xfrm>
                                <a:off x="0" y="0"/>
                                <a:ext cx="5638799" cy="27241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4.00pt;height:214.50pt;mso-wrap-distance-left:0.00pt;mso-wrap-distance-top:0.00pt;mso-wrap-distance-right:0.00pt;mso-wrap-distance-bottom:0.00pt;z-index:1;" stroked="false">
                      <v:imagedata r:id="rId16"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1500CED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73" w:type="dxa"/>
            <w:vAlign w:val="center"/>
            <w:textDirection w:val="lrTb"/>
            <w:noWrap w:val="false"/>
          </w:tcPr>
          <w:p w14:paraId="5B9BD28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272B80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4601FB5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0" w:type="dxa"/>
            <w:vAlign w:val="center"/>
            <w:textDirection w:val="lrTb"/>
            <w:noWrap w:val="false"/>
          </w:tcPr>
          <w:p w14:paraId="4BC744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83,50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64" w:type="dxa"/>
            <w:vAlign w:val="center"/>
            <w:textDirection w:val="lrTb"/>
            <w:noWrap w:val="false"/>
          </w:tcPr>
          <w:p w14:paraId="21BFC70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115D9A4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0EB172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271774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0" w:type="dxa"/>
            <w:vAlign w:val="center"/>
            <w:textDirection w:val="lrTb"/>
            <w:noWrap w:val="false"/>
          </w:tcPr>
          <w:p w14:paraId="7CF2C6C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5 - 4,24 - 8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64" w:type="dxa"/>
            <w:vAlign w:val="center"/>
            <w:textDirection w:val="lrTb"/>
            <w:noWrap w:val="false"/>
          </w:tcPr>
          <w:p w14:paraId="0791C3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45483CA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11,00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2588AF1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118276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KT mặt hậu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0" w:type="dxa"/>
            <w:vAlign w:val="center"/>
            <w:textDirection w:val="lrTb"/>
            <w:noWrap w:val="false"/>
          </w:tcPr>
          <w:p w14:paraId="7ABEB5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8,00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64" w:type="dxa"/>
            <w:vAlign w:val="center"/>
            <w:textDirection w:val="lrTb"/>
            <w:noWrap w:val="false"/>
          </w:tcPr>
          <w:p w14:paraId="514D27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5A0243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Tương đối vuông vức, vát góc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0C11E5A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67E468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Hướng chính</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32" w:type="dxa"/>
            <w:vAlign w:val="center"/>
            <w:textDirection w:val="lrTb"/>
            <w:noWrap w:val="false"/>
          </w:tcPr>
          <w:p w14:paraId="711DD83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036E98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73" w:type="dxa"/>
            <w:vAlign w:val="center"/>
            <w:textDirection w:val="lrTb"/>
            <w:noWrap w:val="false"/>
          </w:tcPr>
          <w:p w14:paraId="5292CC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147876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78EC03D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0" w:type="dxa"/>
            <w:vAlign w:val="center"/>
            <w:textDirection w:val="lrTb"/>
            <w:noWrap w:val="false"/>
          </w:tcPr>
          <w:p w14:paraId="72E2D0A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364" w:type="dxa"/>
            <w:vAlign w:val="center"/>
            <w:textDirection w:val="lrTb"/>
            <w:noWrap w:val="false"/>
          </w:tcPr>
          <w:p w14:paraId="4DCE718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311752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36EC41D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22AA713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080" w:type="dxa"/>
            <w:vAlign w:val="center"/>
            <w:textDirection w:val="lrTb"/>
            <w:noWrap w:val="false"/>
          </w:tcPr>
          <w:p w14:paraId="7DCD6EB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2364" w:type="dxa"/>
            <w:vAlign w:val="center"/>
            <w:textDirection w:val="lrTb"/>
            <w:noWrap w:val="false"/>
          </w:tcPr>
          <w:p w14:paraId="61743E2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7C9B080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1FB80B8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1" w:type="dxa"/>
            <w:vAlign w:val="center"/>
            <w:textDirection w:val="lrTb"/>
            <w:noWrap w:val="false"/>
          </w:tcPr>
          <w:p w14:paraId="076259D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2080" w:type="dxa"/>
            <w:vAlign w:val="center"/>
            <w:textDirection w:val="lrTb"/>
            <w:noWrap w:val="false"/>
          </w:tcPr>
          <w:p w14:paraId="1751009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364" w:type="dxa"/>
            <w:vAlign w:val="center"/>
            <w:textDirection w:val="lrTb"/>
            <w:noWrap w:val="false"/>
          </w:tcPr>
          <w:p w14:paraId="6EA68D5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0E52809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5A5B08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73" w:type="dxa"/>
            <w:vAlign w:val="center"/>
            <w:textDirection w:val="lrTb"/>
            <w:noWrap w:val="false"/>
          </w:tcPr>
          <w:p w14:paraId="01C3737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 Tài sản gắn liền với đất: 01 Nhà 5 tầng 1 tum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63C3C62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73" w:type="dxa"/>
            <w:vAlign w:val="center"/>
            <w:textDirection w:val="lrTb"/>
            <w:noWrap w:val="false"/>
          </w:tcPr>
          <w:p w14:paraId="2E8E361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giá, trên đất có công trình xây dựng là 01 Nhà 5 tầng 1 tum, kết cấu BTCT, được xây dựng năm 2017. Công trình có diện tích xây dựng khoảng 83,5m², tổng diện tích sàn khoảng 417,5m². Công trình có ngoại quan mới, hiện trạng được sử d</w:t>
            </w:r>
            <w:r>
              <w:rPr>
                <w:rFonts w:ascii="Times New Roman" w:hAnsi="Times New Roman" w:eastAsia="Times New Roman" w:cs="Times New Roman"/>
                <w:color w:val="000000"/>
                <w:sz w:val="24"/>
              </w:rPr>
              <w:t xml:space="preserve">ụng làm nhà ở. Hiện tại công trình đã được chứng nhận trên GCN số DC 128402.</w:t>
            </w:r>
            <w:r/>
          </w:p>
        </w:tc>
      </w:tr>
    </w:tbl>
    <w:p w14:paraId="7B69AC2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Bảng ghi chú thay đổi giữa khảo sát thực trạng và pháp lý tài sản:</w:t>
      </w:r>
      <w:r/>
    </w:p>
    <w:p w14:paraId="2F903EF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 </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47"/>
        <w:gridCol w:w="1635"/>
        <w:gridCol w:w="1534"/>
        <w:gridCol w:w="1578"/>
        <w:gridCol w:w="1348"/>
        <w:gridCol w:w="2113"/>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5EE746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381F58A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4B4094A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062C72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7EAF2D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5FB3B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26843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0AB017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7F732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Phường Vũ Ninh, thành phố Bắc Ninh, tỉnh Bắc Ninh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07C31BC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Phường Vũ Ninh, thành phố Bắc Ninh, tỉnh Bắc Ninh</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2A03082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5CCB2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EB56F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0F563E7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Địa chỉ thực tế</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21DDF82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Phường Vũ Ninh, Thành phố Bắc Ninh, Tỉnh Bắc Ninh</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47DCFD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Phường Vũ Ninh, Thành phố Bắc Ninh, Tỉnh Bắc Ninh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5FC4532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06C18C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38B2A6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3ACE69A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CEE79F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648B72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751122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3A62C53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756119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DB5321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40BFB6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172AB75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3B7930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F0D853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59B8267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0DA6E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744A2C5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CD5323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53AC721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A65363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C72240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2C71453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Vị trí</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6DA457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VT1</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5B41DED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VT1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50DDB38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E555F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4CC73C4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1EDA919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Kết cấu mặt đường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F5717C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47AE1B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nhựa có vỉa hè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4C16E2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6E5285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69841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6708D88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cắt đường trước nhà</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6EECDF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14.5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054C8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14.5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77866E9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B178C3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2633A6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3A2671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1664C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42D6E0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Hạ tầng khu dân cư thông thường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7BC276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419C215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22C8F6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2ADF3BF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Môi trường, an ninh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7E605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38C0A1F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79A30B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6965C3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4A7A9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6F500ED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3ABC81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83.5</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8A5BD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80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56E1FF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36E6623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8E764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677C213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3BB521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8B7F2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0C5CA4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2D5DB4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4D409B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22F65D6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Chiều sâu</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37F402A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18940C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0845AB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17984D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624B5C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A483F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D45EE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2 mặt tiền</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0E521C6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2 mặt tiền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4D331F2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F601F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7346C7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182613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6C4EEC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Vát góc</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3A9191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Vát góc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DFC4AA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1C900D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4501AA6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F9F82C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A3B6B1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Bắc</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6F884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Bắc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5C19C7E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0C4FB7F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93462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02C74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Cảnh quan</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436274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View công viên</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487C45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View công viên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2FEA4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49C0B59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5933DD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6697FED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7EF193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Khá</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06DD5EB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23003D2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33FDD5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BFE637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19</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BCC07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FC150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 có bất lợi thương mại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3A0C52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71327B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6107E06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E9AE4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20</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1D47022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8D861B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03FFEC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D961D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3AA64E2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bl>
    <w:p w14:paraId="3EBDD38E">
      <w:pPr>
        <w:pBdr>
          <w:top w:val="none" w:color="000000" w:sz="4" w:space="0"/>
          <w:left w:val="none" w:color="000000" w:sz="4" w:space="0"/>
          <w:bottom w:val="none" w:color="000000" w:sz="4" w:space="0"/>
          <w:right w:val="none" w:color="000000" w:sz="4" w:space="0"/>
        </w:pBdr>
        <w:spacing w:line="276" w:lineRule="auto"/>
        <w:ind w:right="0" w:firstLine="0" w:left="646"/>
        <w:jc w:val="both"/>
        <w:rPr/>
      </w:pPr>
      <w:r>
        <w:rPr>
          <w:rFonts w:ascii="Times New Roman" w:hAnsi="Times New Roman" w:eastAsia="Times New Roman" w:cs="Times New Roman"/>
          <w:color w:val="000000"/>
          <w:sz w:val="24"/>
          <w:u w:val="none"/>
        </w:rPr>
        <w:t xml:space="preserve"> </w:t>
      </w:r>
      <w:r/>
    </w:p>
    <w:p w14:paraId="557761A2">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single"/>
        </w:rPr>
        <w:t xml:space="preserve">Các lợi thế thương mại của thửa đất:</w:t>
      </w:r>
      <w:r/>
    </w:p>
    <w:p w14:paraId="46FEDD5A">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6"/>
        <w:tblInd w:w="0" w:type="dxa"/>
        <w:tblW w:w="5000"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Look w:val="04A0" w:firstRow="1" w:lastRow="0" w:firstColumn="1" w:lastColumn="0" w:noHBand="0" w:noVBand="1"/>
      </w:tblPr>
      <w:tblGrid>
        <w:gridCol w:w="754"/>
        <w:gridCol/>
        <w:gridCol/>
        <w:gridCol w:w="3399"/>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0D891E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285296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55DB4F4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62BAF89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34CB42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0BCF17A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Đất/Tài sản bám biển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12E06F8B">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4AD3506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2125873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7DB4D02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bám hồ (Diện tích &gt;=5ha thì được coi là hồ)</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60E1AE6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1F329123">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2701E0F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578E73E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Bám đầm, ao lớn thuộc sở hữu nhà nước (ao lớn - S=0.5ha)&lt;5ha</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2D301A10">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2B59F5C4">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787E2F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1EE0025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Thế đất tọa sơn hướng thủy 'hậu tựa núi, trước view sông, hồ, đầm', view thoáng, không bị che khuất, loại đất rất được ưa chuộng nghỉ dưỡng, nhà nghỉ cao cấp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3DCA1B46">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421CC9E9">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46C86EE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5031BD4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View hồ sông, sông, suối, đầm, ao lớn (S=0.5ha), ruộng lúa, đồi núi xa, ngắm hoàng hôn, bình minh xa soi mặt nước, thơ mộng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552725B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79E9886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58B209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2BA36BF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vào thoáng không đâm thẳng cửa chính 'Thế tránh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1FD0EEF0">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0403CDE7">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2D0197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299178C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Có yếu tố 'Linh' gắn với tiếng lành, tài lộc, đại danh, văn hóa, truyền thuyết được xem là khu địa linh nhân kiệt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7E8053A5">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4B28CFF8">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74D67D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062EA26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Đất/tài sản liền kề, đối diện vườn hoa, khu thể thao, bể bơi (không đối diện nhà ở) để được xe hơi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53F810D3">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5B93FFF5">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4C04999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0" w:type="dxa"/>
            <w:vAlign w:val="center"/>
            <w:textDirection w:val="lrTb"/>
            <w:noWrap w:val="false"/>
          </w:tcPr>
          <w:p w14:paraId="44FA348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view công viên, vườn hoa, khu thể thao, bể bơi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0" w:type="dxa"/>
            <w:vAlign w:val="center"/>
            <w:textDirection w:val="lrTb"/>
            <w:noWrap w:val="false"/>
          </w:tcPr>
          <w:p w14:paraId="4E60554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Có</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399" w:type="dxa"/>
            <w:vAlign w:val="center"/>
            <w:textDirection w:val="lrTb"/>
            <w:noWrap w:val="false"/>
          </w:tcPr>
          <w:p w14:paraId="5E02D24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bl>
    <w:p w14:paraId="0B3A1BC0">
      <w:pPr>
        <w:pBdr>
          <w:top w:val="none" w:color="000000" w:sz="4" w:space="0"/>
          <w:left w:val="none" w:color="000000" w:sz="4" w:space="0"/>
          <w:bottom w:val="none" w:color="000000" w:sz="4" w:space="0"/>
          <w:right w:val="none" w:color="000000" w:sz="4" w:space="0"/>
        </w:pBdr>
        <w:spacing w:line="276" w:lineRule="auto"/>
        <w:ind w:right="0" w:firstLine="0" w:left="646"/>
        <w:jc w:val="both"/>
        <w:rPr/>
      </w:pPr>
      <w:r>
        <w:rPr>
          <w:rFonts w:ascii="Times New Roman" w:hAnsi="Times New Roman" w:eastAsia="Times New Roman" w:cs="Times New Roman"/>
          <w:color w:val="000000"/>
          <w:sz w:val="24"/>
          <w:u w:val="none"/>
        </w:rPr>
        <w:t xml:space="preserve"> </w:t>
      </w:r>
      <w:r/>
    </w:p>
    <w:p w14:paraId="238C63ED">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single"/>
        </w:rPr>
        <w:t xml:space="preserve">Các bất lợi thương mại của thửa đất:</w:t>
      </w:r>
      <w:r/>
    </w:p>
    <w:p w14:paraId="43A4B2D6">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6"/>
        <w:tblInd w:w="0" w:type="dxa"/>
        <w:tblW w:w="5032"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Look w:val="04A0" w:firstRow="1" w:lastRow="0" w:firstColumn="1" w:lastColumn="0" w:noHBand="0" w:noVBand="1"/>
      </w:tblPr>
      <w:tblGrid>
        <w:gridCol w:w="612"/>
        <w:gridCol w:w="6281"/>
        <w:gridCol w:w="1276"/>
        <w:gridCol w:w="1417"/>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74BC3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7C4440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38EB6D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9E68A5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07E071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050D693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0BF4EDEE">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5CE8F7C">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24F04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026B18F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(50m &lt;= 150m)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299F66AE">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15D96D2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38A38F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266423E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(150m &lt;= 300m)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4544F56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3BCE5CEB">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59D4E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0547667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(300m &lt;= 500m)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59BEAF5F">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3366FC2C">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F8C61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1FED6AB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53C62AB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0671D4D6">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54CD8EA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76AEE01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(30m &lt;= 100m)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78B61CA7">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C64E68B">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FD3F68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1D56464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từng là nghĩa trang, khu tâm linh cũ (đền, đình, chùa, miếu mạo…) đã được san lấp làm khu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2F11B1BD">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4CAE294">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4DA7AE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21BAD8A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đất/Công trình có mộ không thể hoặc rất khó có khả năng di chuyển (Mộ tổ chi, tộc, mộ cổ, mộ tâm linh gắn với miếu mạo được nhân dân thờ cúng)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3ED2C7C7">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759DD329">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7D30E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6772BF4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 Công trình có mộ gia đình hoặc vô chủ có thể di chuyển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51D3C113">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7948E08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EFC1E5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14B61EB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sát khu mộ phần hoặc liền kề mộ phần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59A404DE">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78FC777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72AEBE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40A2136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 Công trình có điện thờ, nhà thợ họ dòng tộc</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3189EB53">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6394C2D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51ED82E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549CF77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sát hoặc liền kề nhà thờ họ</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36E3227E">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77C5A945">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2991FC3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46B9DFF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gia tộc anh em, họ hàng sống xung quanh chung ngõ đi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7C17501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3CEF181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30CAD58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3FDFD44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4B8F94ED">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6A88066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74CA55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3CFF607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w:t>
            </w:r>
            <w:r>
              <w:rPr>
                <w:rFonts w:ascii="Times New Roman" w:hAnsi="Times New Roman" w:eastAsia="Times New Roman" w:cs="Times New Roman"/>
                <w:color w:val="000000"/>
                <w:sz w:val="24"/>
              </w:rPr>
              <w:t xml:space="preserve">g của nó giảm theo thời gian”.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15678510">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11733239">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7CA59AD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0B36607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w:t>
            </w:r>
            <w:r>
              <w:rPr>
                <w:rFonts w:ascii="Times New Roman" w:hAnsi="Times New Roman" w:eastAsia="Times New Roman" w:cs="Times New Roman"/>
                <w:color w:val="000000"/>
                <w:sz w:val="24"/>
              </w:rPr>
              <w:t xml:space="preserve">rẻ hơn”.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5410504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162C3A06">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4431CB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172C78F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Rất Mạnh “Vụ nổi tiếng, nhiều truyền thông, nhiều vụ tương tự tại cùng vị trí, hoặc địa điểm mang tính 'tăm tối' (ví dụ: nhiều vụ xảy ra liên tiếp hoặc lời đồn qua nhiều năm có m</w:t>
            </w:r>
            <w:r>
              <w:rPr>
                <w:rFonts w:ascii="Times New Roman" w:hAnsi="Times New Roman" w:eastAsia="Times New Roman" w:cs="Times New Roman"/>
                <w:color w:val="000000"/>
                <w:sz w:val="24"/>
              </w:rPr>
              <w:t xml:space="preserve">a, quỉ, hiện tượng tâm linh nhiều năm. Mức này dẫn tới tài sản rất khó bán thậm trí có thể loại trừ trong so sánh”.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4885FBB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139081E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05C367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00C2509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cây xăng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2E7AAF4F">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A90EEA4">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700DE55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7658C8A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trạm thu phát sóng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03DC8B9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5BD9A68">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70A7F7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06F09B6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cao thế 500 KV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7F52E425">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98EF85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5A0C03A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0EAB04A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220 KV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2D9F73CE">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39319500">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98B101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46E9759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tiền bị che chắn (có cột điện, trạm biến áp…)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7CD40593">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10893D4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028FAA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4B5328C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đường sắt&lt;=50m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13AA23AC">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8AF89F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2556241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5001323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vào thẳng tắp như mũi tên đâm thẳng cửa chính “Thế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5F17798D">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E3861F9">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09CE200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6D35B63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nằm dưới chân cầu, đường dốc cao (Thế bị xung : Hổ phục, Long phục) xe lao xuống, gió tạt thẳng sát khí, không tụ.</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546E689D">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C992A16">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06C6C62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281" w:type="dxa"/>
            <w:vAlign w:val="center"/>
            <w:textDirection w:val="lrTb"/>
            <w:noWrap w:val="false"/>
          </w:tcPr>
          <w:p w14:paraId="45100C0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Giao lộ Chữ “T”, bị đường đâm thẳng vào “Thế tiền đao sát”.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276" w:type="dxa"/>
            <w:vAlign w:val="center"/>
            <w:textDirection w:val="lrTb"/>
            <w:noWrap w:val="false"/>
          </w:tcPr>
          <w:p w14:paraId="71EF0C2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6775CBE">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bl>
    <w:p w14:paraId="49B9CCC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 </w:t>
      </w:r>
      <w:r/>
    </w:p>
    <w:p w14:paraId="212B145D">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4. Thửa đất số: 67</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91"/>
        <w:gridCol w:w="2163"/>
        <w:gridCol w:w="2099"/>
        <w:gridCol w:w="2099"/>
        <w:gridCol w:w="2302"/>
      </w:tblGrid>
      <w:tr>
        <w:trPr>
          <w:trHeight w:val="177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0EAD01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63" w:type="dxa"/>
            <w:vAlign w:val="center"/>
            <w:textDirection w:val="lrTb"/>
            <w:noWrap w:val="false"/>
          </w:tcPr>
          <w:p w14:paraId="7BB03F6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67, tờ bản đồ số: 23 có địa chỉ: phường Vũ Ninh, thành phố Bắc Ninh, tỉnh Bắc Ninh theo Giấy chứng nhận quyền sử dụng đất, quyền sở hữu nhà ở và tài sản gắn liền với đất số: CT 699131, Số vào s</w:t>
            </w:r>
            <w:r>
              <w:rPr>
                <w:rFonts w:ascii="Times New Roman" w:hAnsi="Times New Roman" w:eastAsia="Times New Roman" w:cs="Times New Roman"/>
                <w:b/>
                <w:color w:val="000000"/>
                <w:sz w:val="24"/>
              </w:rPr>
              <w:t xml:space="preserve">ổ cấp GCN: CS 03084 do Sở Tài nguyên và Môi trường tỉnh Bắc Ninh cấp ngày 30/7/2020; chủ sử dụng đất và sở hữu tài sản gắn liền với đất là ông Trần Danh Dần</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4D4346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63" w:type="dxa"/>
            <w:vAlign w:val="center"/>
            <w:textDirection w:val="lrTb"/>
            <w:noWrap w:val="false"/>
          </w:tcPr>
          <w:p w14:paraId="52737AB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18D058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663" w:type="dxa"/>
            <w:vAlign w:val="center"/>
            <w:textDirection w:val="lrTb"/>
            <w:noWrap w:val="false"/>
          </w:tcPr>
          <w:p w14:paraId="7200BAE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39F6D2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67CE3B5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010BB03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67</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7D4BB60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302" w:type="dxa"/>
            <w:vAlign w:val="center"/>
            <w:textDirection w:val="lrTb"/>
            <w:noWrap w:val="false"/>
          </w:tcPr>
          <w:p w14:paraId="496E5EB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23</w:t>
            </w:r>
            <w:r/>
          </w:p>
        </w:tc>
      </w:tr>
      <w:tr>
        <w:trPr>
          <w:trHeight w:val="615"/>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305B717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4176739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Địa chỉ:</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00" w:type="dxa"/>
            <w:vAlign w:val="center"/>
            <w:textDirection w:val="lrTb"/>
            <w:noWrap w:val="false"/>
          </w:tcPr>
          <w:p w14:paraId="4A3183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Phường Vũ Ninh, thành phố Bắc Ninh, tỉnh Bắc Ninh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5DB6880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3F6C8A9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295ACF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80,00</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21D82F2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302" w:type="dxa"/>
            <w:vAlign w:val="center"/>
            <w:textDirection w:val="lrTb"/>
            <w:noWrap w:val="false"/>
          </w:tcPr>
          <w:p w14:paraId="4C9E62E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410915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05DBB1B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696E017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150D446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302" w:type="dxa"/>
            <w:vAlign w:val="center"/>
            <w:textDirection w:val="lrTb"/>
            <w:noWrap w:val="false"/>
          </w:tcPr>
          <w:p w14:paraId="20AE409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Lâu dài</w:t>
            </w:r>
            <w:r/>
          </w:p>
        </w:tc>
      </w:tr>
      <w:tr>
        <w:trPr>
          <w:trHeight w:val="705"/>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47AFFA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4778F5B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500" w:type="dxa"/>
            <w:vAlign w:val="center"/>
            <w:textDirection w:val="lrTb"/>
            <w:noWrap w:val="false"/>
          </w:tcPr>
          <w:p w14:paraId="2177279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840"/>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2AE04E8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2154C8B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500" w:type="dxa"/>
            <w:vAlign w:val="center"/>
            <w:textDirection w:val="lrTb"/>
            <w:noWrap w:val="false"/>
          </w:tcPr>
          <w:p w14:paraId="672B462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630"/>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0209433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63" w:type="dxa"/>
            <w:vAlign w:val="center"/>
            <w:textDirection w:val="lrTb"/>
            <w:noWrap w:val="false"/>
          </w:tcPr>
          <w:p w14:paraId="6BA858A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6C387D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663" w:type="dxa"/>
            <w:vAlign w:val="center"/>
            <w:textDirection w:val="lrTb"/>
            <w:noWrap w:val="false"/>
          </w:tcPr>
          <w:p w14:paraId="25410DA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12812E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0BC9E7B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500" w:type="dxa"/>
            <w:vAlign w:val="center"/>
            <w:textDirection w:val="lrTb"/>
            <w:noWrap w:val="false"/>
          </w:tcPr>
          <w:p w14:paraId="5C161A1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Tạ Uyên, Phường Vũ Ninh, thành phố Bắc Ninh, tỉnh Bắc Ninh</w:t>
            </w:r>
            <w:r/>
          </w:p>
        </w:tc>
      </w:tr>
      <w:tr>
        <w:trPr>
          <w:trHeight w:val="564"/>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22DB37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0066DA0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3AC740F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ee0000"/>
                <w:sz w:val="24"/>
              </w:rPr>
              <w:t xml:space="preserve">Mặt đường Tạ Uyên (đường nhựa)</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4D2B41E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302" w:type="dxa"/>
            <w:vAlign w:val="center"/>
            <w:textDirection w:val="lrTb"/>
            <w:noWrap w:val="false"/>
          </w:tcPr>
          <w:p w14:paraId="75B0F13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359AA7B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46F07B7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262E051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nhựa rộng 14,5m cả vỉa hè</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60587B1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302" w:type="dxa"/>
            <w:vAlign w:val="center"/>
            <w:textDirection w:val="lrTb"/>
            <w:noWrap w:val="false"/>
          </w:tcPr>
          <w:p w14:paraId="7C41C98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nhựa rộng 14,5m cả vỉa hè</w:t>
            </w:r>
            <w:r/>
          </w:p>
        </w:tc>
      </w:tr>
      <w:tr>
        <w:trPr>
          <w:trHeight w:val="744"/>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0FA9FC6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2D4C48F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500" w:type="dxa"/>
            <w:vAlign w:val="center"/>
            <w:textDirection w:val="lrTb"/>
            <w:noWrap w:val="false"/>
          </w:tcPr>
          <w:p w14:paraId="2907286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Cách trường Đại học Kinh Bắc khoảng 450m, cách DT295 khoảng 1000m</w:t>
            </w:r>
            <w:r/>
          </w:p>
        </w:tc>
      </w:tr>
      <w:tr>
        <w:trPr>
          <w:trHeight w:val="720"/>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7C558E8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3AF5FC6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Giao thông:</w:t>
            </w:r>
            <w:r/>
          </w:p>
        </w:tc>
        <w:tc>
          <w:tcPr>
            <w:gridSpan w:val="3"/>
            <w:tcBorders>
              <w:bottom w:val="single" w:color="000000" w:sz="8" w:space="0"/>
              <w:right w:val="single" w:color="000000" w:sz="8" w:space="0"/>
            </w:tcBorders>
            <w:tcMar>
              <w:left w:w="108" w:type="dxa"/>
              <w:top w:w="0" w:type="dxa"/>
              <w:right w:w="108" w:type="dxa"/>
              <w:bottom w:w="0" w:type="dxa"/>
            </w:tcMar>
            <w:tcW w:w="6500" w:type="dxa"/>
            <w:vAlign w:val="center"/>
            <w:textDirection w:val="lrTb"/>
            <w:noWrap w:val="false"/>
          </w:tcPr>
          <w:p w14:paraId="0E16BB2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tiếp giáp đường nhựa rộng khoảng 14,5m cả vỉa hè</w:t>
            </w:r>
            <w:r/>
          </w:p>
        </w:tc>
      </w:tr>
      <w:tr>
        <w:trPr>
          <w:trHeight w:val="852"/>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4863495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423EFDE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00" w:type="dxa"/>
            <w:vAlign w:val="center"/>
            <w:textDirection w:val="lrTb"/>
            <w:noWrap w:val="false"/>
          </w:tcPr>
          <w:p w14:paraId="18A862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 Hướng Đông Nam: tiếp giáp đường nhựa rộng khoảng 14,5m cả vỉa hè</w:t>
              <w:br/>
              <w:t xml:space="preserve">  - Các hướng khác: tiếp giáp thửa đất khác</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76E841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63" w:type="dxa"/>
            <w:vAlign w:val="center"/>
            <w:textDirection w:val="lrTb"/>
            <w:noWrap w:val="false"/>
          </w:tcPr>
          <w:p w14:paraId="6DDC8B4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Vị trí trên bản đồ vệ tinh: 21.19646780645505, 106.07100727080142</w:t>
            </w: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132F798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63" w:type="dxa"/>
            <w:vAlign w:val="center"/>
            <w:textDirection w:val="lrTb"/>
            <w:noWrap w:val="false"/>
          </w:tcPr>
          <w:p w14:paraId="6C319EA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mc:AlternateContent>
                <mc:Choice Requires="wpg">
                  <w:drawing>
                    <wp:inline xmlns:wp="http://schemas.openxmlformats.org/drawingml/2006/wordprocessingDrawing" distT="0" distB="0" distL="0" distR="0">
                      <wp:extent cx="5276850" cy="31242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43312" name=""/>
                              <pic:cNvPicPr>
                                <a:picLocks noChangeAspect="1"/>
                              </pic:cNvPicPr>
                              <pic:nvPr/>
                            </pic:nvPicPr>
                            <pic:blipFill rotWithShape="1">
                              <a:blip r:embed="rId17"/>
                              <a:stretch/>
                            </pic:blipFill>
                            <pic:spPr bwMode="auto">
                              <a:xfrm>
                                <a:off x="0" y="0"/>
                                <a:ext cx="5276849" cy="3124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15.50pt;height:246.00pt;mso-wrap-distance-left:0.00pt;mso-wrap-distance-top:0.00pt;mso-wrap-distance-right:0.00pt;mso-wrap-distance-bottom:0.00pt;z-index:1;" stroked="false">
                      <v:imagedata r:id="rId17" o:title=""/>
                      <o:lock v:ext="edit" rotation="t"/>
                    </v:shape>
                  </w:pict>
                </mc:Fallback>
              </mc:AlternateContent>
            </w:r>
            <w:r/>
          </w:p>
        </w:tc>
      </w:tr>
      <w:tr>
        <w:trPr>
          <w:trHeight w:val="450"/>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30F0AB3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63" w:type="dxa"/>
            <w:vAlign w:val="center"/>
            <w:textDirection w:val="lrTb"/>
            <w:noWrap w:val="false"/>
          </w:tcPr>
          <w:p w14:paraId="7B2479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7FC0798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685E3F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7455B0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80,00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42CF332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02" w:type="dxa"/>
            <w:vAlign w:val="center"/>
            <w:textDirection w:val="lrTb"/>
            <w:noWrap w:val="false"/>
          </w:tcPr>
          <w:p w14:paraId="258B537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w:t>
            </w:r>
            <w:r/>
          </w:p>
        </w:tc>
      </w:tr>
      <w:tr>
        <w:trPr>
          <w:trHeight w:val="528"/>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7D9EF31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2BAB11B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45AEA9A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0B204B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02" w:type="dxa"/>
            <w:vAlign w:val="center"/>
            <w:textDirection w:val="lrTb"/>
            <w:noWrap w:val="false"/>
          </w:tcPr>
          <w:p w14:paraId="683EF4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16,00</w:t>
            </w:r>
            <w:r/>
          </w:p>
        </w:tc>
      </w:tr>
      <w:tr>
        <w:trPr>
          <w:trHeight w:val="660"/>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0377560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7E694F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KT mặt hậu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3A6FF6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17B0B3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02" w:type="dxa"/>
            <w:vAlign w:val="center"/>
            <w:textDirection w:val="lrTb"/>
            <w:noWrap w:val="false"/>
          </w:tcPr>
          <w:p w14:paraId="66ED16C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Vuông vức</w:t>
            </w:r>
            <w:r/>
          </w:p>
        </w:tc>
      </w:tr>
      <w:tr>
        <w:trPr>
          <w:trHeight w:val="615"/>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61B16D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24646D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Hướng chính</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00" w:type="dxa"/>
            <w:vAlign w:val="center"/>
            <w:textDirection w:val="lrTb"/>
            <w:noWrap w:val="false"/>
          </w:tcPr>
          <w:p w14:paraId="1A2C698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Đông Nam</w:t>
            </w:r>
            <w:r/>
          </w:p>
        </w:tc>
      </w:tr>
      <w:tr>
        <w:trPr>
          <w:trHeight w:val="612"/>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283C1A3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663" w:type="dxa"/>
            <w:vAlign w:val="center"/>
            <w:textDirection w:val="lrTb"/>
            <w:noWrap w:val="false"/>
          </w:tcPr>
          <w:p w14:paraId="68481E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498"/>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57E72B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34A2A27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79425D9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2556EB2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02" w:type="dxa"/>
            <w:vAlign w:val="center"/>
            <w:textDirection w:val="lrTb"/>
            <w:noWrap w:val="false"/>
          </w:tcPr>
          <w:p w14:paraId="26B8A6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Ổn định</w:t>
            </w:r>
            <w:r/>
          </w:p>
        </w:tc>
      </w:tr>
      <w:tr>
        <w:trPr>
          <w:trHeight w:val="564"/>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472FD0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31450C3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08A2AB3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5AC5EC8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302" w:type="dxa"/>
            <w:vAlign w:val="center"/>
            <w:textDirection w:val="lrTb"/>
            <w:noWrap w:val="false"/>
          </w:tcPr>
          <w:p w14:paraId="374034C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Tốt </w:t>
            </w:r>
            <w:r/>
          </w:p>
        </w:tc>
      </w:tr>
      <w:tr>
        <w:trPr>
          <w:trHeight w:val="1776"/>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32C933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3" w:type="dxa"/>
            <w:vAlign w:val="center"/>
            <w:textDirection w:val="lrTb"/>
            <w:noWrap w:val="false"/>
          </w:tcPr>
          <w:p w14:paraId="7248FC7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0D3155D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099" w:type="dxa"/>
            <w:vAlign w:val="center"/>
            <w:textDirection w:val="lrTb"/>
            <w:noWrap w:val="false"/>
          </w:tcPr>
          <w:p w14:paraId="30CE6DB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2302" w:type="dxa"/>
            <w:vAlign w:val="center"/>
            <w:textDirection w:val="lrTb"/>
            <w:noWrap w:val="false"/>
          </w:tcPr>
          <w:p w14:paraId="522B30A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Tốt </w:t>
            </w:r>
            <w:r/>
          </w:p>
        </w:tc>
      </w:tr>
      <w:tr>
        <w:trPr>
          <w:trHeight w:val="456"/>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7C38524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63" w:type="dxa"/>
            <w:vAlign w:val="center"/>
            <w:textDirection w:val="lrTb"/>
            <w:noWrap w:val="false"/>
          </w:tcPr>
          <w:p w14:paraId="273E369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 Tài sản gắn liền với đất: 01 Nhà 5 tầng, xây thô, chưa hoàn thiện mặt ngoài</w:t>
            </w:r>
            <w:r/>
          </w:p>
        </w:tc>
      </w:tr>
      <w:tr>
        <w:trPr>
          <w:trHeight w:val="1367"/>
        </w:trPr>
        <w:tc>
          <w:tcPr>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771CBF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63" w:type="dxa"/>
            <w:vAlign w:val="center"/>
            <w:textDirection w:val="lrTb"/>
            <w:noWrap w:val="false"/>
          </w:tcPr>
          <w:p w14:paraId="135439D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giá, trên đất có công trình xây dựng là 01 Nhà 5 tầng 1 tum, kết cấu BTCT, xây thô, chưa hoàn thiện mặt ngoài, xây dựng năm 2025. Công trình có diện tích xây dựng khoảng 80m², tổng diện tích sàn khoảng 430m². Hiện tại công trình chư</w:t>
            </w:r>
            <w:r>
              <w:rPr>
                <w:rFonts w:ascii="Times New Roman" w:hAnsi="Times New Roman" w:eastAsia="Times New Roman" w:cs="Times New Roman"/>
                <w:color w:val="000000"/>
                <w:sz w:val="24"/>
              </w:rPr>
              <w:t xml:space="preserve">a được chứng nhận trên GCN số CT 699131 và đã được cấp GPXD số 462/GPXD-UBND</w:t>
            </w:r>
            <w:r/>
          </w:p>
        </w:tc>
      </w:tr>
    </w:tbl>
    <w:p w14:paraId="273B1C7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Bảng ghi chú thay đổi giữa khảo sát thực trạng và pháp lý tài sản:</w:t>
      </w:r>
      <w:r/>
    </w:p>
    <w:p w14:paraId="342BAA0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 </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47"/>
        <w:gridCol w:w="1635"/>
        <w:gridCol w:w="1534"/>
        <w:gridCol w:w="1578"/>
        <w:gridCol w:w="1348"/>
        <w:gridCol w:w="2113"/>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2E7DCA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2E87A75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D9A68B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08B2B7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ABD522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8B543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30C8CA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7874BED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20E901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Phường Vũ Ninh, thành phố Bắc Ninh, tỉnh Bắc Ninh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ADF07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Phường Vũ Ninh, thành phố Bắc Ninh, tỉnh Bắc Ninh</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317020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30334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40B3DF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3ED3C2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Địa chỉ thực tế</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B5BDE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Phường Vũ Ninh, Thành phố Bắc Ninh, Tỉnh Bắc Ninh</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4C8477D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Phường Vũ Ninh, Thành phố Bắc Ninh, Tỉnh Bắc Ninh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2015347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449DAB8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2001E9C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3B95A28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35D85F9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00285C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58C236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3F807D2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ABD1E4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328E98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9FD995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25A74C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7304B34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07834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4B822B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7AB9E7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8E8BA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00A26EA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46ADF0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137655A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2C13F60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068923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Vị trí</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7D6BD9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VT1</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36EEB74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VT1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57D8DEC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3E7C3F8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791E87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F7D31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Kết cấu mặt đường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313E7BF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0D05B75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nhựa có vỉa hè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7F6748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BC1F9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5698D6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04FE5A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cắt đường trước nhà</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2A07518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14.5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390BF7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14.5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7A251B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10A0DD6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119D54F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2752D2A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88AE2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6CF255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Hạ tầng khu dân cư thông thường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985147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4B23EB5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0F3732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D284A9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Môi trường, an ninh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60FD3CC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4449F9A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FF80C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4E4DD3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09A94E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06EFAAC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442C64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80</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25951D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80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77100D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8BC70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2C8A354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0D0DAB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D7B8EA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31866F1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3141CF8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D2B42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317620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28BF99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Chiều sâu</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0F3B0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1F3919C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4D8581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DF220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31EF33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4D177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1992DF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2DD748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1 mặt tiền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4464DE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638189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7CB85C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231280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37415AB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6901877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Hình chữ nhật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6EC09E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9460A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3FEBFD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FEA0DB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88750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Bắc</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25247F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Bắc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5146C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2A6EECF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38D02AC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4401252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Cảnh quan</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B22AEC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View khu dân cư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82D9C9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View khu dân cư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0BAC06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C25A5B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53BF516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7ED9CD1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4251B71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Khá</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3217741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2D9847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784DCFC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6998DF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19</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5BF02B4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7C428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 có bất lợi thương mại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2058469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125B4B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0095D2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47" w:type="dxa"/>
            <w:vAlign w:val="center"/>
            <w:textDirection w:val="lrTb"/>
            <w:noWrap w:val="false"/>
          </w:tcPr>
          <w:p w14:paraId="78F936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20</w:t>
            </w:r>
            <w:r/>
          </w:p>
        </w:tc>
        <w:tc>
          <w:tcPr>
            <w:tcBorders>
              <w:bottom w:val="single" w:color="000000" w:sz="8" w:space="0"/>
              <w:right w:val="single" w:color="000000" w:sz="8" w:space="0"/>
            </w:tcBorders>
            <w:tcMar>
              <w:left w:w="108" w:type="dxa"/>
              <w:top w:w="0" w:type="dxa"/>
              <w:right w:w="108" w:type="dxa"/>
              <w:bottom w:w="0" w:type="dxa"/>
            </w:tcMar>
            <w:tcW w:w="1635" w:type="dxa"/>
            <w:vAlign w:val="center"/>
            <w:textDirection w:val="lrTb"/>
            <w:noWrap w:val="false"/>
          </w:tcPr>
          <w:p w14:paraId="74FAE1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3B3EDD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578" w:type="dxa"/>
            <w:vAlign w:val="center"/>
            <w:textDirection w:val="lrTb"/>
            <w:noWrap w:val="false"/>
          </w:tcPr>
          <w:p w14:paraId="7B9F98D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348" w:type="dxa"/>
            <w:vAlign w:val="center"/>
            <w:textDirection w:val="lrTb"/>
            <w:noWrap w:val="false"/>
          </w:tcPr>
          <w:p w14:paraId="2F0FC6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13" w:type="dxa"/>
            <w:vAlign w:val="center"/>
            <w:textDirection w:val="lrTb"/>
            <w:noWrap w:val="false"/>
          </w:tcPr>
          <w:p w14:paraId="583478F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bl>
    <w:p w14:paraId="483CBB35">
      <w:pPr>
        <w:pBdr>
          <w:top w:val="none" w:color="000000" w:sz="4" w:space="0"/>
          <w:left w:val="none" w:color="000000" w:sz="4" w:space="0"/>
          <w:bottom w:val="none" w:color="000000" w:sz="4" w:space="0"/>
          <w:right w:val="none" w:color="000000" w:sz="4" w:space="0"/>
        </w:pBdr>
        <w:spacing w:line="276" w:lineRule="auto"/>
        <w:ind w:right="0" w:firstLine="0" w:left="646"/>
        <w:jc w:val="both"/>
        <w:rPr/>
      </w:pPr>
      <w:r>
        <w:rPr>
          <w:rFonts w:ascii="Times New Roman" w:hAnsi="Times New Roman" w:eastAsia="Times New Roman" w:cs="Times New Roman"/>
          <w:color w:val="000000"/>
          <w:sz w:val="24"/>
          <w:u w:val="none"/>
        </w:rPr>
        <w:t xml:space="preserve"> </w:t>
      </w:r>
      <w:r/>
    </w:p>
    <w:p w14:paraId="71FBA4C3">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single"/>
        </w:rPr>
        <w:t xml:space="preserve">Các lợi thế thương mại của thửa đất:</w:t>
      </w:r>
      <w:r/>
    </w:p>
    <w:p w14:paraId="1894E242">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6"/>
        <w:tblInd w:w="0" w:type="dxa"/>
        <w:tblW w:w="4721"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Look w:val="04A0" w:firstRow="1" w:lastRow="0" w:firstColumn="1" w:lastColumn="0" w:noHBand="0" w:noVBand="1"/>
      </w:tblPr>
      <w:tblGrid>
        <w:gridCol w:w="754"/>
        <w:gridCol w:w="4980"/>
        <w:gridCol w:w="1559"/>
        <w:gridCol w:w="170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7ED99B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980" w:type="dxa"/>
            <w:vAlign w:val="center"/>
            <w:textDirection w:val="lrTb"/>
            <w:noWrap w:val="false"/>
          </w:tcPr>
          <w:p w14:paraId="4DFCC65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029813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54696D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4788054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980" w:type="dxa"/>
            <w:vAlign w:val="center"/>
            <w:textDirection w:val="lrTb"/>
            <w:noWrap w:val="false"/>
          </w:tcPr>
          <w:p w14:paraId="2CCD98C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Đất/Tài sản bám biển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0E6CC3E4">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0E56CD8B">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1354E5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980" w:type="dxa"/>
            <w:vAlign w:val="center"/>
            <w:textDirection w:val="lrTb"/>
            <w:noWrap w:val="false"/>
          </w:tcPr>
          <w:p w14:paraId="0AB1875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bám hồ (Diện tích &gt;=5ha thì được coi là hồ)</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1D56521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430F2745">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047C3E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980" w:type="dxa"/>
            <w:vAlign w:val="center"/>
            <w:textDirection w:val="lrTb"/>
            <w:noWrap w:val="false"/>
          </w:tcPr>
          <w:p w14:paraId="1932835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Bám đầm, ao lớn thuộc sở hữu nhà nước (ao lớn - S=0.5ha)&lt;5ha</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196A98FB">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5D3D1E2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62182E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980" w:type="dxa"/>
            <w:vAlign w:val="center"/>
            <w:textDirection w:val="lrTb"/>
            <w:noWrap w:val="false"/>
          </w:tcPr>
          <w:p w14:paraId="275444E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Thế đất tọa sơn hướng thủy 'hậu tựa núi, trước view sông, hồ, đầm', view thoáng, không bị che khuất, loại đất rất được ưa chuộng nghỉ dưỡng, nhà nghỉ cao cấp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2C661E42">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1137795B">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158B07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980" w:type="dxa"/>
            <w:vAlign w:val="center"/>
            <w:textDirection w:val="lrTb"/>
            <w:noWrap w:val="false"/>
          </w:tcPr>
          <w:p w14:paraId="5A6E731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View hồ sông, sông, suối, đầm, ao lớn (S=0.5ha), ruộng lúa, đồi núi xa, ngắm hoàng hôn, bình minh xa soi mặt nước, thơ mộng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55E1A59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4B6C875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2CB0A2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980" w:type="dxa"/>
            <w:vAlign w:val="center"/>
            <w:textDirection w:val="lrTb"/>
            <w:noWrap w:val="false"/>
          </w:tcPr>
          <w:p w14:paraId="580DE98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vào thoáng không đâm thẳng cửa chính 'Thế tránh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577361F5">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39A50E6B">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1E2D42D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980" w:type="dxa"/>
            <w:vAlign w:val="center"/>
            <w:textDirection w:val="lrTb"/>
            <w:noWrap w:val="false"/>
          </w:tcPr>
          <w:p w14:paraId="15493D1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Có yếu tố 'Linh' gắn với tiếng lành, tài lộc, đại danh, văn hóa, truyền thuyết được xem là khu địa linh nhân kiệt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5447383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1C2810D0">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42A8059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980" w:type="dxa"/>
            <w:vAlign w:val="center"/>
            <w:textDirection w:val="lrTb"/>
            <w:noWrap w:val="false"/>
          </w:tcPr>
          <w:p w14:paraId="62AC16B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Đất/tài sản liền kề, đối diện vườn hoa, khu thể thao, bể bơi (không đối diện nhà ở) để được xe hơi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3C7D304C">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6B6C27B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14:paraId="09763F9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980" w:type="dxa"/>
            <w:vAlign w:val="center"/>
            <w:textDirection w:val="lrTb"/>
            <w:noWrap w:val="false"/>
          </w:tcPr>
          <w:p w14:paraId="7193DE2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view công viên, vườn hoa, khu thể thao, bể bơi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250CA76F">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Có</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14:paraId="139DB11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bl>
    <w:p w14:paraId="3C201323">
      <w:pPr>
        <w:pBdr>
          <w:top w:val="none" w:color="000000" w:sz="4" w:space="0"/>
          <w:left w:val="none" w:color="000000" w:sz="4" w:space="0"/>
          <w:bottom w:val="none" w:color="000000" w:sz="4" w:space="0"/>
          <w:right w:val="none" w:color="000000" w:sz="4" w:space="0"/>
        </w:pBdr>
        <w:spacing w:line="276" w:lineRule="auto"/>
        <w:ind w:right="0" w:firstLine="0" w:left="646"/>
        <w:jc w:val="both"/>
        <w:rPr/>
      </w:pPr>
      <w:r>
        <w:rPr>
          <w:rFonts w:ascii="Times New Roman" w:hAnsi="Times New Roman" w:eastAsia="Times New Roman" w:cs="Times New Roman"/>
          <w:color w:val="000000"/>
          <w:sz w:val="24"/>
          <w:u w:val="none"/>
        </w:rPr>
        <w:t xml:space="preserve"> </w:t>
      </w:r>
      <w:r/>
    </w:p>
    <w:p w14:paraId="0AB3684A">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single"/>
        </w:rPr>
        <w:t xml:space="preserve">Các bất lợi thương mại của thửa đất:</w:t>
      </w:r>
      <w:r/>
    </w:p>
    <w:p w14:paraId="38E1281C">
      <w:pPr>
        <w:pBdr>
          <w:top w:val="none" w:color="000000" w:sz="4" w:space="0"/>
          <w:left w:val="none" w:color="000000" w:sz="4" w:space="0"/>
          <w:bottom w:val="none" w:color="000000" w:sz="4" w:space="0"/>
          <w:right w:val="none" w:color="000000" w:sz="4" w:space="0"/>
        </w:pBdr>
        <w:spacing w:line="276"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6"/>
        <w:tblInd w:w="0" w:type="dxa"/>
        <w:tblW w:w="4734"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Look w:val="04A0" w:firstRow="1" w:lastRow="0" w:firstColumn="1" w:lastColumn="0" w:noHBand="0" w:noVBand="1"/>
      </w:tblPr>
      <w:tblGrid>
        <w:gridCol w:w="612"/>
        <w:gridCol w:w="5431"/>
        <w:gridCol w:w="1559"/>
        <w:gridCol w:w="1417"/>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FB2155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520D7E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2184566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02F72DE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90806A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0B4428D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74CFB7C0">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51938C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CB8CC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2305042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(50m &lt;= 150m)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363938F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F2B33F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49FB289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40860B0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(150m &lt;= 300m)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3084DFC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75B6C13">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4548E52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1EB3F63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(300m &lt;= 500m)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1CDB53D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1AF6258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3E7A3A6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5EC5182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5DC0778D">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B6585B2">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BBAB2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4EFBAD4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(30m &lt;= 100m)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7429057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DAB9F7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7D01CC9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7DA1117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từng là nghĩa trang, khu tâm linh cũ (đền, đình, chùa, miếu mạo…) đã được san lấp làm khu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7A0C55F7">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0CEF7FF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4148BE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4AF7098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đất/Công trình có mộ không thể hoặc rất khó có khả năng di chuyển (Mộ tổ chi, tộc, mộ cổ, mộ tâm linh gắn với miếu mạo được nhân dân thờ cúng)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5A7D3C5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CBCB080">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72D3B21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418C3A5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 Công trình có mộ gia đình hoặc vô chủ có thể di chuyển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5BCE8D4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0708E129">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324F5BA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176F1C8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sát khu mộ phần hoặc liền kề mộ phần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60F977B3">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08F8779">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5BD7D3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5DE01F5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Trên đất/ Công trình có điện thờ, nhà thợ họ dòng tộc</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217EED90">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67C23F7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CFD62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61196EA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sát hoặc liền kề nhà thờ họ</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4F7E21D4">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1AFD0C5B">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4B1BD0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45D08DE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gia tộc anh em, họ hàng sống xung quanh chung ngõ đi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520E2FC8">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3145CE33">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2E65FD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566A489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2B9F03ED">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FCFD34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2F6EA53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4260B03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w:t>
            </w:r>
            <w:r>
              <w:rPr>
                <w:rFonts w:ascii="Times New Roman" w:hAnsi="Times New Roman" w:eastAsia="Times New Roman" w:cs="Times New Roman"/>
                <w:color w:val="000000"/>
                <w:sz w:val="24"/>
              </w:rPr>
              <w:t xml:space="preserve">g của nó giảm theo thời gian”.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5D53DCBA">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573CDF64">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22AD7A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3512CFB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w:t>
            </w:r>
            <w:r>
              <w:rPr>
                <w:rFonts w:ascii="Times New Roman" w:hAnsi="Times New Roman" w:eastAsia="Times New Roman" w:cs="Times New Roman"/>
                <w:color w:val="000000"/>
                <w:sz w:val="24"/>
              </w:rPr>
              <w:t xml:space="preserve">rẻ hơn”.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68F12E7C">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0A30BC90">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4175D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7DB7094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Rất Mạnh “Vụ nổi tiếng, nhiều truyền thông, nhiều vụ tương tự tại cùng vị trí, hoặc địa điểm mang tính 'tăm tối' (ví dụ: nhiều vụ xảy ra liên tiếp hoặc lời đồn qua nhiều năm có m</w:t>
            </w:r>
            <w:r>
              <w:rPr>
                <w:rFonts w:ascii="Times New Roman" w:hAnsi="Times New Roman" w:eastAsia="Times New Roman" w:cs="Times New Roman"/>
                <w:color w:val="000000"/>
                <w:sz w:val="24"/>
              </w:rPr>
              <w:t xml:space="preserve">a, quỉ, hiện tượng tâm linh nhiều năm. Mức này dẫn tới tài sản rất khó bán thậm trí có thể loại trừ trong so sánh”.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69F21970">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6FFF01B7">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073A61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0AD3F62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cây xăng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24A14591">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D23D75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3A2502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6C6D7E7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trạm thu phát sóng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008F34A0">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6ED6760A">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22760B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7510131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cao thế 500 KV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68708C2C">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7CBF8DD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37C6C5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5D03436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220 KV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669FE987">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1FE432E8">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4D5363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4A7555E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tiền bị che chắn (có cột điện, trạm biến áp…)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17E4B4CB">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668C3844">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69B600A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0F29A29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gần đường sắt&lt;=50m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1C630CC6">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6610681F">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4C2661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116B9D7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vào thẳng tắp như mũi tên đâm thẳng cửa chính “Thế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77260816">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2E9F6781">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1892A58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20F152E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nằm dưới chân cầu, đường dốc cao (Thế bị xung : Hổ phục, Long phục) xe lao xuống, gió tạt thẳng sát khí, không tụ.</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0492CF6F">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49AEB986">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612" w:type="dxa"/>
            <w:vAlign w:val="center"/>
            <w:textDirection w:val="lrTb"/>
            <w:noWrap w:val="false"/>
          </w:tcPr>
          <w:p w14:paraId="74865C4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431" w:type="dxa"/>
            <w:vAlign w:val="center"/>
            <w:textDirection w:val="lrTb"/>
            <w:noWrap w:val="false"/>
          </w:tcPr>
          <w:p w14:paraId="0F94724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Giao lộ Chữ “T”, bị đường đâm thẳng vào “Thế tiền đao sát”.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14:paraId="47CB3192">
            <w:pPr>
              <w:pBdr>
                <w:top w:val="none" w:color="000000" w:sz="4" w:space="0"/>
                <w:left w:val="none" w:color="000000" w:sz="4" w:space="0"/>
                <w:bottom w:val="none" w:color="000000" w:sz="4" w:space="0"/>
                <w:right w:val="none" w:color="000000" w:sz="4" w:space="0"/>
              </w:pBdr>
              <w:spacing w:line="276"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14:paraId="0C40B1CD">
            <w:pPr>
              <w:pBdr>
                <w:top w:val="none" w:color="000000" w:sz="4" w:space="0"/>
                <w:left w:val="none" w:color="000000" w:sz="4" w:space="0"/>
                <w:bottom w:val="none" w:color="000000" w:sz="4" w:space="0"/>
                <w:right w:val="none" w:color="000000" w:sz="4" w:space="0"/>
              </w:pBdr>
              <w:spacing w:line="276" w:lineRule="auto"/>
              <w:ind w:right="0" w:firstLine="0" w:left="144"/>
              <w:rPr/>
            </w:pPr>
            <w:r>
              <w:rPr>
                <w:rFonts w:ascii="Times New Roman" w:hAnsi="Times New Roman" w:eastAsia="Times New Roman" w:cs="Times New Roman"/>
                <w:color w:val="000000"/>
                <w:sz w:val="24"/>
              </w:rPr>
              <w:t xml:space="preserve"> </w:t>
            </w:r>
            <w:r/>
          </w:p>
        </w:tc>
      </w:tr>
    </w:tbl>
    <w:p w14:paraId="64CDCB8B">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pPr>
      <w:r>
        <w:rPr>
          <w:rFonts w:ascii="Times New Roman" w:hAnsi="Times New Roman" w:eastAsia="Times New Roman" w:cs="Times New Roman"/>
          <w:b/>
          <w:color w:val="000000"/>
          <w:sz w:val="24"/>
        </w:rPr>
        <w:t xml:space="preserve">V. CÁC GIẢ THIẾT VÀ GIẢ THIẾT ĐẶC BIỆT</w:t>
      </w:r>
      <w:r/>
    </w:p>
    <w:p w14:paraId="11922EF2">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p>
    <w:p w14:paraId="07A00BB0">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14:paraId="3E8850EE">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VI. CƠ SỞ GIÁ TRỊ THẨM ĐỊNH GIÁ</w:t>
      </w:r>
      <w:r/>
    </w:p>
    <w:p w14:paraId="6C1D89AA">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rPr>
          <w:rFonts w:ascii="Times New Roman" w:hAnsi="Times New Roman" w:eastAsia="Times New Roman" w:cs="Times New Roman"/>
          <w:color w:val="000000"/>
          <w:sz w:val="24"/>
        </w:rPr>
        <w:t xml:space="preserve">. </w:t>
      </w:r>
      <w:r/>
    </w:p>
    <w:p w14:paraId="210555E7">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 CÁCH TIẾP CẬN, PHƯƠNG PHÁP THẨM ĐỊNH GIÁ</w:t>
      </w:r>
      <w:r/>
    </w:p>
    <w:p w14:paraId="03B3C19D">
      <w:pPr>
        <w:numPr>
          <w:ilvl w:val="0"/>
          <w:numId w:val="44"/>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Cách tiếp cận và phương pháp thẩm định:</w:t>
      </w:r>
      <w:r/>
    </w:p>
    <w:p w14:paraId="7727460F">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Cách tiếp cận từ thị trường: </w:t>
      </w:r>
      <w:r>
        <w:rPr>
          <w:rFonts w:ascii="Times New Roman" w:hAnsi="Times New Roman" w:eastAsia="Times New Roman" w:cs="Times New Roman"/>
          <w:color w:val="000000"/>
          <w:sz w:val="24"/>
        </w:rPr>
        <w:t xml:space="preserve">Xác định giá trị của tài sản thẩm định giá thông qua việc so sánh tài sản thẩm định giá với các tài sản so sánh đã có các thông tin về giá trên thị trường.</w:t>
      </w:r>
      <w:r/>
    </w:p>
    <w:p w14:paraId="798B392E">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rPr>
        <w:t xml:space="preserve">nh giá.</w:t>
      </w:r>
      <w:r/>
    </w:p>
    <w:p w14:paraId="3E785C61">
      <w:pPr>
        <w:numPr>
          <w:ilvl w:val="0"/>
          <w:numId w:val="45"/>
        </w:numPr>
        <w:pBdr>
          <w:top w:val="none" w:color="000000" w:sz="4" w:space="0"/>
          <w:left w:val="none" w:color="000000" w:sz="4" w:space="0"/>
          <w:bottom w:val="none" w:color="000000" w:sz="4" w:space="0"/>
          <w:right w:val="none" w:color="000000" w:sz="4" w:space="0"/>
        </w:pBdr>
        <w:spacing w:after="60" w:before="60" w:line="276" w:lineRule="auto"/>
        <w:ind/>
        <w:jc w:val="both"/>
        <w:rPr/>
      </w:pPr>
      <w:r>
        <w:rPr>
          <w:rFonts w:ascii="Times New Roman" w:hAnsi="Times New Roman" w:eastAsia="Times New Roman" w:cs="Times New Roman"/>
          <w:i/>
          <w:color w:val="000000"/>
          <w:sz w:val="24"/>
        </w:rPr>
        <w:t xml:space="preserve">Cách tiếp cận từ chi phí: </w:t>
      </w:r>
      <w:r>
        <w:rPr>
          <w:rFonts w:ascii="Times New Roman" w:hAnsi="Times New Roman" w:eastAsia="Times New Roman" w:cs="Times New Roman"/>
          <w:color w:val="000000"/>
          <w:sz w:val="24"/>
        </w:rPr>
        <w:t xml:space="preserve">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p>
    <w:p w14:paraId="215186CD">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Phương pháp chi phí thay thế:</w:t>
      </w:r>
      <w:r>
        <w:rPr>
          <w:rFonts w:ascii="Times New Roman" w:hAnsi="Times New Roman" w:eastAsia="Times New Roman" w:cs="Times New Roman"/>
          <w:color w:val="000000"/>
          <w:sz w:val="24"/>
        </w:rPr>
        <w:t xml:space="preserve">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w:t>
      </w:r>
      <w:r>
        <w:rPr>
          <w:rFonts w:ascii="Times New Roman" w:hAnsi="Times New Roman" w:eastAsia="Times New Roman" w:cs="Times New Roman"/>
          <w:color w:val="000000"/>
          <w:sz w:val="24"/>
        </w:rPr>
        <w:t xml:space="preserve">tài sản thẩm định giá</w:t>
      </w:r>
      <w:r>
        <w:rPr>
          <w:rFonts w:ascii="Times New Roman" w:hAnsi="Times New Roman" w:eastAsia="Times New Roman" w:cs="Times New Roman"/>
          <w:color w:val="000000"/>
          <w:spacing w:val="-2"/>
          <w:sz w:val="24"/>
        </w:rPr>
        <w:t xml:space="preserve">.</w:t>
      </w:r>
      <w:r/>
    </w:p>
    <w:p w14:paraId="5FEF0D81">
      <w:pPr>
        <w:numPr>
          <w:ilvl w:val="0"/>
          <w:numId w:val="44"/>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cách tiếp cận và phương pháp đối với tài sản thẩm định giá:</w:t>
      </w:r>
      <w:r/>
    </w:p>
    <w:p w14:paraId="5F440443">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quyền sử dụng</w:t>
      </w:r>
      <w:r>
        <w:rPr>
          <w:rFonts w:ascii="Times New Roman" w:hAnsi="Times New Roman" w:eastAsia="Times New Roman" w:cs="Times New Roman"/>
          <w:color w:val="000000"/>
          <w:spacing w:val="-4"/>
          <w:sz w:val="24"/>
        </w:rPr>
        <w:t xml:space="preserve"> đất của tài sản thẩm định giá.</w:t>
      </w:r>
      <w:r/>
    </w:p>
    <w:p w14:paraId="7A03C9F5">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w:t>
      </w:r>
      <w:r>
        <w:rPr>
          <w:rFonts w:ascii="Times New Roman" w:hAnsi="Times New Roman" w:eastAsia="Times New Roman" w:cs="Times New Roman"/>
          <w:color w:val="000000"/>
          <w:spacing w:val="-4"/>
          <w:sz w:val="24"/>
        </w:rPr>
        <w:t xml:space="preserve">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w:t>
      </w:r>
      <w:r>
        <w:rPr>
          <w:rFonts w:ascii="Times New Roman" w:hAnsi="Times New Roman" w:eastAsia="Times New Roman" w:cs="Times New Roman"/>
          <w:color w:val="000000"/>
          <w:spacing w:val="-4"/>
          <w:sz w:val="24"/>
        </w:rPr>
        <w:t xml:space="preserve">ổ thẩm định sử dụng cách tiếp cận từ chi phí (phương pháp chi phí thay thế) để xác định giá trị công trình gắn liền trên đất của tài sản so sánh và tài sản thẩm định</w:t>
      </w:r>
      <w:r>
        <w:rPr>
          <w:rFonts w:ascii="Times New Roman" w:hAnsi="Times New Roman" w:eastAsia="Times New Roman" w:cs="Times New Roman"/>
          <w:color w:val="000000"/>
          <w:spacing w:val="-2"/>
          <w:sz w:val="24"/>
        </w:rPr>
        <w:t xml:space="preserve">.</w:t>
      </w:r>
      <w:r/>
    </w:p>
    <w:p w14:paraId="4FF79CD5">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VIII. GIÁ TRỊ TÀI SẢN THẨM ĐỊNH</w:t>
      </w:r>
      <w:r/>
    </w:p>
    <w:p w14:paraId="70CCCD8A">
      <w:pPr>
        <w:numPr>
          <w:ilvl w:val="0"/>
          <w:numId w:val="45"/>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Thửa đất số: 114.</w:t>
      </w:r>
      <w:r/>
    </w:p>
    <w:p w14:paraId="06FDA173">
      <w:pPr>
        <w:numPr>
          <w:ilvl w:val="1"/>
          <w:numId w:val="45"/>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đơn giá quyền sử dụng đất</w:t>
      </w:r>
      <w:r/>
    </w:p>
    <w:p w14:paraId="6F2EFE32">
      <w:pPr>
        <w:pBdr>
          <w:top w:val="none" w:color="000000" w:sz="4" w:space="0"/>
          <w:left w:val="none" w:color="000000" w:sz="4" w:space="0"/>
          <w:bottom w:val="none" w:color="000000" w:sz="4" w:space="0"/>
          <w:right w:val="none" w:color="000000" w:sz="4" w:space="0"/>
        </w:pBdr>
        <w:spacing w:before="120" w:line="276" w:lineRule="auto"/>
        <w:ind w:right="0" w:firstLine="284"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14:paraId="156616F9">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rPr>
          <w:rFonts w:ascii="Times New Roman" w:hAnsi="Times New Roman" w:eastAsia="Times New Roman" w:cs="Times New Roman"/>
          <w:color w:val="000000"/>
          <w:sz w:val="24"/>
        </w:rPr>
        <w:t xml:space="preserve">: </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75"/>
        <w:gridCol w:w="1843"/>
        <w:gridCol w:w="1772"/>
        <w:gridCol w:w="1772"/>
        <w:gridCol w:w="1772"/>
        <w:gridCol w:w="1772"/>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198481D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5AF7A5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1421AB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CB456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B6E3BA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20EAB6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top"/>
            <w:textDirection w:val="lrTb"/>
            <w:noWrap w:val="false"/>
          </w:tcPr>
          <w:p w14:paraId="4A7449B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204B923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72" w:type="dxa"/>
            <w:vAlign w:val="top"/>
            <w:textDirection w:val="lrTb"/>
            <w:noWrap w:val="false"/>
          </w:tcPr>
          <w:p w14:paraId="29492AE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top"/>
            <w:textDirection w:val="lrTb"/>
            <w:noWrap w:val="false"/>
          </w:tcPr>
          <w:p w14:paraId="44B4F7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top"/>
            <w:textDirection w:val="lrTb"/>
            <w:noWrap w:val="false"/>
          </w:tcPr>
          <w:p w14:paraId="3A22930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C032E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B9384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77D20F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63382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Xã Đại Lai, Huyện Gia Bình, Tỉnh Bắc Ninh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65F27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Xã Đại Lai, Huyện Gia Bình, Tỉnh Bắc Ninh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4C4B0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Xã Đại Lai, Huyện Gia Bình, Tỉnh Bắc Ninh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AEECC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Xã Đại Lai, Huyện Gia Bình, Tỉnh Bắc Ninh</w:t>
            </w:r>
            <w:r/>
          </w:p>
        </w:tc>
      </w:tr>
      <w:tr>
        <w:trPr>
          <w:trHeight w:val="276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41A4EA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79A566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4DCFE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2CCB3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https://www.facebook.com/share/p/1KGR2Cchsx/</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83416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46A1F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https://www.facebook.com/groups/bacninhbatdongsan/permalink/2209345189539228/?sale_post_id=2209345189539228</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01C35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F5A6BB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9467FB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FDDCF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0356801246 </w:t>
              <w:br/>
              <w:t xml:space="preserve"> (Đỗ Văn Thưởng)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E407B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0356801246</w:t>
              <w:br/>
              <w:t xml:space="preserve"> (Đỗ Văn Thưởng)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4F8387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0969585050</w:t>
              <w:br/>
              <w:t xml:space="preserve"> (Em Hạnh)</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B7C10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D47AD5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7C70D1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26DE96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9E8AF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E474F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7FF399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0DF15C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E98DF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21E3C4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EB04E6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AE673E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F2C8A3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F6C49D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89F56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F2197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EA054E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7070B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000504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60B8C7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EBE4D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B289B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4DCCE1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A68D7D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E8435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250E6F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697C1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9D1C9E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BC734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E8672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8E5EC0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5EC967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6666F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độ rộng đường trước mặt tài sản 3m, mặt tiền 11.52m, 21.078555555556, 106.22202777778</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9C17D7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độ rộng đường trước mặt tài sản 3.5m, Khu dân cư Phương Triện, cách QL17 khoảng 4km, mặt tiền 5.2m, Khu dân cư Phương Triện, cách QL17 khoảng 4km</w:t>
              <w:br/>
              <w:t xml:space="preserve"> , 21.08966461196533, 106.20618506236848</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C90404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độ rộng đường trước mặt tài sản 3.5m, Khu dân cư Phương Triện, cách QL17 khoảng 4km, mặt tiền 5.0m, Khu dân cư Phương Triện, cách QL17 khoảng 4km</w:t>
              <w:br/>
              <w:t xml:space="preserve"> , 21.089671702512227, 106.20621739785189</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DEFFEF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khoảng cách ra đường chính 500m, độ rộng đường trước mặt tài sản 4m, Tài sản tiếp giáp đường bê tông rộng 4m, mặt tiền 4.8m, 21.079175009039908, 106.22410979563679</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21F5ED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CAE2AC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6C31A6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3BDC1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DB347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97043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754AAB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458DBF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DF6A49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EAF90D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3.5</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F4E4F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3.5</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DC25A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36CE21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89F8FD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E1C897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6AF719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AC58C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A2F435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0A4D11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35E616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9C7B59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0E191D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52A89C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93006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FAB62A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DCD0D4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1CAC5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316</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B6DADF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83</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E5E5CD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82.4</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D40CDA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DE897A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F2B967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0B5CDB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11.52</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20B2D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5.2</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DF6E27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E407DE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4.8</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B9B839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C0DB35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248A5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26.16</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748F6D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15.96</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DB410C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16.48</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B1F038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24.17</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5FDEC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BA7122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D232D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97D852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BB5C4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22898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D98F9F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EF7DD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F6B37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148D43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A2AD30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4680BE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CCC1DE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91CFDD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A415B5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BAD6AB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Trung bình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825BBB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Trung bình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F7103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Trung bình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E968B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518E38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thương mại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13A3A2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3D0645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2BA5B5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9D7F1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B0A382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FED266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3CCB6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1F1DF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4942D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00A65A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DCC4C8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AF126C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Hiện trạng môi trường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0B5AA5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DAF12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4BBD58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290231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B88A3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09D5BC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194F1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BA403D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76ABA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FD2C70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AC6A4A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C745ED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yếu tố khác</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C0125E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Nằm trong làng nghề</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D93984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250F5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2BC11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B8EDF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5F4BBD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648BD2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EC94B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1.670.000.000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143ECA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1.670.000.000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8B8AD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E6A11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F1B155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41A92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6D457D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1.452.900.000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2F240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1.452.900.000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686D5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1.600.000.000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E1A00A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9865A0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tầng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E99A32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8E154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624738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893BB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2385AF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CCBE36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sàn sử dụng (m²)</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2B3032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943558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B2A377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E50914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3F6FF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D7B2D5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24FF4C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EAA1B4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1.670.000.000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9EF87A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1.670.000.000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13883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0884F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2797D5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064547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96F6CF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1.452.900.000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A282A3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1.452.900.000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881B9A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1.600.000.000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23D006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1B5F2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B81CD2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040BA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DBAE1A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95114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C3761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6EE9EB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F618C1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375628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1.452.900.000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E7E2A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1.452.900.000</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EAD261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692496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79C1CF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A4593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6C60808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17.504.819</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306DC71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17.632.282</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7AFC23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13.793.103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7ED67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1CD6F6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A37F70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BA0B5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858E6C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96B3EB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A03215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8B9AF5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1D6A59A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293AF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D6D733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186F7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0B6A3A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1612B7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068ACA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796ED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72B76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79E46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2A03E3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2F0504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5E16CE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B7B648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DEC5B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A4214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591BA7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A91E41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3152C25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4350B1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725B6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D0613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B86FD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14BF25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6818257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6BD386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AB6563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E18C94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13ADF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E9AE41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4CF4648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B9419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0A362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E73D4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4BCB4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7093A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Độ rộng nhỏ nhất từ đường chính vào tài sản (m)</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4178DE6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53CD3E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30F5B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723C3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94DA10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CABB04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67A726D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8E7120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568B9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2C3AD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D3939B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AFF95C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126756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C33A42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1B0D4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EBAEF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4316D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55E1B8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34BF4CB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242EB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7923B4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16B2D7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2CA8B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726146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11249D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577B4E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7E533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0E460A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4BEBD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34C316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593041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3AB9C8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12956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B57FF9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CD2DF9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22C5C7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0F2AB3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AD2ED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5B587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E24339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D6189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611A2C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757D02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CA74C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50BCE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799DC1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F9AACD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CA567D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0896BE9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27F60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0BEEE71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B3A2A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917EDF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15AF55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Cảnh quan</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414158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BEDDA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ở các yếu tố Lợi thế thương mại và Bất lợi thương mại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EDFEC7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ở các yếu tố Lợi thế thương mại và Bất lợi thương mại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A2F7D3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ở các yếu tố Lợi thế thương mại và Bất lợi thương mại</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AE8BF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7139A6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1AF3D0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14C10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9A85A1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98EDCD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EEBE4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B862F6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thương mại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2B4D81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40BA6BA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4F9261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6C5921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2D1568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551B7B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581D2AF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4F4CE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FBBDFE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1F68FA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04F8A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E8FABC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Hiện trạng môi trường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460ADD1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6DAEE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2C6D1FE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6710CC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95C0D6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EFCDEA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tcPr>
          <w:p w14:paraId="41A748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383A8A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tổng hợp ở các yếu tố: Pháp lý, diện tích, hình dáng, lợi thế, bất lợi thửa đất, lợi thế thương mại, môi trường…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74058C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tổng hợp ở các yếu tố: Pháp lý, diện tích, hình dáng, lợi thế, bất lợi thửa đất, lợi thế thương mại, môi trường…</w:t>
            </w:r>
            <w:r/>
          </w:p>
        </w:tc>
        <w:tc>
          <w:tcPr>
            <w:tcBorders>
              <w:bottom w:val="single" w:color="000000" w:sz="8" w:space="0"/>
              <w:right w:val="single" w:color="000000" w:sz="8" w:space="0"/>
            </w:tcBorders>
            <w:tcMar>
              <w:left w:w="108" w:type="dxa"/>
              <w:top w:w="0" w:type="dxa"/>
              <w:right w:w="108" w:type="dxa"/>
              <w:bottom w:w="0" w:type="dxa"/>
            </w:tcMar>
            <w:tcW w:w="1772" w:type="dxa"/>
            <w:vAlign w:val="center"/>
            <w:textDirection w:val="lrTb"/>
            <w:noWrap w:val="false"/>
          </w:tcPr>
          <w:p w14:paraId="5590CD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tổng hợp ở các yếu tố: Pháp lý, diện tích, hình dáng, lợi thế, bất lợi thửa đất, lợi thế thương mại, môi trường…</w:t>
            </w:r>
            <w:r/>
          </w:p>
        </w:tc>
      </w:tr>
    </w:tbl>
    <w:p w14:paraId="6833B08F">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hướng nhìn, hình dáng, nội thất, hạ tầng kỹ thuật và hạ tầng xã hội… làm ảnh hưởng đến giá trị của thửa đất. Mỗi yếu tố đóng góp một tỷ lệ nhất định vào giá trị của thửa đất. Vì vậy, dựa trên ba tài sản so sánh</w:t>
      </w:r>
      <w:r>
        <w:rPr>
          <w:rFonts w:ascii="Times New Roman" w:hAnsi="Times New Roman" w:eastAsia="Times New Roman" w:cs="Times New Roman"/>
          <w:color w:val="000000"/>
          <w:sz w:val="24"/>
        </w:rPr>
        <w:t xml:space="preserve">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14:paraId="4E9B4DE6">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14:paraId="462747C1">
      <w:pPr>
        <w:numPr>
          <w:ilvl w:val="0"/>
          <w:numId w:val="45"/>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Bảng điều chỉnh:</w:t>
      </w:r>
      <w:r/>
    </w:p>
    <w:p w14:paraId="31ECB372">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ff0000"/>
          <w:sz w:val="24"/>
        </w:rPr>
        <w:t xml:space="preserve"> </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849"/>
        <w:gridCol w:w="1360"/>
        <w:gridCol w:w="1100"/>
        <w:gridCol w:w="1594"/>
        <w:gridCol w:w="1594"/>
        <w:gridCol w:w="1594"/>
        <w:gridCol w:w="1594"/>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val="false"/>
          </w:tcPr>
          <w:p w14:paraId="578A1E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7635B80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1B5EA91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B204B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7B020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D150F7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83B378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val="false"/>
          </w:tcPr>
          <w:p w14:paraId="03AD34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7CD2D48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4CC7B8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498836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E8238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1.452.900.000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D0A15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1.452.900.000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416548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val="false"/>
          </w:tcPr>
          <w:p w14:paraId="49AE9E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2DC7E9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7A2F1E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7AED36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8F91B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17.504.819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3A194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17.632.282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182FC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13.793.103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val="false"/>
          </w:tcPr>
          <w:p w14:paraId="69B661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142F9D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6D42F7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701D5D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F07163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5973530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83888C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0CD881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102280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5106A40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12620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D8970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25B656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E2A1E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BBD9F6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0013CC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3FA472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4AEBB8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9ECD9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F98BEF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AF29D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5A4135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659F7B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63F192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16DE6B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B7685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5F009A9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6F7A15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DBD0F2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31382B3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1706405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292CEB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0CBB5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17.504.819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1B5BC3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17.632.282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CB6F5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13.793.103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5E3AD3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73BA92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545630B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D65723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68E167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9CA5E9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930305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1CF878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64AFF2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05A1A0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6195D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44F2CC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6498F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E62E48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13D75C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A14A6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0806E0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A56E4C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C586D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188DFC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647C8E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D5D5EA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2DD745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218108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A7B25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616C20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17.504.819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64EE1C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17.632.282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09B3C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13.793.103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52E28ED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1BB1D7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125B924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61B3C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4731A7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07A1B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630C9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8CD1FD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06A3F9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71A6C61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CC837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7A3EE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24A316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6F2B03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AE6954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3F8BDFA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6B5893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70F2B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F3AD0C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B828D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8C78B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4F0F7D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6600C3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570616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1E7DE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5EF51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17.504.819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9E6CD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17.632.282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B6BB62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13.793.103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1E0FE9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BC895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369B4E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C99DA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độ rộng đường trước mặt tài sản 3m, mặt tiền 11.52m, 21.078555555556, 106.22202777778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D7B55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độ rộng đường trước mặt tài sản 3.5m, Khu dân cư Phương Triện, cách QL17 khoảng 4km, mặt tiền 5.2m, Khu dân cư Phương Triện, cách QL17 khoảng 4km, 21.08966461196533, 106.20618506236848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2EE941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độ rộng đường trước mặt tài sản 3.5m, Khu dân cư Phương Triện, cách QL17 khoảng 4km, mặt tiền 5.0m, Khu dân cư Phương Triện, cách QL17 khoảng 4km, 21.089671702512227, 106.20621739785189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65C068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khoảng cách ra đường chính 500m, độ rộng đường trước mặt tài sản 4m, Tài sản tiếp giáp đường bê tông rộng 4m, mặt tiền 4.8m, 21.079175009039908, 106.22410979563679</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74F586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020086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5F78AF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64322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B559A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952C2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FC417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28CC8B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0D04071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6999B5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D371A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05917D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82F4E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D4B63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F9DBCB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58F8D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69F2A7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57F66C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DBA95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17.504.819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55E73B4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17.632.282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D146AB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13.793.103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32FF056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23EDC74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567032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81FF16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1965D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ABCFF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72025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557EC7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386CD2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3CAC1CD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2449DC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0B71C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61DB2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440C3D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2FCBA3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A1139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079FFD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92451E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60DDA6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5E87FE4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1FA40A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7F3441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6C25A06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08FFDC2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5BEC9A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901FC4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17.504.819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D2F675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17.632.282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490A61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13.793.103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1AC62D7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63E8B5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390422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D684F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29A835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141AB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926B5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F4EDCD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362471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51A4A76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3E4D45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849F3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1C61A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62BB6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DDBEE5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DC74A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143A44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93D874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DA5BC6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66BD84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64ECE9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-689.655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60DD03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773BAD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788C05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CE728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322A9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17.504.819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C1536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17.632.282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5F97E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13.103.448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17990B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0A8EFA6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Độ rộng nhỏ nhất từ đường chính vào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7EF2B8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3E72F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9DDF4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A10D9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BC75D2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C6A70B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FEBF6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42B6385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3D173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3EB3F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71DD5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48C7BC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C2E055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6F36EE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72D44B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26FA9C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84DF7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-525.145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55B0C6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-528.968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591DBED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-965.517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2619A1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19E88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5FB9FC8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04F473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B2BA6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16.979.674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602BC1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17.103.314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89D70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12.137.931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4CCA0A1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16FE7E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00398B0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228CBE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2BF0E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743D71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18790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A6B1E8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7E4E74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1AD60F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6B90CD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FAD20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9D7E1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663F8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11E62E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1FD9F0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2DEC80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1E808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13A9CE7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E73B38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0C980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AE1C59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6FA3A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4C92F5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C5CAA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4D6B8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16.979.674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E56E4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17.103.314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6C9D8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12.137.931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2535690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720F99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257572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E0F6AC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C76C5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5298E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2F9E32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635552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177F22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7EC6C4A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C665DB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227FA9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CCD435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8BBF4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C33BD5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0709993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588235E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B8D8D6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1D1C63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87029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60F2F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EF1EC2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78A2E9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28ACE1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FA563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923E3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16.979.674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137CD4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17.103.314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F6D9FF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12.137.931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4460C3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69CC15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0E63B6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516898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14EE5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638D6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8BCEC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116</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B4D5F0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7A811D5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22BC56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63ADB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8E8553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7E3F3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E8030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5835CE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ED491D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2F3D70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7BA56B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76B3B2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-2.100.578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C98C6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-2.115.874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38BE3A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-1.379.310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62A523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1E5F27A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330006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FEDA9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0AA05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14.879.096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5625D47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14.987.440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E9D0C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10.758.621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7732BC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21E262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02B230A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0947B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11.52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938B82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9F3AFD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C689C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385025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7B505D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5BA2E2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E15F90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AA9AB5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6FD46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A9843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A85955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079104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1B68C7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4544C7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2CC78E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875.241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BCFB4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881.614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5F62AF9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689.655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FFAE43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496953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5BCC8B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2BB3B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4CB5BD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15.754.337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8A25D0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15.869.054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5BF83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11.448.276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15B162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6FA745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Chiều sâu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04352EC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A5692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26.16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6AD86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8BCE8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ECA10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24.17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7C8F43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282A82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427AD81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25343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9316A8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D56BC9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036647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BF0811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4FDC4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7723455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F1E6FC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6DCEEBA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-1.750.482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D825F1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-1.763.228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400C16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53AB9D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0B721F9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2EF541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971EDA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51B94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14.003.855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109012A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14.105.826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162EA93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11.448.276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3A740B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1C39239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52B290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F224F2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EB628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ED9644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FC3BA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9C7DEC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39EB4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5FFF17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FED22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F85B5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D9C821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18E20A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6C35B9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0485B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12027D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DF735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1B4AF5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64FA60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63DBA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DF45DA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B064F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574DCB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B8B9E5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30CFC7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14.003.855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23E8F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14.105.826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8F763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11.448.276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4F1133C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3A0167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65043A5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BF4C8C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A3E8E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31A62B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A339D1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A39744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02C022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14FBE0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6607B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E0F157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B09EF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614FE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5AFF28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058D3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75669E6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8AFA4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C3F0F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-1.750.482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090DEC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-1.763.228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1DE78B3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-1.379.310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4D9797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275E69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2CDE3E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8F751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33DAB5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12.253.373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00EEF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12.342.598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2D4EA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10.068.966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6589CB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09B13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1CD5DF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3E1DD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Trung bình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E7970F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Trung bình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8B0BA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Trung bình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3CD34D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Trung bình</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873ABD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287406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46570AE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A883D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AC390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F9ECA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1E5B5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30805A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A6F66D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012D386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8DA768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52DEC6D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30967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6F139F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1.379.310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AB7F2F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2F7A6E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235C49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083148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6EB6C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12.253.373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177511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12.342.598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00919A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11.448.276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35F7836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2E4F45D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Hiện trạng môi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4AD163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7BAD6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378EA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CCE1E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DFD14A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DE1E4E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D38033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1BC44C5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990059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93ACB5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DED67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B2E66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EBA81B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22597AD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176EBA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AF5F0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900F4D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14BDDB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98BB28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5891D4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171FB6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67B89D4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7AF142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0ACB2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12.253.373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6FD25A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12.342.598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7F4D58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11.448.276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vMerge w:val="restart"/>
            <w:textDirection w:val="lrTb"/>
            <w:noWrap w:val="false"/>
          </w:tcPr>
          <w:p w14:paraId="364B9E8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1154EE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Khả năng chuyển nhượng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20A242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562CE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F1E3C8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F47AC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6B0F2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83A3AF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07904A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2DB02C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B5F9F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27A14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319B8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9AD10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7196F3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7C406C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7C3D9B7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B22BB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54727D8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A930AD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4DCA03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612F2C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0486658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1FE76A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9E43B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E43C46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12.253.373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0A142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12.342.598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E3D8B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11.448.276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tcPr>
          <w:p w14:paraId="39E1A7B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14:paraId="246264A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47F8BFD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BA70D1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6C2FD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12.253.373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6567FE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12.342.598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8BDBFB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11.448.276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tcPr>
          <w:p w14:paraId="07463A2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6450A1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2C9CE0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3189" w:type="dxa"/>
            <w:vAlign w:val="center"/>
            <w:textDirection w:val="lrTb"/>
            <w:noWrap/>
          </w:tcPr>
          <w:p w14:paraId="7F933F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3189" w:type="dxa"/>
            <w:vAlign w:val="center"/>
            <w:textDirection w:val="lrTb"/>
            <w:noWrap w:val="false"/>
          </w:tcPr>
          <w:p w14:paraId="5170335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12.014.749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tcPr>
          <w:p w14:paraId="07C3005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31815A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326F0EC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094801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D8A0FC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7B45D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43FA0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-4.71%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tcPr>
          <w:p w14:paraId="2D91EE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0A61F6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10CFC92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406FFC8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44E096D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296E67A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BC474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tcPr>
          <w:p w14:paraId="4BE1D69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449FA02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0861D1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1BC3C0C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E70C1C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7.001.928</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14AED1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7.052.912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07E5B0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6.482.757</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tcPr>
          <w:p w14:paraId="016934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2E1F90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6EC523A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57A597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921DD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17F80B8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7918C44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tcPr>
          <w:p w14:paraId="7421658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8D639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14:paraId="131557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val="false"/>
          </w:tcPr>
          <w:p w14:paraId="312BEF3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6BF565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 - 12%%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3CAF5D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 - 12%%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A08398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 - 10%%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49" w:type="dxa"/>
            <w:vAlign w:val="center"/>
            <w:textDirection w:val="lrTb"/>
            <w:noWrap/>
          </w:tcPr>
          <w:p w14:paraId="7AFC9A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14:paraId="52D7895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tcPr>
          <w:p w14:paraId="5E952F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0B6B0D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67215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5.251.446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583387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5.289.684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4" w:type="dxa"/>
            <w:vAlign w:val="center"/>
            <w:textDirection w:val="lrTb"/>
            <w:noWrap/>
          </w:tcPr>
          <w:p w14:paraId="20C106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2.344.827</w:t>
            </w:r>
            <w:r/>
          </w:p>
        </w:tc>
      </w:tr>
    </w:tbl>
    <w:p w14:paraId="45CE1FCB">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-4.71% đến  2.73%, đảm bảo không quá 15% (theo Thông tư số 32/2024/TT-BTC ngày 16/5/2024 của Bộ Tài chính).</w:t>
      </w:r>
      <w:r/>
    </w:p>
    <w:p w14:paraId="2063A78A">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14:paraId="18E445FA">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866"/>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05"/>
        <w:gridCol w:w="1905"/>
        <w:gridCol w:w="1905"/>
        <w:gridCol w:w="1905"/>
        <w:gridCol w:w="1905"/>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DE5D71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98FB1B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685B9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5BE613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4D92F7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A88E9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F6E0A9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3C8C1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12.253.373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2B0F4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B37773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4.085.275</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7B9DA2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A26E5A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9FF5D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12.342.598</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872460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09D32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4.113.788</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362153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F7249F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A482E2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11.448.276</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C13C3F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66E1D5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3.815.710</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14:paraId="749D3C9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46DCBA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12.014.773</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14:paraId="005FB1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B7CFD7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12.000.000</w:t>
            </w:r>
            <w:r/>
          </w:p>
        </w:tc>
      </w:tr>
    </w:tbl>
    <w:p w14:paraId="63F06BB0">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12.000.000 đồng/m².</w:t>
      </w:r>
      <w:r/>
    </w:p>
    <w:p w14:paraId="6979D6A3">
      <w:pPr>
        <w:numPr>
          <w:ilvl w:val="1"/>
          <w:numId w:val="45"/>
        </w:numPr>
        <w:pBdr>
          <w:top w:val="none" w:color="000000" w:sz="4" w:space="0"/>
          <w:left w:val="none" w:color="000000" w:sz="4" w:space="0"/>
          <w:bottom w:val="none" w:color="000000" w:sz="4" w:space="0"/>
          <w:right w:val="none" w:color="000000" w:sz="4" w:space="0"/>
        </w:pBdr>
        <w:tabs>
          <w:tab w:val="left" w:leader="none" w:pos="6991"/>
        </w:tabs>
        <w:spacing w:after="0" w:before="120" w:line="276" w:lineRule="auto"/>
        <w:ind/>
        <w:jc w:val="both"/>
        <w:rPr/>
      </w:pPr>
      <w:r>
        <w:rPr>
          <w:rFonts w:ascii="Times New Roman" w:hAnsi="Times New Roman" w:eastAsia="Times New Roman" w:cs="Times New Roman"/>
          <w:b/>
          <w:color w:val="000000"/>
          <w:sz w:val="24"/>
        </w:rPr>
        <w:t xml:space="preserve">Xác định giá trị công trình xây dựng:</w:t>
      </w:r>
      <w:r>
        <w:rPr>
          <w:rFonts w:ascii="Times New Roman" w:hAnsi="Times New Roman" w:eastAsia="Times New Roman" w:cs="Times New Roman"/>
          <w:color w:val="000000"/>
          <w:sz w:val="24"/>
        </w:rPr>
        <w:tab/>
      </w:r>
      <w:r/>
    </w:p>
    <w:p w14:paraId="3B36F363">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w:t>
      </w:r>
      <w:r/>
    </w:p>
    <w:p w14:paraId="2FF24043">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color w:val="000000"/>
          <w:sz w:val="24"/>
        </w:rPr>
        <w:t xml:space="preserve">Qua tham khảo thị trường về đơn giá xây dựng mới đối với </w:t>
      </w:r>
      <w:r>
        <w:rPr>
          <w:rFonts w:ascii="Times New Roman" w:hAnsi="Times New Roman" w:eastAsia="Times New Roman" w:cs="Times New Roman"/>
          <w:color w:val="ff0000"/>
          <w:sz w:val="24"/>
        </w:rPr>
        <w:t xml:space="preserve">công trình nhà liền kề 3 tầng</w:t>
      </w:r>
      <w:r>
        <w:rPr>
          <w:rFonts w:ascii="Times New Roman" w:hAnsi="Times New Roman" w:eastAsia="Times New Roman" w:cs="Times New Roman"/>
          <w:color w:val="000000"/>
          <w:sz w:val="24"/>
        </w:rPr>
        <w:t xml:space="preserve">, đối chiếu với kết cấu của công trình xây dựng hiện có, tổ thẩm định nhận thấy đơn giá vận dụng theo Quyết định </w:t>
      </w:r>
      <w:r>
        <w:rPr>
          <w:rFonts w:ascii="Times New Roman" w:hAnsi="Times New Roman" w:eastAsia="Times New Roman" w:cs="Times New Roman"/>
          <w:color w:val="000000"/>
          <w:sz w:val="24"/>
          <w:highlight w:val="white"/>
        </w:rPr>
        <w:t xml:space="preserve">số 409/QĐ-BXD ngày11 tháng 4năm 2025 của Bộ xây dựng công bố suất vốn đầu tư xây dựng và giá xây dựng tổng hợp bộ phận kết cấu công trình năm 2024</w:t>
      </w:r>
      <w:r>
        <w:rPr>
          <w:rFonts w:ascii="Times New Roman" w:hAnsi="Times New Roman" w:eastAsia="Times New Roman" w:cs="Times New Roman"/>
          <w:color w:val="000000"/>
          <w:sz w:val="24"/>
        </w:rPr>
        <w:t xml:space="preserve"> là khá phù hợp với thị trường, theo đó: </w:t>
      </w:r>
      <w:r/>
    </w:p>
    <w:p w14:paraId="18F63F04">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“Nhà từ 2 đến 3 tầng, kết cấu khung chịu lực BTCT; tường bao xây gạch; sàn, mái BTCT đổ tại chỗ không có tầng hầm có đơn giá xây dựng là 8.225.000 đồng/m² sàn, hệ số điều chỉnh vùng tỉnh Bắc Ninh là 0,948”.</w:t>
      </w:r>
      <w:r/>
    </w:p>
    <w:p w14:paraId="42805DEB">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Do đó, Tổ thẩm định xác định đơn giá xây mới của công trình xây dựng là: 8.225.000 x 0,948 =</w:t>
      </w:r>
      <w:r>
        <w:rPr>
          <w:rFonts w:ascii="Arial" w:hAnsi="Arial" w:eastAsia="Arial" w:cs="Arial"/>
          <w:color w:val="000000"/>
          <w:sz w:val="22"/>
        </w:rPr>
        <w:t xml:space="preserve"> </w:t>
      </w:r>
      <w:r>
        <w:rPr>
          <w:rFonts w:ascii="Times New Roman" w:hAnsi="Times New Roman" w:eastAsia="Times New Roman" w:cs="Times New Roman"/>
          <w:b/>
          <w:color w:val="000000"/>
          <w:sz w:val="24"/>
        </w:rPr>
        <w:t xml:space="preserve">7.797.300 đồng/m² sàn</w:t>
      </w:r>
      <w:r>
        <w:rPr>
          <w:rFonts w:ascii="Times New Roman" w:hAnsi="Times New Roman" w:eastAsia="Times New Roman" w:cs="Times New Roman"/>
          <w:color w:val="000000"/>
          <w:sz w:val="24"/>
          <w:highlight w:val="white"/>
        </w:rPr>
        <w:t xml:space="preserve">.</w:t>
      </w:r>
      <w:r/>
    </w:p>
    <w:p w14:paraId="0BD8C1A3">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chất lượng còn lại công trình xây dựng</w:t>
      </w:r>
      <w:r/>
    </w:p>
    <w:p w14:paraId="484FEE02">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b/>
          <w:i/>
          <w:color w:val="000000"/>
          <w:sz w:val="24"/>
        </w:rPr>
        <w:t xml:space="preserve">* Xác định giá trị hao mòn theo kỹ thuật tuổi đời:</w:t>
      </w:r>
      <w:r/>
    </w:p>
    <w:p w14:paraId="42BBF502">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Tỉ lệ hao mòn được tính toán theo phương pháp tuổi đời:</w:t>
      </w:r>
      <w:r/>
    </w:p>
    <w:p w14:paraId="6E4D1FC9">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Công thức: Tỉ lệ hao mòn = Tuổi đời hiệu quả/ Tuổi đời kinh tế</w:t>
      </w:r>
      <w:r/>
    </w:p>
    <w:p w14:paraId="05C34F52">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Tổ thẩm định giả định rằng các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w:t>
      </w:r>
      <w:r>
        <w:rPr>
          <w:rFonts w:ascii="Times New Roman" w:hAnsi="Times New Roman" w:eastAsia="Times New Roman" w:cs="Times New Roman"/>
          <w:color w:val="000000"/>
          <w:sz w:val="24"/>
        </w:rPr>
        <w:t xml:space="preserve">n thiện đưa vào sử dụng </w:t>
      </w:r>
      <w:r>
        <w:rPr>
          <w:rFonts w:ascii="Times New Roman" w:hAnsi="Times New Roman" w:eastAsia="Times New Roman" w:cs="Times New Roman"/>
          <w:color w:val="ff0000"/>
          <w:sz w:val="24"/>
        </w:rPr>
        <w:t xml:space="preserve">khoảng năm 2021, do vậy tổ thẩm định xác định tuổi đời hiệu quả của công trình là 4 năm.</w:t>
      </w:r>
      <w:r/>
    </w:p>
    <w:p w14:paraId="2662A99B">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w:t>
      </w:r>
      <w:r>
        <w:rPr>
          <w:rFonts w:ascii="Times New Roman" w:hAnsi="Times New Roman" w:eastAsia="Times New Roman" w:cs="Times New Roman"/>
          <w:color w:val="ff0000"/>
          <w:sz w:val="24"/>
        </w:rPr>
        <w:t xml:space="preserve">tổ thẩm định xác định tuổi đời kinh tế của tài sản thẩm định là 50 năm.</w:t>
      </w:r>
      <w:r/>
    </w:p>
    <w:tbl>
      <w:tblPr>
        <w:tblStyle w:val="866"/>
        <w:tblInd w:w="108" w:type="dxa"/>
        <w:tblW w:w="49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54"/>
        <w:gridCol w:w="1366"/>
        <w:gridCol w:w="1366"/>
        <w:gridCol w:w="1116"/>
        <w:gridCol w:w="1116"/>
        <w:gridCol w:w="1116"/>
        <w:gridCol w:w="1419"/>
      </w:tblGrid>
      <w:tr>
        <w:trPr>
          <w:trHeight w:val="18"/>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854" w:type="dxa"/>
            <w:vAlign w:val="center"/>
            <w:textDirection w:val="lrTb"/>
            <w:noWrap w:val="false"/>
          </w:tcPr>
          <w:p w14:paraId="351D9361">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6" w:type="dxa"/>
            <w:vAlign w:val="top"/>
            <w:textDirection w:val="lrTb"/>
            <w:noWrap w:val="false"/>
          </w:tcPr>
          <w:p w14:paraId="51EA95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Năm đưa vào sử dụng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6" w:type="dxa"/>
            <w:vAlign w:val="center"/>
            <w:textDirection w:val="lrTb"/>
            <w:noWrap w:val="false"/>
          </w:tcPr>
          <w:p w14:paraId="179E8D39">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28AAB115">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52CD93D5">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43E3C9B8">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Tỉ lệ hao mòn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28D8AD16">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Giá trị hao mòn (đồng)</w:t>
            </w:r>
            <w:r/>
          </w:p>
        </w:tc>
      </w:tr>
      <w:tr>
        <w:trPr>
          <w:trHeight w:val="1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854" w:type="dxa"/>
            <w:vAlign w:val="center"/>
            <w:textDirection w:val="lrTb"/>
            <w:noWrap w:val="false"/>
          </w:tcPr>
          <w:p w14:paraId="49297D89">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ff0000"/>
                <w:sz w:val="24"/>
              </w:rPr>
              <w:t xml:space="preserve">Nhà 3 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6" w:type="dxa"/>
            <w:vAlign w:val="center"/>
            <w:textDirection w:val="lrTb"/>
            <w:noWrap w:val="false"/>
          </w:tcPr>
          <w:p w14:paraId="5AB8F4A1">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ff0000"/>
                <w:sz w:val="24"/>
              </w:rPr>
              <w:t xml:space="preserve">Năm 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6" w:type="dxa"/>
            <w:vAlign w:val="center"/>
            <w:textDirection w:val="lrTb"/>
            <w:noWrap w:val="false"/>
          </w:tcPr>
          <w:p w14:paraId="4525B11F">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ff0000"/>
                <w:sz w:val="24"/>
              </w:rPr>
              <w:t xml:space="preserve">Tháng 12/2025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7D010B92">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23BE730A">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53AA9199">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389AC8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436.648.800</w:t>
            </w:r>
            <w:r/>
          </w:p>
        </w:tc>
      </w:tr>
    </w:tbl>
    <w:p w14:paraId="79C1E8F6">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000000"/>
          <w:sz w:val="24"/>
        </w:rPr>
        <w:t xml:space="preserve">Tổ thẩm định xác định tỉ lệ ha</w:t>
      </w:r>
      <w:r>
        <w:rPr>
          <w:rFonts w:ascii="Times New Roman" w:hAnsi="Times New Roman" w:eastAsia="Times New Roman" w:cs="Times New Roman"/>
          <w:color w:val="ff0000"/>
          <w:sz w:val="24"/>
        </w:rPr>
        <w:t xml:space="preserve">o mòn của tài sản thẩm định là: </w:t>
      </w:r>
      <w:r>
        <w:rPr>
          <w:rFonts w:ascii="Times New Roman" w:hAnsi="Times New Roman" w:eastAsia="Times New Roman" w:cs="Times New Roman"/>
          <w:b/>
          <w:color w:val="ff0000"/>
          <w:sz w:val="24"/>
        </w:rPr>
        <w:t xml:space="preserve">8</w:t>
      </w:r>
      <w:r>
        <w:rPr>
          <w:rFonts w:ascii="Times New Roman" w:hAnsi="Times New Roman" w:eastAsia="Times New Roman" w:cs="Times New Roman"/>
          <w:color w:val="ff0000"/>
          <w:sz w:val="24"/>
        </w:rPr>
        <w:t xml:space="preserve">%, theo đó tỷ lệ chất lượng còn lại của tài sản là: </w:t>
      </w:r>
      <w:r>
        <w:rPr>
          <w:rFonts w:ascii="Times New Roman" w:hAnsi="Times New Roman" w:eastAsia="Times New Roman" w:cs="Times New Roman"/>
          <w:b/>
          <w:color w:val="ff0000"/>
          <w:sz w:val="24"/>
        </w:rPr>
        <w:t xml:space="preserve">92%</w:t>
      </w:r>
      <w:r>
        <w:rPr>
          <w:rFonts w:ascii="Times New Roman" w:hAnsi="Times New Roman" w:eastAsia="Times New Roman" w:cs="Times New Roman"/>
          <w:color w:val="ff0000"/>
          <w:sz w:val="24"/>
        </w:rPr>
        <w:t xml:space="preserve">.</w:t>
      </w:r>
      <w:r/>
    </w:p>
    <w:p w14:paraId="152A40A8">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 </w:t>
      </w:r>
      <w:r/>
    </w:p>
    <w:p w14:paraId="6DCC8102">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pacing w:val="2"/>
          <w:sz w:val="24"/>
        </w:rPr>
        <w:t xml:space="preserve">Công thức:</w:t>
      </w:r>
      <w:r/>
    </w:p>
    <w:tbl>
      <w:tblPr>
        <w:tblStyle w:val="866"/>
        <w:tblInd w:w="14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2030"/>
        <w:gridCol w:w="334"/>
        <w:gridCol w:w="374"/>
        <w:gridCol w:w="535"/>
        <w:gridCol w:w="1210"/>
        <w:gridCol w:w="1573"/>
        <w:gridCol w:w="689"/>
        <w:gridCol w:w="326"/>
        <w:gridCol w:w="283"/>
        <w:gridCol w:w="1938"/>
        <w:gridCol w:w="59"/>
      </w:tblGrid>
      <w:tr>
        <w:trPr>
          <w:gridAfter w:val="1"/>
          <w:trHeight w:val="794"/>
        </w:trPr>
        <w:tc>
          <w:tcPr>
            <w:gridSpan w:val="2"/>
            <w:tcBorders/>
            <w:tcMar>
              <w:left w:w="108" w:type="dxa"/>
              <w:top w:w="0" w:type="dxa"/>
              <w:right w:w="108" w:type="dxa"/>
              <w:bottom w:w="0" w:type="dxa"/>
            </w:tcMar>
            <w:tcW w:w="2364" w:type="dxa"/>
            <w:vAlign w:val="center"/>
            <w:textDirection w:val="lrTb"/>
            <w:noWrap w:val="false"/>
          </w:tcPr>
          <w:p w14:paraId="0B715398">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74" w:type="dxa"/>
            <w:vAlign w:val="center"/>
            <w:textDirection w:val="lrTb"/>
            <w:noWrap w:val="false"/>
          </w:tcPr>
          <w:p w14:paraId="3332B6F0">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cMar>
              <w:left w:w="108" w:type="dxa"/>
              <w:top w:w="0" w:type="dxa"/>
              <w:right w:w="108" w:type="dxa"/>
              <w:bottom w:w="0" w:type="dxa"/>
            </w:tcMar>
            <w:tcW w:w="4007" w:type="dxa"/>
            <w:vAlign w:val="center"/>
            <w:textDirection w:val="lrTb"/>
            <w:noWrap w:val="false"/>
          </w:tcPr>
          <w:p w14:paraId="20F0A586">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Chi phí thay thế </w:t>
            </w:r>
            <w:r/>
          </w:p>
          <w:p w14:paraId="02DC2BE5">
            <w:pPr>
              <w:pBdr>
                <w:top w:val="none" w:color="000000" w:sz="4" w:space="0"/>
                <w:left w:val="none" w:color="000000" w:sz="4" w:space="0"/>
                <w:bottom w:val="none" w:color="000000" w:sz="4" w:space="0"/>
                <w:right w:val="none" w:color="000000" w:sz="4" w:space="0"/>
              </w:pBdr>
              <w:shd w:val="clear" w:color="ffffff" w:fill="ffffff"/>
              <w:spacing w:after="240" w:before="120" w:line="276" w:lineRule="auto"/>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26" w:type="dxa"/>
            <w:vAlign w:val="center"/>
            <w:textDirection w:val="lrTb"/>
            <w:noWrap w:val="false"/>
          </w:tcPr>
          <w:p w14:paraId="0EB2C9DC">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w:t>
            </w:r>
            <w:r/>
          </w:p>
        </w:tc>
        <w:tc>
          <w:tcPr>
            <w:gridSpan w:val="2"/>
            <w:tcBorders/>
            <w:tcMar>
              <w:left w:w="108" w:type="dxa"/>
              <w:top w:w="0" w:type="dxa"/>
              <w:right w:w="108" w:type="dxa"/>
              <w:bottom w:w="0" w:type="dxa"/>
            </w:tcMar>
            <w:tcW w:w="2221" w:type="dxa"/>
            <w:vAlign w:val="center"/>
            <w:textDirection w:val="lrTb"/>
            <w:noWrap w:val="false"/>
          </w:tcPr>
          <w:p w14:paraId="5F75185A">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Tổng giá trị hao mòn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4C08E0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gridSpan w:val="3"/>
            <w:tcBorders>
              <w:bottom w:val="single" w:color="000000" w:sz="8" w:space="0"/>
              <w:right w:val="single" w:color="000000" w:sz="8" w:space="0"/>
            </w:tcBorders>
            <w:tcMar>
              <w:left w:w="108" w:type="dxa"/>
              <w:top w:w="0" w:type="dxa"/>
              <w:right w:w="108" w:type="dxa"/>
              <w:bottom w:w="0" w:type="dxa"/>
            </w:tcMar>
            <w:tcW w:w="1243" w:type="dxa"/>
            <w:vAlign w:val="center"/>
            <w:textDirection w:val="lrTb"/>
            <w:noWrap w:val="false"/>
          </w:tcPr>
          <w:p w14:paraId="3E6E96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sàn (m²)</w:t>
            </w:r>
            <w:r/>
          </w:p>
        </w:tc>
        <w:tc>
          <w:tcPr>
            <w:tcBorders>
              <w:bottom w:val="single" w:color="000000" w:sz="8" w:space="0"/>
              <w:right w:val="single" w:color="000000" w:sz="8" w:space="0"/>
            </w:tcBorders>
            <w:tcMar>
              <w:left w:w="108" w:type="dxa"/>
              <w:top w:w="0" w:type="dxa"/>
              <w:right w:w="108" w:type="dxa"/>
              <w:bottom w:w="0" w:type="dxa"/>
            </w:tcMar>
            <w:tcW w:w="1210" w:type="dxa"/>
            <w:vAlign w:val="center"/>
            <w:textDirection w:val="lrTb"/>
            <w:noWrap w:val="false"/>
          </w:tcPr>
          <w:p w14:paraId="6853988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xây dựng mới (đồng/m² sàn)</w:t>
            </w:r>
            <w:r/>
          </w:p>
        </w:tc>
        <w:tc>
          <w:tcPr>
            <w:tcBorders>
              <w:bottom w:val="single" w:color="000000" w:sz="8" w:space="0"/>
              <w:right w:val="single" w:color="000000" w:sz="8" w:space="0"/>
            </w:tcBorders>
            <w:tcMar>
              <w:left w:w="108" w:type="dxa"/>
              <w:top w:w="0" w:type="dxa"/>
              <w:right w:w="108" w:type="dxa"/>
              <w:bottom w:w="0" w:type="dxa"/>
            </w:tcMar>
            <w:tcW w:w="1573" w:type="dxa"/>
            <w:vAlign w:val="center"/>
            <w:textDirection w:val="lrTb"/>
            <w:noWrap w:val="false"/>
          </w:tcPr>
          <w:p w14:paraId="3B3D6B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Chi phí thay thế (đồng)</w:t>
            </w:r>
            <w:r/>
          </w:p>
        </w:tc>
        <w:tc>
          <w:tcPr>
            <w:gridSpan w:val="3"/>
            <w:tcBorders>
              <w:bottom w:val="single" w:color="000000" w:sz="8" w:space="0"/>
              <w:right w:val="single" w:color="000000" w:sz="8" w:space="0"/>
            </w:tcBorders>
            <w:tcMar>
              <w:left w:w="108" w:type="dxa"/>
              <w:top w:w="0" w:type="dxa"/>
              <w:right w:w="108" w:type="dxa"/>
              <w:bottom w:w="0" w:type="dxa"/>
            </w:tcMar>
            <w:tcW w:w="1298" w:type="dxa"/>
            <w:vAlign w:val="center"/>
            <w:textDirection w:val="lrTb"/>
            <w:noWrap w:val="false"/>
          </w:tcPr>
          <w:p w14:paraId="2D0905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hao mòn (đồng)</w:t>
            </w:r>
            <w:r/>
          </w:p>
        </w:tc>
        <w:tc>
          <w:tcPr>
            <w:gridSpan w:val="2"/>
            <w:tcBorders>
              <w:bottom w:val="single" w:color="000000" w:sz="8" w:space="0"/>
              <w:right w:val="single" w:color="000000" w:sz="8" w:space="0"/>
            </w:tcBorders>
            <w:tcMar>
              <w:left w:w="108" w:type="dxa"/>
              <w:top w:w="0" w:type="dxa"/>
              <w:right w:w="108" w:type="dxa"/>
              <w:bottom w:w="0" w:type="dxa"/>
            </w:tcMar>
            <w:tcW w:w="1997" w:type="dxa"/>
            <w:vAlign w:val="center"/>
            <w:textDirection w:val="lrTb"/>
            <w:noWrap w:val="false"/>
          </w:tcPr>
          <w:p w14:paraId="068726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3DAE5ED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3"/>
            <w:tcBorders>
              <w:bottom w:val="single" w:color="000000" w:sz="8" w:space="0"/>
              <w:right w:val="single" w:color="000000" w:sz="8" w:space="0"/>
            </w:tcBorders>
            <w:tcMar>
              <w:left w:w="108" w:type="dxa"/>
              <w:top w:w="0" w:type="dxa"/>
              <w:right w:w="108" w:type="dxa"/>
              <w:bottom w:w="0" w:type="dxa"/>
            </w:tcMar>
            <w:tcW w:w="1243" w:type="dxa"/>
            <w:vAlign w:val="center"/>
            <w:textDirection w:val="lrTb"/>
            <w:noWrap w:val="false"/>
          </w:tcPr>
          <w:p w14:paraId="131844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210" w:type="dxa"/>
            <w:vAlign w:val="center"/>
            <w:textDirection w:val="lrTb"/>
            <w:noWrap w:val="false"/>
          </w:tcPr>
          <w:p w14:paraId="493389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573" w:type="dxa"/>
            <w:vAlign w:val="center"/>
            <w:textDirection w:val="lrTb"/>
            <w:noWrap w:val="false"/>
          </w:tcPr>
          <w:p w14:paraId="299F6A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(5) = (3) * (4)</w:t>
            </w:r>
            <w:r/>
          </w:p>
        </w:tc>
        <w:tc>
          <w:tcPr>
            <w:gridSpan w:val="3"/>
            <w:tcBorders>
              <w:bottom w:val="single" w:color="000000" w:sz="8" w:space="0"/>
              <w:right w:val="single" w:color="000000" w:sz="8" w:space="0"/>
            </w:tcBorders>
            <w:tcMar>
              <w:left w:w="108" w:type="dxa"/>
              <w:top w:w="0" w:type="dxa"/>
              <w:right w:w="108" w:type="dxa"/>
              <w:bottom w:w="0" w:type="dxa"/>
            </w:tcMar>
            <w:tcW w:w="1298" w:type="dxa"/>
            <w:vAlign w:val="center"/>
            <w:textDirection w:val="lrTb"/>
            <w:noWrap w:val="false"/>
          </w:tcPr>
          <w:p w14:paraId="4F57DA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(6)</w:t>
            </w:r>
            <w:r/>
          </w:p>
        </w:tc>
        <w:tc>
          <w:tcPr>
            <w:gridSpan w:val="2"/>
            <w:tcBorders>
              <w:bottom w:val="single" w:color="000000" w:sz="8" w:space="0"/>
              <w:right w:val="single" w:color="000000" w:sz="8" w:space="0"/>
            </w:tcBorders>
            <w:tcMar>
              <w:left w:w="108" w:type="dxa"/>
              <w:top w:w="0" w:type="dxa"/>
              <w:right w:w="108" w:type="dxa"/>
              <w:bottom w:w="0" w:type="dxa"/>
            </w:tcMar>
            <w:tcW w:w="1997" w:type="dxa"/>
            <w:vAlign w:val="center"/>
            <w:textDirection w:val="lrTb"/>
            <w:noWrap w:val="false"/>
          </w:tcPr>
          <w:p w14:paraId="30E9B4D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(7) = (5) - (6)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16F5639C">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Nhà 3 tầng</w:t>
            </w:r>
            <w:r/>
          </w:p>
        </w:tc>
        <w:tc>
          <w:tcPr>
            <w:gridSpan w:val="3"/>
            <w:tcBorders>
              <w:bottom w:val="single" w:color="000000" w:sz="8" w:space="0"/>
              <w:right w:val="single" w:color="000000" w:sz="8" w:space="0"/>
            </w:tcBorders>
            <w:tcMar>
              <w:left w:w="108" w:type="dxa"/>
              <w:top w:w="0" w:type="dxa"/>
              <w:right w:w="108" w:type="dxa"/>
              <w:bottom w:w="0" w:type="dxa"/>
            </w:tcMar>
            <w:tcW w:w="1243" w:type="dxa"/>
            <w:vAlign w:val="center"/>
            <w:textDirection w:val="lrTb"/>
            <w:noWrap/>
          </w:tcPr>
          <w:p w14:paraId="1FEB41B3">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700</w:t>
            </w:r>
            <w:r/>
          </w:p>
        </w:tc>
        <w:tc>
          <w:tcPr>
            <w:tcBorders>
              <w:bottom w:val="single" w:color="000000" w:sz="8" w:space="0"/>
              <w:right w:val="single" w:color="000000" w:sz="8" w:space="0"/>
            </w:tcBorders>
            <w:tcMar>
              <w:left w:w="108" w:type="dxa"/>
              <w:top w:w="0" w:type="dxa"/>
              <w:right w:w="108" w:type="dxa"/>
              <w:bottom w:w="0" w:type="dxa"/>
            </w:tcMar>
            <w:tcW w:w="1210" w:type="dxa"/>
            <w:vAlign w:val="center"/>
            <w:textDirection w:val="lrTb"/>
            <w:noWrap w:val="false"/>
          </w:tcPr>
          <w:p w14:paraId="02BCCCE8">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7.797.300</w:t>
            </w:r>
            <w:r/>
          </w:p>
        </w:tc>
        <w:tc>
          <w:tcPr>
            <w:tcBorders>
              <w:bottom w:val="single" w:color="000000" w:sz="8" w:space="0"/>
              <w:right w:val="single" w:color="000000" w:sz="8" w:space="0"/>
            </w:tcBorders>
            <w:tcMar>
              <w:left w:w="108" w:type="dxa"/>
              <w:top w:w="0" w:type="dxa"/>
              <w:right w:w="108" w:type="dxa"/>
              <w:bottom w:w="0" w:type="dxa"/>
            </w:tcMar>
            <w:tcW w:w="1573" w:type="dxa"/>
            <w:vAlign w:val="center"/>
            <w:textDirection w:val="lrTb"/>
            <w:noWrap w:val="false"/>
          </w:tcPr>
          <w:p w14:paraId="51B8BCA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5.458.110.000</w:t>
            </w:r>
            <w:r/>
          </w:p>
        </w:tc>
        <w:tc>
          <w:tcPr>
            <w:gridSpan w:val="3"/>
            <w:tcBorders>
              <w:bottom w:val="single" w:color="000000" w:sz="8" w:space="0"/>
              <w:right w:val="single" w:color="000000" w:sz="8" w:space="0"/>
            </w:tcBorders>
            <w:tcMar>
              <w:left w:w="108" w:type="dxa"/>
              <w:top w:w="0" w:type="dxa"/>
              <w:right w:w="108" w:type="dxa"/>
              <w:bottom w:w="0" w:type="dxa"/>
            </w:tcMar>
            <w:tcW w:w="1298" w:type="dxa"/>
            <w:vAlign w:val="center"/>
            <w:textDirection w:val="lrTb"/>
            <w:noWrap w:val="false"/>
          </w:tcPr>
          <w:p w14:paraId="5DBA390C">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436.648.800</w:t>
            </w:r>
            <w:r/>
          </w:p>
        </w:tc>
        <w:tc>
          <w:tcPr>
            <w:gridSpan w:val="2"/>
            <w:tcBorders>
              <w:bottom w:val="single" w:color="000000" w:sz="8" w:space="0"/>
              <w:right w:val="single" w:color="000000" w:sz="8" w:space="0"/>
            </w:tcBorders>
            <w:tcMar>
              <w:left w:w="108" w:type="dxa"/>
              <w:top w:w="0" w:type="dxa"/>
              <w:right w:w="108" w:type="dxa"/>
              <w:bottom w:w="0" w:type="dxa"/>
            </w:tcMar>
            <w:tcW w:w="1997" w:type="dxa"/>
            <w:vAlign w:val="center"/>
            <w:textDirection w:val="lrTb"/>
            <w:noWrap w:val="false"/>
          </w:tcPr>
          <w:p w14:paraId="4ADB3602">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5.021.461.200</w:t>
            </w:r>
            <w:r/>
          </w:p>
        </w:tc>
      </w:tr>
      <w:tr>
        <w:trPr/>
        <w:tc>
          <w:tcPr>
            <w:tcBorders/>
            <w:tcMar>
              <w:left w:w="0" w:type="dxa"/>
              <w:top w:w="0" w:type="dxa"/>
              <w:right w:w="0" w:type="dxa"/>
              <w:bottom w:w="0" w:type="dxa"/>
            </w:tcMar>
            <w:tcW w:w="2030" w:type="dxa"/>
            <w:vAlign w:val="center"/>
            <w:textDirection w:val="lrTb"/>
            <w:noWrap w:val="false"/>
          </w:tcPr>
          <w:p w14:paraId="53EA3138">
            <w:pPr>
              <w:pBdr/>
              <w:spacing w:after="0" w:before="0" w:line="240"/>
              <w:ind/>
              <w:rPr/>
            </w:pPr>
            <w:r/>
          </w:p>
        </w:tc>
        <w:tc>
          <w:tcPr>
            <w:tcBorders/>
            <w:tcMar>
              <w:left w:w="0" w:type="dxa"/>
              <w:top w:w="0" w:type="dxa"/>
              <w:right w:w="0" w:type="dxa"/>
              <w:bottom w:w="0" w:type="dxa"/>
            </w:tcMar>
            <w:tcW w:w="334" w:type="dxa"/>
            <w:vAlign w:val="center"/>
            <w:textDirection w:val="lrTb"/>
            <w:noWrap w:val="false"/>
          </w:tcPr>
          <w:p w14:paraId="3B7D1B3D">
            <w:pPr>
              <w:pBdr/>
              <w:spacing w:after="0" w:before="0" w:line="240"/>
              <w:ind/>
              <w:rPr/>
            </w:pPr>
            <w:r/>
          </w:p>
        </w:tc>
        <w:tc>
          <w:tcPr>
            <w:tcBorders/>
            <w:tcMar>
              <w:left w:w="0" w:type="dxa"/>
              <w:top w:w="0" w:type="dxa"/>
              <w:right w:w="0" w:type="dxa"/>
              <w:bottom w:w="0" w:type="dxa"/>
            </w:tcMar>
            <w:tcW w:w="374" w:type="dxa"/>
            <w:vAlign w:val="center"/>
            <w:textDirection w:val="lrTb"/>
            <w:noWrap w:val="false"/>
          </w:tcPr>
          <w:p w14:paraId="258F87E2">
            <w:pPr>
              <w:pBdr/>
              <w:spacing w:after="0" w:before="0" w:line="240"/>
              <w:ind/>
              <w:rPr/>
            </w:pPr>
            <w:r/>
          </w:p>
        </w:tc>
        <w:tc>
          <w:tcPr>
            <w:tcBorders/>
            <w:tcMar>
              <w:left w:w="0" w:type="dxa"/>
              <w:top w:w="0" w:type="dxa"/>
              <w:right w:w="0" w:type="dxa"/>
              <w:bottom w:w="0" w:type="dxa"/>
            </w:tcMar>
            <w:tcW w:w="535" w:type="dxa"/>
            <w:vAlign w:val="center"/>
            <w:textDirection w:val="lrTb"/>
            <w:noWrap w:val="false"/>
          </w:tcPr>
          <w:p w14:paraId="62ED9DC0">
            <w:pPr>
              <w:pBdr/>
              <w:spacing w:after="0" w:before="0" w:line="240"/>
              <w:ind/>
              <w:rPr/>
            </w:pPr>
            <w:r/>
          </w:p>
        </w:tc>
        <w:tc>
          <w:tcPr>
            <w:tcBorders/>
            <w:tcMar>
              <w:left w:w="0" w:type="dxa"/>
              <w:top w:w="0" w:type="dxa"/>
              <w:right w:w="0" w:type="dxa"/>
              <w:bottom w:w="0" w:type="dxa"/>
            </w:tcMar>
            <w:tcW w:w="1210" w:type="dxa"/>
            <w:vAlign w:val="center"/>
            <w:textDirection w:val="lrTb"/>
            <w:noWrap w:val="false"/>
          </w:tcPr>
          <w:p w14:paraId="2E80454E">
            <w:pPr>
              <w:pBdr/>
              <w:spacing w:after="0" w:before="0" w:line="240"/>
              <w:ind/>
              <w:rPr/>
            </w:pPr>
            <w:r/>
          </w:p>
        </w:tc>
        <w:tc>
          <w:tcPr>
            <w:tcBorders/>
            <w:tcMar>
              <w:left w:w="0" w:type="dxa"/>
              <w:top w:w="0" w:type="dxa"/>
              <w:right w:w="0" w:type="dxa"/>
              <w:bottom w:w="0" w:type="dxa"/>
            </w:tcMar>
            <w:tcW w:w="1573" w:type="dxa"/>
            <w:vAlign w:val="center"/>
            <w:textDirection w:val="lrTb"/>
            <w:noWrap w:val="false"/>
          </w:tcPr>
          <w:p w14:paraId="17FD6433">
            <w:pPr>
              <w:pBdr/>
              <w:spacing w:after="0" w:before="0" w:line="240"/>
              <w:ind/>
              <w:rPr/>
            </w:pPr>
            <w:r/>
          </w:p>
        </w:tc>
        <w:tc>
          <w:tcPr>
            <w:tcBorders/>
            <w:tcMar>
              <w:left w:w="0" w:type="dxa"/>
              <w:top w:w="0" w:type="dxa"/>
              <w:right w:w="0" w:type="dxa"/>
              <w:bottom w:w="0" w:type="dxa"/>
            </w:tcMar>
            <w:tcW w:w="689" w:type="dxa"/>
            <w:vAlign w:val="center"/>
            <w:textDirection w:val="lrTb"/>
            <w:noWrap w:val="false"/>
          </w:tcPr>
          <w:p w14:paraId="75BD582C">
            <w:pPr>
              <w:pBdr/>
              <w:spacing w:after="0" w:before="0" w:line="240"/>
              <w:ind/>
              <w:rPr/>
            </w:pPr>
            <w:r/>
          </w:p>
        </w:tc>
        <w:tc>
          <w:tcPr>
            <w:tcBorders/>
            <w:tcMar>
              <w:left w:w="0" w:type="dxa"/>
              <w:top w:w="0" w:type="dxa"/>
              <w:right w:w="0" w:type="dxa"/>
              <w:bottom w:w="0" w:type="dxa"/>
            </w:tcMar>
            <w:tcW w:w="326" w:type="dxa"/>
            <w:vAlign w:val="center"/>
            <w:textDirection w:val="lrTb"/>
            <w:noWrap w:val="false"/>
          </w:tcPr>
          <w:p w14:paraId="118B6A9C">
            <w:pPr>
              <w:pBdr/>
              <w:spacing w:after="0" w:before="0" w:line="240"/>
              <w:ind/>
              <w:rPr/>
            </w:pPr>
            <w:r/>
          </w:p>
        </w:tc>
        <w:tc>
          <w:tcPr>
            <w:tcBorders/>
            <w:tcMar>
              <w:left w:w="0" w:type="dxa"/>
              <w:top w:w="0" w:type="dxa"/>
              <w:right w:w="0" w:type="dxa"/>
              <w:bottom w:w="0" w:type="dxa"/>
            </w:tcMar>
            <w:tcW w:w="283" w:type="dxa"/>
            <w:vAlign w:val="center"/>
            <w:textDirection w:val="lrTb"/>
            <w:noWrap w:val="false"/>
          </w:tcPr>
          <w:p w14:paraId="37F168DF">
            <w:pPr>
              <w:pBdr/>
              <w:spacing w:after="0" w:before="0" w:line="240"/>
              <w:ind/>
              <w:rPr/>
            </w:pPr>
            <w:r/>
          </w:p>
        </w:tc>
        <w:tc>
          <w:tcPr>
            <w:tcBorders/>
            <w:tcMar>
              <w:left w:w="0" w:type="dxa"/>
              <w:top w:w="0" w:type="dxa"/>
              <w:right w:w="0" w:type="dxa"/>
              <w:bottom w:w="0" w:type="dxa"/>
            </w:tcMar>
            <w:tcW w:w="1938" w:type="dxa"/>
            <w:vAlign w:val="center"/>
            <w:textDirection w:val="lrTb"/>
            <w:noWrap w:val="false"/>
          </w:tcPr>
          <w:p w14:paraId="1BD771D2">
            <w:pPr>
              <w:pBdr/>
              <w:spacing w:after="0" w:before="0" w:line="240"/>
              <w:ind/>
              <w:rPr/>
            </w:pPr>
            <w:r/>
          </w:p>
        </w:tc>
        <w:tc>
          <w:tcPr>
            <w:tcBorders/>
            <w:tcMar>
              <w:left w:w="0" w:type="dxa"/>
              <w:top w:w="0" w:type="dxa"/>
              <w:right w:w="0" w:type="dxa"/>
              <w:bottom w:w="0" w:type="dxa"/>
            </w:tcMar>
            <w:tcW w:w="59" w:type="dxa"/>
            <w:vAlign w:val="center"/>
            <w:textDirection w:val="lrTb"/>
            <w:noWrap w:val="false"/>
          </w:tcPr>
          <w:p w14:paraId="656BC1AE">
            <w:pPr>
              <w:pBdr/>
              <w:spacing w:after="0" w:before="0" w:line="240"/>
              <w:ind/>
              <w:rPr/>
            </w:pPr>
            <w:r/>
          </w:p>
        </w:tc>
      </w:tr>
    </w:tbl>
    <w:p w14:paraId="7F851166">
      <w:pPr>
        <w:numPr>
          <w:ilvl w:val="0"/>
          <w:numId w:val="45"/>
        </w:numPr>
        <w:pBdr>
          <w:top w:val="none" w:color="000000" w:sz="4" w:space="0"/>
          <w:left w:val="none" w:color="000000" w:sz="4" w:space="0"/>
          <w:bottom w:val="none" w:color="000000" w:sz="4" w:space="0"/>
          <w:right w:val="none" w:color="000000" w:sz="4" w:space="0"/>
        </w:pBdr>
        <w:spacing w:before="120" w:line="276" w:lineRule="auto"/>
        <w:ind/>
        <w:jc w:val="both"/>
        <w:rPr/>
      </w:pPr>
      <w:r>
        <w:rPr>
          <w:rFonts w:ascii="Times New Roman" w:hAnsi="Times New Roman" w:eastAsia="Times New Roman" w:cs="Times New Roman"/>
          <w:b/>
          <w:color w:val="000000"/>
          <w:sz w:val="24"/>
        </w:rPr>
        <w:t xml:space="preserve">Thửa đất số: 214</w:t>
      </w:r>
      <w:r/>
    </w:p>
    <w:p w14:paraId="353A485F">
      <w:pPr>
        <w:numPr>
          <w:ilvl w:val="1"/>
          <w:numId w:val="45"/>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đơn giá quyền sử dụng đất</w:t>
      </w:r>
      <w:r/>
    </w:p>
    <w:p w14:paraId="50826C34">
      <w:pPr>
        <w:pBdr>
          <w:top w:val="none" w:color="000000" w:sz="4" w:space="0"/>
          <w:left w:val="none" w:color="000000" w:sz="4" w:space="0"/>
          <w:bottom w:val="none" w:color="000000" w:sz="4" w:space="0"/>
          <w:right w:val="none" w:color="000000" w:sz="4" w:space="0"/>
        </w:pBdr>
        <w:spacing w:before="120" w:line="276" w:lineRule="auto"/>
        <w:ind w:right="0" w:firstLine="284"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14:paraId="5803767B">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rPr>
          <w:rFonts w:ascii="Times New Roman" w:hAnsi="Times New Roman" w:eastAsia="Times New Roman" w:cs="Times New Roman"/>
          <w:color w:val="000000"/>
          <w:sz w:val="24"/>
        </w:rPr>
        <w:t xml:space="preserve">: </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17"/>
        <w:gridCol w:w="1765"/>
        <w:gridCol w:w="1765"/>
        <w:gridCol w:w="1765"/>
        <w:gridCol w:w="1765"/>
        <w:gridCol w:w="1765"/>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B5456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517563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7B7ED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7CD27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EF5CA6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560FB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top"/>
            <w:textDirection w:val="lrTb"/>
            <w:noWrap w:val="false"/>
          </w:tcPr>
          <w:p w14:paraId="7E6A10D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765" w:type="dxa"/>
            <w:vAlign w:val="top"/>
            <w:textDirection w:val="lrTb"/>
            <w:noWrap w:val="false"/>
          </w:tcPr>
          <w:p w14:paraId="1D6B7F0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65" w:type="dxa"/>
            <w:vAlign w:val="top"/>
            <w:textDirection w:val="lrTb"/>
            <w:noWrap w:val="false"/>
          </w:tcPr>
          <w:p w14:paraId="4EB3924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top"/>
            <w:textDirection w:val="lrTb"/>
            <w:noWrap w:val="false"/>
          </w:tcPr>
          <w:p w14:paraId="159F8B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top"/>
            <w:textDirection w:val="lrTb"/>
            <w:noWrap w:val="false"/>
          </w:tcPr>
          <w:p w14:paraId="6BFDA64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9A015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BFE3A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EBAC6F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B6F0E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Xã Đại Lai, Huyện Gia Bình, Tỉnh Bắc Ninh</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9B6963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Xã Đại Lai, Huyện Gia Bình, Tỉnh Bắc Ninh</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944D79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Xã Nhân Thắng, Huyện Gia Bình, Tỉnh Bắc Ninh</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FA3BB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Xã Đại Lai, Huyện Gia Bình, Tỉnh Bắc Ninh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5C1EE8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C78DCD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F3CF80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36E5BD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https://www.facebook.com/share/p/1Gv1tJvkSr/</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EBE825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https://www.facebook.com/groups/408538078670792/permalink/798963442961585/</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90958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0137D9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011B1B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A979AC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A2FBD5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0986268966 </w:t>
              <w:br/>
              <w:t xml:space="preserve"> (Chị Hoa)</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1176F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0965108126</w:t>
              <w:br/>
              <w:t xml:space="preserve"> (Anh Phú)</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BDF309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0963298456</w:t>
              <w:br/>
              <w:t xml:space="preserve"> (sale)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068148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A96FAA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A5106A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BA3D90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A7438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49176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BBEB59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A58EB3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B64C36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B5C038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807B8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4E9D2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D9C519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5B03F5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E232F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6ECDB2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11E93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B2D928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1B14F7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94DC8A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10169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8E72D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AA237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FBF4E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3EA3C81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8A6222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799FC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263858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5214A3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2A92F2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0A83BC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4F59A7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5EB384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độ rộng đường trước mặt tài sản 11.3m, mặt tiền 5.00m, 21.082638888888887, 106.22225</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57309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đường Tài sản nằm tiếp giáp đường DT285, cách DT 282B khoảng 1,4km, độ rộng đường trước mặt tài sản 11m, mặt tiền 5m, 21.080810774943824, 106.22593251292378</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556A9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Đường 285, Xã Nhân Thắng, Huyện Gia Bình, Tỉnh Bắc Ninh, đường Tài sản tiếp giáp đường 285, cách QL 17 khoảng 1,2km, độ rộng đường trước mặt tài sản 11.3m, mặt tiền 5m, 21.074194444444444, 106.23011111111111</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D37281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đường DT 285, độ rộng đường trước mặt tài sản 11.3m, Tài sản tiếp giáp đường DT 285, mặt tiền 4.5m, Tiếp giáp ĐT285, cách QL17 2,9km</w:t>
              <w:br/>
              <w:t xml:space="preserve"> , 21.081918055035953, 106.2233444421299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3784D6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71C466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74A651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D5218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F54BA1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BA5F9A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1E9F25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F0D3C7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A6BB0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11.3</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E7B7E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11.3</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716B34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11.3</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3EF27C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1F368B5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76A7B7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BB9AD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6BFCEF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0578C6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A5246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11F3D9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F91F9B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2A58AA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6C66B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2E543B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71F3B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3B2423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BDA07E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3C84E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3477A2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914B8F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7547E8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A21A33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A4446A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55A39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321352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B63B55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B884C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22.22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222EAF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C6BF84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285B7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719786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E1470F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8555A7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0B5AFBD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8BF67E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3CF382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09107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40685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8FD351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E9BE7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CE3DE3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DCC9C2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20615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6DDF47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A69DA4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571AD3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1B791D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Hiện trạng môi trường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511796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436D8D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13C8F9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DC2CB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050F7C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CA6344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4032E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8A2AD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DF934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FAD0B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65571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694658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248C6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5C5445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2.500.000.000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4749CB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3.300.000.000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C2F438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3.300.000.000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45FAB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91703D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CB16A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EB4FE2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2.500.000.000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573970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2.805.000.000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9575BD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2.970.000.000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18FE6A5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E09330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Công trình xây dựng trên đất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66EC5D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D8F577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51055F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EFE995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Đất trống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20A16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3AEB0A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32056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D82EFF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2.500.000.000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05092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3.300.000.000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4BB06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3.300.000.000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7A0603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22462F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2FCAD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EB019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2.500.000.000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09712F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2.805.000.000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07B4E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2.970.000.000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598126A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8D26E0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B4AC48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C77D5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CAD37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7D9111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5180253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AABD37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CBF17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96971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2.500.000.000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573ADB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2.805.000.000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94005A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2.970.000.000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95462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123C01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3852A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74FC4E0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1D924C8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35.062.500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73B913A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85C48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8C0DDC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F73C0E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4429CD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A82FB2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5F9C3B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135416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0F7E7F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7E255D8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8A1015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070BDA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242A8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8AE442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DB12B1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086536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9ABE9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44F3E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818D13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B45B2C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EB3348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74C03C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EF5BE4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FF015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DE7BEC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361F18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11DE56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2538A70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143D36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81450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ED8D3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5AFF8C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CCBA7C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0928CA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CC43D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6E7F3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31A0E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C07628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26B3C2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2C2E512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4F7D8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D15861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0303E6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15CD4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B3A45F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Độ rộng nhỏ nhất từ đường chính vào tài sản (m)</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350D803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C5E4E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E3D96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BE2E5C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32D951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B0798B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0C1862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5207E6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75BF23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BD3C60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E1100D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4D62F3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4699E1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883AA8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BCBCCB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7ABE7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5D5830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7CBA86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41BC7A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E2F8B0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1C755B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B5785D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7A24C74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E31767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6FCD93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1BF309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945F22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DB541A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3DBCD3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DC9386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134AEC3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9FEEF8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286E9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8FC3C7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023AF7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BF41F2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0F9772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0F59AD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E925C9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D551B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71A4028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2A5445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7F8DE7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B2D11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299E0C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FEA5F2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A2D73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84ADE9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379FF2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EFE34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1E2CF1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03EEE0B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559CE91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04A845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Cảnh quan</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6476E17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70974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ở các yếu tố Lợi thế thương mại và Bất lợi thương mại</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17D00E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ở các yếu tố Lợi thế thương mại và Bất lợi thương mại</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0E77A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ở các yếu tố Lợi thế thương mại và Bất lợi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1913391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8FB229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1621C4A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E7ADC4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567B46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1395FC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31B6B92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7F208B3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Hiện trạng môi trường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5220776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36FC3AF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625BF1A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58B55FD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19E59E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7AAE08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14:paraId="392856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2BFDE9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tổng hợp ở các yếu tố: Pháp lý, diện tích, hình dáng, lợi thế, bất lợi thửa đất, lợi thế thương mại, môi trường…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141ECA4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tổng hợp ở các yếu tố: Pháp lý, diện tích, hình dáng, lợi thế, bất lợi thửa đất, lợi thế thương mại, môi trường…</w:t>
            </w:r>
            <w:r/>
          </w:p>
        </w:tc>
        <w:tc>
          <w:tcPr>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14:paraId="43CBBB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tổng hợp ở các yếu tố: Pháp lý, diện tích, hình dáng, lợi thế, bất lợi thửa đất, lợi thế thương mại, môi trường…</w:t>
            </w:r>
            <w:r/>
          </w:p>
        </w:tc>
      </w:tr>
    </w:tbl>
    <w:p w14:paraId="4530C4D3">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hướng nhìn, hình dáng, nội thất, hạ tầng kỹ thuật và hạ tầng xã hội… làm ảnh hưởng đến giá trị của thửa đất. Mỗi yếu tố đóng góp một tỷ lệ nhất định vào giá trị của thửa đất. Vì vậy, dựa trên ba tài sản so sánh</w:t>
      </w:r>
      <w:r>
        <w:rPr>
          <w:rFonts w:ascii="Times New Roman" w:hAnsi="Times New Roman" w:eastAsia="Times New Roman" w:cs="Times New Roman"/>
          <w:color w:val="000000"/>
          <w:sz w:val="24"/>
        </w:rPr>
        <w:t xml:space="preserve">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14:paraId="47483283">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14:paraId="1D1D933E">
      <w:pPr>
        <w:numPr>
          <w:ilvl w:val="0"/>
          <w:numId w:val="45"/>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1342"/>
        <w:gridCol w:w="823"/>
        <w:gridCol w:w="1697"/>
        <w:gridCol w:w="1697"/>
        <w:gridCol w:w="1697"/>
        <w:gridCol w:w="1697"/>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041C7F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ff0000"/>
                <w:sz w:val="24"/>
              </w:rPr>
              <w:t xml:space="preserve"> </w:t>
            </w: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46A8159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510261A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FB00CD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5E479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CA292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EFB38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E4C44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14D4DC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4AB48D0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43B8E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740DC5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F1467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2.805.000.000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932D76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640C1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0C4DBC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49EAC4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80F70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CF6C08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173318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35.062.500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DCAD0A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72F11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1CA082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087D324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9C4EC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CACDB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CF863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447EE8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0D5319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47833D7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402B17D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2485B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6AB2EE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46ACE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E8AB2C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C2AB1B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1CBB5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2E656C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A80DCE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34078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8BB51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569B2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488CBF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71E15B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49B25F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FFB50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F19813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D2C105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8F3D35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2524DE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A0D9F1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13A6AA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354CC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5DE38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30A80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35.062.500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7AB6C7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53DA43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014C71B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5E0803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DB3BE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A02D79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2A4F8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2F4117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21AE97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323FCED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785680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886A34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4E610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0E43B6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54231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7A76BD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2393F7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18F7B3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15F274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BA161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D98596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A6D5B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A05C44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729C34A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481B1F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064F2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4C897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C67C1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35.062.500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5A36C5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05AB69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339CF8D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30D1C6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2880F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08FF2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E922F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17A3D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1057C1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284341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6E3125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8F7BB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880D4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27E6E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F1982E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2B99DC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90093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595BFD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4D4C7A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DC690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7E8997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775C50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C191D1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317B09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34E64F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CA1C8C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4E623F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C26F76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35.062.500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78529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19352A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23C4DA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6076078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D1F164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Đường 285, xã Đại Lai, Huyện Gia Bình, Tỉnh Bắc Ninh, độ rộng đường trước mặt tài sản 11.3m, mặt tiền 5.00m, 21.082638888888887, 106.22225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9F5CA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Đường 285, xã Đại Lai, Huyện Gia Bình, Tỉnh Bắc Ninh, đường Tài sản nằm tiếp giáp đường DT285, cách DT 282B khoảng 1,4km, độ rộng đường trước mặt tài sản 11m, mặt tiền 5m, 21.080810774943824, 106.22593251292378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2870B7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Đường 285, Xã Nhân Thắng, Huyện Gia Bình, Tỉnh Bắc Ninh, đường Tài sản tiếp giáp đường 285, cách QL 17 khoảng 1,2km, độ rộng đường trước mặt tài sản 11.3m, mặt tiền 5m, 21.074194444444444, 106.23011111111111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C32B7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đường DT 285, độ rộng đường trước mặt tài sản 11.3m, Tài sản tiếp giáp đường DT 285, mặt tiền 4.5m, Tiếp giáp ĐT285, cách QL17 2,9km, 21.081918055035953, 106.2233444421299</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12BB27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0CD540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78E1EAD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99554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D4FD6D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068C23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85B8B8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E43E49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0E7DF3D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5C58A4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3C0D8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A4F705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D02CE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-1.402.500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95611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A49754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39394C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06F4B43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7263D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3A1D48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FC5CDD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33.660.000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02020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2BE5FD3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3CF068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223D09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8E6BE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43BE0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F1837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A0FE8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4B7676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330B8D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11A491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CFEF4E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7E6780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7FAB5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13E370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F83D9D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79AC844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3F9084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196FF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462401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DB4E3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51B16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7FCF42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BB5ED1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4578C2C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A51DBD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828A98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4FDD44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33.660.000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920928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3C444E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1297B1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46E4FF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A2C05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EE896E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25364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FDBB79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FB173E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7C79B1F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6CE787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0FC4F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E1DBD9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A1CC3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20FD8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961192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42B5FB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4B6A4B6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63A0F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F2790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49B6ACA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755D2F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3C67AC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68AA087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17ECA18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BE5298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E9FD7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FE500B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33.660.000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79FA889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51A0E5C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23DEE37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0F3643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14F62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11D41B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E85738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EC003A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074199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09D408A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27DBF5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B5C7E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004BC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AE9D0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DDF42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8D519D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299E63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2EC73A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CBA0F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525E2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827C26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3B34F8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3C3937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0D5946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3004D6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5AF255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58B578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A4830D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33.660.000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5101F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3D6613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1C042AD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3E8FC84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EB512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E6B6D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56F67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E23DA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C144B4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2CEB7E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3AB78BF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9DCAF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A9EB48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747A9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B112A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0FFC1A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001DD85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7E6C795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4789CC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8B8502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8E015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5A64F9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B2E433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464B62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1F413BA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AB4A5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49584F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46A0E6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33.660.000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68A02C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1D71287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35BCD6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543BB1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34DAE3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5B868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64A34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83F05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DA3B9A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7E7955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6A61AB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CB948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CB84FD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45798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1726D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147A94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8648A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2F5DA4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029489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7F9CDFD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7CF05D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-1.753.125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4B6A7C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599E5C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4B46FA2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1626512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B684A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344BB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45723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31.906.875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7093E7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3017BB9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060F13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5065C9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990351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E86484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6A6571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34AF0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EA8752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D03D02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56EBF7A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EE911F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9E954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A98B1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653AA3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6647F4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698AC3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64AC13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54333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6BEEF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7BE3DCD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3443E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EAD2F1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0CE816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43FC94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89F36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774E2B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EE99E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31.906.875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E23095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6F4604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2FF7B86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Chiều sâu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4FF0F32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21DC5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62F7FD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E4D1D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7C90F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22.22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9E2939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68C705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2F776ED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19D45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6A2C10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0DA6D5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77D47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4FC3F6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2E4EFB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49FB1A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B4DE45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73E3BAC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36027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EA06A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63241F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283622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3C9577A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6BBFC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A95A4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7F02E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31.906.875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2F4503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0BACC5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7656BE4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2F6E650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1C388D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9EB634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08F25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BF8AE2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E189F9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8B685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66EB378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A62047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EF081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EA527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693EF6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DE2975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4A18E77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1BA4AF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132E5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06A21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7E790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C3086A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A4A4C7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0316B7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777CC0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06375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F5A70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9E20E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31.906.875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99685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5F38BB6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65D7A2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4C5D190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2604A6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1DC588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9D1B3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396894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A2DE54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7FB2E48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78B5E0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D1986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35B735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AB0B10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F91B5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E091FC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0F5917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6945B1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82127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73AE5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49A1550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-701.250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5ACA4D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-594.000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72D280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8FBB60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3F7DD4D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259103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C75CF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24.500.000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651805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31.205.625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16004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29.106.000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3A94A6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7D5D5D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19BE54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EF7B65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4386D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DCF7D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D4553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B43ACC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222B91F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268A7E3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639139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5563C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C9F49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9C8397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6B9C4A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652A21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2CF7878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34CD8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90A0E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4C3E96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4AB1E17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88E7E9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2844CA6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5D6D6B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59284D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445106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24.500.000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70A6DE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31.205.625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3E68E6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29.106.000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31969A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7BAC51F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Hiện trạng môi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68E18D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579564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Bình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C4BDF6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Bình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733F0E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Bình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5E2CC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2CE2CB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11B951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29E9ADD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F2326D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3C9FC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15E32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C51FCD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DF0394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19D853D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47B27F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3DCB5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7BC8E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43DE81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461095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4C9AE9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3F8DC3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38443E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29034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2595E7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24.500.000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1D91C2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31.205.625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6D0CBF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29.106.000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vMerge w:val="restart"/>
            <w:textDirection w:val="lrTb"/>
            <w:noWrap w:val="false"/>
          </w:tcPr>
          <w:p w14:paraId="491FED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3D5A25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Khả năng chuyển nhượng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5366BB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844468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35AFC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E9114B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2B2118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81793A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6F32C9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3072BF2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C8A3B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B2B5F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17B229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4794C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BE86B9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33363C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2D3695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E0525D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625AB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5913E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CFD1B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3717BE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24D3B36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2F58B0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359A0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9C4052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24.500.000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39CFE6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31.205.625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37DD1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29.106.000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71F65B4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tcPr>
          <w:p w14:paraId="18EC57D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744F6A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87800B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4BC40F7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24.500.000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1BA5768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31.205.625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8045DA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29.106.000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10C868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275BAE0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590A06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6857D4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091" w:type="dxa"/>
            <w:vAlign w:val="center"/>
            <w:textDirection w:val="lrTb"/>
            <w:noWrap w:val="false"/>
          </w:tcPr>
          <w:p w14:paraId="57B8EE4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28.270.542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1C4CA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531CDFA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22E435C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D6090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AD87FF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-13.34%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403C4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F465B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E0929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49A3959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6164E2A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72EEF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8CB0D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05F1EAE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378807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A4746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482E044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0CEE0C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959F7C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BC18CB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500.000</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23780B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3.856.875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7AB130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594.000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1EABBB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16D693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263DF98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9F9D07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78C0D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5FBA47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0527B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007AF4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4079FD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14:paraId="6FEC1D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6586F0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4EF967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 - 2%%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3DF02BC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 - 5%%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1AD78A7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 - 2%%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996FE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2" w:type="dxa"/>
            <w:vAlign w:val="center"/>
            <w:textDirection w:val="lrTb"/>
            <w:noWrap w:val="false"/>
          </w:tcPr>
          <w:p w14:paraId="61D3B5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23" w:type="dxa"/>
            <w:vAlign w:val="center"/>
            <w:textDirection w:val="lrTb"/>
            <w:noWrap/>
          </w:tcPr>
          <w:p w14:paraId="51F7A1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2304CE3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4E706D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45A1ACF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3.856.875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tcPr>
          <w:p w14:paraId="041A5C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594.000</w:t>
            </w:r>
            <w:r/>
          </w:p>
        </w:tc>
      </w:tr>
    </w:tbl>
    <w:p w14:paraId="379233DC">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14:paraId="4AA584F2">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-13.34% đến 10.38%, đảm bảo không quá 15% (theo Thông tư số 32/2024/TT-BTC ngày 16/5/2024 của Bộ Tài chính).</w:t>
      </w:r>
      <w:r/>
    </w:p>
    <w:p w14:paraId="59459848">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14:paraId="3DCAD25C">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866"/>
        <w:tblInd w:w="0" w:type="dxa"/>
        <w:tblW w:w="50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041"/>
        <w:gridCol w:w="2022"/>
        <w:gridCol w:w="1917"/>
        <w:gridCol w:w="1857"/>
        <w:gridCol w:w="2517"/>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041" w:type="dxa"/>
            <w:vAlign w:val="center"/>
            <w:textDirection w:val="lrTb"/>
            <w:noWrap w:val="false"/>
          </w:tcPr>
          <w:p w14:paraId="1C902F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22" w:type="dxa"/>
            <w:vAlign w:val="center"/>
            <w:textDirection w:val="lrTb"/>
            <w:noWrap w:val="false"/>
          </w:tcPr>
          <w:p w14:paraId="4DD6EAB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17" w:type="dxa"/>
            <w:vAlign w:val="center"/>
            <w:textDirection w:val="lrTb"/>
            <w:noWrap w:val="false"/>
          </w:tcPr>
          <w:p w14:paraId="32AE2E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57" w:type="dxa"/>
            <w:vAlign w:val="center"/>
            <w:textDirection w:val="lrTb"/>
            <w:noWrap w:val="false"/>
          </w:tcPr>
          <w:p w14:paraId="6084AE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14:paraId="36EBBE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41" w:type="dxa"/>
            <w:vAlign w:val="center"/>
            <w:textDirection w:val="lrTb"/>
            <w:noWrap w:val="false"/>
          </w:tcPr>
          <w:p w14:paraId="244BD43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022" w:type="dxa"/>
            <w:vAlign w:val="center"/>
            <w:textDirection w:val="lrTb"/>
            <w:noWrap w:val="false"/>
          </w:tcPr>
          <w:p w14:paraId="09AABC1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17" w:type="dxa"/>
            <w:vAlign w:val="center"/>
            <w:textDirection w:val="lrTb"/>
            <w:noWrap w:val="false"/>
          </w:tcPr>
          <w:p w14:paraId="039780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24.500.000</w:t>
            </w:r>
            <w:r/>
          </w:p>
        </w:tc>
        <w:tc>
          <w:tcPr>
            <w:tcBorders>
              <w:bottom w:val="single" w:color="000000" w:sz="8" w:space="0"/>
              <w:right w:val="single" w:color="000000" w:sz="8" w:space="0"/>
            </w:tcBorders>
            <w:tcMar>
              <w:left w:w="108" w:type="dxa"/>
              <w:top w:w="0" w:type="dxa"/>
              <w:right w:w="108" w:type="dxa"/>
              <w:bottom w:w="0" w:type="dxa"/>
            </w:tcMar>
            <w:tcW w:w="1857" w:type="dxa"/>
            <w:vAlign w:val="center"/>
            <w:textDirection w:val="lrTb"/>
            <w:noWrap w:val="false"/>
          </w:tcPr>
          <w:p w14:paraId="2CA6C6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14:paraId="491DE8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8.168.300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41" w:type="dxa"/>
            <w:vAlign w:val="center"/>
            <w:textDirection w:val="lrTb"/>
            <w:noWrap w:val="false"/>
          </w:tcPr>
          <w:p w14:paraId="36C8F8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022" w:type="dxa"/>
            <w:vAlign w:val="center"/>
            <w:textDirection w:val="lrTb"/>
            <w:noWrap w:val="false"/>
          </w:tcPr>
          <w:p w14:paraId="469BC45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17" w:type="dxa"/>
            <w:vAlign w:val="center"/>
            <w:textDirection w:val="lrTb"/>
            <w:noWrap w:val="false"/>
          </w:tcPr>
          <w:p w14:paraId="27B15D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31.205.625</w:t>
            </w:r>
            <w:r/>
          </w:p>
        </w:tc>
        <w:tc>
          <w:tcPr>
            <w:tcBorders>
              <w:bottom w:val="single" w:color="000000" w:sz="8" w:space="0"/>
              <w:right w:val="single" w:color="000000" w:sz="8" w:space="0"/>
            </w:tcBorders>
            <w:tcMar>
              <w:left w:w="108" w:type="dxa"/>
              <w:top w:w="0" w:type="dxa"/>
              <w:right w:w="108" w:type="dxa"/>
              <w:bottom w:w="0" w:type="dxa"/>
            </w:tcMar>
            <w:tcW w:w="1857" w:type="dxa"/>
            <w:vAlign w:val="center"/>
            <w:textDirection w:val="lrTb"/>
            <w:noWrap w:val="false"/>
          </w:tcPr>
          <w:p w14:paraId="73B0516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14:paraId="3A3A6C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10.400.835</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41" w:type="dxa"/>
            <w:vAlign w:val="center"/>
            <w:textDirection w:val="lrTb"/>
            <w:noWrap w:val="false"/>
          </w:tcPr>
          <w:p w14:paraId="0D9BD6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022" w:type="dxa"/>
            <w:vAlign w:val="center"/>
            <w:textDirection w:val="lrTb"/>
            <w:noWrap w:val="false"/>
          </w:tcPr>
          <w:p w14:paraId="2E45744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17" w:type="dxa"/>
            <w:vAlign w:val="center"/>
            <w:textDirection w:val="lrTb"/>
            <w:noWrap w:val="false"/>
          </w:tcPr>
          <w:p w14:paraId="6EAD5C1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29.106.000</w:t>
            </w:r>
            <w:r/>
          </w:p>
        </w:tc>
        <w:tc>
          <w:tcPr>
            <w:tcBorders>
              <w:bottom w:val="single" w:color="000000" w:sz="8" w:space="0"/>
              <w:right w:val="single" w:color="000000" w:sz="8" w:space="0"/>
            </w:tcBorders>
            <w:tcMar>
              <w:left w:w="108" w:type="dxa"/>
              <w:top w:w="0" w:type="dxa"/>
              <w:right w:w="108" w:type="dxa"/>
              <w:bottom w:w="0" w:type="dxa"/>
            </w:tcMar>
            <w:tcW w:w="1857" w:type="dxa"/>
            <w:vAlign w:val="center"/>
            <w:textDirection w:val="lrTb"/>
            <w:noWrap w:val="false"/>
          </w:tcPr>
          <w:p w14:paraId="6D820B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14:paraId="2622A6B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9.701.030</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837" w:type="dxa"/>
            <w:vAlign w:val="center"/>
            <w:textDirection w:val="lrTb"/>
            <w:noWrap w:val="false"/>
          </w:tcPr>
          <w:p w14:paraId="01E3B23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14:paraId="2978E1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28.270.165</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837" w:type="dxa"/>
            <w:vAlign w:val="center"/>
            <w:textDirection w:val="lrTb"/>
            <w:noWrap w:val="false"/>
          </w:tcPr>
          <w:p w14:paraId="2979B9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14:paraId="4DF325B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28.000.000</w:t>
            </w:r>
            <w:r/>
          </w:p>
        </w:tc>
      </w:tr>
    </w:tbl>
    <w:p w14:paraId="10230BC8">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28.000.000 đồng/m².</w:t>
      </w:r>
      <w:r/>
    </w:p>
    <w:p w14:paraId="42BDC63E">
      <w:pPr>
        <w:numPr>
          <w:ilvl w:val="1"/>
          <w:numId w:val="45"/>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giá trị công trình xây dựng:</w:t>
      </w:r>
      <w:r/>
    </w:p>
    <w:p w14:paraId="5EACE518">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w:t>
      </w:r>
      <w:r/>
    </w:p>
    <w:p w14:paraId="7D9A70C3">
      <w:pPr>
        <w:pBdr>
          <w:top w:val="none" w:color="000000" w:sz="4" w:space="0"/>
          <w:left w:val="none" w:color="000000" w:sz="4" w:space="0"/>
          <w:bottom w:val="none" w:color="000000" w:sz="4" w:space="0"/>
          <w:right w:val="none" w:color="000000" w:sz="4" w:space="0"/>
        </w:pBdr>
        <w:spacing w:before="120" w:line="276" w:lineRule="auto"/>
        <w:ind w:right="0" w:firstLine="360" w:left="0"/>
        <w:jc w:val="both"/>
        <w:rPr/>
      </w:pPr>
      <w:r>
        <w:rPr>
          <w:rFonts w:ascii="Times New Roman" w:hAnsi="Times New Roman" w:eastAsia="Times New Roman" w:cs="Times New Roman"/>
          <w:color w:val="000000"/>
          <w:sz w:val="24"/>
        </w:rPr>
        <w:t xml:space="preserve">Qua tham khảo thị trường về đơn giá xây dựng mới đối với </w:t>
      </w:r>
      <w:r>
        <w:rPr>
          <w:rFonts w:ascii="Times New Roman" w:hAnsi="Times New Roman" w:eastAsia="Times New Roman" w:cs="Times New Roman"/>
          <w:color w:val="ff0000"/>
          <w:sz w:val="24"/>
        </w:rPr>
        <w:t xml:space="preserve">công trình nhà liền kề 3 tầng</w:t>
      </w:r>
      <w:r>
        <w:rPr>
          <w:rFonts w:ascii="Times New Roman" w:hAnsi="Times New Roman" w:eastAsia="Times New Roman" w:cs="Times New Roman"/>
          <w:color w:val="000000"/>
          <w:sz w:val="24"/>
        </w:rPr>
        <w:t xml:space="preserve">, đối chiếu với kết cấu của công trình xây dựng hiện có, tổ thẩm định nhận thấy đơn giá vận dụng theo Quyết định </w:t>
      </w:r>
      <w:r>
        <w:rPr>
          <w:rFonts w:ascii="Times New Roman" w:hAnsi="Times New Roman" w:eastAsia="Times New Roman" w:cs="Times New Roman"/>
          <w:color w:val="000000"/>
          <w:sz w:val="24"/>
          <w:highlight w:val="white"/>
        </w:rPr>
        <w:t xml:space="preserve">số 409/QĐ-BXD ngày11 tháng 4năm 2025 của Bộ xây dựng công bố suất vốn đầu tư xây dựng và giá xây dựng tổng hợp bộ phận kết cấu công trình năm 2024</w:t>
      </w:r>
      <w:r>
        <w:rPr>
          <w:rFonts w:ascii="Times New Roman" w:hAnsi="Times New Roman" w:eastAsia="Times New Roman" w:cs="Times New Roman"/>
          <w:color w:val="000000"/>
          <w:sz w:val="24"/>
        </w:rPr>
        <w:t xml:space="preserve"> là khá phù hợp với thị trường, theo đó: </w:t>
      </w:r>
      <w:r/>
    </w:p>
    <w:p w14:paraId="4F8DC9D9">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“Nhà từ 2 đến 3 tầng, kết cấu khung chịu lực BTCT; tường bao xây gạch; sàn, mái BTCT đổ tại chỗ không có tầng hầm có đơn giá xây dựng là 8.225.000 đồng/m² sàn, hệ số điều chỉnh vùng tỉnh Bắc Ninh là 0,948”.</w:t>
      </w:r>
      <w:r/>
    </w:p>
    <w:p w14:paraId="4A9B41F1">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Do đó, Tổ thẩm định xác định đơn giá xây mới của công trình xây dựng là: 8.225.000 x 0,948 =</w:t>
      </w:r>
      <w:r>
        <w:rPr>
          <w:rFonts w:ascii="Arial" w:hAnsi="Arial" w:eastAsia="Arial" w:cs="Arial"/>
          <w:color w:val="000000"/>
          <w:sz w:val="22"/>
        </w:rPr>
        <w:t xml:space="preserve"> </w:t>
      </w:r>
      <w:r>
        <w:rPr>
          <w:rFonts w:ascii="Times New Roman" w:hAnsi="Times New Roman" w:eastAsia="Times New Roman" w:cs="Times New Roman"/>
          <w:b/>
          <w:color w:val="000000"/>
          <w:sz w:val="24"/>
        </w:rPr>
        <w:t xml:space="preserve">7.797.300 đồng/m² sàn</w:t>
      </w:r>
      <w:r>
        <w:rPr>
          <w:rFonts w:ascii="Times New Roman" w:hAnsi="Times New Roman" w:eastAsia="Times New Roman" w:cs="Times New Roman"/>
          <w:color w:val="000000"/>
          <w:sz w:val="24"/>
          <w:highlight w:val="white"/>
        </w:rPr>
        <w:t xml:space="preserve">.</w:t>
      </w:r>
      <w:r/>
    </w:p>
    <w:p w14:paraId="59EC6AB9">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chất lượng còn lại công trình xây dựng</w:t>
      </w:r>
      <w:r/>
    </w:p>
    <w:p w14:paraId="132FD700">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b/>
          <w:i/>
          <w:color w:val="000000"/>
          <w:sz w:val="24"/>
        </w:rPr>
        <w:t xml:space="preserve">* Xác định giá trị hao mòn theo kỹ thuật tuổi đời:</w:t>
      </w:r>
      <w:r/>
    </w:p>
    <w:p w14:paraId="3A7800E1">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Tỉ lệ hao mòn được tính toán theo phương pháp tuổi đời:</w:t>
      </w:r>
      <w:r/>
    </w:p>
    <w:p w14:paraId="7E72FFAE">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Công thức: Tỉ lệ hao mòn = Tuổi đời hiệu quả/ Tuổi đời kinh tế</w:t>
      </w:r>
      <w:r/>
    </w:p>
    <w:p w14:paraId="5213FB2C">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Tổ thẩm định giả định rằng các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w:t>
      </w:r>
      <w:r>
        <w:rPr>
          <w:rFonts w:ascii="Times New Roman" w:hAnsi="Times New Roman" w:eastAsia="Times New Roman" w:cs="Times New Roman"/>
          <w:color w:val="000000"/>
          <w:sz w:val="24"/>
        </w:rPr>
        <w:t xml:space="preserve">n thiện đưa vào sử dụng </w:t>
      </w:r>
      <w:r>
        <w:rPr>
          <w:rFonts w:ascii="Times New Roman" w:hAnsi="Times New Roman" w:eastAsia="Times New Roman" w:cs="Times New Roman"/>
          <w:color w:val="ff0000"/>
          <w:sz w:val="24"/>
        </w:rPr>
        <w:t xml:space="preserve">khoảng đầu năm 2023, do vậy tổ thẩm định xác định tuổi đời hiệu quả của công trình là 2 năm.</w:t>
      </w:r>
      <w:r/>
    </w:p>
    <w:p w14:paraId="5EBCDEE5">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w:t>
      </w:r>
      <w:r>
        <w:rPr>
          <w:rFonts w:ascii="Times New Roman" w:hAnsi="Times New Roman" w:eastAsia="Times New Roman" w:cs="Times New Roman"/>
          <w:color w:val="ff0000"/>
          <w:sz w:val="24"/>
        </w:rPr>
        <w:t xml:space="preserve">tổ thẩm định xác định tuổi đời kinh tế của tài sản thẩm định là 50 năm.</w:t>
      </w:r>
      <w:r/>
    </w:p>
    <w:tbl>
      <w:tblPr>
        <w:tblStyle w:val="866"/>
        <w:tblInd w:w="108" w:type="dxa"/>
        <w:tblW w:w="49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54"/>
        <w:gridCol w:w="1366"/>
        <w:gridCol w:w="1366"/>
        <w:gridCol w:w="1116"/>
        <w:gridCol w:w="1116"/>
        <w:gridCol w:w="1116"/>
        <w:gridCol w:w="1419"/>
      </w:tblGrid>
      <w:tr>
        <w:trPr>
          <w:trHeight w:val="18"/>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854" w:type="dxa"/>
            <w:vAlign w:val="center"/>
            <w:textDirection w:val="lrTb"/>
            <w:noWrap w:val="false"/>
          </w:tcPr>
          <w:p w14:paraId="745A0946">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6" w:type="dxa"/>
            <w:vAlign w:val="top"/>
            <w:textDirection w:val="lrTb"/>
            <w:noWrap w:val="false"/>
          </w:tcPr>
          <w:p w14:paraId="4CA8C4A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Năm đưa vào sử dụng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6" w:type="dxa"/>
            <w:vAlign w:val="center"/>
            <w:textDirection w:val="lrTb"/>
            <w:noWrap w:val="false"/>
          </w:tcPr>
          <w:p w14:paraId="6B11DA78">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79F3CFAF">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6F852DB5">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419B1250">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Tỉ lệ hao mòn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131BD8F9">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Giá trị hao mòn (đồng)</w:t>
            </w:r>
            <w:r/>
          </w:p>
        </w:tc>
      </w:tr>
      <w:tr>
        <w:trPr>
          <w:trHeight w:val="1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854" w:type="dxa"/>
            <w:vAlign w:val="center"/>
            <w:textDirection w:val="lrTb"/>
            <w:noWrap w:val="false"/>
          </w:tcPr>
          <w:p w14:paraId="577E83F0">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Nhà 3 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6" w:type="dxa"/>
            <w:vAlign w:val="center"/>
            <w:textDirection w:val="lrTb"/>
            <w:noWrap w:val="false"/>
          </w:tcPr>
          <w:p w14:paraId="68168C77">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Năm 2023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6" w:type="dxa"/>
            <w:vAlign w:val="center"/>
            <w:textDirection w:val="lrTb"/>
            <w:noWrap w:val="false"/>
          </w:tcPr>
          <w:p w14:paraId="60A671E9">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ff0000"/>
                <w:sz w:val="24"/>
              </w:rPr>
              <w:t xml:space="preserve">Tháng 12/2025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44804A37">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1814213A">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2724058A">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42C968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93.567.600</w:t>
            </w:r>
            <w:r/>
          </w:p>
        </w:tc>
      </w:tr>
    </w:tbl>
    <w:p w14:paraId="4E46FEC9">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000000"/>
          <w:sz w:val="24"/>
        </w:rPr>
        <w:t xml:space="preserve">Tổ thẩm định xác định tỉ lệ ha</w:t>
      </w:r>
      <w:r>
        <w:rPr>
          <w:rFonts w:ascii="Times New Roman" w:hAnsi="Times New Roman" w:eastAsia="Times New Roman" w:cs="Times New Roman"/>
          <w:color w:val="ff0000"/>
          <w:sz w:val="24"/>
        </w:rPr>
        <w:t xml:space="preserve">o mòn của tài sản thẩm định là: </w:t>
      </w:r>
      <w:r>
        <w:rPr>
          <w:rFonts w:ascii="Times New Roman" w:hAnsi="Times New Roman" w:eastAsia="Times New Roman" w:cs="Times New Roman"/>
          <w:b/>
          <w:color w:val="ff0000"/>
          <w:sz w:val="24"/>
        </w:rPr>
        <w:t xml:space="preserve">4</w:t>
      </w:r>
      <w:r>
        <w:rPr>
          <w:rFonts w:ascii="Times New Roman" w:hAnsi="Times New Roman" w:eastAsia="Times New Roman" w:cs="Times New Roman"/>
          <w:color w:val="ff0000"/>
          <w:sz w:val="24"/>
        </w:rPr>
        <w:t xml:space="preserve">%, theo đó tỷ lệ chất lượng còn lại của tài sản là: </w:t>
      </w:r>
      <w:r>
        <w:rPr>
          <w:rFonts w:ascii="Times New Roman" w:hAnsi="Times New Roman" w:eastAsia="Times New Roman" w:cs="Times New Roman"/>
          <w:b/>
          <w:color w:val="ff0000"/>
          <w:sz w:val="24"/>
        </w:rPr>
        <w:t xml:space="preserve">96%</w:t>
      </w:r>
      <w:r>
        <w:rPr>
          <w:rFonts w:ascii="Times New Roman" w:hAnsi="Times New Roman" w:eastAsia="Times New Roman" w:cs="Times New Roman"/>
          <w:color w:val="ff0000"/>
          <w:sz w:val="24"/>
        </w:rPr>
        <w:t xml:space="preserve">.</w:t>
      </w:r>
      <w:r/>
    </w:p>
    <w:p w14:paraId="2B52E74F">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 </w:t>
      </w:r>
      <w:r/>
    </w:p>
    <w:p w14:paraId="4CB53953">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pacing w:val="2"/>
          <w:sz w:val="24"/>
        </w:rPr>
        <w:t xml:space="preserve">Công thức:</w:t>
      </w:r>
      <w:r/>
    </w:p>
    <w:tbl>
      <w:tblPr>
        <w:tblStyle w:val="866"/>
        <w:tblInd w:w="14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951"/>
        <w:gridCol w:w="339"/>
        <w:gridCol w:w="379"/>
        <w:gridCol w:w="543"/>
        <w:gridCol w:w="1237"/>
        <w:gridCol w:w="1596"/>
        <w:gridCol w:w="651"/>
        <w:gridCol w:w="306"/>
        <w:gridCol w:w="254"/>
        <w:gridCol w:w="1976"/>
        <w:gridCol w:w="60"/>
      </w:tblGrid>
      <w:tr>
        <w:trPr>
          <w:gridAfter w:val="1"/>
          <w:trHeight w:val="794"/>
        </w:trPr>
        <w:tc>
          <w:tcPr>
            <w:gridSpan w:val="2"/>
            <w:tcBorders/>
            <w:tcMar>
              <w:left w:w="108" w:type="dxa"/>
              <w:top w:w="0" w:type="dxa"/>
              <w:right w:w="108" w:type="dxa"/>
              <w:bottom w:w="0" w:type="dxa"/>
            </w:tcMar>
            <w:tcW w:w="2290" w:type="dxa"/>
            <w:vAlign w:val="center"/>
            <w:textDirection w:val="lrTb"/>
            <w:noWrap w:val="false"/>
          </w:tcPr>
          <w:p w14:paraId="1045011C">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79" w:type="dxa"/>
            <w:vAlign w:val="center"/>
            <w:textDirection w:val="lrTb"/>
            <w:noWrap w:val="false"/>
          </w:tcPr>
          <w:p w14:paraId="1CB46212">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cMar>
              <w:left w:w="108" w:type="dxa"/>
              <w:top w:w="0" w:type="dxa"/>
              <w:right w:w="108" w:type="dxa"/>
              <w:bottom w:w="0" w:type="dxa"/>
            </w:tcMar>
            <w:tcW w:w="4027" w:type="dxa"/>
            <w:vAlign w:val="center"/>
            <w:textDirection w:val="lrTb"/>
            <w:noWrap w:val="false"/>
          </w:tcPr>
          <w:p w14:paraId="5909F788">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Chi phí thay thế </w:t>
            </w:r>
            <w:r/>
          </w:p>
          <w:p w14:paraId="6F9D6B1D">
            <w:pPr>
              <w:pBdr>
                <w:top w:val="none" w:color="000000" w:sz="4" w:space="0"/>
                <w:left w:val="none" w:color="000000" w:sz="4" w:space="0"/>
                <w:bottom w:val="none" w:color="000000" w:sz="4" w:space="0"/>
                <w:right w:val="none" w:color="000000" w:sz="4" w:space="0"/>
              </w:pBdr>
              <w:shd w:val="clear" w:color="ffffff" w:fill="ffffff"/>
              <w:spacing w:after="240" w:before="120" w:line="276" w:lineRule="auto"/>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06" w:type="dxa"/>
            <w:vAlign w:val="center"/>
            <w:textDirection w:val="lrTb"/>
            <w:noWrap w:val="false"/>
          </w:tcPr>
          <w:p w14:paraId="0FDE6007">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w:t>
            </w:r>
            <w:r/>
          </w:p>
        </w:tc>
        <w:tc>
          <w:tcPr>
            <w:gridSpan w:val="2"/>
            <w:tcBorders/>
            <w:tcMar>
              <w:left w:w="108" w:type="dxa"/>
              <w:top w:w="0" w:type="dxa"/>
              <w:right w:w="108" w:type="dxa"/>
              <w:bottom w:w="0" w:type="dxa"/>
            </w:tcMar>
            <w:tcW w:w="2230" w:type="dxa"/>
            <w:vAlign w:val="center"/>
            <w:textDirection w:val="lrTb"/>
            <w:noWrap w:val="false"/>
          </w:tcPr>
          <w:p w14:paraId="2AC28441">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Tổng giá trị hao mòn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3F15D1F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gridSpan w:val="3"/>
            <w:tcBorders>
              <w:bottom w:val="single" w:color="000000" w:sz="8" w:space="0"/>
              <w:right w:val="single" w:color="000000" w:sz="8" w:space="0"/>
            </w:tcBorders>
            <w:tcMar>
              <w:left w:w="108" w:type="dxa"/>
              <w:top w:w="0" w:type="dxa"/>
              <w:right w:w="108" w:type="dxa"/>
              <w:bottom w:w="0" w:type="dxa"/>
            </w:tcMar>
            <w:tcW w:w="1261" w:type="dxa"/>
            <w:vAlign w:val="center"/>
            <w:textDirection w:val="lrTb"/>
            <w:noWrap w:val="false"/>
          </w:tcPr>
          <w:p w14:paraId="4563AC2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sàn (m²)</w:t>
            </w:r>
            <w:r/>
          </w:p>
        </w:tc>
        <w:tc>
          <w:tcPr>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50D0D4E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xây dựng mới (đồng/m² sàn)</w:t>
            </w:r>
            <w:r/>
          </w:p>
        </w:tc>
        <w:tc>
          <w:tcPr>
            <w:tcBorders>
              <w:bottom w:val="single" w:color="000000" w:sz="8" w:space="0"/>
              <w:right w:val="single" w:color="000000" w:sz="8" w:space="0"/>
            </w:tcBorders>
            <w:tcMar>
              <w:left w:w="108" w:type="dxa"/>
              <w:top w:w="0" w:type="dxa"/>
              <w:right w:w="108" w:type="dxa"/>
              <w:bottom w:w="0" w:type="dxa"/>
            </w:tcMar>
            <w:tcW w:w="1596" w:type="dxa"/>
            <w:vAlign w:val="center"/>
            <w:textDirection w:val="lrTb"/>
            <w:noWrap w:val="false"/>
          </w:tcPr>
          <w:p w14:paraId="69E57D2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Chi phí thay thế (đồng)</w:t>
            </w:r>
            <w:r/>
          </w:p>
        </w:tc>
        <w:tc>
          <w:tcPr>
            <w:gridSpan w:val="3"/>
            <w:tcBorders>
              <w:bottom w:val="single" w:color="000000" w:sz="8" w:space="0"/>
              <w:right w:val="single" w:color="000000" w:sz="8" w:space="0"/>
            </w:tcBorders>
            <w:tcMar>
              <w:left w:w="108" w:type="dxa"/>
              <w:top w:w="0" w:type="dxa"/>
              <w:right w:w="108" w:type="dxa"/>
              <w:bottom w:w="0" w:type="dxa"/>
            </w:tcMar>
            <w:tcW w:w="1211" w:type="dxa"/>
            <w:vAlign w:val="center"/>
            <w:textDirection w:val="lrTb"/>
            <w:noWrap w:val="false"/>
          </w:tcPr>
          <w:p w14:paraId="5254B1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hao mòn (đồng)</w:t>
            </w:r>
            <w:r/>
          </w:p>
        </w:tc>
        <w:tc>
          <w:tcPr>
            <w:gridSpan w:val="2"/>
            <w:tcBorders>
              <w:bottom w:val="single" w:color="000000" w:sz="8" w:space="0"/>
              <w:right w:val="single" w:color="000000" w:sz="8" w:space="0"/>
            </w:tcBorders>
            <w:tcMar>
              <w:left w:w="108" w:type="dxa"/>
              <w:top w:w="0" w:type="dxa"/>
              <w:right w:w="108" w:type="dxa"/>
              <w:bottom w:w="0" w:type="dxa"/>
            </w:tcMar>
            <w:tcW w:w="2036" w:type="dxa"/>
            <w:vAlign w:val="center"/>
            <w:textDirection w:val="lrTb"/>
            <w:noWrap w:val="false"/>
          </w:tcPr>
          <w:p w14:paraId="0B5E67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699978A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3"/>
            <w:tcBorders>
              <w:bottom w:val="single" w:color="000000" w:sz="8" w:space="0"/>
              <w:right w:val="single" w:color="000000" w:sz="8" w:space="0"/>
            </w:tcBorders>
            <w:tcMar>
              <w:left w:w="108" w:type="dxa"/>
              <w:top w:w="0" w:type="dxa"/>
              <w:right w:w="108" w:type="dxa"/>
              <w:bottom w:w="0" w:type="dxa"/>
            </w:tcMar>
            <w:tcW w:w="1261" w:type="dxa"/>
            <w:vAlign w:val="center"/>
            <w:textDirection w:val="lrTb"/>
            <w:noWrap w:val="false"/>
          </w:tcPr>
          <w:p w14:paraId="39E2A9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1EC118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596" w:type="dxa"/>
            <w:vAlign w:val="center"/>
            <w:textDirection w:val="lrTb"/>
            <w:noWrap w:val="false"/>
          </w:tcPr>
          <w:p w14:paraId="6DB71F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(5) = (3) * (4)</w:t>
            </w:r>
            <w:r/>
          </w:p>
        </w:tc>
        <w:tc>
          <w:tcPr>
            <w:gridSpan w:val="3"/>
            <w:tcBorders>
              <w:bottom w:val="single" w:color="000000" w:sz="8" w:space="0"/>
              <w:right w:val="single" w:color="000000" w:sz="8" w:space="0"/>
            </w:tcBorders>
            <w:tcMar>
              <w:left w:w="108" w:type="dxa"/>
              <w:top w:w="0" w:type="dxa"/>
              <w:right w:w="108" w:type="dxa"/>
              <w:bottom w:w="0" w:type="dxa"/>
            </w:tcMar>
            <w:tcW w:w="1211" w:type="dxa"/>
            <w:vAlign w:val="center"/>
            <w:textDirection w:val="lrTb"/>
            <w:noWrap w:val="false"/>
          </w:tcPr>
          <w:p w14:paraId="4CEF7F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(6)</w:t>
            </w:r>
            <w:r/>
          </w:p>
        </w:tc>
        <w:tc>
          <w:tcPr>
            <w:gridSpan w:val="2"/>
            <w:tcBorders>
              <w:bottom w:val="single" w:color="000000" w:sz="8" w:space="0"/>
              <w:right w:val="single" w:color="000000" w:sz="8" w:space="0"/>
            </w:tcBorders>
            <w:tcMar>
              <w:left w:w="108" w:type="dxa"/>
              <w:top w:w="0" w:type="dxa"/>
              <w:right w:w="108" w:type="dxa"/>
              <w:bottom w:w="0" w:type="dxa"/>
            </w:tcMar>
            <w:tcW w:w="2036" w:type="dxa"/>
            <w:vAlign w:val="center"/>
            <w:textDirection w:val="lrTb"/>
            <w:noWrap w:val="false"/>
          </w:tcPr>
          <w:p w14:paraId="4B17A1B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(7) = (5) - (6)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15BF77F8">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Nhà 3 tầng</w:t>
            </w:r>
            <w:r/>
          </w:p>
        </w:tc>
        <w:tc>
          <w:tcPr>
            <w:gridSpan w:val="3"/>
            <w:tcBorders>
              <w:bottom w:val="single" w:color="000000" w:sz="8" w:space="0"/>
              <w:right w:val="single" w:color="000000" w:sz="8" w:space="0"/>
            </w:tcBorders>
            <w:tcMar>
              <w:left w:w="108" w:type="dxa"/>
              <w:top w:w="0" w:type="dxa"/>
              <w:right w:w="108" w:type="dxa"/>
              <w:bottom w:w="0" w:type="dxa"/>
            </w:tcMar>
            <w:tcW w:w="1261" w:type="dxa"/>
            <w:vAlign w:val="center"/>
            <w:textDirection w:val="lrTb"/>
            <w:noWrap/>
          </w:tcPr>
          <w:p w14:paraId="1500AE85">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300</w:t>
            </w:r>
            <w:r/>
          </w:p>
        </w:tc>
        <w:tc>
          <w:tcPr>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0B08281F">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7.797.300</w:t>
            </w:r>
            <w:r/>
          </w:p>
        </w:tc>
        <w:tc>
          <w:tcPr>
            <w:tcBorders>
              <w:bottom w:val="single" w:color="000000" w:sz="8" w:space="0"/>
              <w:right w:val="single" w:color="000000" w:sz="8" w:space="0"/>
            </w:tcBorders>
            <w:tcMar>
              <w:left w:w="108" w:type="dxa"/>
              <w:top w:w="0" w:type="dxa"/>
              <w:right w:w="108" w:type="dxa"/>
              <w:bottom w:w="0" w:type="dxa"/>
            </w:tcMar>
            <w:tcW w:w="1596" w:type="dxa"/>
            <w:vAlign w:val="center"/>
            <w:textDirection w:val="lrTb"/>
            <w:noWrap w:val="false"/>
          </w:tcPr>
          <w:p w14:paraId="3B7ABEA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2.339.190.000</w:t>
            </w:r>
            <w:r/>
          </w:p>
        </w:tc>
        <w:tc>
          <w:tcPr>
            <w:gridSpan w:val="3"/>
            <w:tcBorders>
              <w:bottom w:val="single" w:color="000000" w:sz="8" w:space="0"/>
              <w:right w:val="single" w:color="000000" w:sz="8" w:space="0"/>
            </w:tcBorders>
            <w:tcMar>
              <w:left w:w="108" w:type="dxa"/>
              <w:top w:w="0" w:type="dxa"/>
              <w:right w:w="108" w:type="dxa"/>
              <w:bottom w:w="0" w:type="dxa"/>
            </w:tcMar>
            <w:tcW w:w="1211" w:type="dxa"/>
            <w:vAlign w:val="center"/>
            <w:textDirection w:val="lrTb"/>
            <w:noWrap w:val="false"/>
          </w:tcPr>
          <w:p w14:paraId="3DBD6148">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93.567.600</w:t>
            </w:r>
            <w:r/>
          </w:p>
        </w:tc>
        <w:tc>
          <w:tcPr>
            <w:gridSpan w:val="2"/>
            <w:tcBorders>
              <w:bottom w:val="single" w:color="000000" w:sz="8" w:space="0"/>
              <w:right w:val="single" w:color="000000" w:sz="8" w:space="0"/>
            </w:tcBorders>
            <w:tcMar>
              <w:left w:w="108" w:type="dxa"/>
              <w:top w:w="0" w:type="dxa"/>
              <w:right w:w="108" w:type="dxa"/>
              <w:bottom w:w="0" w:type="dxa"/>
            </w:tcMar>
            <w:tcW w:w="2036" w:type="dxa"/>
            <w:vAlign w:val="center"/>
            <w:textDirection w:val="lrTb"/>
            <w:noWrap w:val="false"/>
          </w:tcPr>
          <w:p w14:paraId="4BD7EEE8">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2.245.622.400</w:t>
            </w:r>
            <w:r/>
          </w:p>
        </w:tc>
      </w:tr>
      <w:tr>
        <w:trPr/>
        <w:tc>
          <w:tcPr>
            <w:tcBorders/>
            <w:tcMar>
              <w:left w:w="0" w:type="dxa"/>
              <w:top w:w="0" w:type="dxa"/>
              <w:right w:w="0" w:type="dxa"/>
              <w:bottom w:w="0" w:type="dxa"/>
            </w:tcMar>
            <w:tcW w:w="1951" w:type="dxa"/>
            <w:vAlign w:val="center"/>
            <w:textDirection w:val="lrTb"/>
            <w:noWrap w:val="false"/>
          </w:tcPr>
          <w:p w14:paraId="7FF6D938">
            <w:pPr>
              <w:pBdr/>
              <w:spacing w:after="0" w:before="0" w:line="240"/>
              <w:ind/>
              <w:rPr/>
            </w:pPr>
            <w:r/>
          </w:p>
        </w:tc>
        <w:tc>
          <w:tcPr>
            <w:tcBorders/>
            <w:tcMar>
              <w:left w:w="0" w:type="dxa"/>
              <w:top w:w="0" w:type="dxa"/>
              <w:right w:w="0" w:type="dxa"/>
              <w:bottom w:w="0" w:type="dxa"/>
            </w:tcMar>
            <w:tcW w:w="339" w:type="dxa"/>
            <w:vAlign w:val="center"/>
            <w:textDirection w:val="lrTb"/>
            <w:noWrap w:val="false"/>
          </w:tcPr>
          <w:p w14:paraId="487EB03F">
            <w:pPr>
              <w:pBdr/>
              <w:spacing w:after="0" w:before="0" w:line="240"/>
              <w:ind/>
              <w:rPr/>
            </w:pPr>
            <w:r/>
          </w:p>
        </w:tc>
        <w:tc>
          <w:tcPr>
            <w:tcBorders/>
            <w:tcMar>
              <w:left w:w="0" w:type="dxa"/>
              <w:top w:w="0" w:type="dxa"/>
              <w:right w:w="0" w:type="dxa"/>
              <w:bottom w:w="0" w:type="dxa"/>
            </w:tcMar>
            <w:tcW w:w="379" w:type="dxa"/>
            <w:vAlign w:val="center"/>
            <w:textDirection w:val="lrTb"/>
            <w:noWrap w:val="false"/>
          </w:tcPr>
          <w:p w14:paraId="4481DF8D">
            <w:pPr>
              <w:pBdr/>
              <w:spacing w:after="0" w:before="0" w:line="240"/>
              <w:ind/>
              <w:rPr/>
            </w:pPr>
            <w:r/>
          </w:p>
        </w:tc>
        <w:tc>
          <w:tcPr>
            <w:tcBorders/>
            <w:tcMar>
              <w:left w:w="0" w:type="dxa"/>
              <w:top w:w="0" w:type="dxa"/>
              <w:right w:w="0" w:type="dxa"/>
              <w:bottom w:w="0" w:type="dxa"/>
            </w:tcMar>
            <w:tcW w:w="543" w:type="dxa"/>
            <w:vAlign w:val="center"/>
            <w:textDirection w:val="lrTb"/>
            <w:noWrap w:val="false"/>
          </w:tcPr>
          <w:p w14:paraId="2CCF8E66">
            <w:pPr>
              <w:pBdr/>
              <w:spacing w:after="0" w:before="0" w:line="240"/>
              <w:ind/>
              <w:rPr/>
            </w:pPr>
            <w:r/>
          </w:p>
        </w:tc>
        <w:tc>
          <w:tcPr>
            <w:tcBorders/>
            <w:tcMar>
              <w:left w:w="0" w:type="dxa"/>
              <w:top w:w="0" w:type="dxa"/>
              <w:right w:w="0" w:type="dxa"/>
              <w:bottom w:w="0" w:type="dxa"/>
            </w:tcMar>
            <w:tcW w:w="1237" w:type="dxa"/>
            <w:vAlign w:val="center"/>
            <w:textDirection w:val="lrTb"/>
            <w:noWrap w:val="false"/>
          </w:tcPr>
          <w:p w14:paraId="5D3A3199">
            <w:pPr>
              <w:pBdr/>
              <w:spacing w:after="0" w:before="0" w:line="240"/>
              <w:ind/>
              <w:rPr/>
            </w:pPr>
            <w:r/>
          </w:p>
        </w:tc>
        <w:tc>
          <w:tcPr>
            <w:tcBorders/>
            <w:tcMar>
              <w:left w:w="0" w:type="dxa"/>
              <w:top w:w="0" w:type="dxa"/>
              <w:right w:w="0" w:type="dxa"/>
              <w:bottom w:w="0" w:type="dxa"/>
            </w:tcMar>
            <w:tcW w:w="1596" w:type="dxa"/>
            <w:vAlign w:val="center"/>
            <w:textDirection w:val="lrTb"/>
            <w:noWrap w:val="false"/>
          </w:tcPr>
          <w:p w14:paraId="2773E78B">
            <w:pPr>
              <w:pBdr/>
              <w:spacing w:after="0" w:before="0" w:line="240"/>
              <w:ind/>
              <w:rPr/>
            </w:pPr>
            <w:r/>
          </w:p>
        </w:tc>
        <w:tc>
          <w:tcPr>
            <w:tcBorders/>
            <w:tcMar>
              <w:left w:w="0" w:type="dxa"/>
              <w:top w:w="0" w:type="dxa"/>
              <w:right w:w="0" w:type="dxa"/>
              <w:bottom w:w="0" w:type="dxa"/>
            </w:tcMar>
            <w:tcW w:w="651" w:type="dxa"/>
            <w:vAlign w:val="center"/>
            <w:textDirection w:val="lrTb"/>
            <w:noWrap w:val="false"/>
          </w:tcPr>
          <w:p w14:paraId="047DBD54">
            <w:pPr>
              <w:pBdr/>
              <w:spacing w:after="0" w:before="0" w:line="240"/>
              <w:ind/>
              <w:rPr/>
            </w:pPr>
            <w:r/>
          </w:p>
        </w:tc>
        <w:tc>
          <w:tcPr>
            <w:tcBorders/>
            <w:tcMar>
              <w:left w:w="0" w:type="dxa"/>
              <w:top w:w="0" w:type="dxa"/>
              <w:right w:w="0" w:type="dxa"/>
              <w:bottom w:w="0" w:type="dxa"/>
            </w:tcMar>
            <w:tcW w:w="306" w:type="dxa"/>
            <w:vAlign w:val="center"/>
            <w:textDirection w:val="lrTb"/>
            <w:noWrap w:val="false"/>
          </w:tcPr>
          <w:p w14:paraId="15E7F1F1">
            <w:pPr>
              <w:pBdr/>
              <w:spacing w:after="0" w:before="0" w:line="240"/>
              <w:ind/>
              <w:rPr/>
            </w:pPr>
            <w:r/>
          </w:p>
        </w:tc>
        <w:tc>
          <w:tcPr>
            <w:tcBorders/>
            <w:tcMar>
              <w:left w:w="0" w:type="dxa"/>
              <w:top w:w="0" w:type="dxa"/>
              <w:right w:w="0" w:type="dxa"/>
              <w:bottom w:w="0" w:type="dxa"/>
            </w:tcMar>
            <w:tcW w:w="254" w:type="dxa"/>
            <w:vAlign w:val="center"/>
            <w:textDirection w:val="lrTb"/>
            <w:noWrap w:val="false"/>
          </w:tcPr>
          <w:p w14:paraId="0EA03507">
            <w:pPr>
              <w:pBdr/>
              <w:spacing w:after="0" w:before="0" w:line="240"/>
              <w:ind/>
              <w:rPr/>
            </w:pPr>
            <w:r/>
          </w:p>
        </w:tc>
        <w:tc>
          <w:tcPr>
            <w:tcBorders/>
            <w:tcMar>
              <w:left w:w="0" w:type="dxa"/>
              <w:top w:w="0" w:type="dxa"/>
              <w:right w:w="0" w:type="dxa"/>
              <w:bottom w:w="0" w:type="dxa"/>
            </w:tcMar>
            <w:tcW w:w="1976" w:type="dxa"/>
            <w:vAlign w:val="center"/>
            <w:textDirection w:val="lrTb"/>
            <w:noWrap w:val="false"/>
          </w:tcPr>
          <w:p w14:paraId="5288F8A5">
            <w:pPr>
              <w:pBdr/>
              <w:spacing w:after="0" w:before="0" w:line="240"/>
              <w:ind/>
              <w:rPr/>
            </w:pPr>
            <w:r/>
          </w:p>
        </w:tc>
        <w:tc>
          <w:tcPr>
            <w:tcBorders/>
            <w:tcMar>
              <w:left w:w="0" w:type="dxa"/>
              <w:top w:w="0" w:type="dxa"/>
              <w:right w:w="0" w:type="dxa"/>
              <w:bottom w:w="0" w:type="dxa"/>
            </w:tcMar>
            <w:tcW w:w="60" w:type="dxa"/>
            <w:vAlign w:val="center"/>
            <w:textDirection w:val="lrTb"/>
            <w:noWrap w:val="false"/>
          </w:tcPr>
          <w:p w14:paraId="515B198D">
            <w:pPr>
              <w:pBdr/>
              <w:spacing w:after="0" w:before="0" w:line="240"/>
              <w:ind/>
              <w:rPr/>
            </w:pPr>
            <w:r/>
          </w:p>
        </w:tc>
      </w:tr>
    </w:tbl>
    <w:p w14:paraId="146AE750">
      <w:pPr>
        <w:numPr>
          <w:ilvl w:val="0"/>
          <w:numId w:val="45"/>
        </w:numPr>
        <w:pBdr>
          <w:top w:val="none" w:color="000000" w:sz="4" w:space="0"/>
          <w:left w:val="none" w:color="000000" w:sz="4" w:space="0"/>
          <w:bottom w:val="none" w:color="000000" w:sz="4" w:space="0"/>
          <w:right w:val="none" w:color="000000" w:sz="4" w:space="0"/>
        </w:pBdr>
        <w:spacing w:before="120" w:line="276" w:lineRule="auto"/>
        <w:ind/>
        <w:jc w:val="both"/>
        <w:rPr/>
      </w:pPr>
      <w:r>
        <w:rPr>
          <w:rFonts w:ascii="Times New Roman" w:hAnsi="Times New Roman" w:eastAsia="Times New Roman" w:cs="Times New Roman"/>
          <w:b/>
          <w:color w:val="000000"/>
          <w:sz w:val="24"/>
        </w:rPr>
        <w:t xml:space="preserve">Thửa đất số: 66</w:t>
      </w:r>
      <w:r/>
    </w:p>
    <w:p w14:paraId="6DE7125E">
      <w:pPr>
        <w:numPr>
          <w:ilvl w:val="1"/>
          <w:numId w:val="45"/>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đơn giá quyền sử dụng đất</w:t>
      </w:r>
      <w:r/>
    </w:p>
    <w:p w14:paraId="611C3531">
      <w:pPr>
        <w:pBdr>
          <w:top w:val="none" w:color="000000" w:sz="4" w:space="0"/>
          <w:left w:val="none" w:color="000000" w:sz="4" w:space="0"/>
          <w:bottom w:val="none" w:color="000000" w:sz="4" w:space="0"/>
          <w:right w:val="none" w:color="000000" w:sz="4" w:space="0"/>
        </w:pBdr>
        <w:spacing w:before="120" w:line="276" w:lineRule="auto"/>
        <w:ind w:right="0" w:firstLine="284"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14:paraId="053BEB13">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rPr>
          <w:rFonts w:ascii="Times New Roman" w:hAnsi="Times New Roman" w:eastAsia="Times New Roman" w:cs="Times New Roman"/>
          <w:color w:val="000000"/>
          <w:sz w:val="24"/>
        </w:rPr>
        <w:t xml:space="preserve">: </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1525"/>
        <w:gridCol w:w="1807"/>
        <w:gridCol w:w="1807"/>
        <w:gridCol w:w="1807"/>
        <w:gridCol w:w="180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7" w:type="dxa"/>
            <w:vAlign w:val="top"/>
            <w:textDirection w:val="lrTb"/>
            <w:noWrap w:val="false"/>
          </w:tcPr>
          <w:p w14:paraId="54D80FE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25" w:type="dxa"/>
            <w:vAlign w:val="top"/>
            <w:textDirection w:val="lrTb"/>
            <w:noWrap w:val="false"/>
          </w:tcPr>
          <w:p w14:paraId="6630845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7" w:type="dxa"/>
            <w:vAlign w:val="top"/>
            <w:textDirection w:val="lrTb"/>
            <w:noWrap w:val="false"/>
          </w:tcPr>
          <w:p w14:paraId="31A6552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7" w:type="dxa"/>
            <w:vAlign w:val="top"/>
            <w:textDirection w:val="lrTb"/>
            <w:noWrap w:val="false"/>
          </w:tcPr>
          <w:p w14:paraId="4F76BA5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7" w:type="dxa"/>
            <w:vAlign w:val="top"/>
            <w:textDirection w:val="lrTb"/>
            <w:noWrap w:val="false"/>
          </w:tcPr>
          <w:p w14:paraId="7C6D42B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4B2373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top"/>
            <w:textDirection w:val="lrTb"/>
            <w:noWrap w:val="false"/>
          </w:tcPr>
          <w:p w14:paraId="6FF148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525" w:type="dxa"/>
            <w:vAlign w:val="top"/>
            <w:textDirection w:val="lrTb"/>
            <w:noWrap w:val="false"/>
          </w:tcPr>
          <w:p w14:paraId="019E714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07" w:type="dxa"/>
            <w:vAlign w:val="top"/>
            <w:textDirection w:val="lrTb"/>
            <w:noWrap w:val="false"/>
          </w:tcPr>
          <w:p w14:paraId="2AA32D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top"/>
            <w:textDirection w:val="lrTb"/>
            <w:noWrap w:val="false"/>
          </w:tcPr>
          <w:p w14:paraId="477163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top"/>
            <w:textDirection w:val="lrTb"/>
            <w:noWrap w:val="false"/>
          </w:tcPr>
          <w:p w14:paraId="515940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62BE8D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84BE3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6E3840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E3D983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Phường Vũ Ninh, thành phố Bắc Ninh, tỉnh Bắc Ninh</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1D1198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Phường Vũ Ninh, thành phố Bắc Ninh, tỉnh Bắc Ninh</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CA88C2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Phường Vũ Ninh, thành phố Bắc Ninh, tỉnh Bắc Ninh</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A046B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Phường Vũ Ninh, thành phố Bắc Ninh, tỉnh Bắc Ninh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43184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279EB4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5199EB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70c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55370E0">
            <w:pPr>
              <w:pBdr>
                <w:top w:val="none" w:color="000000" w:sz="4" w:space="0"/>
                <w:left w:val="none" w:color="000000" w:sz="4" w:space="0"/>
                <w:bottom w:val="none" w:color="000000" w:sz="4" w:space="0"/>
                <w:right w:val="none" w:color="000000" w:sz="4" w:space="0"/>
              </w:pBdr>
              <w:spacing w:line="276" w:lineRule="auto"/>
              <w:ind w:right="0" w:firstLine="0" w:left="0"/>
              <w:jc w:val="center"/>
              <w:rPr/>
            </w:pPr>
            <w:hyperlink r:id="rId18" w:tooltip="https://batdongsan.com.vn/ban-dat-duong-tran-dang-tuyen-phuong-vu-ninh/ban-lo-mat-dt-74m-mt-5m-huong-bac-gia-7-7-ty-pr44378086" w:history="1">
              <w:r>
                <w:rPr>
                  <w:rStyle w:val="852"/>
                  <w:rFonts w:ascii="Times New Roman" w:hAnsi="Times New Roman" w:eastAsia="Times New Roman" w:cs="Times New Roman"/>
                  <w:color w:val="0070c0"/>
                  <w:sz w:val="22"/>
                  <w:u w:val="none"/>
                </w:rPr>
                <w:t xml:space="preserve">https://batdongsan.com.vn/ban-dat-duong-tran-dang-tuyen-phuong-vu-ninh/ban-lo-mat-dt-74m-mt-5m-huong-bac-gia-7-7-ty-pr44378086</w:t>
              </w:r>
            </w:hyperlink>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748F7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70c0"/>
                <w:sz w:val="22"/>
                <w:u w:val="single"/>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EC95358">
            <w:pPr>
              <w:pBdr>
                <w:top w:val="none" w:color="000000" w:sz="4" w:space="0"/>
                <w:left w:val="none" w:color="000000" w:sz="4" w:space="0"/>
                <w:bottom w:val="none" w:color="000000" w:sz="4" w:space="0"/>
                <w:right w:val="none" w:color="000000" w:sz="4" w:space="0"/>
              </w:pBdr>
              <w:spacing w:line="276" w:lineRule="auto"/>
              <w:ind w:right="0" w:firstLine="0" w:left="0"/>
              <w:jc w:val="center"/>
              <w:rPr/>
            </w:pPr>
            <w:hyperlink r:id="rId19" w:tooltip="https://www.facebook.com/share/p/1DLBD12AA1/" w:history="1">
              <w:r>
                <w:rPr>
                  <w:rStyle w:val="852"/>
                  <w:rFonts w:ascii="Times New Roman" w:hAnsi="Times New Roman" w:eastAsia="Times New Roman" w:cs="Times New Roman"/>
                  <w:color w:val="0070c0"/>
                  <w:sz w:val="22"/>
                  <w:u w:val="none"/>
                </w:rPr>
                <w:t xml:space="preserve">https://www.facebook.com/share/p/1DLBD12AA1/</w:t>
              </w:r>
            </w:hyperlink>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A2DF51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3860F5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72DD8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5F20A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SĐT: 0981467293</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ABCB62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SĐT: 0378571288</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85E848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SĐT: 0942949222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1FF9CA6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55EE31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3AD54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85C87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114C6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8E51B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Đang giao dịch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75FF0C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9C32DF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FD395C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E35A4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504C86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95D54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879CB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4151E7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D08F6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F01B4A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67FAFC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E0A42D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0EB564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C5747C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9151A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00F482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0C0824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0C091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F75BCD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635924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CD22BA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9AD027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FCCCF7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31D4E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47DFB1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6B92EB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E2EF67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Cách đường Ngô Gia Tự 950m, cách đại học Kinh Bắc 500m</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02DC2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Cách đường Ngô Gia Tự 1400m, cách đại học Kinh Bắc 2,5km</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40085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Cách đường Ngô Gia Tự 950m, cách đại học Kinh Bắc 500m</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830A59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Cách đường Ngô Gia Tự 1,4km, cách đại học Kinh Bắc 1,4Km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501C5E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129E18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FDEA93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tiếp giáp đường nhựa rộng khoảng 14,5m cả vỉa hè</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453FB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tiếp giáp đường nhựa rộng khoảng 14,5m cả vỉa hè</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4F6B2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tiếp giáp đường nhựa rộng khoảng 14,5m cả vỉa hè</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74991A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tiếp giáp đường nhựa rộng khoảng 14,5m cả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39432C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439A97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Tổng 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047221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83,5</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732ABC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74,0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28F9E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76,2</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554273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81,0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3ACFC2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748E7B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441BFF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4001EA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FEED67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35746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B3C87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EA2C7F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B4461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2 mặt tiền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61B8C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1 mặt tiền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686006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1 mặt tiền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BB2F8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1 mặt tiền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759F97D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4C56D8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C5C70E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A9604C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Vuông vức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1947CA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Vuông vức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24C16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Vuông vức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737342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883FD2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EDB04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CE13A4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8C5D14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0B41E8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Phù hợp để ở</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BA1C8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4B0BA4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4FACFA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EE26F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F4E405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3DBAB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0B1878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64A4AA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8968F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3D6E55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Đất trống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6E6BB4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Đất trống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85981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Đất trống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66579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F36F6D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912AC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5F31987">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7.300.000.000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39DCB6C3">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   7.100.000.000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354E00E">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8.900.000.000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7676092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1F7BDF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91E73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A419AA6">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6.935.000.000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51D22E7">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6.745.000.000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8467169">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8.455.000.000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F62E2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78754C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49C12A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1B3E595">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2E936DD">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EAAF8BB">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7774C8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6D85A6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BB912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98933B0">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  6.935.000.000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4E23F2D">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  6.745.000.000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E3ABEC7">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8.455.000.000  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0A6B76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3DE694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57AAAF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2A73231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93.716.216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17C9CF84">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88.517.060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541E3411">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color w:val="000000"/>
                <w:sz w:val="22"/>
              </w:rPr>
              <w:t xml:space="preserve">104.382.716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5D8A46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AD0028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08E13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98FB0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16C30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08CA2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EE9EB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922BCC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2FB20D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1F2F0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1FB024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3C418D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3B34D0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F832D3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5CF466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290A95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D4D4F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B010DB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746DAD5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0F93C2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30E1289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E3BC8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1CBF05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DC0DE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8D07CD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0747FF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55B1BA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28B2EE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2FB8FA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1D1AE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02B2CC2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9C1C14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46895F8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E45003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5B915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452585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5877CB3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B8A53D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Tổng 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4384C5A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7CC1E9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013EEA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559EC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416305F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DB0610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70ABEAD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A273CE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9AE32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4C6C3B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348B79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174F4D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275FB0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8C549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700382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D49DF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26D1028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B0D4BE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1DC2FAB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FC199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0B564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75504D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7BEAE07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D6E0AA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4F0220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669F6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BD4A78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57C292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tcPr>
          <w:p w14:paraId="6693F6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48E47B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6F6232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D08669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41215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2493F7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bl>
    <w:p w14:paraId="7DCE7464">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 </w:t>
      </w:r>
      <w:r/>
    </w:p>
    <w:p w14:paraId="6BE15308">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hướng nhìn, hình dáng, nội thất, hạ tầng kỹ thuật và hạ tầng xã hội… làm ảnh hưởng đến giá trị của thửa đất. Mỗi yếu tố đóng góp một tỷ lệ nhất định vào giá trị của thửa đất. Vì vậy, dựa trên ba tài sản so sánh</w:t>
      </w:r>
      <w:r>
        <w:rPr>
          <w:rFonts w:ascii="Times New Roman" w:hAnsi="Times New Roman" w:eastAsia="Times New Roman" w:cs="Times New Roman"/>
          <w:color w:val="000000"/>
          <w:sz w:val="24"/>
        </w:rPr>
        <w:t xml:space="preserve">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14:paraId="6B2C1DFA">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14:paraId="76B7B8EC">
      <w:pPr>
        <w:numPr>
          <w:ilvl w:val="0"/>
          <w:numId w:val="45"/>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88"/>
        <w:gridCol w:w="1781"/>
        <w:gridCol w:w="1012"/>
        <w:gridCol w:w="1209"/>
        <w:gridCol w:w="1507"/>
        <w:gridCol w:w="1507"/>
        <w:gridCol w:w="165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val="false"/>
          </w:tcPr>
          <w:p w14:paraId="4B9144C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ff0000"/>
                <w:sz w:val="24"/>
              </w:rPr>
              <w:t xml:space="preserve"> </w:t>
            </w: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D5C7CC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42FA176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04E3505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2E849F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131F7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7F79D92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Tài sản so sánh 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val="false"/>
          </w:tcPr>
          <w:p w14:paraId="0DDDDC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1C44E6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3A4F091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619ADB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4DC1AF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6.935.000.000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79FB24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6.745.000.000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214239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8.455.000.000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val="false"/>
          </w:tcPr>
          <w:p w14:paraId="476C11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406255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7D05D4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57F0AF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417069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C69BC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2F45E30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val="false"/>
          </w:tcPr>
          <w:p w14:paraId="5A9C18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4DCF2F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7ADA03A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7029F0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058475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0C9DD1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3BEFCD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33D1B6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47884E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21F5314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44B3C2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8D97E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24E62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687132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27EEAC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303273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132E3A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317CBC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01C57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AF7E6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6C047C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45623C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7BF8353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36D96E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7F2EEE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720EB2C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6E44DE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1CDDDB6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2ABB93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407A30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1BA8D8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4E22B3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16C9D0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4787E0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3A298F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37AEC0B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319E83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0CB69E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150C5B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67FCA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04B15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7C241BD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2F56C3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3A617B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11B391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47DE9C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568AE6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7BEC7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45D0DB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1C588F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5408AF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4DC5DDE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3E3BB9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5653E4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7CD2C7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6E0FF2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7C3B00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5A67336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06B5FB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38E283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10426B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3E3F49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54D1810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36B899A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7D79345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0965D46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52339D1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Đất ở tại đô thị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30F99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7E99D44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1BCCDA5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DB143D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6C6678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44EFD69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3B55ED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765C6E5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71126E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21E0C4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71EA75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3345B4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24709E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14E35E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72E14A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402EFA7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78382AC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745044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4E52B36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1969BF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58B99B7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30341C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0FBA1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030A601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7923EC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724259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46F0876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5E03EA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Cách đường Ngô Gia Tự 950m, cách đại học Kinh Bắc 500m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FCD571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Cách đường Ngô Gia Tự 1400m, cách đại học Kinh Bắc 2,5km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A457B9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Cách đường Ngô Gia Tự 950m, cách đại học Kinh Bắc 500m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737E2D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Cách đường Ngô Gia Tự 1,4km, cách đại học Kinh Bắc 1,4Km</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9CB9F7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095773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1292A9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21DC38D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E29CD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D0145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312202A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98D098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0F4AE7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63C966A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641583E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494AB25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6AF1DB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7EF31C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122AC8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88173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5C82F9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0EC90D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77D61E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0ADDA9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0D1858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72F1C7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0FC987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57C7F68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1A2EF03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Tài sản tiếp giáp đường nhựa rộng khoảng 14,5m cả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93927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Tài sản tiếp giáp đường nhựa rộng khoảng 14,5m cả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E10500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Tài sản tiếp giáp đường nhựa rộng khoảng 14,5m cả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48DD936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Tài sản tiếp giáp đường nhựa rộng khoảng 14,5m cả vỉa hè</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863120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3F73A29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132534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672C1F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6CBB6C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E6151D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3B46AA6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6CB8FD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40319B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3460328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15D68F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1AAAFF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518157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211A066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19670A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656F33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7B04B7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30EBE5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763B82A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033AFF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050E06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0D41627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F5949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Tổng diện tích đất</w:t>
              <w:br/>
              <w:t xml:space="preserve">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52A26E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52CEADC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83,5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896C6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63B6D2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76,2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03955B8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81</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D9A7C9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57A5EE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25214B5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682BC75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C174A6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C2FFB6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056F20D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860BB1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52025D2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7B70628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45FE6D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6E5C80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-2.811.486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166858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-2.655.512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1A24A98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E71BA5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73BE0C2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0B276C9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0E5425B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164A009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90.904.730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D131D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85.861.549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2BFE18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4D4B4C0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tcPr>
          <w:p w14:paraId="206AE4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2E8892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057243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F6F02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2E713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04BE122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4,5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36D536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50D691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109525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0B39470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CDCB24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76CA86B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0C60A7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0C332E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1DA8E7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76174B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28266A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6808CF6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0CF834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51995D0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5AFFBF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48D3DE1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6EE9D7D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7ED697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48ABC9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90.904.730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5FC871C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85.861.549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1BD82A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6A6760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0B5C334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2F3EDC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3AC3029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2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7E04809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80530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46A7F2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6AC53A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5F4E76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4295E1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3EB8D22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15220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67F94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4581EA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08C998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0CB2B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7C2447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59F123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4F7291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11.245.946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7C7088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10.622.047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51B7A7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12.525.926</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0787C1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0256E2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12217A3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3FB170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74194C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102.150.676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5489CCB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96.483.596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6D4A3D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116.908.642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41F755A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5E9CF6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4BC4308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69DB8B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EC78C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A4E860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45F45D6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Vuông vức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C0B1D8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639B5C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698F92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13D2148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5A9BC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08817E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04EA99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688303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56811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48A4FD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7E47287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321CC6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4DCE71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6A2AAA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039EB3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5325FA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767506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6544C72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70C325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102.150.676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62F2606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96.483.596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1A23E03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116.908.642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6C7681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432ADA0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44221D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1A881A0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Phù hợp để ở</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157800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Phù hợp để ở</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40A7F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Phù hợp để ở</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369CDC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Phù hợp để ở</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546059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0CD007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256C5D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1CB2B4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B9434D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CD2DB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324C9D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899670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77E80B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50F70F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56A439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32556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34511D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0DBAE9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D2BF8E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4F9AC67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1DA1256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1D4FFF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65B9453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102.150.676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333D4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96.483.596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30EF3B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116.908.642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4377C8E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385A52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Hướng nhìn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3FC960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287EB3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View công viên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F11D7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View khu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4C8892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View công viên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7D0028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View khu dân cư</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6A1123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366EB3C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44F686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0F1FAE6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DA97F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859470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196D8C9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F35305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35F23A2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7B55A1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6A1DB1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741AA5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2412E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66CD894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0FD14E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1977A2D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05E4CB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55D83D0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55176C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102.150.676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F33DE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96.483.596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51ED9A6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116.908.642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vMerge w:val="restart"/>
            <w:textDirection w:val="lrTb"/>
            <w:noWrap w:val="false"/>
          </w:tcPr>
          <w:p w14:paraId="7A0E5F2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78309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273DB06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109E7D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5B7DBE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B56A2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759729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C9FCD7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D7D70E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0BD0F7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44CF5E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31D5C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FD499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0A8F73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46FB76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4662C31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185B88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70F945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AA565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4CA17B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79B1AA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9B35AA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6FE068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390861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3979A8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5433D8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102.150.676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5C9FD59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96.483.596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26A2E9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116.908.642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tcPr>
          <w:p w14:paraId="33A423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tcPr>
          <w:p w14:paraId="47521F3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51E157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tcPr>
          <w:p w14:paraId="0CDBA95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5B04C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102.150.676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09F950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96.483.596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5F4B699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116.908.642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tcPr>
          <w:p w14:paraId="30469F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5CAB79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433820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tcPr>
          <w:p w14:paraId="7088A2E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665" w:type="dxa"/>
            <w:vAlign w:val="center"/>
            <w:textDirection w:val="lrTb"/>
            <w:noWrap w:val="false"/>
          </w:tcPr>
          <w:p w14:paraId="7B088C8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105.000.000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tcPr>
          <w:p w14:paraId="47207C2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B67665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4A9333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tcPr>
          <w:p w14:paraId="70393F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3186C7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7D5706E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7B739D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tcPr>
          <w:p w14:paraId="3AE501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790F7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2C6BFD1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tcPr>
          <w:p w14:paraId="7DBEE9A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429DD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9F3BF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410B9F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tcPr>
          <w:p w14:paraId="18AB1A5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19097D0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4F77D00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tcPr>
          <w:p w14:paraId="7A5491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98791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14.057.432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5E0A9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13.277.559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val="false"/>
          </w:tcPr>
          <w:p w14:paraId="1000CA5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12.525.926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tcPr>
          <w:p w14:paraId="692109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77B5043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ff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6A88FD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5B2CB5F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3365D65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0F7B3DC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15A1D9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tcPr>
          <w:p w14:paraId="164993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27A3EA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ff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val="false"/>
          </w:tcPr>
          <w:p w14:paraId="52483F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val="false"/>
          </w:tcPr>
          <w:p w14:paraId="694879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0867C3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3% - 12%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024C1D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3% - 12%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034034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ff0000"/>
                <w:sz w:val="22"/>
              </w:rPr>
              <w:t xml:space="preserve">0% - 12%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88" w:type="dxa"/>
            <w:vAlign w:val="center"/>
            <w:textDirection w:val="lrTb"/>
            <w:noWrap/>
          </w:tcPr>
          <w:p w14:paraId="5F7AFD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1" w:type="dxa"/>
            <w:vAlign w:val="center"/>
            <w:textDirection w:val="lrTb"/>
            <w:noWrap w:val="false"/>
          </w:tcPr>
          <w:p w14:paraId="39B2A94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2" w:type="dxa"/>
            <w:vAlign w:val="center"/>
            <w:textDirection w:val="lrTb"/>
            <w:noWrap/>
          </w:tcPr>
          <w:p w14:paraId="55C634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09" w:type="dxa"/>
            <w:vAlign w:val="center"/>
            <w:textDirection w:val="lrTb"/>
            <w:noWrap/>
          </w:tcPr>
          <w:p w14:paraId="3911AD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0F67AD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8.434.459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1811FF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7.966.535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2" w:type="dxa"/>
            <w:vAlign w:val="center"/>
            <w:textDirection w:val="lrTb"/>
            <w:noWrap/>
          </w:tcPr>
          <w:p w14:paraId="59BD958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12.525.926</w:t>
            </w:r>
            <w:r/>
          </w:p>
        </w:tc>
      </w:tr>
    </w:tbl>
    <w:p w14:paraId="0178D0B4">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color w:val="000000"/>
          <w:sz w:val="24"/>
          <w:u w:val="single"/>
        </w:rPr>
        <w:t xml:space="preserve">Về nguyên tắc khống chế:</w:t>
      </w:r>
      <w:r/>
    </w:p>
    <w:p w14:paraId="453D683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-8,1%</w:t>
      </w:r>
      <w:r>
        <w:rPr>
          <w:rFonts w:ascii="Times New Roman" w:hAnsi="Times New Roman" w:eastAsia="Times New Roman" w:cs="Times New Roman"/>
          <w:color w:val="ff0000"/>
          <w:sz w:val="24"/>
        </w:rPr>
        <w:t xml:space="preserve"> đến </w:t>
      </w:r>
      <w:r>
        <w:rPr>
          <w:rFonts w:ascii="Times New Roman" w:hAnsi="Times New Roman" w:eastAsia="Times New Roman" w:cs="Times New Roman"/>
          <w:color w:val="000000"/>
          <w:sz w:val="24"/>
        </w:rPr>
        <w:t xml:space="preserve">11,3%</w:t>
      </w:r>
      <w:r>
        <w:rPr>
          <w:rFonts w:ascii="Times New Roman" w:hAnsi="Times New Roman" w:eastAsia="Times New Roman" w:cs="Times New Roman"/>
          <w:color w:val="ff0000"/>
          <w:sz w:val="24"/>
        </w:rPr>
        <w:t xml:space="preserve"> </w:t>
      </w:r>
      <w:r>
        <w:rPr>
          <w:rFonts w:ascii="Times New Roman" w:hAnsi="Times New Roman" w:eastAsia="Times New Roman" w:cs="Times New Roman"/>
          <w:color w:val="000000"/>
          <w:sz w:val="24"/>
        </w:rPr>
        <w:t xml:space="preserve">đảm bảo không quá 15% (theo Thông tư số 32/2024/TT-BTCngày 16/5/2024 của Bộ Tài Chính).</w:t>
      </w:r>
      <w:r/>
    </w:p>
    <w:p w14:paraId="60251E4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u w:val="single"/>
        </w:rPr>
        <w:t xml:space="preserve">Về thống nhất mức giá chỉ dẫn:</w:t>
      </w:r>
      <w:r/>
    </w:p>
    <w:p w14:paraId="1CA8FB73">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giá, tương ứng là: </w:t>
      </w:r>
      <w:r>
        <w:rPr>
          <w:rFonts w:ascii="Times New Roman" w:hAnsi="Times New Roman" w:eastAsia="Times New Roman" w:cs="Times New Roman"/>
          <w:b/>
          <w:color w:val="000000"/>
          <w:sz w:val="24"/>
        </w:rPr>
        <w:t xml:space="preserve">105.000.000đồng/m².</w:t>
      </w:r>
      <w:r/>
    </w:p>
    <w:p w14:paraId="1E4309C5">
      <w:pPr>
        <w:numPr>
          <w:ilvl w:val="1"/>
          <w:numId w:val="45"/>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giá trị công trình xây dựng:</w:t>
      </w:r>
      <w:r/>
    </w:p>
    <w:p w14:paraId="6F976EDA">
      <w:pPr>
        <w:numPr>
          <w:ilvl w:val="0"/>
          <w:numId w:val="46"/>
        </w:numPr>
        <w:pBdr>
          <w:top w:val="none" w:color="000000" w:sz="4" w:space="0"/>
          <w:left w:val="none" w:color="000000" w:sz="4" w:space="0"/>
          <w:bottom w:val="none" w:color="000000" w:sz="4" w:space="0"/>
          <w:right w:val="none" w:color="000000" w:sz="4" w:space="0"/>
        </w:pBdr>
        <w:tabs>
          <w:tab w:val="left" w:leader="none" w:pos="426"/>
        </w:tabs>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w:t>
      </w:r>
      <w:r/>
    </w:p>
    <w:p w14:paraId="6A238E37">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color w:val="000000"/>
          <w:sz w:val="24"/>
        </w:rPr>
        <w:t xml:space="preserve">Qua tham khảo thị trường về đơn giá xây dựng mới đối với </w:t>
      </w:r>
      <w:r>
        <w:rPr>
          <w:rFonts w:ascii="Times New Roman" w:hAnsi="Times New Roman" w:eastAsia="Times New Roman" w:cs="Times New Roman"/>
          <w:color w:val="ff0000"/>
          <w:sz w:val="24"/>
        </w:rPr>
        <w:t xml:space="preserve">công trình nhà liền kề 5 tầng, 1 tum</w:t>
      </w:r>
      <w:r>
        <w:rPr>
          <w:rFonts w:ascii="Times New Roman" w:hAnsi="Times New Roman" w:eastAsia="Times New Roman" w:cs="Times New Roman"/>
          <w:color w:val="000000"/>
          <w:sz w:val="24"/>
        </w:rPr>
        <w:t xml:space="preserve">, đối chiếu với kết cấu của công trình xây dựng hiện có, tổ thẩm định nhận thấy đơn giá vận dụng theo Quyết định </w:t>
      </w:r>
      <w:r>
        <w:rPr>
          <w:rFonts w:ascii="Times New Roman" w:hAnsi="Times New Roman" w:eastAsia="Times New Roman" w:cs="Times New Roman"/>
          <w:color w:val="000000"/>
          <w:sz w:val="24"/>
          <w:highlight w:val="white"/>
        </w:rPr>
        <w:t xml:space="preserve">số 409/QĐ-BXD ngày11 tháng 4năm 2025 của Bộ xây dựng công bố suất vốn đầu tư xây dựng và giá xây dựng tổng hợp bộ phận kết cấu công trình năm 2024</w:t>
      </w:r>
      <w:r>
        <w:rPr>
          <w:rFonts w:ascii="Times New Roman" w:hAnsi="Times New Roman" w:eastAsia="Times New Roman" w:cs="Times New Roman"/>
          <w:color w:val="000000"/>
          <w:sz w:val="24"/>
        </w:rPr>
        <w:t xml:space="preserve"> là khá phù hợp với thị trường, theo đó: </w:t>
      </w:r>
      <w:r/>
    </w:p>
    <w:p w14:paraId="2E449C57">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“Nhà từ 4 đến 5 tầng, kết cấu khung chịu lực BTCT; tường bao xây gạch; sàn, mái BTCT đổ tại chỗ, </w:t>
      </w:r>
      <w:r>
        <w:rPr>
          <w:rFonts w:ascii="Times New Roman" w:hAnsi="Times New Roman" w:eastAsia="Times New Roman" w:cs="Times New Roman"/>
          <w:b/>
          <w:color w:val="000000"/>
          <w:sz w:val="24"/>
        </w:rPr>
        <w:t xml:space="preserve">không có tầng hầm - Diện tích xây dựng từ 70 - dưới 90m² </w:t>
      </w:r>
      <w:r>
        <w:rPr>
          <w:rFonts w:ascii="Times New Roman" w:hAnsi="Times New Roman" w:eastAsia="Times New Roman" w:cs="Times New Roman"/>
          <w:color w:val="000000"/>
          <w:sz w:val="24"/>
        </w:rPr>
        <w:t xml:space="preserve">có đơn giá xây dựng là 7.673.000 đồng/m² sàn, hệ số điều chỉnh vùng tỉnh Bắc Ninh là 0,948”.</w:t>
      </w:r>
      <w:r/>
    </w:p>
    <w:p w14:paraId="78679A78">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Do đó, Tổ thẩm định xác định đơn giá xây mới của công trình xây dựng là: 7.673.000 x 0,948 =</w:t>
      </w:r>
      <w:r>
        <w:rPr>
          <w:rFonts w:ascii="Arial" w:hAnsi="Arial" w:eastAsia="Arial" w:cs="Arial"/>
          <w:color w:val="000000"/>
          <w:sz w:val="22"/>
        </w:rPr>
        <w:t xml:space="preserve">  </w:t>
      </w:r>
      <w:r>
        <w:rPr>
          <w:rFonts w:ascii="Times New Roman" w:hAnsi="Times New Roman" w:eastAsia="Times New Roman" w:cs="Times New Roman"/>
          <w:b/>
          <w:color w:val="000000"/>
          <w:sz w:val="24"/>
        </w:rPr>
        <w:t xml:space="preserve">7.274.004 đồng/m² sàn</w:t>
      </w:r>
      <w:r>
        <w:rPr>
          <w:rFonts w:ascii="Times New Roman" w:hAnsi="Times New Roman" w:eastAsia="Times New Roman" w:cs="Times New Roman"/>
          <w:color w:val="000000"/>
          <w:sz w:val="24"/>
          <w:highlight w:val="white"/>
        </w:rPr>
        <w:t xml:space="preserve">.</w:t>
      </w:r>
      <w:r/>
    </w:p>
    <w:p w14:paraId="4559CA26">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chất lượng còn lại công trình xây dựng</w:t>
      </w:r>
      <w:r/>
    </w:p>
    <w:p w14:paraId="74EFC693">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b/>
          <w:i/>
          <w:color w:val="000000"/>
          <w:sz w:val="24"/>
        </w:rPr>
        <w:t xml:space="preserve">* Xác định giá trị hao mòn theo kỹ thuật tuổi đời:</w:t>
      </w:r>
      <w:r/>
    </w:p>
    <w:p w14:paraId="2B139F35">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Tỉ lệ hao mòn được tính toán theo phương pháp tuổi đời:</w:t>
      </w:r>
      <w:r/>
    </w:p>
    <w:p w14:paraId="55DF1214">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Công thức: Tỉ lệ hao mòn = Tuổi đời hiệu quả/ Tuổi đời kinh tế</w:t>
      </w:r>
      <w:r/>
    </w:p>
    <w:p w14:paraId="32C1AB98">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Tổ thẩm định giả định rằng các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w:t>
      </w:r>
      <w:r>
        <w:rPr>
          <w:rFonts w:ascii="Times New Roman" w:hAnsi="Times New Roman" w:eastAsia="Times New Roman" w:cs="Times New Roman"/>
          <w:color w:val="000000"/>
          <w:sz w:val="24"/>
        </w:rPr>
        <w:t xml:space="preserve">n thiện đưa vào sử dụng </w:t>
      </w:r>
      <w:r>
        <w:rPr>
          <w:rFonts w:ascii="Times New Roman" w:hAnsi="Times New Roman" w:eastAsia="Times New Roman" w:cs="Times New Roman"/>
          <w:color w:val="ff0000"/>
          <w:sz w:val="24"/>
        </w:rPr>
        <w:t xml:space="preserve">khoảng đầu năm 2017, do vậy tổ thẩm định xác định tuổi đời hiệu quả của công trình là 8 năm.</w:t>
      </w:r>
      <w:r/>
    </w:p>
    <w:p w14:paraId="7E5F4932">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w:t>
      </w:r>
      <w:r>
        <w:rPr>
          <w:rFonts w:ascii="Times New Roman" w:hAnsi="Times New Roman" w:eastAsia="Times New Roman" w:cs="Times New Roman"/>
          <w:color w:val="ff0000"/>
          <w:sz w:val="24"/>
        </w:rPr>
        <w:t xml:space="preserve">tổ thẩm định xác định tuổi đời kinh tế của tài sản thẩm định là 50 năm.</w:t>
      </w:r>
      <w:r/>
    </w:p>
    <w:tbl>
      <w:tblPr>
        <w:tblStyle w:val="866"/>
        <w:tblInd w:w="108" w:type="dxa"/>
        <w:tblW w:w="49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854"/>
        <w:gridCol w:w="1366"/>
        <w:gridCol w:w="1366"/>
        <w:gridCol w:w="1116"/>
        <w:gridCol w:w="1116"/>
        <w:gridCol w:w="1116"/>
        <w:gridCol w:w="1419"/>
      </w:tblGrid>
      <w:tr>
        <w:trPr>
          <w:trHeight w:val="57"/>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854" w:type="dxa"/>
            <w:vAlign w:val="center"/>
            <w:textDirection w:val="lrTb"/>
            <w:noWrap w:val="false"/>
          </w:tcPr>
          <w:p w14:paraId="3E848280">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6" w:type="dxa"/>
            <w:vAlign w:val="top"/>
            <w:textDirection w:val="lrTb"/>
            <w:noWrap w:val="false"/>
          </w:tcPr>
          <w:p w14:paraId="41BD9B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Năm đưa vào sử dụng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6" w:type="dxa"/>
            <w:vAlign w:val="center"/>
            <w:textDirection w:val="lrTb"/>
            <w:noWrap w:val="false"/>
          </w:tcPr>
          <w:p w14:paraId="235A37E8">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0FD3F693">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1158767F">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340F0E69">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Tỉ lệ hao mòn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32CF5727">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4"/>
              </w:rPr>
              <w:t xml:space="preserve">Giá trị hao mòn (đồng)</w:t>
            </w:r>
            <w:r/>
          </w:p>
        </w:tc>
      </w:tr>
      <w:tr>
        <w:trPr>
          <w:trHeight w:val="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854" w:type="dxa"/>
            <w:vAlign w:val="center"/>
            <w:textDirection w:val="lrTb"/>
            <w:noWrap w:val="false"/>
          </w:tcPr>
          <w:p w14:paraId="570048A3">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Nhà 5 tầng 1 tum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6" w:type="dxa"/>
            <w:vAlign w:val="center"/>
            <w:textDirection w:val="lrTb"/>
            <w:noWrap w:val="false"/>
          </w:tcPr>
          <w:p w14:paraId="6046C3DD">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Năm 2017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6" w:type="dxa"/>
            <w:vAlign w:val="center"/>
            <w:textDirection w:val="lrTb"/>
            <w:noWrap w:val="false"/>
          </w:tcPr>
          <w:p w14:paraId="6DE31FAD">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ff0000"/>
                <w:sz w:val="24"/>
              </w:rPr>
              <w:t xml:space="preserve">Tháng 12/2025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7BDBE537">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657F6E1B">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6" w:type="dxa"/>
            <w:vAlign w:val="center"/>
            <w:textDirection w:val="lrTb"/>
            <w:noWrap w:val="false"/>
          </w:tcPr>
          <w:p w14:paraId="3505D35B">
            <w:pPr>
              <w:pBdr>
                <w:top w:val="none" w:color="000000" w:sz="4" w:space="0"/>
                <w:left w:val="none" w:color="000000" w:sz="4" w:space="0"/>
                <w:bottom w:val="none" w:color="000000" w:sz="4" w:space="0"/>
                <w:right w:val="none" w:color="000000" w:sz="4" w:space="0"/>
              </w:pBdr>
              <w:shd w:val="clear" w:color="ffffff" w:fill="ffffff"/>
              <w:spacing w:before="60" w:line="276" w:lineRule="auto"/>
              <w:ind w:right="0" w:firstLine="0" w:left="0"/>
              <w:jc w:val="center"/>
              <w:rPr/>
            </w:pPr>
            <w:r>
              <w:rPr>
                <w:rFonts w:ascii="Times New Roman" w:hAnsi="Times New Roman" w:eastAsia="Times New Roman" w:cs="Times New Roman"/>
                <w:color w:val="000000"/>
                <w:sz w:val="24"/>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3C03F75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485.903.467</w:t>
            </w:r>
            <w:r/>
          </w:p>
        </w:tc>
      </w:tr>
    </w:tbl>
    <w:p w14:paraId="542F0693">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000000"/>
          <w:sz w:val="24"/>
        </w:rPr>
        <w:t xml:space="preserve">Tổ thẩm định xác định tỉ lệ ha</w:t>
      </w:r>
      <w:r>
        <w:rPr>
          <w:rFonts w:ascii="Times New Roman" w:hAnsi="Times New Roman" w:eastAsia="Times New Roman" w:cs="Times New Roman"/>
          <w:color w:val="ff0000"/>
          <w:sz w:val="24"/>
        </w:rPr>
        <w:t xml:space="preserve">o mòn của tài sản thẩm định là: </w:t>
      </w:r>
      <w:r>
        <w:rPr>
          <w:rFonts w:ascii="Times New Roman" w:hAnsi="Times New Roman" w:eastAsia="Times New Roman" w:cs="Times New Roman"/>
          <w:b/>
          <w:color w:val="ff0000"/>
          <w:sz w:val="24"/>
        </w:rPr>
        <w:t xml:space="preserve">16</w:t>
      </w:r>
      <w:r>
        <w:rPr>
          <w:rFonts w:ascii="Times New Roman" w:hAnsi="Times New Roman" w:eastAsia="Times New Roman" w:cs="Times New Roman"/>
          <w:color w:val="ff0000"/>
          <w:sz w:val="24"/>
        </w:rPr>
        <w:t xml:space="preserve">%, theo đó tỷ lệ chất lượng còn lại của tài sản là: </w:t>
      </w:r>
      <w:r>
        <w:rPr>
          <w:rFonts w:ascii="Times New Roman" w:hAnsi="Times New Roman" w:eastAsia="Times New Roman" w:cs="Times New Roman"/>
          <w:b/>
          <w:color w:val="ff0000"/>
          <w:sz w:val="24"/>
        </w:rPr>
        <w:t xml:space="preserve">84%</w:t>
      </w:r>
      <w:r>
        <w:rPr>
          <w:rFonts w:ascii="Times New Roman" w:hAnsi="Times New Roman" w:eastAsia="Times New Roman" w:cs="Times New Roman"/>
          <w:color w:val="ff0000"/>
          <w:sz w:val="24"/>
        </w:rPr>
        <w:t xml:space="preserve">.</w:t>
      </w:r>
      <w:r/>
    </w:p>
    <w:p w14:paraId="64258C18">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ff0000"/>
          <w:sz w:val="24"/>
        </w:rPr>
        <w:t xml:space="preserve">Do tài sản đang được sửa chữa, đập thông với căn bên cạnh, do đó tổ thẩm định ước tính tỷ lệ hoàn thiện của công trình xây dựng  này là 85%</w:t>
      </w:r>
      <w:r/>
    </w:p>
    <w:p w14:paraId="78A1A491">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 </w:t>
      </w:r>
      <w:r/>
    </w:p>
    <w:p w14:paraId="7B6E18CF">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pacing w:val="2"/>
          <w:sz w:val="24"/>
        </w:rPr>
        <w:t xml:space="preserve">Công thức:</w:t>
      </w:r>
      <w:r/>
    </w:p>
    <w:tbl>
      <w:tblPr>
        <w:tblStyle w:val="866"/>
        <w:tblInd w:w="14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343"/>
        <w:gridCol w:w="329"/>
        <w:gridCol w:w="368"/>
        <w:gridCol w:w="525"/>
        <w:gridCol w:w="1141"/>
        <w:gridCol w:w="1548"/>
        <w:gridCol w:w="678"/>
        <w:gridCol w:w="454"/>
        <w:gridCol w:w="146"/>
        <w:gridCol w:w="714"/>
        <w:gridCol w:w="1935"/>
        <w:gridCol w:w="169"/>
      </w:tblGrid>
      <w:tr>
        <w:trPr>
          <w:trHeight w:val="794"/>
        </w:trPr>
        <w:tc>
          <w:tcPr>
            <w:gridSpan w:val="2"/>
            <w:tcBorders/>
            <w:tcMar>
              <w:left w:w="108" w:type="dxa"/>
              <w:top w:w="0" w:type="dxa"/>
              <w:right w:w="108" w:type="dxa"/>
              <w:bottom w:w="0" w:type="dxa"/>
            </w:tcMar>
            <w:tcW w:w="1672" w:type="dxa"/>
            <w:vAlign w:val="center"/>
            <w:textDirection w:val="lrTb"/>
            <w:noWrap w:val="false"/>
          </w:tcPr>
          <w:p w14:paraId="67D2FD75">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68" w:type="dxa"/>
            <w:vAlign w:val="center"/>
            <w:textDirection w:val="lrTb"/>
            <w:noWrap w:val="false"/>
          </w:tcPr>
          <w:p w14:paraId="79ADCD09">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cMar>
              <w:left w:w="108" w:type="dxa"/>
              <w:top w:w="0" w:type="dxa"/>
              <w:right w:w="108" w:type="dxa"/>
              <w:bottom w:w="0" w:type="dxa"/>
            </w:tcMar>
            <w:tcW w:w="3892" w:type="dxa"/>
            <w:vAlign w:val="center"/>
            <w:textDirection w:val="lrTb"/>
            <w:noWrap w:val="false"/>
          </w:tcPr>
          <w:p w14:paraId="58992C17">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Chi phí thay thế </w:t>
            </w:r>
            <w:r/>
          </w:p>
          <w:p w14:paraId="4C8CAF7D">
            <w:pPr>
              <w:pBdr>
                <w:top w:val="none" w:color="000000" w:sz="4" w:space="0"/>
                <w:left w:val="none" w:color="000000" w:sz="4" w:space="0"/>
                <w:bottom w:val="none" w:color="000000" w:sz="4" w:space="0"/>
                <w:right w:val="none" w:color="000000" w:sz="4" w:space="0"/>
              </w:pBdr>
              <w:shd w:val="clear" w:color="ffffff" w:fill="ffffff"/>
              <w:spacing w:after="240" w:before="120" w:line="276" w:lineRule="auto"/>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454" w:type="dxa"/>
            <w:vAlign w:val="center"/>
            <w:textDirection w:val="lrTb"/>
            <w:noWrap w:val="false"/>
          </w:tcPr>
          <w:p w14:paraId="1E84F12B">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cMar>
              <w:left w:w="0" w:type="dxa"/>
              <w:top w:w="0" w:type="dxa"/>
              <w:right w:w="0" w:type="dxa"/>
              <w:bottom w:w="0" w:type="dxa"/>
            </w:tcMar>
            <w:tcW w:w="2963" w:type="dxa"/>
            <w:vAlign w:val="center"/>
            <w:textDirection w:val="lrTb"/>
            <w:noWrap w:val="false"/>
          </w:tcPr>
          <w:p w14:paraId="5AB09F9F">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Tổng giá trị hao mòn</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343" w:type="dxa"/>
            <w:vAlign w:val="center"/>
            <w:textDirection w:val="lrTb"/>
            <w:noWrap w:val="false"/>
          </w:tcPr>
          <w:p w14:paraId="43BA4A8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gridSpan w:val="3"/>
            <w:tcBorders>
              <w:bottom w:val="single" w:color="000000" w:sz="8" w:space="0"/>
              <w:right w:val="single" w:color="000000" w:sz="8" w:space="0"/>
            </w:tcBorders>
            <w:tcMar>
              <w:left w:w="108" w:type="dxa"/>
              <w:top w:w="0" w:type="dxa"/>
              <w:right w:w="108" w:type="dxa"/>
              <w:bottom w:w="0" w:type="dxa"/>
            </w:tcMar>
            <w:tcW w:w="1221" w:type="dxa"/>
            <w:vAlign w:val="center"/>
            <w:textDirection w:val="lrTb"/>
            <w:noWrap w:val="false"/>
          </w:tcPr>
          <w:p w14:paraId="2861A8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sàn (m²)</w:t>
            </w:r>
            <w:r/>
          </w:p>
        </w:tc>
        <w:tc>
          <w:tcPr>
            <w:tcBorders>
              <w:bottom w:val="single" w:color="000000" w:sz="8" w:space="0"/>
              <w:right w:val="single" w:color="000000" w:sz="8" w:space="0"/>
            </w:tcBorders>
            <w:tcMar>
              <w:left w:w="108" w:type="dxa"/>
              <w:top w:w="0" w:type="dxa"/>
              <w:right w:w="108" w:type="dxa"/>
              <w:bottom w:w="0" w:type="dxa"/>
            </w:tcMar>
            <w:tcW w:w="1141" w:type="dxa"/>
            <w:vAlign w:val="center"/>
            <w:textDirection w:val="lrTb"/>
            <w:noWrap w:val="false"/>
          </w:tcPr>
          <w:p w14:paraId="12D27B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xây dựng mới (đồng/m² sàn)</w:t>
            </w:r>
            <w:r/>
          </w:p>
        </w:tc>
        <w:tc>
          <w:tcPr>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6A4AB0E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Chi phí thay thế (đồng)</w:t>
            </w:r>
            <w:r/>
          </w:p>
        </w:tc>
        <w:tc>
          <w:tcPr>
            <w:gridSpan w:val="3"/>
            <w:tcBorders>
              <w:bottom w:val="single" w:color="000000" w:sz="8" w:space="0"/>
              <w:right w:val="single" w:color="000000" w:sz="8" w:space="0"/>
            </w:tcBorders>
            <w:tcMar>
              <w:left w:w="108" w:type="dxa"/>
              <w:top w:w="0" w:type="dxa"/>
              <w:right w:w="108" w:type="dxa"/>
              <w:bottom w:w="0" w:type="dxa"/>
            </w:tcMar>
            <w:tcW w:w="1278" w:type="dxa"/>
            <w:vAlign w:val="center"/>
            <w:textDirection w:val="lrTb"/>
            <w:noWrap w:val="false"/>
          </w:tcPr>
          <w:p w14:paraId="7C7BC3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hao mòn (đồng)</w:t>
            </w:r>
            <w:r/>
          </w:p>
        </w:tc>
        <w:tc>
          <w:tcPr>
            <w:tcBorders>
              <w:bottom w:val="single" w:color="000000" w:sz="8" w:space="0"/>
              <w:right w:val="single" w:color="000000" w:sz="8" w:space="0"/>
            </w:tcBorders>
            <w:tcMar>
              <w:left w:w="108" w:type="dxa"/>
              <w:top w:w="0" w:type="dxa"/>
              <w:right w:w="108" w:type="dxa"/>
              <w:bottom w:w="0" w:type="dxa"/>
            </w:tcMar>
            <w:tcW w:w="714" w:type="dxa"/>
            <w:vAlign w:val="center"/>
            <w:textDirection w:val="lrTb"/>
            <w:noWrap w:val="false"/>
          </w:tcPr>
          <w:p w14:paraId="2E4F06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Tỷ lệ hoàn thiện</w:t>
            </w:r>
            <w:r/>
          </w:p>
          <w:p w14:paraId="32EBCE0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935" w:type="dxa"/>
            <w:vAlign w:val="center"/>
            <w:textDirection w:val="lrTb"/>
            <w:noWrap w:val="false"/>
          </w:tcPr>
          <w:p w14:paraId="321C51C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343" w:type="dxa"/>
            <w:vAlign w:val="center"/>
            <w:textDirection w:val="lrTb"/>
            <w:noWrap w:val="false"/>
          </w:tcPr>
          <w:p w14:paraId="0DCCEB6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3"/>
            <w:tcBorders>
              <w:bottom w:val="single" w:color="000000" w:sz="8" w:space="0"/>
              <w:right w:val="single" w:color="000000" w:sz="8" w:space="0"/>
            </w:tcBorders>
            <w:tcMar>
              <w:left w:w="108" w:type="dxa"/>
              <w:top w:w="0" w:type="dxa"/>
              <w:right w:w="108" w:type="dxa"/>
              <w:bottom w:w="0" w:type="dxa"/>
            </w:tcMar>
            <w:tcW w:w="1221" w:type="dxa"/>
            <w:vAlign w:val="center"/>
            <w:textDirection w:val="lrTb"/>
            <w:noWrap w:val="false"/>
          </w:tcPr>
          <w:p w14:paraId="02F095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141" w:type="dxa"/>
            <w:vAlign w:val="center"/>
            <w:textDirection w:val="lrTb"/>
            <w:noWrap w:val="false"/>
          </w:tcPr>
          <w:p w14:paraId="1F6E09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461725E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(5) = (3) * (4)</w:t>
            </w:r>
            <w:r/>
          </w:p>
        </w:tc>
        <w:tc>
          <w:tcPr>
            <w:gridSpan w:val="3"/>
            <w:tcBorders>
              <w:bottom w:val="single" w:color="000000" w:sz="8" w:space="0"/>
              <w:right w:val="single" w:color="000000" w:sz="8" w:space="0"/>
            </w:tcBorders>
            <w:tcMar>
              <w:left w:w="108" w:type="dxa"/>
              <w:top w:w="0" w:type="dxa"/>
              <w:right w:w="108" w:type="dxa"/>
              <w:bottom w:w="0" w:type="dxa"/>
            </w:tcMar>
            <w:tcW w:w="1278" w:type="dxa"/>
            <w:vAlign w:val="center"/>
            <w:textDirection w:val="lrTb"/>
            <w:noWrap w:val="false"/>
          </w:tcPr>
          <w:p w14:paraId="0BDC3C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714" w:type="dxa"/>
            <w:vAlign w:val="top"/>
            <w:textDirection w:val="lrTb"/>
            <w:noWrap w:val="false"/>
          </w:tcPr>
          <w:p w14:paraId="2C3542E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35" w:type="dxa"/>
            <w:vAlign w:val="center"/>
            <w:textDirection w:val="lrTb"/>
            <w:noWrap w:val="false"/>
          </w:tcPr>
          <w:p w14:paraId="5B71E1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(8) = ((5) - (6))*(7)</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343" w:type="dxa"/>
            <w:vAlign w:val="center"/>
            <w:textDirection w:val="lrTb"/>
            <w:noWrap w:val="false"/>
          </w:tcPr>
          <w:p w14:paraId="2F56FB34">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Nhà 5 tầng 1 tum</w:t>
            </w:r>
            <w:r/>
          </w:p>
        </w:tc>
        <w:tc>
          <w:tcPr>
            <w:gridSpan w:val="3"/>
            <w:tcBorders>
              <w:bottom w:val="single" w:color="000000" w:sz="8" w:space="0"/>
              <w:right w:val="single" w:color="000000" w:sz="8" w:space="0"/>
            </w:tcBorders>
            <w:tcMar>
              <w:left w:w="108" w:type="dxa"/>
              <w:top w:w="0" w:type="dxa"/>
              <w:right w:w="108" w:type="dxa"/>
              <w:bottom w:w="0" w:type="dxa"/>
            </w:tcMar>
            <w:tcW w:w="1221" w:type="dxa"/>
            <w:vAlign w:val="center"/>
            <w:textDirection w:val="lrTb"/>
            <w:noWrap/>
          </w:tcPr>
          <w:p w14:paraId="16B72BB1">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417,5</w:t>
            </w:r>
            <w:r/>
          </w:p>
        </w:tc>
        <w:tc>
          <w:tcPr>
            <w:tcBorders>
              <w:bottom w:val="single" w:color="000000" w:sz="8" w:space="0"/>
              <w:right w:val="single" w:color="000000" w:sz="8" w:space="0"/>
            </w:tcBorders>
            <w:tcMar>
              <w:left w:w="108" w:type="dxa"/>
              <w:top w:w="0" w:type="dxa"/>
              <w:right w:w="108" w:type="dxa"/>
              <w:bottom w:w="0" w:type="dxa"/>
            </w:tcMar>
            <w:tcW w:w="1141" w:type="dxa"/>
            <w:vAlign w:val="center"/>
            <w:textDirection w:val="lrTb"/>
            <w:noWrap w:val="false"/>
          </w:tcPr>
          <w:p w14:paraId="2D38B797">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7.274.004</w:t>
            </w:r>
            <w:r/>
          </w:p>
        </w:tc>
        <w:tc>
          <w:tcPr>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CA973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3.036.896.670</w:t>
            </w:r>
            <w:r/>
          </w:p>
        </w:tc>
        <w:tc>
          <w:tcPr>
            <w:gridSpan w:val="3"/>
            <w:tcBorders>
              <w:bottom w:val="single" w:color="000000" w:sz="8" w:space="0"/>
              <w:right w:val="single" w:color="000000" w:sz="8" w:space="0"/>
            </w:tcBorders>
            <w:tcMar>
              <w:left w:w="108" w:type="dxa"/>
              <w:top w:w="0" w:type="dxa"/>
              <w:right w:w="108" w:type="dxa"/>
              <w:bottom w:w="0" w:type="dxa"/>
            </w:tcMar>
            <w:tcW w:w="1278" w:type="dxa"/>
            <w:vAlign w:val="center"/>
            <w:textDirection w:val="lrTb"/>
            <w:noWrap w:val="false"/>
          </w:tcPr>
          <w:p w14:paraId="44AEF2BF">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485.903.467</w:t>
            </w:r>
            <w:r/>
          </w:p>
        </w:tc>
        <w:tc>
          <w:tcPr>
            <w:tcBorders>
              <w:bottom w:val="single" w:color="000000" w:sz="8" w:space="0"/>
              <w:right w:val="single" w:color="000000" w:sz="8" w:space="0"/>
            </w:tcBorders>
            <w:tcMar>
              <w:left w:w="108" w:type="dxa"/>
              <w:top w:w="0" w:type="dxa"/>
              <w:right w:w="108" w:type="dxa"/>
              <w:bottom w:w="0" w:type="dxa"/>
            </w:tcMar>
            <w:tcW w:w="714" w:type="dxa"/>
            <w:vAlign w:val="center"/>
            <w:textDirection w:val="lrTb"/>
            <w:noWrap w:val="false"/>
          </w:tcPr>
          <w:p w14:paraId="34E37767">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85%</w:t>
            </w:r>
            <w:r/>
          </w:p>
        </w:tc>
        <w:tc>
          <w:tcPr>
            <w:tcBorders>
              <w:bottom w:val="single" w:color="000000" w:sz="8" w:space="0"/>
              <w:right w:val="single" w:color="000000" w:sz="8" w:space="0"/>
            </w:tcBorders>
            <w:tcMar>
              <w:left w:w="108" w:type="dxa"/>
              <w:top w:w="0" w:type="dxa"/>
              <w:right w:w="108" w:type="dxa"/>
              <w:bottom w:w="0" w:type="dxa"/>
            </w:tcMar>
            <w:tcW w:w="1935" w:type="dxa"/>
            <w:vAlign w:val="center"/>
            <w:textDirection w:val="lrTb"/>
            <w:noWrap w:val="false"/>
          </w:tcPr>
          <w:p w14:paraId="10D700EF">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2.168.344.222</w:t>
            </w:r>
            <w:r/>
          </w:p>
        </w:tc>
      </w:tr>
      <w:tr>
        <w:trPr/>
        <w:tc>
          <w:tcPr>
            <w:tcBorders/>
            <w:tcMar>
              <w:left w:w="0" w:type="dxa"/>
              <w:top w:w="0" w:type="dxa"/>
              <w:right w:w="0" w:type="dxa"/>
              <w:bottom w:w="0" w:type="dxa"/>
            </w:tcMar>
            <w:tcW w:w="1343" w:type="dxa"/>
            <w:vAlign w:val="center"/>
            <w:textDirection w:val="lrTb"/>
            <w:noWrap w:val="false"/>
          </w:tcPr>
          <w:p w14:paraId="43C278AF">
            <w:pPr>
              <w:pBdr/>
              <w:spacing w:after="0" w:before="0" w:line="240"/>
              <w:ind/>
              <w:rPr/>
            </w:pPr>
            <w:r/>
          </w:p>
        </w:tc>
        <w:tc>
          <w:tcPr>
            <w:tcBorders/>
            <w:tcMar>
              <w:left w:w="0" w:type="dxa"/>
              <w:top w:w="0" w:type="dxa"/>
              <w:right w:w="0" w:type="dxa"/>
              <w:bottom w:w="0" w:type="dxa"/>
            </w:tcMar>
            <w:tcW w:w="329" w:type="dxa"/>
            <w:vAlign w:val="center"/>
            <w:textDirection w:val="lrTb"/>
            <w:noWrap w:val="false"/>
          </w:tcPr>
          <w:p w14:paraId="18F776FA">
            <w:pPr>
              <w:pBdr/>
              <w:spacing w:after="0" w:before="0" w:line="240"/>
              <w:ind/>
              <w:rPr/>
            </w:pPr>
            <w:r/>
          </w:p>
        </w:tc>
        <w:tc>
          <w:tcPr>
            <w:tcBorders/>
            <w:tcMar>
              <w:left w:w="0" w:type="dxa"/>
              <w:top w:w="0" w:type="dxa"/>
              <w:right w:w="0" w:type="dxa"/>
              <w:bottom w:w="0" w:type="dxa"/>
            </w:tcMar>
            <w:tcW w:w="368" w:type="dxa"/>
            <w:vAlign w:val="center"/>
            <w:textDirection w:val="lrTb"/>
            <w:noWrap w:val="false"/>
          </w:tcPr>
          <w:p w14:paraId="2CFE4E4D">
            <w:pPr>
              <w:pBdr/>
              <w:spacing w:after="0" w:before="0" w:line="240"/>
              <w:ind/>
              <w:rPr/>
            </w:pPr>
            <w:r/>
          </w:p>
        </w:tc>
        <w:tc>
          <w:tcPr>
            <w:tcBorders/>
            <w:tcMar>
              <w:left w:w="0" w:type="dxa"/>
              <w:top w:w="0" w:type="dxa"/>
              <w:right w:w="0" w:type="dxa"/>
              <w:bottom w:w="0" w:type="dxa"/>
            </w:tcMar>
            <w:tcW w:w="525" w:type="dxa"/>
            <w:vAlign w:val="center"/>
            <w:textDirection w:val="lrTb"/>
            <w:noWrap w:val="false"/>
          </w:tcPr>
          <w:p w14:paraId="72862BB4">
            <w:pPr>
              <w:pBdr/>
              <w:spacing w:after="0" w:before="0" w:line="240"/>
              <w:ind/>
              <w:rPr/>
            </w:pPr>
            <w:r/>
          </w:p>
        </w:tc>
        <w:tc>
          <w:tcPr>
            <w:tcBorders/>
            <w:tcMar>
              <w:left w:w="0" w:type="dxa"/>
              <w:top w:w="0" w:type="dxa"/>
              <w:right w:w="0" w:type="dxa"/>
              <w:bottom w:w="0" w:type="dxa"/>
            </w:tcMar>
            <w:tcW w:w="1141" w:type="dxa"/>
            <w:vAlign w:val="center"/>
            <w:textDirection w:val="lrTb"/>
            <w:noWrap w:val="false"/>
          </w:tcPr>
          <w:p w14:paraId="1BF49203">
            <w:pPr>
              <w:pBdr/>
              <w:spacing w:after="0" w:before="0" w:line="240"/>
              <w:ind/>
              <w:rPr/>
            </w:pPr>
            <w:r/>
          </w:p>
        </w:tc>
        <w:tc>
          <w:tcPr>
            <w:tcBorders/>
            <w:tcMar>
              <w:left w:w="0" w:type="dxa"/>
              <w:top w:w="0" w:type="dxa"/>
              <w:right w:w="0" w:type="dxa"/>
              <w:bottom w:w="0" w:type="dxa"/>
            </w:tcMar>
            <w:tcW w:w="1548" w:type="dxa"/>
            <w:vAlign w:val="center"/>
            <w:textDirection w:val="lrTb"/>
            <w:noWrap w:val="false"/>
          </w:tcPr>
          <w:p w14:paraId="66AF250D">
            <w:pPr>
              <w:pBdr/>
              <w:spacing w:after="0" w:before="0" w:line="240"/>
              <w:ind/>
              <w:rPr/>
            </w:pPr>
            <w:r/>
          </w:p>
        </w:tc>
        <w:tc>
          <w:tcPr>
            <w:tcBorders/>
            <w:tcMar>
              <w:left w:w="0" w:type="dxa"/>
              <w:top w:w="0" w:type="dxa"/>
              <w:right w:w="0" w:type="dxa"/>
              <w:bottom w:w="0" w:type="dxa"/>
            </w:tcMar>
            <w:tcW w:w="678" w:type="dxa"/>
            <w:vAlign w:val="center"/>
            <w:textDirection w:val="lrTb"/>
            <w:noWrap w:val="false"/>
          </w:tcPr>
          <w:p w14:paraId="4182014E">
            <w:pPr>
              <w:pBdr/>
              <w:spacing w:after="0" w:before="0" w:line="240"/>
              <w:ind/>
              <w:rPr/>
            </w:pPr>
            <w:r/>
          </w:p>
        </w:tc>
        <w:tc>
          <w:tcPr>
            <w:tcBorders/>
            <w:tcMar>
              <w:left w:w="0" w:type="dxa"/>
              <w:top w:w="0" w:type="dxa"/>
              <w:right w:w="0" w:type="dxa"/>
              <w:bottom w:w="0" w:type="dxa"/>
            </w:tcMar>
            <w:tcW w:w="454" w:type="dxa"/>
            <w:vAlign w:val="center"/>
            <w:textDirection w:val="lrTb"/>
            <w:noWrap w:val="false"/>
          </w:tcPr>
          <w:p w14:paraId="161BFDB9">
            <w:pPr>
              <w:pBdr/>
              <w:spacing w:after="0" w:before="0" w:line="240"/>
              <w:ind/>
              <w:rPr/>
            </w:pPr>
            <w:r/>
          </w:p>
        </w:tc>
        <w:tc>
          <w:tcPr>
            <w:tcBorders/>
            <w:tcMar>
              <w:left w:w="0" w:type="dxa"/>
              <w:top w:w="0" w:type="dxa"/>
              <w:right w:w="0" w:type="dxa"/>
              <w:bottom w:w="0" w:type="dxa"/>
            </w:tcMar>
            <w:tcW w:w="146" w:type="dxa"/>
            <w:vAlign w:val="center"/>
            <w:textDirection w:val="lrTb"/>
            <w:noWrap w:val="false"/>
          </w:tcPr>
          <w:p w14:paraId="7A1A7A96">
            <w:pPr>
              <w:pBdr/>
              <w:spacing w:after="0" w:before="0" w:line="240"/>
              <w:ind/>
              <w:rPr/>
            </w:pPr>
            <w:r/>
          </w:p>
        </w:tc>
        <w:tc>
          <w:tcPr>
            <w:tcBorders/>
            <w:tcMar>
              <w:left w:w="0" w:type="dxa"/>
              <w:top w:w="0" w:type="dxa"/>
              <w:right w:w="0" w:type="dxa"/>
              <w:bottom w:w="0" w:type="dxa"/>
            </w:tcMar>
            <w:tcW w:w="714" w:type="dxa"/>
            <w:vAlign w:val="center"/>
            <w:textDirection w:val="lrTb"/>
            <w:noWrap w:val="false"/>
          </w:tcPr>
          <w:p w14:paraId="433525E6">
            <w:pPr>
              <w:pBdr/>
              <w:spacing w:after="0" w:before="0" w:line="240"/>
              <w:ind/>
              <w:rPr/>
            </w:pPr>
            <w:r/>
          </w:p>
        </w:tc>
        <w:tc>
          <w:tcPr>
            <w:tcBorders/>
            <w:tcMar>
              <w:left w:w="0" w:type="dxa"/>
              <w:top w:w="0" w:type="dxa"/>
              <w:right w:w="0" w:type="dxa"/>
              <w:bottom w:w="0" w:type="dxa"/>
            </w:tcMar>
            <w:tcW w:w="1935" w:type="dxa"/>
            <w:vAlign w:val="center"/>
            <w:textDirection w:val="lrTb"/>
            <w:noWrap w:val="false"/>
          </w:tcPr>
          <w:p w14:paraId="36C188D9">
            <w:pPr>
              <w:pBdr/>
              <w:spacing w:after="0" w:before="0" w:line="240"/>
              <w:ind/>
              <w:rPr/>
            </w:pPr>
            <w:r/>
          </w:p>
        </w:tc>
        <w:tc>
          <w:tcPr>
            <w:tcBorders/>
            <w:tcMar>
              <w:left w:w="0" w:type="dxa"/>
              <w:top w:w="0" w:type="dxa"/>
              <w:right w:w="0" w:type="dxa"/>
              <w:bottom w:w="0" w:type="dxa"/>
            </w:tcMar>
            <w:tcW w:w="169" w:type="dxa"/>
            <w:vAlign w:val="center"/>
            <w:textDirection w:val="lrTb"/>
            <w:noWrap w:val="false"/>
          </w:tcPr>
          <w:p w14:paraId="538F31DC">
            <w:pPr>
              <w:pBdr/>
              <w:spacing w:after="0" w:before="0" w:line="240"/>
              <w:ind/>
              <w:rPr/>
            </w:pPr>
            <w:r/>
          </w:p>
        </w:tc>
      </w:tr>
    </w:tbl>
    <w:p w14:paraId="73161A57">
      <w:pPr>
        <w:numPr>
          <w:ilvl w:val="0"/>
          <w:numId w:val="45"/>
        </w:numPr>
        <w:pBdr>
          <w:top w:val="none" w:color="000000" w:sz="4" w:space="0"/>
          <w:left w:val="none" w:color="000000" w:sz="4" w:space="0"/>
          <w:bottom w:val="none" w:color="000000" w:sz="4" w:space="0"/>
          <w:right w:val="none" w:color="000000" w:sz="4" w:space="0"/>
        </w:pBdr>
        <w:spacing w:before="120" w:line="276" w:lineRule="auto"/>
        <w:ind/>
        <w:jc w:val="both"/>
        <w:rPr/>
      </w:pPr>
      <w:r>
        <w:rPr>
          <w:rFonts w:ascii="Times New Roman" w:hAnsi="Times New Roman" w:eastAsia="Times New Roman" w:cs="Times New Roman"/>
          <w:b/>
          <w:color w:val="000000"/>
          <w:sz w:val="24"/>
        </w:rPr>
        <w:t xml:space="preserve">Thửa đất số: 67</w:t>
      </w:r>
      <w:r/>
    </w:p>
    <w:p w14:paraId="0D75EE5B">
      <w:pPr>
        <w:pBdr>
          <w:top w:val="none" w:color="000000" w:sz="4" w:space="0"/>
          <w:left w:val="none" w:color="000000" w:sz="4" w:space="0"/>
          <w:bottom w:val="none" w:color="000000" w:sz="4" w:space="0"/>
          <w:right w:val="none" w:color="000000" w:sz="4" w:space="0"/>
        </w:pBdr>
        <w:spacing w:before="120" w:line="276" w:lineRule="auto"/>
        <w:ind w:right="0" w:firstLine="284"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14:paraId="423A8F78">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rPr>
          <w:rFonts w:ascii="Times New Roman" w:hAnsi="Times New Roman" w:eastAsia="Times New Roman" w:cs="Times New Roman"/>
          <w:color w:val="000000"/>
          <w:sz w:val="24"/>
        </w:rPr>
        <w:t xml:space="preserve">: </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42"/>
        <w:gridCol w:w="1667"/>
        <w:gridCol w:w="1936"/>
        <w:gridCol w:w="1936"/>
        <w:gridCol w:w="1936"/>
        <w:gridCol w:w="1936"/>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val="false"/>
          </w:tcPr>
          <w:p w14:paraId="543BAE3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C3F34D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6FFF44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134580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FE537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F8216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top"/>
            <w:textDirection w:val="lrTb"/>
            <w:noWrap w:val="false"/>
          </w:tcPr>
          <w:p w14:paraId="0E99178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667" w:type="dxa"/>
            <w:vAlign w:val="top"/>
            <w:textDirection w:val="lrTb"/>
            <w:noWrap w:val="false"/>
          </w:tcPr>
          <w:p w14:paraId="1EEC8AE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936" w:type="dxa"/>
            <w:vAlign w:val="top"/>
            <w:textDirection w:val="lrTb"/>
            <w:noWrap w:val="false"/>
          </w:tcPr>
          <w:p w14:paraId="2874E0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top"/>
            <w:textDirection w:val="lrTb"/>
            <w:noWrap w:val="false"/>
          </w:tcPr>
          <w:p w14:paraId="1618761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top"/>
            <w:textDirection w:val="lrTb"/>
            <w:noWrap w:val="false"/>
          </w:tcPr>
          <w:p w14:paraId="52D0D22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F28C9A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319A02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014F60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CC700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Phường Vũ Ninh, Thành phố Bắc Ninh, Tỉnh Bắc Ninh</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822D92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Phường Vũ Ninh, Thành phố Bắc Ninh, Tỉnh Bắc Ninh</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A3D98D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Phường Vũ Ninh, Thành phố Bắc Ninh, Tỉnh Bắc Ninh</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4169B6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Phường Vũ Ninh, Thành phố Bắc Ninh, Tỉnh Bắc Ninh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4E5160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D8315A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6206C3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461D5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https://batdongsan.com.vn/ban-dat-duong-tran-dang-tuyen-phuong-vu-ninh/ban-lo-mat-dt-74m-mt-5m-huong-bac-gia-7-7-ty-pr44378086</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68A926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F3A16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https://www.facebook.com/share/p/1DLBD12AA1/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6B833A0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694FAC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CA0E0A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104F6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0981467293 </w:t>
              <w:br/>
              <w:t xml:space="preserve"> (Anh Thành Trương)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4BCA0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0378571288</w:t>
              <w:br/>
              <w:t xml:space="preserve"> (Anh Đạt Bạch)</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FE517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Anh Hùng</w:t>
              <w:br/>
              <w:t xml:space="preserve"> (0942949222)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3792AD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4EA914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3631D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92C3C4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9EF4FC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353618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3135CD0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A2C813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328F3E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9DCA0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A679C8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8E5712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Tháng 12/2025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12162F3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D791FC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FC58FC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19191C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F193C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DEA3EF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649579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738624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88836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D08C6D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263802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84A01A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3F548B6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E6E7EC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5972D8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02AD02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A3261A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8AF67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6AB4DF9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211490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31C53A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Vũ Ninh, Thành phố Bắc Ninh, Tỉnh Bắc Ninh, đường đường Tạ Uyên, độ rộng đường trước mặt tài sản 14.5m, Tài sản tiếp giáp đường Tạ Uyên, mặt tiền 5m, Cách đường Ngô Gia Tự 950m, cách đại học Kinh Bắc 500m</w:t>
              <w:br/>
              <w:t xml:space="preserve"> , 21.196472222222, 106.071</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E74205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Vũ Ninh, Thành phố Bắc Ninh, Tỉnh Bắc Ninh, đường Trần Đăng Tuyển, độ rộng đường trước mặt tài sản 14.5m, Tài sản tiếp giáp đường Trần Đăng Tuyển, mặt tiền 5m, Cách đường Ngô Gia Tự 950m, cách đại học Kinh Bắc 500m, 21.186650801644422, </w:t>
            </w:r>
            <w:r>
              <w:rPr>
                <w:rFonts w:ascii="Times New Roman" w:hAnsi="Times New Roman" w:eastAsia="Times New Roman" w:cs="Times New Roman"/>
                <w:color w:val="000000"/>
                <w:sz w:val="22"/>
              </w:rPr>
              <w:t xml:space="preserve">106.08786980320984</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82E568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Vũ Ninh, Thành phố Bắc Ninh, Tỉnh Bắc Ninh, đường đường Huỳnh Tấn Phát, độ rộng đường trước mặt tài sản 14.5m, Tài sản tiếp giáp đường Huỳnh Tấn Phát, mặt tiền 5m, Cách đường Ngô Gia Tự 950m, cách đại học Kinh Bắc 500m</w:t>
              <w:br/>
              <w:t xml:space="preserve"> , 21.19602486021</w:t>
            </w:r>
            <w:r>
              <w:rPr>
                <w:rFonts w:ascii="Times New Roman" w:hAnsi="Times New Roman" w:eastAsia="Times New Roman" w:cs="Times New Roman"/>
                <w:color w:val="000000"/>
                <w:sz w:val="22"/>
              </w:rPr>
              <w:t xml:space="preserve">808, 106.07186796560887</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66EA57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Vũ Ninh, Thành phố Bắc Ninh, Tỉnh Bắc Ninh, đường Tô Hiến Thành, độ rộng đường trước mặt tài sản 14.5m, Tài sản tiếp giáp đường Tô Hiến Thành, đường xe máy lưu thông nhỏ hơn 2.5m, mặt tiền 4.5m, Tài sản tiếp giáp đường Tô Hiến Thành, 21</w:t>
            </w:r>
            <w:r>
              <w:rPr>
                <w:rFonts w:ascii="Times New Roman" w:hAnsi="Times New Roman" w:eastAsia="Times New Roman" w:cs="Times New Roman"/>
                <w:color w:val="000000"/>
                <w:sz w:val="22"/>
              </w:rPr>
              <w:t xml:space="preserve">.19452376111549, 106.06335403734063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3619046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7B6ED2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E1259E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92F36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9D276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BC525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59132D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C6D3F8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8ED4C4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14.5</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9C1B0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14.5</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EB49B2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14.5</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7CE7D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0267D8D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DE86FB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7F82F1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D576B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C85684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680AF0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57063F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7317C3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57D8C6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24440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9A1A2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246B99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6F729A8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829B21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575FC1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80</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D4B67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74</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B00EC7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76.2</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A4F69C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351C09B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D14D07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702F6A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E3911D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5F5040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AEBAB8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5F99C5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644307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564248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95E32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14.8</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967F32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15.24</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6C3AD0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30A356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EEBEA2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DD228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88F49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A0F80F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33B1C6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34E84A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52B96A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4A698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05B05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2B59F6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85213E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4ED8C7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F49530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1A634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6A3563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F5207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EA0EE2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387DBF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11F79C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46BDE8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38932F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6D8EB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2AF36B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561152D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DF3BC8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Hiện trạng môi trường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797B0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1FAB5D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84809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EEA90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4AF116D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D32D3A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E4F7B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E383EE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68893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D1313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702A724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FA0FF5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792E2B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1690C9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7.300.000.000</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5E63F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7.100.000.000</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1584C8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8.900.000.000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61656AE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4660FE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46861E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34CE8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6.935.000.000</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D56D5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6.745.000.000</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B6BC41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8.455.000.000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4669E1F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22D1F6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tầng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D1FBD3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A0D758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B8F262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01FAF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1B19E2D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4CB555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sàn sử dụng (m²)</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5112B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60DC07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647888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ABBFE9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0B6468A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24</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B3E051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98D2F5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3992C6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7.300.000.000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3EF64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7.100.000.000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4B9DF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8.900.000.000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54ED42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25</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65F671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EDAFF8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22302D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6.935.000.000</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EAB8B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6.745.000.000</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BC2159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8.455.000.000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08E7624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A67777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38FD01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ECCAB5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833D5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FFDCB2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48CFD71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3CC99F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5AA089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3AB38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6.935.000.000</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DA00F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6.745.000.000</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D4875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8.455.000.000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359512C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E06E09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B9F06A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3729455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221A071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707BCCB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1CAF6F3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A60A21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5F62A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1B84B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60767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746AE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146F8E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23D7E5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1C780FC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3BA75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B0AE8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4D3B5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6C1E4C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C64479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3017F0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3E73E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D23A1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CA9B8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7984032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E69199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459B7A8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036ECD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2BC001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AD97C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0FE0000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5B647E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275B5B1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3557B8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386FB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D8CCE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0F8B9C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65CE57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42B8BA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B83F26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1902D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4DF9E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09A7C26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2DF84E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72C4E64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7B1113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62569D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FD8E4B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3C1A46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16A0DA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Độ rộng nhỏ nhất từ đường chính vào tài sản (m)</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5F138F0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C7DD86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CB1054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C21F3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054175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35375A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0BAB3D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BC098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30799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A57A1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0D009D4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4F8422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6AE1A8F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F798A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7EE804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ED19F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5F49E8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98DC30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28AA3E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0D19A5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1129FF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9C86A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64D25C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D77F29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5497D8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ED467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41ACB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472A2A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19C759A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464360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3F8D24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BEB80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274A4E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4E8527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54030E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086051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0445E9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83820E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626C2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79ECB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5CFD53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143CB8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2240DB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03019D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20762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11B0F4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0A0FE2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4EC008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04EFB0C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37D14B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79ECE53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CB2535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4886B8A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FA0FEB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Hiện trạng môi trường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1FDFC3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6A5643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19FF2D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6AC115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42" w:type="dxa"/>
            <w:vAlign w:val="center"/>
            <w:textDirection w:val="lrTb"/>
            <w:noWrap/>
          </w:tcPr>
          <w:p w14:paraId="6B0C1B7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0B9B42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tcPr>
          <w:p w14:paraId="33C892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06E7BD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tổng hợp ở các yếu tố: Pháp lý, diện tích, hình dáng, lợi thế, bất lợi thửa đất, lợi thế thương mại, môi trường…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2AC961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tổng hợp ở các yếu tố: Pháp lý, diện tích, hình dáng, lợi thế, bất lợi thửa đất, lợi thế thương mại, môi trường…</w:t>
            </w:r>
            <w:r/>
          </w:p>
        </w:tc>
        <w:tc>
          <w:tcPr>
            <w:tcBorders>
              <w:bottom w:val="single" w:color="000000" w:sz="8" w:space="0"/>
              <w:right w:val="single" w:color="000000" w:sz="8" w:space="0"/>
            </w:tcBorders>
            <w:tcMar>
              <w:left w:w="108" w:type="dxa"/>
              <w:top w:w="0" w:type="dxa"/>
              <w:right w:w="108" w:type="dxa"/>
              <w:bottom w:w="0" w:type="dxa"/>
            </w:tcMar>
            <w:tcW w:w="1936" w:type="dxa"/>
            <w:vAlign w:val="center"/>
            <w:textDirection w:val="lrTb"/>
            <w:noWrap w:val="false"/>
          </w:tcPr>
          <w:p w14:paraId="5FE7C9D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Thẩm định viên không điều chỉnh vì đã được điều chỉnh tổng hợp ở các yếu tố: Pháp lý, diện tích, hình dáng, lợi thế, bất lợi thửa đất, lợi thế thương mại, môi trường…</w:t>
            </w:r>
            <w:r/>
          </w:p>
        </w:tc>
      </w:tr>
    </w:tbl>
    <w:p w14:paraId="1375C7AD">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hướng nhìn, hình dáng, nội thất, hạ tầng kỹ thuật và hạ tầng xã hội… làm ảnh hưởng đến giá trị của thửa đất. Mỗi yếu tố đóng góp một tỷ lệ nhất định vào giá trị của thửa đất. Vì vậy, dựa trên ba tài sản so sánh</w:t>
      </w:r>
      <w:r>
        <w:rPr>
          <w:rFonts w:ascii="Times New Roman" w:hAnsi="Times New Roman" w:eastAsia="Times New Roman" w:cs="Times New Roman"/>
          <w:color w:val="000000"/>
          <w:sz w:val="24"/>
        </w:rPr>
        <w:t xml:space="preserve">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14:paraId="44C68B10">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14:paraId="138F1988">
      <w:pPr>
        <w:numPr>
          <w:ilvl w:val="0"/>
          <w:numId w:val="45"/>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61"/>
        <w:gridCol w:w="1727"/>
        <w:gridCol w:w="1008"/>
        <w:gridCol w:w="1490"/>
        <w:gridCol w:w="1490"/>
        <w:gridCol w:w="1490"/>
        <w:gridCol w:w="149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val="false"/>
          </w:tcPr>
          <w:p w14:paraId="71B78BD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00DDD4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7DB55C0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22BFA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83B6F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094FCC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376F3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val="false"/>
          </w:tcPr>
          <w:p w14:paraId="78131A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4CDA278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39CF41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32FBC3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435B97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6.935.000.000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201D8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6.745.000.000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88726D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8.455.000.000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val="false"/>
          </w:tcPr>
          <w:p w14:paraId="53594A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7AE947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7D7C55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981DB5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AF0369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8D7D68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81723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val="false"/>
          </w:tcPr>
          <w:p w14:paraId="18275F2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67D3162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61D5E8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C7CE8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CC73BC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98C792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51A920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4B19ED7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33FC9C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1EB2AB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7B7C6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78ED05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9D1A08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CA077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FE2EE5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A0CB3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27DEE28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BC8B0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C3BA2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679C99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1C37E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4D4C0D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037B969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0DEF55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FD3654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099F80D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148A22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E5B2B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9E5D77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F47CE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62B6696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3D1046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FD51E5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335AB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6660F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4005E1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7D2856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3968D9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24036B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D35ED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2FAF0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B4CC7A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EE566B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7AC9DF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43F589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5BE12C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47485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ACE429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A3F94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E02E54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1C4007D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4794F8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9AEFEE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2A293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61C98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5451F7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7634B7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D11E3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72ADEF5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FCB8F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61540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EE74FF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077858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35D70E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8D0F64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494374B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EBA275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Đất ở tại đô thị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07DBC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19EC96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00B3AB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048019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5CE4040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2A7662F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374B0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77EDE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9E2CC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F57AF1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BA67F5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B8098B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2C886E2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3000C9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F3693E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D0763C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9F8762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CB17AC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0C1B0B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3041195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3396A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ED122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D9A34D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5ED4E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3B13CD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1A2ED7F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7AE325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645A4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Phường Vũ Ninh, Thành phố Bắc Ninh, Tỉnh Bắc Ninh, đường đường Tạ Uyên, độ rộng đường trước mặt tài sản 14.5m, Tài sản tiếp giáp đường Tạ Uyên, mặt tiền 5m, Cách đường Ngô Gia Tự 950m, cách đại học Kinh Bắc 500m</w:t>
              <w:br/>
              <w:t xml:space="preserve"> , 21.196472222222, 106.071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E18F8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Phường Vũ Ninh, Thành phố Bắc Ninh, Tỉnh Bắc Ninh, đường Trần Đăng Tuyển, độ rộng đường trước mặt tài sản 14.5m, Tài sản tiếp giáp đường Trần Đăng Tuyển, mặt tiền 5m, Cách đường Ngô Gia Tự 950m, cách đại học Kinh Bắc 500m, 21.186650801644422, </w:t>
            </w:r>
            <w:r>
              <w:rPr>
                <w:rFonts w:ascii="Times New Roman" w:hAnsi="Times New Roman" w:eastAsia="Times New Roman" w:cs="Times New Roman"/>
                <w:color w:val="000000"/>
                <w:sz w:val="22"/>
              </w:rPr>
              <w:t xml:space="preserve">106.08786980320984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95775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Phường Vũ Ninh, Thành phố Bắc Ninh, Tỉnh Bắc Ninh, đường đường Huỳnh Tấn Phát, độ rộng đường trước mặt tài sản 14.5m, Tài sản tiếp giáp đường Huỳnh Tấn Phát, mặt tiền 5m, Cách đường Ngô Gia Tự 950m, cách đại học Kinh Bắc 500m</w:t>
              <w:br/>
              <w:t xml:space="preserve"> , 21.19602486021</w:t>
            </w:r>
            <w:r>
              <w:rPr>
                <w:rFonts w:ascii="Times New Roman" w:hAnsi="Times New Roman" w:eastAsia="Times New Roman" w:cs="Times New Roman"/>
                <w:color w:val="000000"/>
                <w:sz w:val="22"/>
              </w:rPr>
              <w:t xml:space="preserve">808, 106.07186796560887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3EBB4C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Phường Vũ Ninh, Thành phố Bắc Ninh, Tỉnh Bắc Ninh, đường Tô Hiến Thành, độ rộng đường trước mặt tài sản 14.5m, Tài sản tiếp giáp đường Tô Hiến Thành, đường xe máy lưu thông nhỏ hơn 2.5m, mặt tiền 4.5m, Tài sản tiếp giáp đường Tô Hiến Thành, 21</w:t>
            </w:r>
            <w:r>
              <w:rPr>
                <w:rFonts w:ascii="Times New Roman" w:hAnsi="Times New Roman" w:eastAsia="Times New Roman" w:cs="Times New Roman"/>
                <w:color w:val="000000"/>
                <w:sz w:val="22"/>
              </w:rPr>
              <w:t xml:space="preserve">.19452376111549, 106.06335403734063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D591BA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065C33F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63AECD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628A1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F1B83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E8188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A31EDA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9EDA32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78EF43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57F776F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3340A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0CBE28D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962466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40EBD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3886D5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474296C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5EB428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A2301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07118A3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2B2F9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E7F2F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3EB8F13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4B11694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33F612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4A7564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8A4FB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A5CB88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36B31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89A2F9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635CE1F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2BD12C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9F627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04564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06502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18711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80193F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AEE793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1E6DEDF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09CA5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A138D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6DAEE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E59FE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FEBEF5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443DE1D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043AD5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171D3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E8290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4C039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0754AB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40552C2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65FE26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1DD79B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A2660E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9923B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C186D6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CD83E0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34BC1D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003A5CF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6F2BF2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2A6DE9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E93842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5CF09C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5BC1B7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566F5B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5B9D18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3BBB42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E3D07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01A9A5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9CFFCB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AF8AE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32C097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707692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5EA946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04BAF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279F0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2B224D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4C702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52CA47F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51D833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4BED6C7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C8CFC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623F2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A3C2EC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0C3FB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4F063C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628FD0E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6E71F8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472267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813A2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80806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51F7CC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CF9CFC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77EFCBC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47FD835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6D31A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0CA0CF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8EF216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3992E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2AF4BD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439E3C6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40C9793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7A3EB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32AF2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B9D7C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CB0C97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0A95C4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95303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47BC2F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0A264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0237D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CAF0E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E43DB8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406189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5D834D5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7868B9C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FF9FE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98951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991892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3F6790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D7D568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6ED4896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7D87E6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D7EC7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DF503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5C67D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1F0A33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9C9118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2F5526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4AF03A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7C8FD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B263A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93.716.216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DD3A0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F343D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0D8955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433BDFD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04FC2F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DDAD12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EED9D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AB55F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76.2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90464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81</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FD1738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651150C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325683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CE8F8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D51C8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80AE8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AE42A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E066F6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71BF340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78238E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6D6DC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CB469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-1.874.324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E9AF5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-1.770.341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BA66C0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546609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43B602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70DBE2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5DCD25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A6579D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91.841.892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6F640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86.746.719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12DE5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03E02D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CC0372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5C7EC41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A6037D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551175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19E75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CF865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ADE5ED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45417D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23BB19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04CC0B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137B7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AB034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81F26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FFE2BB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2EA93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76C627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4C3877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201DA6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5236BD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058248E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0BEFD6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6650E4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7E1EA0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A5FD5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FB07F0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91.841.892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398C5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86.746.719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9396D7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2FDD8C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C3118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Chiều sâu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4EF5951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616F6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9948C5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74660F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A0A9E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48CDE7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1E5E05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0E0AC73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08E048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DB5C9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31E9E2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949AB7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28C8A1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157A4C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598FD11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79231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C1ED4A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051D51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8F5C8C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-2.087.654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81A06F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5570D8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5E1EBB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72785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0A0CF1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91.841.892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2332C2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86.746.719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C87820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102.295.062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11E2631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046B053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40380D6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BAB62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34CEA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28AEB3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69117C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201B52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8FCEED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605031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94EF6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C59C45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E6EFC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DD84A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D19F37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5826E6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1899C6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4B660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4C712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081E4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444B1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14F977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636237B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2A96A0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47EC0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30DB82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91.841.892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FB6295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86.746.719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D9947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102.295.062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30480F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096B3F5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21D2946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D12FA4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BF1206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BFB54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1438B8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FDE957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6C45F19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42580A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EC6AD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54C58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FD6AD7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04917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116C0C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061970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52554C4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66496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FAC46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E7019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F1FD0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D608E3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65DFCB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61D213E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227D43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C29FF0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91.841.892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F3DEC2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86.746.719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DFCA8C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102.295.062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3F9ADA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0D5619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4F8F532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33AA8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17273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84110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1D7B3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D676CC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D8B8A2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5D09CC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4EA3B6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A1280B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396514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7EB3A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E3951E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46493E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1EAE57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F5DD7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33424D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0AC5FF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F92E3B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7A72E6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16AEC4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11D4C9E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CE4AD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487A5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91.841.892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26B43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86.746.719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AA54EE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102.295.062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20001EC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676693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601B29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6A2AF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F3E03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361955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E758D8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3A44EC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78FDC9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34CE752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1767D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5016BBD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5E0D8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A04B6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572A57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644B12C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456CB2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7B9E3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003E8C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D2174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21783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556C46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56880D4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1ADABC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F0E32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78D15C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91.841.892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46DC97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03A82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7DD0F34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6892B8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Hiện trạng môi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1B5CFC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B8999B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C9DB2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E095D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22716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Bình thường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9D5A0E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1F1057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2BC067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611471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3C3A1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17D2C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EE449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5E5E4A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6E064A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4AA2AB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F32DE3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3F068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B256F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4F16F0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342487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6D1821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37F9B1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FE577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2CBF7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91.841.892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39BDB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C5834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vMerge w:val="restart"/>
            <w:textDirection w:val="lrTb"/>
            <w:noWrap w:val="false"/>
          </w:tcPr>
          <w:p w14:paraId="6D388F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C.20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86D573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Khả năng chuyển nhượng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115DF8B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A65C4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09040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8149A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ACBC6C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13243B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09AB4E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0620A7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7F3965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F58B3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38F9D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B5C27D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A22F7E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01C3337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03796D4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4689A23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48F8F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43822D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EBA58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3A7C4B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4687CE9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685CC7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737E7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EE32D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91.841.892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027F9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AC43A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tcPr>
          <w:p w14:paraId="7A1D25C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tcPr>
          <w:p w14:paraId="7EBAD0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571EFD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773F48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83AE4A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91.841.892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39E28D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88.517.060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E7056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104.382.716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tcPr>
          <w:p w14:paraId="26428D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F0567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3C89D1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7F6AA5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469" w:type="dxa"/>
            <w:vAlign w:val="center"/>
            <w:textDirection w:val="lrTb"/>
            <w:noWrap w:val="false"/>
          </w:tcPr>
          <w:p w14:paraId="042DEA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94.913.889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tcPr>
          <w:p w14:paraId="5DADA1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081ACAE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148386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CD929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E77C7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0DE9B02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3C040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9.98%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tcPr>
          <w:p w14:paraId="39AE2A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87C1BD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5BE616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FB150F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E11452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60CC4EF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823C63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tcPr>
          <w:p w14:paraId="45AAC68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4011C8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66AF81B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18DED8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EE08D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1.874.324</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70E04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3.540.682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7AAB899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4.175.308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tcPr>
          <w:p w14:paraId="66F44F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3B9963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000D23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15493D6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463EF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B7C45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6F868F6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tcPr>
          <w:p w14:paraId="1101A0C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7C821D8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val="false"/>
          </w:tcPr>
          <w:p w14:paraId="0F9A6F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val="false"/>
          </w:tcPr>
          <w:p w14:paraId="2CA614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34F8E0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 - 2%%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4BD460A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 - 2%%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2B7DB6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 - 2%%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61" w:type="dxa"/>
            <w:vAlign w:val="center"/>
            <w:textDirection w:val="lrTb"/>
            <w:noWrap/>
          </w:tcPr>
          <w:p w14:paraId="4E794C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7" w:type="dxa"/>
            <w:vAlign w:val="center"/>
            <w:textDirection w:val="lrTb"/>
            <w:noWrap w:val="false"/>
          </w:tcPr>
          <w:p w14:paraId="2441CD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08" w:type="dxa"/>
            <w:vAlign w:val="center"/>
            <w:textDirection w:val="lrTb"/>
            <w:noWrap/>
          </w:tcPr>
          <w:p w14:paraId="4037768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11FA2F5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5B6836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1.874.324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F41232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0" w:type="dxa"/>
            <w:vAlign w:val="center"/>
            <w:textDirection w:val="lrTb"/>
            <w:noWrap/>
          </w:tcPr>
          <w:p w14:paraId="33D70ED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0</w:t>
            </w:r>
            <w:r/>
          </w:p>
        </w:tc>
      </w:tr>
    </w:tbl>
    <w:p w14:paraId="1FC06C91">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14:paraId="1DA12B63">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-6.74% đến  9.98%, đảm bảo không quá 15% (theo Thông tư số 32/2024/TT-BTC ngày 16/5/2024 của Bộ Tài chính).</w:t>
      </w:r>
      <w:r/>
    </w:p>
    <w:p w14:paraId="3CD2687D">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14:paraId="2F25851C">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866"/>
        <w:tblInd w:w="0" w:type="dxa"/>
        <w:tblW w:w="50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78"/>
        <w:gridCol w:w="2301"/>
        <w:gridCol w:w="2169"/>
        <w:gridCol w:w="2088"/>
        <w:gridCol w:w="1919"/>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017CEE1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53A08E4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69" w:type="dxa"/>
            <w:vAlign w:val="center"/>
            <w:textDirection w:val="lrTb"/>
            <w:noWrap w:val="false"/>
          </w:tcPr>
          <w:p w14:paraId="412BF55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74518B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19" w:type="dxa"/>
            <w:vAlign w:val="center"/>
            <w:textDirection w:val="lrTb"/>
            <w:noWrap w:val="false"/>
          </w:tcPr>
          <w:p w14:paraId="20E4CF0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4A8532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5D3DAE3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2169" w:type="dxa"/>
            <w:vAlign w:val="center"/>
            <w:textDirection w:val="lrTb"/>
            <w:noWrap w:val="false"/>
          </w:tcPr>
          <w:p w14:paraId="155435C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91.841.892</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01A6CD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1919" w:type="dxa"/>
            <w:vAlign w:val="center"/>
            <w:textDirection w:val="lrTb"/>
            <w:noWrap w:val="false"/>
          </w:tcPr>
          <w:p w14:paraId="1F94A83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30.620.087</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55A339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294F97A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2169" w:type="dxa"/>
            <w:vAlign w:val="center"/>
            <w:textDirection w:val="lrTb"/>
            <w:noWrap w:val="false"/>
          </w:tcPr>
          <w:p w14:paraId="3A293F1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88.517.060</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3AE095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19" w:type="dxa"/>
            <w:vAlign w:val="center"/>
            <w:textDirection w:val="lrTb"/>
            <w:noWrap w:val="false"/>
          </w:tcPr>
          <w:p w14:paraId="4D2669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29.502.736</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32D6858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145D56C2">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2169" w:type="dxa"/>
            <w:vAlign w:val="center"/>
            <w:textDirection w:val="lrTb"/>
            <w:noWrap w:val="false"/>
          </w:tcPr>
          <w:p w14:paraId="5EDCC9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104.382.716</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14:paraId="0DC45D1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19" w:type="dxa"/>
            <w:vAlign w:val="center"/>
            <w:textDirection w:val="lrTb"/>
            <w:noWrap w:val="false"/>
          </w:tcPr>
          <w:p w14:paraId="0F488D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34.790.759</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435" w:type="dxa"/>
            <w:vAlign w:val="center"/>
            <w:textDirection w:val="lrTb"/>
            <w:noWrap w:val="false"/>
          </w:tcPr>
          <w:p w14:paraId="678602B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1919" w:type="dxa"/>
            <w:vAlign w:val="center"/>
            <w:textDirection w:val="lrTb"/>
            <w:noWrap w:val="false"/>
          </w:tcPr>
          <w:p w14:paraId="20C6A0B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94.913.582</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435" w:type="dxa"/>
            <w:vAlign w:val="center"/>
            <w:textDirection w:val="lrTb"/>
            <w:noWrap w:val="false"/>
          </w:tcPr>
          <w:p w14:paraId="5B34F22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19" w:type="dxa"/>
            <w:vAlign w:val="center"/>
            <w:textDirection w:val="lrTb"/>
            <w:noWrap w:val="false"/>
          </w:tcPr>
          <w:p w14:paraId="3F6623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95.000.000</w:t>
            </w:r>
            <w:r/>
          </w:p>
        </w:tc>
      </w:tr>
    </w:tbl>
    <w:p w14:paraId="046D3DDB">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95.000.000 đồng/m².</w:t>
      </w:r>
      <w:r/>
    </w:p>
    <w:p w14:paraId="4F9417E9">
      <w:pPr>
        <w:numPr>
          <w:ilvl w:val="0"/>
          <w:numId w:val="45"/>
        </w:numPr>
        <w:pBdr>
          <w:top w:val="none" w:color="000000" w:sz="4" w:space="0"/>
          <w:left w:val="none" w:color="000000" w:sz="4" w:space="0"/>
          <w:bottom w:val="none" w:color="000000" w:sz="4" w:space="0"/>
          <w:right w:val="none" w:color="000000" w:sz="4" w:space="0"/>
        </w:pBdr>
        <w:spacing w:before="120" w:line="276" w:lineRule="auto"/>
        <w:ind/>
        <w:jc w:val="both"/>
        <w:rPr/>
      </w:pPr>
      <w:r>
        <w:rPr>
          <w:rFonts w:ascii="Times New Roman" w:hAnsi="Times New Roman" w:eastAsia="Times New Roman" w:cs="Times New Roman"/>
          <w:b/>
          <w:color w:val="000000"/>
          <w:sz w:val="24"/>
        </w:rPr>
        <w:t xml:space="preserve">Xác định giá trị công trình xây dựng:</w:t>
      </w:r>
      <w:r/>
    </w:p>
    <w:p w14:paraId="4D4C730D">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w:t>
      </w:r>
      <w:r/>
    </w:p>
    <w:p w14:paraId="0C91A51C">
      <w:pPr>
        <w:pBdr>
          <w:top w:val="none" w:color="000000" w:sz="4" w:space="0"/>
          <w:left w:val="none" w:color="000000" w:sz="4" w:space="0"/>
          <w:bottom w:val="none" w:color="000000" w:sz="4" w:space="0"/>
          <w:right w:val="none" w:color="000000" w:sz="4" w:space="0"/>
        </w:pBdr>
        <w:spacing w:before="120" w:line="276" w:lineRule="auto"/>
        <w:ind w:right="0" w:firstLine="360" w:left="0"/>
        <w:jc w:val="both"/>
        <w:rPr/>
      </w:pPr>
      <w:r>
        <w:rPr>
          <w:rFonts w:ascii="Times New Roman" w:hAnsi="Times New Roman" w:eastAsia="Times New Roman" w:cs="Times New Roman"/>
          <w:color w:val="000000"/>
          <w:sz w:val="24"/>
        </w:rPr>
        <w:t xml:space="preserve">Qua tham khảo thị trường về đơn giá xây dựng mới đối với </w:t>
      </w:r>
      <w:r>
        <w:rPr>
          <w:rFonts w:ascii="Times New Roman" w:hAnsi="Times New Roman" w:eastAsia="Times New Roman" w:cs="Times New Roman"/>
          <w:color w:val="ff0000"/>
          <w:sz w:val="24"/>
        </w:rPr>
        <w:t xml:space="preserve">công trình nhà liền kề 5 tầng, 1 tum</w:t>
      </w:r>
      <w:r>
        <w:rPr>
          <w:rFonts w:ascii="Times New Roman" w:hAnsi="Times New Roman" w:eastAsia="Times New Roman" w:cs="Times New Roman"/>
          <w:color w:val="000000"/>
          <w:sz w:val="24"/>
        </w:rPr>
        <w:t xml:space="preserve">, đối chiếu với kết cấu của công trình xây dựng hiện có, tổ thẩm định nhận thấy đơn giá vận dụng theo Quyết định </w:t>
      </w:r>
      <w:r>
        <w:rPr>
          <w:rFonts w:ascii="Times New Roman" w:hAnsi="Times New Roman" w:eastAsia="Times New Roman" w:cs="Times New Roman"/>
          <w:color w:val="000000"/>
          <w:sz w:val="24"/>
          <w:highlight w:val="white"/>
        </w:rPr>
        <w:t xml:space="preserve">số 409/QĐ-BXD ngày11 tháng 4năm 2025 của Bộ xây dựng công bố suất vốn đầu tư xây dựng và giá xây dựng tổng hợp bộ phận kết cấu công trình năm 2024</w:t>
      </w:r>
      <w:r>
        <w:rPr>
          <w:rFonts w:ascii="Times New Roman" w:hAnsi="Times New Roman" w:eastAsia="Times New Roman" w:cs="Times New Roman"/>
          <w:color w:val="000000"/>
          <w:sz w:val="24"/>
        </w:rPr>
        <w:t xml:space="preserve"> là khá phù hợp với thị trường, theo đó: </w:t>
      </w:r>
      <w:r/>
    </w:p>
    <w:p w14:paraId="51270121">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“Nhà từ 4 đến 5 tầng, kết cấu khung chịu lực BTCT; tường bao xây gạch; sàn, mái BTCT đổ tại chỗ, </w:t>
      </w:r>
      <w:r>
        <w:rPr>
          <w:rFonts w:ascii="Times New Roman" w:hAnsi="Times New Roman" w:eastAsia="Times New Roman" w:cs="Times New Roman"/>
          <w:b/>
          <w:color w:val="000000"/>
          <w:sz w:val="24"/>
        </w:rPr>
        <w:t xml:space="preserve">không có tầng hầm - Diện tích xây dựng từ 70 - dưới 90m² </w:t>
      </w:r>
      <w:r>
        <w:rPr>
          <w:rFonts w:ascii="Times New Roman" w:hAnsi="Times New Roman" w:eastAsia="Times New Roman" w:cs="Times New Roman"/>
          <w:color w:val="000000"/>
          <w:sz w:val="24"/>
        </w:rPr>
        <w:t xml:space="preserve">có đơn giá xây dựng là 7.673.000 đồng/m² sàn, hệ số điều chỉnh vùng tỉnh Bắc Ninh là 0,948”.</w:t>
      </w:r>
      <w:r/>
    </w:p>
    <w:p w14:paraId="42EEE93E">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Do đó, Tổ thẩm định xác định đơn giá xây mới của công trình xây dựng là: 7.673.000 x 0,948 =</w:t>
      </w:r>
      <w:r>
        <w:rPr>
          <w:rFonts w:ascii="Arial" w:hAnsi="Arial" w:eastAsia="Arial" w:cs="Arial"/>
          <w:color w:val="000000"/>
          <w:sz w:val="22"/>
        </w:rPr>
        <w:t xml:space="preserve"> -   </w:t>
      </w:r>
      <w:r>
        <w:rPr>
          <w:rFonts w:ascii="Times New Roman" w:hAnsi="Times New Roman" w:eastAsia="Times New Roman" w:cs="Times New Roman"/>
          <w:b/>
          <w:color w:val="000000"/>
          <w:sz w:val="24"/>
        </w:rPr>
        <w:t xml:space="preserve"> 7.274.004 đồng/m² sàn</w:t>
      </w:r>
      <w:r>
        <w:rPr>
          <w:rFonts w:ascii="Times New Roman" w:hAnsi="Times New Roman" w:eastAsia="Times New Roman" w:cs="Times New Roman"/>
          <w:color w:val="000000"/>
          <w:sz w:val="24"/>
          <w:highlight w:val="white"/>
        </w:rPr>
        <w:t xml:space="preserve">.</w:t>
      </w:r>
      <w:r/>
    </w:p>
    <w:p w14:paraId="08FDD236">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chất lượng còn lại công trình xây dựng</w:t>
      </w:r>
      <w:r/>
    </w:p>
    <w:p w14:paraId="09173C86">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b/>
          <w:i/>
          <w:color w:val="000000"/>
          <w:sz w:val="24"/>
        </w:rPr>
        <w:t xml:space="preserve">* Xác định giá trị hao mòn theo kỹ thuật tuổi đời:</w:t>
      </w:r>
      <w:r/>
    </w:p>
    <w:p w14:paraId="2C7BC15B">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Tỉ lệ hao mòn được tính toán theo phương pháp tuổi đời:</w:t>
      </w:r>
      <w:r/>
    </w:p>
    <w:p w14:paraId="541E0AE2">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Công thức: Tỉ lệ hao mòn = Tuổi đời hiệu quả/ Tuổi đời kinh tế</w:t>
      </w:r>
      <w:r/>
    </w:p>
    <w:p w14:paraId="15565BDA">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Tổ thẩm định giả định rằng các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đang đượ</w:t>
      </w:r>
      <w:r>
        <w:rPr>
          <w:rFonts w:ascii="Times New Roman" w:hAnsi="Times New Roman" w:eastAsia="Times New Roman" w:cs="Times New Roman"/>
          <w:color w:val="000000"/>
          <w:sz w:val="24"/>
        </w:rPr>
        <w:t xml:space="preserve">c hoàn thiện</w:t>
      </w:r>
      <w:r>
        <w:rPr>
          <w:rFonts w:ascii="Times New Roman" w:hAnsi="Times New Roman" w:eastAsia="Times New Roman" w:cs="Times New Roman"/>
          <w:color w:val="ff0000"/>
          <w:sz w:val="24"/>
        </w:rPr>
        <w:t xml:space="preserve">.</w:t>
      </w:r>
      <w:r/>
    </w:p>
    <w:p w14:paraId="7E9D957F">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w:t>
      </w:r>
      <w:r>
        <w:rPr>
          <w:rFonts w:ascii="Times New Roman" w:hAnsi="Times New Roman" w:eastAsia="Times New Roman" w:cs="Times New Roman"/>
          <w:color w:val="ff0000"/>
          <w:sz w:val="24"/>
        </w:rPr>
        <w:t xml:space="preserve">tổ thẩm định xác định tuổi đời kinh tế của tài sản thẩm định là 50 năm.</w:t>
      </w:r>
      <w:r/>
    </w:p>
    <w:p w14:paraId="242F5E9F">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000000"/>
          <w:sz w:val="24"/>
        </w:rPr>
        <w:t xml:space="preserve">Tổ thẩm định xác định tỉ lệ ha</w:t>
      </w:r>
      <w:r>
        <w:rPr>
          <w:rFonts w:ascii="Times New Roman" w:hAnsi="Times New Roman" w:eastAsia="Times New Roman" w:cs="Times New Roman"/>
          <w:color w:val="ff0000"/>
          <w:sz w:val="24"/>
        </w:rPr>
        <w:t xml:space="preserve">o mòn của tài sản thẩm định là: </w:t>
      </w:r>
      <w:r>
        <w:rPr>
          <w:rFonts w:ascii="Times New Roman" w:hAnsi="Times New Roman" w:eastAsia="Times New Roman" w:cs="Times New Roman"/>
          <w:b/>
          <w:color w:val="ff0000"/>
          <w:sz w:val="24"/>
        </w:rPr>
        <w:t xml:space="preserve">0</w:t>
      </w:r>
      <w:r>
        <w:rPr>
          <w:rFonts w:ascii="Times New Roman" w:hAnsi="Times New Roman" w:eastAsia="Times New Roman" w:cs="Times New Roman"/>
          <w:color w:val="ff0000"/>
          <w:sz w:val="24"/>
        </w:rPr>
        <w:t xml:space="preserve">%, theo đó tỷ lệ chất lượng còn lại của tài sản là: </w:t>
      </w:r>
      <w:r>
        <w:rPr>
          <w:rFonts w:ascii="Times New Roman" w:hAnsi="Times New Roman" w:eastAsia="Times New Roman" w:cs="Times New Roman"/>
          <w:b/>
          <w:color w:val="ff0000"/>
          <w:sz w:val="24"/>
        </w:rPr>
        <w:t xml:space="preserve">100%</w:t>
      </w:r>
      <w:r>
        <w:rPr>
          <w:rFonts w:ascii="Times New Roman" w:hAnsi="Times New Roman" w:eastAsia="Times New Roman" w:cs="Times New Roman"/>
          <w:color w:val="ff0000"/>
          <w:sz w:val="24"/>
        </w:rPr>
        <w:t xml:space="preserve">.</w:t>
      </w:r>
      <w:r/>
    </w:p>
    <w:p w14:paraId="7B0D6843">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ff0000"/>
          <w:sz w:val="24"/>
        </w:rPr>
        <w:t xml:space="preserve">Do tài sản đang được xây dựng thô, nên tổ thẩm định ước tính tỷ lệ hoàn thiện là 52%.</w:t>
      </w:r>
      <w:r/>
    </w:p>
    <w:p w14:paraId="0010CBBE">
      <w:pPr>
        <w:numPr>
          <w:ilvl w:val="0"/>
          <w:numId w:val="46"/>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 </w:t>
      </w:r>
      <w:r/>
    </w:p>
    <w:p w14:paraId="1C19C7CE">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pacing w:val="2"/>
          <w:sz w:val="24"/>
        </w:rPr>
        <w:t xml:space="preserve">Công thức:</w:t>
      </w:r>
      <w:r/>
    </w:p>
    <w:tbl>
      <w:tblPr>
        <w:tblStyle w:val="866"/>
        <w:tblInd w:w="14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895"/>
        <w:gridCol w:w="737"/>
        <w:gridCol w:w="331"/>
        <w:gridCol w:w="142"/>
        <w:gridCol w:w="1065"/>
        <w:gridCol w:w="1439"/>
        <w:gridCol w:w="391"/>
        <w:gridCol w:w="785"/>
        <w:gridCol w:w="965"/>
        <w:gridCol w:w="1604"/>
      </w:tblGrid>
      <w:tr>
        <w:trPr>
          <w:trHeight w:val="794"/>
        </w:trPr>
        <w:tc>
          <w:tcPr>
            <w:gridSpan w:val="2"/>
            <w:tcBorders/>
            <w:tcMar>
              <w:left w:w="108" w:type="dxa"/>
              <w:top w:w="0" w:type="dxa"/>
              <w:right w:w="108" w:type="dxa"/>
              <w:bottom w:w="0" w:type="dxa"/>
            </w:tcMar>
            <w:tcW w:w="2632" w:type="dxa"/>
            <w:vAlign w:val="center"/>
            <w:textDirection w:val="lrTb"/>
            <w:noWrap w:val="false"/>
          </w:tcPr>
          <w:p w14:paraId="21A59D4B">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gridSpan w:val="2"/>
            <w:tcBorders/>
            <w:tcMar>
              <w:left w:w="108" w:type="dxa"/>
              <w:top w:w="0" w:type="dxa"/>
              <w:right w:w="108" w:type="dxa"/>
              <w:bottom w:w="0" w:type="dxa"/>
            </w:tcMar>
            <w:tcW w:w="473" w:type="dxa"/>
            <w:vAlign w:val="center"/>
            <w:textDirection w:val="lrTb"/>
            <w:noWrap w:val="false"/>
          </w:tcPr>
          <w:p w14:paraId="6F793C86">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w:t>
            </w:r>
            <w:r/>
          </w:p>
        </w:tc>
        <w:tc>
          <w:tcPr>
            <w:gridSpan w:val="3"/>
            <w:tcBorders/>
            <w:tcMar>
              <w:left w:w="108" w:type="dxa"/>
              <w:top w:w="0" w:type="dxa"/>
              <w:right w:w="108" w:type="dxa"/>
              <w:bottom w:w="0" w:type="dxa"/>
            </w:tcMar>
            <w:tcW w:w="2895" w:type="dxa"/>
            <w:vAlign w:val="center"/>
            <w:textDirection w:val="lrTb"/>
            <w:noWrap w:val="false"/>
          </w:tcPr>
          <w:p w14:paraId="59EA853B">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Chi phí thay thế </w:t>
            </w:r>
            <w:r/>
          </w:p>
          <w:p w14:paraId="38B49B94">
            <w:pPr>
              <w:pBdr>
                <w:top w:val="none" w:color="000000" w:sz="4" w:space="0"/>
                <w:left w:val="none" w:color="000000" w:sz="4" w:space="0"/>
                <w:bottom w:val="none" w:color="000000" w:sz="4" w:space="0"/>
                <w:right w:val="none" w:color="000000" w:sz="4" w:space="0"/>
              </w:pBdr>
              <w:shd w:val="clear" w:color="ffffff" w:fill="ffffff"/>
              <w:spacing w:after="240" w:before="120" w:line="276" w:lineRule="auto"/>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785" w:type="dxa"/>
            <w:vAlign w:val="center"/>
            <w:textDirection w:val="lrTb"/>
            <w:noWrap w:val="false"/>
          </w:tcPr>
          <w:p w14:paraId="5E0807BC">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w:t>
            </w:r>
            <w:r/>
          </w:p>
        </w:tc>
        <w:tc>
          <w:tcPr>
            <w:gridSpan w:val="2"/>
            <w:tcBorders/>
            <w:tcMar>
              <w:left w:w="108" w:type="dxa"/>
              <w:top w:w="0" w:type="dxa"/>
              <w:right w:w="108" w:type="dxa"/>
              <w:bottom w:w="0" w:type="dxa"/>
            </w:tcMar>
            <w:tcW w:w="2568" w:type="dxa"/>
            <w:vAlign w:val="center"/>
            <w:textDirection w:val="lrTb"/>
            <w:noWrap w:val="false"/>
          </w:tcPr>
          <w:p w14:paraId="709418D7">
            <w:pPr>
              <w:pBdr>
                <w:top w:val="none" w:color="000000" w:sz="4" w:space="0"/>
                <w:left w:val="none" w:color="000000" w:sz="4" w:space="0"/>
                <w:bottom w:val="none" w:color="000000" w:sz="4" w:space="0"/>
                <w:right w:val="none" w:color="000000" w:sz="4" w:space="0"/>
              </w:pBdr>
              <w:shd w:val="clear" w:color="ffffff" w:fill="ffffff"/>
              <w:spacing w:before="120" w:line="276" w:lineRule="auto"/>
              <w:ind w:right="0" w:firstLine="0" w:left="0"/>
              <w:jc w:val="center"/>
              <w:rPr/>
            </w:pPr>
            <w:r>
              <w:rPr>
                <w:rFonts w:ascii="Times New Roman" w:hAnsi="Times New Roman" w:eastAsia="Times New Roman" w:cs="Times New Roman"/>
                <w:color w:val="000000"/>
                <w:sz w:val="24"/>
              </w:rPr>
              <w:t xml:space="preserve">Tổng giá trị hao mòn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95" w:type="dxa"/>
            <w:vAlign w:val="center"/>
            <w:textDirection w:val="lrTb"/>
            <w:noWrap w:val="false"/>
          </w:tcPr>
          <w:p w14:paraId="67BF05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gridSpan w:val="2"/>
            <w:tcBorders>
              <w:bottom w:val="single" w:color="000000" w:sz="8" w:space="0"/>
              <w:right w:val="single" w:color="000000" w:sz="8" w:space="0"/>
            </w:tcBorders>
            <w:tcMar>
              <w:left w:w="108" w:type="dxa"/>
              <w:top w:w="0" w:type="dxa"/>
              <w:right w:w="108" w:type="dxa"/>
              <w:bottom w:w="0" w:type="dxa"/>
            </w:tcMar>
            <w:tcW w:w="1069" w:type="dxa"/>
            <w:vAlign w:val="center"/>
            <w:textDirection w:val="lrTb"/>
            <w:noWrap w:val="false"/>
          </w:tcPr>
          <w:p w14:paraId="695E2C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sàn (m²)</w:t>
            </w:r>
            <w:r/>
          </w:p>
        </w:tc>
        <w:tc>
          <w:tcPr>
            <w:gridSpan w:val="2"/>
            <w:tcBorders>
              <w:bottom w:val="single" w:color="000000" w:sz="8" w:space="0"/>
              <w:right w:val="single" w:color="000000" w:sz="8" w:space="0"/>
            </w:tcBorders>
            <w:tcMar>
              <w:left w:w="108" w:type="dxa"/>
              <w:top w:w="0" w:type="dxa"/>
              <w:right w:w="108" w:type="dxa"/>
              <w:bottom w:w="0" w:type="dxa"/>
            </w:tcMar>
            <w:tcW w:w="1206" w:type="dxa"/>
            <w:vAlign w:val="center"/>
            <w:textDirection w:val="lrTb"/>
            <w:noWrap w:val="false"/>
          </w:tcPr>
          <w:p w14:paraId="5CB92F2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xây dựng mới (đồng/m² sàn)</w:t>
            </w:r>
            <w:r/>
          </w:p>
        </w:tc>
        <w:tc>
          <w:tcPr>
            <w:tcBorders>
              <w:bottom w:val="single" w:color="000000" w:sz="8" w:space="0"/>
              <w:right w:val="single" w:color="000000" w:sz="8" w:space="0"/>
            </w:tcBorders>
            <w:tcMar>
              <w:left w:w="108" w:type="dxa"/>
              <w:top w:w="0" w:type="dxa"/>
              <w:right w:w="108" w:type="dxa"/>
              <w:bottom w:w="0" w:type="dxa"/>
            </w:tcMar>
            <w:tcW w:w="1439" w:type="dxa"/>
            <w:vAlign w:val="center"/>
            <w:textDirection w:val="lrTb"/>
            <w:noWrap w:val="false"/>
          </w:tcPr>
          <w:p w14:paraId="732D35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Chi phí thay thế (đồng)</w:t>
            </w:r>
            <w:r/>
          </w:p>
        </w:tc>
        <w:tc>
          <w:tcPr>
            <w:gridSpan w:val="2"/>
            <w:tcBorders>
              <w:bottom w:val="single" w:color="000000" w:sz="8" w:space="0"/>
              <w:right w:val="single" w:color="000000" w:sz="8" w:space="0"/>
            </w:tcBorders>
            <w:tcMar>
              <w:left w:w="108" w:type="dxa"/>
              <w:top w:w="0" w:type="dxa"/>
              <w:right w:w="108" w:type="dxa"/>
              <w:bottom w:w="0" w:type="dxa"/>
            </w:tcMar>
            <w:tcW w:w="1176" w:type="dxa"/>
            <w:vAlign w:val="center"/>
            <w:textDirection w:val="lrTb"/>
            <w:noWrap w:val="false"/>
          </w:tcPr>
          <w:p w14:paraId="16F245E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hao mòn (đồng)</w:t>
            </w:r>
            <w:r/>
          </w:p>
        </w:tc>
        <w:tc>
          <w:tcPr>
            <w:tcBorders>
              <w:bottom w:val="single" w:color="000000" w:sz="8" w:space="0"/>
              <w:right w:val="single" w:color="000000" w:sz="8" w:space="0"/>
            </w:tcBorders>
            <w:tcMar>
              <w:left w:w="108" w:type="dxa"/>
              <w:top w:w="0" w:type="dxa"/>
              <w:right w:w="108" w:type="dxa"/>
              <w:bottom w:w="0" w:type="dxa"/>
            </w:tcMar>
            <w:tcW w:w="965" w:type="dxa"/>
            <w:vAlign w:val="center"/>
            <w:textDirection w:val="lrTb"/>
            <w:noWrap w:val="false"/>
          </w:tcPr>
          <w:p w14:paraId="7E79BA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Tỷ lệ hoàn thiện</w:t>
            </w:r>
            <w:r/>
          </w:p>
          <w:p w14:paraId="3F87E25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14:paraId="7AB62F9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95" w:type="dxa"/>
            <w:vAlign w:val="center"/>
            <w:textDirection w:val="lrTb"/>
            <w:noWrap w:val="false"/>
          </w:tcPr>
          <w:p w14:paraId="23397B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2"/>
            <w:tcBorders>
              <w:bottom w:val="single" w:color="000000" w:sz="8" w:space="0"/>
              <w:right w:val="single" w:color="000000" w:sz="8" w:space="0"/>
            </w:tcBorders>
            <w:tcMar>
              <w:left w:w="108" w:type="dxa"/>
              <w:top w:w="0" w:type="dxa"/>
              <w:right w:w="108" w:type="dxa"/>
              <w:bottom w:w="0" w:type="dxa"/>
            </w:tcMar>
            <w:tcW w:w="1069" w:type="dxa"/>
            <w:vAlign w:val="center"/>
            <w:textDirection w:val="lrTb"/>
            <w:noWrap w:val="false"/>
          </w:tcPr>
          <w:p w14:paraId="585AE5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2"/>
            <w:tcBorders>
              <w:bottom w:val="single" w:color="000000" w:sz="8" w:space="0"/>
              <w:right w:val="single" w:color="000000" w:sz="8" w:space="0"/>
            </w:tcBorders>
            <w:tcMar>
              <w:left w:w="108" w:type="dxa"/>
              <w:top w:w="0" w:type="dxa"/>
              <w:right w:w="108" w:type="dxa"/>
              <w:bottom w:w="0" w:type="dxa"/>
            </w:tcMar>
            <w:tcW w:w="1206" w:type="dxa"/>
            <w:vAlign w:val="center"/>
            <w:textDirection w:val="lrTb"/>
            <w:noWrap w:val="false"/>
          </w:tcPr>
          <w:p w14:paraId="3EBE3C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439" w:type="dxa"/>
            <w:vAlign w:val="center"/>
            <w:textDirection w:val="lrTb"/>
            <w:noWrap w:val="false"/>
          </w:tcPr>
          <w:p w14:paraId="44C3F8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(5) = (3) * (4)</w:t>
            </w:r>
            <w:r/>
          </w:p>
        </w:tc>
        <w:tc>
          <w:tcPr>
            <w:gridSpan w:val="2"/>
            <w:tcBorders>
              <w:bottom w:val="single" w:color="000000" w:sz="8" w:space="0"/>
              <w:right w:val="single" w:color="000000" w:sz="8" w:space="0"/>
            </w:tcBorders>
            <w:tcMar>
              <w:left w:w="108" w:type="dxa"/>
              <w:top w:w="0" w:type="dxa"/>
              <w:right w:w="108" w:type="dxa"/>
              <w:bottom w:w="0" w:type="dxa"/>
            </w:tcMar>
            <w:tcW w:w="1176" w:type="dxa"/>
            <w:vAlign w:val="center"/>
            <w:textDirection w:val="lrTb"/>
            <w:noWrap w:val="false"/>
          </w:tcPr>
          <w:p w14:paraId="75E9E9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965" w:type="dxa"/>
            <w:vAlign w:val="top"/>
            <w:textDirection w:val="lrTb"/>
            <w:noWrap w:val="false"/>
          </w:tcPr>
          <w:p w14:paraId="0E3E4C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14:paraId="643139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(8) = ((5) - (6))*(7)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95" w:type="dxa"/>
            <w:vAlign w:val="center"/>
            <w:textDirection w:val="lrTb"/>
            <w:noWrap w:val="false"/>
          </w:tcPr>
          <w:p w14:paraId="144BD577">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2"/>
              </w:rPr>
              <w:t xml:space="preserve">Nhà 5 tầng (xây thô, chưa hoàn thiện mặt ngoài)</w:t>
            </w:r>
            <w:r/>
          </w:p>
        </w:tc>
        <w:tc>
          <w:tcPr>
            <w:gridSpan w:val="2"/>
            <w:tcBorders>
              <w:bottom w:val="single" w:color="000000" w:sz="8" w:space="0"/>
              <w:right w:val="single" w:color="000000" w:sz="8" w:space="0"/>
            </w:tcBorders>
            <w:tcMar>
              <w:left w:w="108" w:type="dxa"/>
              <w:top w:w="0" w:type="dxa"/>
              <w:right w:w="108" w:type="dxa"/>
              <w:bottom w:w="0" w:type="dxa"/>
            </w:tcMar>
            <w:tcW w:w="1069" w:type="dxa"/>
            <w:vAlign w:val="center"/>
            <w:textDirection w:val="lrTb"/>
            <w:noWrap/>
          </w:tcPr>
          <w:p w14:paraId="0A1FCE33">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2"/>
              </w:rPr>
              <w:t xml:space="preserve">430</w:t>
            </w:r>
            <w:r/>
          </w:p>
        </w:tc>
        <w:tc>
          <w:tcPr>
            <w:gridSpan w:val="2"/>
            <w:tcBorders>
              <w:bottom w:val="single" w:color="000000" w:sz="8" w:space="0"/>
              <w:right w:val="single" w:color="000000" w:sz="8" w:space="0"/>
            </w:tcBorders>
            <w:tcMar>
              <w:left w:w="108" w:type="dxa"/>
              <w:top w:w="0" w:type="dxa"/>
              <w:right w:w="108" w:type="dxa"/>
              <w:bottom w:w="0" w:type="dxa"/>
            </w:tcMar>
            <w:tcW w:w="1206" w:type="dxa"/>
            <w:vAlign w:val="center"/>
            <w:textDirection w:val="lrTb"/>
            <w:noWrap w:val="false"/>
          </w:tcPr>
          <w:p w14:paraId="286E08B5">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2"/>
              </w:rPr>
              <w:t xml:space="preserve">7.274.004</w:t>
            </w:r>
            <w:r/>
          </w:p>
        </w:tc>
        <w:tc>
          <w:tcPr>
            <w:tcBorders>
              <w:bottom w:val="single" w:color="000000" w:sz="8" w:space="0"/>
              <w:right w:val="single" w:color="000000" w:sz="8" w:space="0"/>
            </w:tcBorders>
            <w:tcMar>
              <w:left w:w="108" w:type="dxa"/>
              <w:top w:w="0" w:type="dxa"/>
              <w:right w:w="108" w:type="dxa"/>
              <w:bottom w:w="0" w:type="dxa"/>
            </w:tcMar>
            <w:tcW w:w="1439" w:type="dxa"/>
            <w:vAlign w:val="center"/>
            <w:textDirection w:val="lrTb"/>
            <w:noWrap w:val="false"/>
          </w:tcPr>
          <w:p w14:paraId="67F87F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3.127.821.720</w:t>
            </w:r>
            <w:r/>
          </w:p>
        </w:tc>
        <w:tc>
          <w:tcPr>
            <w:gridSpan w:val="2"/>
            <w:tcBorders>
              <w:bottom w:val="single" w:color="000000" w:sz="8" w:space="0"/>
              <w:right w:val="single" w:color="000000" w:sz="8" w:space="0"/>
            </w:tcBorders>
            <w:tcMar>
              <w:left w:w="108" w:type="dxa"/>
              <w:top w:w="0" w:type="dxa"/>
              <w:right w:w="108" w:type="dxa"/>
              <w:bottom w:w="0" w:type="dxa"/>
            </w:tcMar>
            <w:tcW w:w="1176" w:type="dxa"/>
            <w:vAlign w:val="center"/>
            <w:textDirection w:val="lrTb"/>
            <w:noWrap w:val="false"/>
          </w:tcPr>
          <w:p w14:paraId="15F44DB7">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965" w:type="dxa"/>
            <w:vAlign w:val="center"/>
            <w:textDirection w:val="lrTb"/>
            <w:noWrap w:val="false"/>
          </w:tcPr>
          <w:p w14:paraId="499C0850">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2"/>
              </w:rPr>
              <w:t xml:space="preserve">52%</w:t>
            </w:r>
            <w:r/>
          </w:p>
        </w:tc>
        <w:tc>
          <w:tcPr>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14:paraId="1F7CECB5">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2"/>
              </w:rPr>
              <w:t xml:space="preserve">1.626.467.294</w:t>
            </w:r>
            <w:r/>
          </w:p>
        </w:tc>
      </w:tr>
      <w:tr>
        <w:trPr/>
        <w:tc>
          <w:tcPr>
            <w:tcBorders/>
            <w:tcMar>
              <w:left w:w="0" w:type="dxa"/>
              <w:top w:w="0" w:type="dxa"/>
              <w:right w:w="0" w:type="dxa"/>
              <w:bottom w:w="0" w:type="dxa"/>
            </w:tcMar>
            <w:tcW w:w="1895" w:type="dxa"/>
            <w:vAlign w:val="center"/>
            <w:textDirection w:val="lrTb"/>
            <w:noWrap w:val="false"/>
          </w:tcPr>
          <w:p w14:paraId="6FF44744">
            <w:pPr>
              <w:pBdr/>
              <w:spacing w:after="0" w:before="0" w:line="240"/>
              <w:ind/>
              <w:rPr/>
            </w:pPr>
            <w:r/>
          </w:p>
        </w:tc>
        <w:tc>
          <w:tcPr>
            <w:tcBorders/>
            <w:tcMar>
              <w:left w:w="0" w:type="dxa"/>
              <w:top w:w="0" w:type="dxa"/>
              <w:right w:w="0" w:type="dxa"/>
              <w:bottom w:w="0" w:type="dxa"/>
            </w:tcMar>
            <w:tcW w:w="737" w:type="dxa"/>
            <w:vAlign w:val="center"/>
            <w:textDirection w:val="lrTb"/>
            <w:noWrap w:val="false"/>
          </w:tcPr>
          <w:p w14:paraId="40D99168">
            <w:pPr>
              <w:pBdr/>
              <w:spacing w:after="0" w:before="0" w:line="240"/>
              <w:ind/>
              <w:rPr/>
            </w:pPr>
            <w:r/>
          </w:p>
        </w:tc>
        <w:tc>
          <w:tcPr>
            <w:tcBorders/>
            <w:tcMar>
              <w:left w:w="0" w:type="dxa"/>
              <w:top w:w="0" w:type="dxa"/>
              <w:right w:w="0" w:type="dxa"/>
              <w:bottom w:w="0" w:type="dxa"/>
            </w:tcMar>
            <w:tcW w:w="331" w:type="dxa"/>
            <w:vAlign w:val="center"/>
            <w:textDirection w:val="lrTb"/>
            <w:noWrap w:val="false"/>
          </w:tcPr>
          <w:p w14:paraId="3F0E7992">
            <w:pPr>
              <w:pBdr/>
              <w:spacing w:after="0" w:before="0" w:line="240"/>
              <w:ind/>
              <w:rPr/>
            </w:pPr>
            <w:r/>
          </w:p>
        </w:tc>
        <w:tc>
          <w:tcPr>
            <w:tcBorders/>
            <w:tcMar>
              <w:left w:w="0" w:type="dxa"/>
              <w:top w:w="0" w:type="dxa"/>
              <w:right w:w="0" w:type="dxa"/>
              <w:bottom w:w="0" w:type="dxa"/>
            </w:tcMar>
            <w:tcW w:w="142" w:type="dxa"/>
            <w:vAlign w:val="center"/>
            <w:textDirection w:val="lrTb"/>
            <w:noWrap w:val="false"/>
          </w:tcPr>
          <w:p w14:paraId="641E21A3">
            <w:pPr>
              <w:pBdr/>
              <w:spacing w:after="0" w:before="0" w:line="240"/>
              <w:ind/>
              <w:rPr/>
            </w:pPr>
            <w:r/>
          </w:p>
        </w:tc>
        <w:tc>
          <w:tcPr>
            <w:tcBorders/>
            <w:tcMar>
              <w:left w:w="0" w:type="dxa"/>
              <w:top w:w="0" w:type="dxa"/>
              <w:right w:w="0" w:type="dxa"/>
              <w:bottom w:w="0" w:type="dxa"/>
            </w:tcMar>
            <w:tcW w:w="1065" w:type="dxa"/>
            <w:vAlign w:val="center"/>
            <w:textDirection w:val="lrTb"/>
            <w:noWrap w:val="false"/>
          </w:tcPr>
          <w:p w14:paraId="5E98C981">
            <w:pPr>
              <w:pBdr/>
              <w:spacing w:after="0" w:before="0" w:line="240"/>
              <w:ind/>
              <w:rPr/>
            </w:pPr>
            <w:r/>
          </w:p>
        </w:tc>
        <w:tc>
          <w:tcPr>
            <w:tcBorders/>
            <w:tcMar>
              <w:left w:w="0" w:type="dxa"/>
              <w:top w:w="0" w:type="dxa"/>
              <w:right w:w="0" w:type="dxa"/>
              <w:bottom w:w="0" w:type="dxa"/>
            </w:tcMar>
            <w:tcW w:w="1439" w:type="dxa"/>
            <w:vAlign w:val="center"/>
            <w:textDirection w:val="lrTb"/>
            <w:noWrap w:val="false"/>
          </w:tcPr>
          <w:p w14:paraId="44B1A0B2">
            <w:pPr>
              <w:pBdr/>
              <w:spacing w:after="0" w:before="0" w:line="240"/>
              <w:ind/>
              <w:rPr/>
            </w:pPr>
            <w:r/>
          </w:p>
        </w:tc>
        <w:tc>
          <w:tcPr>
            <w:tcBorders/>
            <w:tcMar>
              <w:left w:w="0" w:type="dxa"/>
              <w:top w:w="0" w:type="dxa"/>
              <w:right w:w="0" w:type="dxa"/>
              <w:bottom w:w="0" w:type="dxa"/>
            </w:tcMar>
            <w:tcW w:w="391" w:type="dxa"/>
            <w:vAlign w:val="center"/>
            <w:textDirection w:val="lrTb"/>
            <w:noWrap w:val="false"/>
          </w:tcPr>
          <w:p w14:paraId="76AA99CF">
            <w:pPr>
              <w:pBdr/>
              <w:spacing w:after="0" w:before="0" w:line="240"/>
              <w:ind/>
              <w:rPr/>
            </w:pPr>
            <w:r/>
          </w:p>
        </w:tc>
        <w:tc>
          <w:tcPr>
            <w:tcBorders/>
            <w:tcMar>
              <w:left w:w="0" w:type="dxa"/>
              <w:top w:w="0" w:type="dxa"/>
              <w:right w:w="0" w:type="dxa"/>
              <w:bottom w:w="0" w:type="dxa"/>
            </w:tcMar>
            <w:tcW w:w="785" w:type="dxa"/>
            <w:vAlign w:val="center"/>
            <w:textDirection w:val="lrTb"/>
            <w:noWrap w:val="false"/>
          </w:tcPr>
          <w:p w14:paraId="6F9DAA73">
            <w:pPr>
              <w:pBdr/>
              <w:spacing w:after="0" w:before="0" w:line="240"/>
              <w:ind/>
              <w:rPr/>
            </w:pPr>
            <w:r/>
          </w:p>
        </w:tc>
        <w:tc>
          <w:tcPr>
            <w:tcBorders/>
            <w:tcMar>
              <w:left w:w="0" w:type="dxa"/>
              <w:top w:w="0" w:type="dxa"/>
              <w:right w:w="0" w:type="dxa"/>
              <w:bottom w:w="0" w:type="dxa"/>
            </w:tcMar>
            <w:tcW w:w="965" w:type="dxa"/>
            <w:vAlign w:val="center"/>
            <w:textDirection w:val="lrTb"/>
            <w:noWrap w:val="false"/>
          </w:tcPr>
          <w:p w14:paraId="620EE4B2">
            <w:pPr>
              <w:pBdr/>
              <w:spacing w:after="0" w:before="0" w:line="240"/>
              <w:ind/>
              <w:rPr/>
            </w:pPr>
            <w:r/>
          </w:p>
        </w:tc>
        <w:tc>
          <w:tcPr>
            <w:tcBorders/>
            <w:tcMar>
              <w:left w:w="0" w:type="dxa"/>
              <w:top w:w="0" w:type="dxa"/>
              <w:right w:w="0" w:type="dxa"/>
              <w:bottom w:w="0" w:type="dxa"/>
            </w:tcMar>
            <w:tcW w:w="1604" w:type="dxa"/>
            <w:vAlign w:val="center"/>
            <w:textDirection w:val="lrTb"/>
            <w:noWrap w:val="false"/>
          </w:tcPr>
          <w:p w14:paraId="7D4584EC">
            <w:pPr>
              <w:pBdr/>
              <w:spacing w:after="0" w:before="0" w:line="240"/>
              <w:ind/>
              <w:rPr/>
            </w:pPr>
            <w:r/>
          </w:p>
        </w:tc>
      </w:tr>
    </w:tbl>
    <w:p w14:paraId="50185A88">
      <w:pPr>
        <w:pBdr>
          <w:top w:val="none" w:color="000000" w:sz="4" w:space="0"/>
          <w:left w:val="none" w:color="000000" w:sz="4" w:space="0"/>
          <w:bottom w:val="none" w:color="000000" w:sz="4" w:space="0"/>
          <w:right w:val="none" w:color="000000" w:sz="4" w:space="0"/>
        </w:pBdr>
        <w:spacing w:line="276" w:lineRule="auto"/>
        <w:ind w:right="0" w:hanging="360" w:left="720"/>
        <w:rPr/>
      </w:pPr>
      <w:r>
        <w:rPr>
          <w:rFonts w:ascii="Times New Roman" w:hAnsi="Times New Roman" w:eastAsia="Times New Roman" w:cs="Times New Roman"/>
          <w:b/>
          <w:color w:val="000000"/>
          <w:sz w:val="24"/>
        </w:rPr>
        <w:t xml:space="preserve"> </w:t>
      </w:r>
      <w:r/>
    </w:p>
    <w:p w14:paraId="7E07C5A6">
      <w:pPr>
        <w:numPr>
          <w:ilvl w:val="0"/>
          <w:numId w:val="45"/>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Kết quả thẩm định giá:</w:t>
      </w:r>
      <w:r/>
    </w:p>
    <w:p w14:paraId="796942A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12/2025 ước tính như sau:</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50"/>
        <w:gridCol w:w="2423"/>
        <w:gridCol w:w="1092"/>
        <w:gridCol w:w="1228"/>
        <w:gridCol w:w="946"/>
        <w:gridCol w:w="1274"/>
        <w:gridCol w:w="174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54BA59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1B86E2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7DA7396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7203F4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22B6AD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59500E9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5A6975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308A6C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6963" w:type="dxa"/>
            <w:vAlign w:val="center"/>
            <w:textDirection w:val="lrTb"/>
            <w:noWrap w:val="false"/>
          </w:tcPr>
          <w:p w14:paraId="66DF22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114, tờ bản đồ số: 31 có địa chỉ: Thôn Phương Triện, xã Đại Lai, huyện Gia Bình, tỉnh Bắc Ninh theo Giấy chứng nhận quyền sử dụng đất, quyền sở hữu nhà ở và tài sản gắn liền với đất số: CQ 3641</w:t>
            </w:r>
            <w:r>
              <w:rPr>
                <w:rFonts w:ascii="Times New Roman" w:hAnsi="Times New Roman" w:eastAsia="Times New Roman" w:cs="Times New Roman"/>
                <w:b/>
                <w:color w:val="000000"/>
                <w:sz w:val="24"/>
              </w:rPr>
              <w:t xml:space="preserve">88, Số vào sổ cấp GCN: CH 03129 do UBND huyện Gia Bình cấp ngày 23/3/2020; chủ sử dụng đất và sở hữu tài sản gắn liền với đất là ông Trần Danh Dần (cập nhật ngày 27/3/2020)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21551B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8.813.461.200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0EB24D5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0920AF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Quyền sử dụng đất ở tại nông thôn</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2EE7A38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316</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180F9D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54D624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2107E76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12.000.000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391E9AD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3.792.000.000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05F3362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30F2A10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12227CE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700</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4AD8DE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92%</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067B35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65FE385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7.797.300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138500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5.021.461.200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661DC4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6963" w:type="dxa"/>
            <w:vAlign w:val="center"/>
            <w:textDirection w:val="lrTb"/>
            <w:noWrap w:val="false"/>
          </w:tcPr>
          <w:p w14:paraId="6C48A5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214, tờ bản đồ số: 29 có địa chỉ: thôn Phương Triện, xã Đại Lai, huyện Gia Bình, tỉnh Bắc Ninh theo Giấy chứng nhận quyền sử dụng đất, quyền sở hữu nhà ở và tài sản gắn liền với đất số: CN 7412</w:t>
            </w:r>
            <w:r>
              <w:rPr>
                <w:rFonts w:ascii="Times New Roman" w:hAnsi="Times New Roman" w:eastAsia="Times New Roman" w:cs="Times New Roman"/>
                <w:b/>
                <w:color w:val="000000"/>
                <w:sz w:val="24"/>
              </w:rPr>
              <w:t xml:space="preserve">76, Số vào sổ cấp GCN: CS 03006 do Sở Tài nguyên và Môi trường tỉnh Bắc Ninh cấp ngày 03/7/2018; chủ sử dụng đất và sở hữu tài sản gắn liền với đất là Ông Trần Danh Thoại và Bà Nguyễn Thị Quỳnh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3A2765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5.075.622.400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0F8805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689812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Quyền sử dụng đất ở tại nông thôn</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68BBBF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07A9718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7E08AD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730A2C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28.300.000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1EA2AA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2.830.000.000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303F0F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102DC2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1EF78B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300</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22E7EF1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96%</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731AC9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2D7FE91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7.797.300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28E41F6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2.245.622.400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1B9ABA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6963" w:type="dxa"/>
            <w:vAlign w:val="center"/>
            <w:textDirection w:val="lrTb"/>
            <w:noWrap w:val="false"/>
          </w:tcPr>
          <w:p w14:paraId="6780E8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66, tờ bản đồ số: 23 có địa chỉ: phường Vũ Ninh, thành phố Bắc Ninh, tỉnh Bắc Ninh theo Giấy chứng nhận quyền sử dụng đất, quyền sở hữu nhà ở và tài sản gắn liền với đất số: DC 128402, Số vào s</w:t>
            </w:r>
            <w:r>
              <w:rPr>
                <w:rFonts w:ascii="Times New Roman" w:hAnsi="Times New Roman" w:eastAsia="Times New Roman" w:cs="Times New Roman"/>
                <w:b/>
                <w:color w:val="000000"/>
                <w:sz w:val="24"/>
              </w:rPr>
              <w:t xml:space="preserve">ổ cấp GCN: CS 03329 do Sở Tài nguyên và Môi trường tỉnh Bắc Ninh cấp ngày 20/7/2021; chủ sử dụng đất và sở hữu tài sản gắn liền với đất là ông Trần Danh Dần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105A89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10.935.844.222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200C59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23E6DB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Quyền sử dụng đất ở tại đô thị</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6EE1EB2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83,5</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14AECD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49059C6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25AF220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105.000.000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1FC696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8.767.500.000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5FBC4BC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4C574A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Nhà 5 tầng 1 tum</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30CCDA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417,5</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2658BF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84%</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1036E08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85%</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5D7194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7.274.004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43507F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2.168.344.222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6D747A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4</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6963" w:type="dxa"/>
            <w:vAlign w:val="center"/>
            <w:textDirection w:val="lrTb"/>
            <w:noWrap w:val="false"/>
          </w:tcPr>
          <w:p w14:paraId="35EBC90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67, tờ bản đồ số: 23 có địa chỉ: phường Vũ Ninh, thành phố Bắc Ninh, tỉnh Bắc Ninh theo Giấy chứng nhận quyền sử dụng đất, quyền sở hữu nhà ở và tài sản gắn liền với đất số: CT 699131, Số vào s</w:t>
            </w:r>
            <w:r>
              <w:rPr>
                <w:rFonts w:ascii="Times New Roman" w:hAnsi="Times New Roman" w:eastAsia="Times New Roman" w:cs="Times New Roman"/>
                <w:b/>
                <w:color w:val="000000"/>
                <w:sz w:val="24"/>
              </w:rPr>
              <w:t xml:space="preserve">ổ cấp GCN: CS 03084 do Sở Tài nguyên và Môi trường tỉnh Bắc Ninh cấp ngày 30/7/2020; chủ sử dụng đất và sở hữu tài sản gắn liền với đất là ông Trần Danh Dần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581410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9.226.467.294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5799BB7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val="false"/>
          </w:tcPr>
          <w:p w14:paraId="7BB0D6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Quyền sử dụng đất ở tại đô thị</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55038C6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80</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1FCBC7D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38861FF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277315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95.000.000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19E9D5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7.600.000.000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50" w:type="dxa"/>
            <w:vAlign w:val="center"/>
            <w:textDirection w:val="lrTb"/>
            <w:noWrap w:val="false"/>
          </w:tcPr>
          <w:p w14:paraId="1995A7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23" w:type="dxa"/>
            <w:vAlign w:val="center"/>
            <w:textDirection w:val="lrTb"/>
            <w:noWrap/>
          </w:tcPr>
          <w:p w14:paraId="738930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Nhà 5 tầng (xây thô, chưa hoàn thiện mặt ngoài)</w:t>
            </w:r>
            <w:r/>
          </w:p>
        </w:tc>
        <w:tc>
          <w:tcPr>
            <w:tcBorders>
              <w:bottom w:val="single" w:color="000000" w:sz="8" w:space="0"/>
              <w:right w:val="single" w:color="000000" w:sz="8" w:space="0"/>
            </w:tcBorders>
            <w:tcMar>
              <w:left w:w="108" w:type="dxa"/>
              <w:top w:w="0" w:type="dxa"/>
              <w:right w:w="108" w:type="dxa"/>
              <w:bottom w:w="0" w:type="dxa"/>
            </w:tcMar>
            <w:tcW w:w="1092" w:type="dxa"/>
            <w:vAlign w:val="center"/>
            <w:textDirection w:val="lrTb"/>
            <w:noWrap w:val="false"/>
          </w:tcPr>
          <w:p w14:paraId="3463AE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430</w:t>
            </w:r>
            <w:r/>
          </w:p>
        </w:tc>
        <w:tc>
          <w:tcPr>
            <w:tcBorders>
              <w:bottom w:val="single" w:color="000000" w:sz="8" w:space="0"/>
              <w:right w:val="single" w:color="000000" w:sz="8" w:space="0"/>
            </w:tcBorders>
            <w:tcMar>
              <w:left w:w="108" w:type="dxa"/>
              <w:top w:w="0" w:type="dxa"/>
              <w:right w:w="108" w:type="dxa"/>
              <w:bottom w:w="0" w:type="dxa"/>
            </w:tcMar>
            <w:tcW w:w="1228" w:type="dxa"/>
            <w:vAlign w:val="center"/>
            <w:textDirection w:val="lrTb"/>
            <w:noWrap w:val="false"/>
          </w:tcPr>
          <w:p w14:paraId="3D5A74C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4CAEFD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52%</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14:paraId="700E084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7.274.004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501C14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1.626.467.294</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6339" w:type="dxa"/>
            <w:vAlign w:val="center"/>
            <w:textDirection w:val="lrTb"/>
            <w:noWrap/>
          </w:tcPr>
          <w:p w14:paraId="186D3E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tcPr>
          <w:p w14:paraId="162E395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741" w:type="dxa"/>
            <w:vAlign w:val="bottom"/>
            <w:textDirection w:val="lrTb"/>
            <w:noWrap/>
          </w:tcPr>
          <w:p w14:paraId="7437689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34.051.395.117 </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6339" w:type="dxa"/>
            <w:vAlign w:val="center"/>
            <w:textDirection w:val="lrTb"/>
            <w:noWrap/>
          </w:tcPr>
          <w:p w14:paraId="3620AD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tcPr>
          <w:p w14:paraId="7658A58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741" w:type="dxa"/>
            <w:vAlign w:val="center"/>
            <w:textDirection w:val="lrTb"/>
            <w:noWrap w:val="false"/>
          </w:tcPr>
          <w:p w14:paraId="4AA4BB1B">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b/>
                <w:color w:val="000000"/>
                <w:sz w:val="24"/>
              </w:rPr>
              <w:t xml:space="preserve">34.051.000.000</w:t>
            </w:r>
            <w:r/>
          </w:p>
        </w:tc>
      </w:tr>
      <w:tr>
        <w:trPr>
          <w:trHeight w:val="20"/>
        </w:trPr>
        <w:tc>
          <w:tcPr>
            <w:gridSpan w:val="7"/>
            <w:tcBorders>
              <w:left w:val="single" w:color="000000" w:sz="8" w:space="0"/>
              <w:bottom w:val="single" w:color="000000" w:sz="8" w:space="0"/>
              <w:right w:val="single" w:color="000000" w:sz="8" w:space="0"/>
            </w:tcBorders>
            <w:tcMar>
              <w:left w:w="108" w:type="dxa"/>
              <w:top w:w="0" w:type="dxa"/>
              <w:right w:w="108" w:type="dxa"/>
              <w:bottom w:w="0" w:type="dxa"/>
            </w:tcMar>
            <w:tcW w:w="9354" w:type="dxa"/>
            <w:vAlign w:val="center"/>
            <w:textDirection w:val="lrTb"/>
            <w:noWrap w:val="false"/>
          </w:tcPr>
          <w:p w14:paraId="210AF3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(Bằng chữ: Ba mươi bốn tỷ năm mươi mốt triệu đồng chẵn ./.)</w:t>
            </w:r>
            <w:r/>
          </w:p>
        </w:tc>
      </w:tr>
    </w:tbl>
    <w:p w14:paraId="0FB4E1EC">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IX. THỜI HẠN HIỆU LỰC CỦA KẾT QUẢ THẨM ĐỊNH GIÁ</w:t>
      </w:r>
      <w:r/>
    </w:p>
    <w:p w14:paraId="09B0034E">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Tối đa 06 (sáu) tháng tính từ ngày ký đối với tài sản là Bất động sản.</w:t>
      </w:r>
      <w:r/>
    </w:p>
    <w:p w14:paraId="70DE6EED">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pacing w:val="-4"/>
          <w:sz w:val="24"/>
        </w:rPr>
        <w:t xml:space="preserve">X. TUYÊN BỐ CHUNG VÀ MIỄN TRỪ TRÁCH NHIỆM</w:t>
      </w:r>
      <w:r/>
    </w:p>
    <w:p w14:paraId="6ECB972F">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14:paraId="2F8FF925">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14:paraId="445A6470">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rPr>
        <w:t xml:space="preserve">không được đề cập đến trong Hợp đồng (gọi tắt là “các bên liên quan”).</w:t>
      </w:r>
      <w:r/>
    </w:p>
    <w:p w14:paraId="56D8DC7A">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14:paraId="3A93DB50">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14:paraId="002B5CD8">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14:paraId="62368BB1">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14:paraId="5CAD5C7D">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14:paraId="53F0ADDA">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14:paraId="5D683BA4">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14:paraId="7D3DBFE7">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14:paraId="186E1D70">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14:paraId="41E23A49">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14:paraId="5C26140B">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14:paraId="29E8BA68">
      <w:pPr>
        <w:numPr>
          <w:ilvl w:val="0"/>
          <w:numId w:val="47"/>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14:paraId="4E5CE577">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14:paraId="071DA6C1">
      <w:pPr>
        <w:numPr>
          <w:ilvl w:val="0"/>
          <w:numId w:val="47"/>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14:paraId="39EE65E1">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w:t>
      </w:r>
      <w:r>
        <w:rPr>
          <w:rFonts w:ascii="Times New Roman" w:hAnsi="Times New Roman" w:eastAsia="Times New Roman" w:cs="Times New Roman"/>
          <w:color w:val="000000"/>
          <w:spacing w:val="-2"/>
          <w:sz w:val="24"/>
        </w:rPr>
        <w:t xml:space="preserve">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w:t>
      </w:r>
      <w:r>
        <w:rPr>
          <w:rFonts w:ascii="Times New Roman" w:hAnsi="Times New Roman" w:eastAsia="Times New Roman" w:cs="Times New Roman"/>
          <w:color w:val="000000"/>
          <w:spacing w:val="-2"/>
          <w:sz w:val="24"/>
        </w:rPr>
        <w:t xml:space="preserve">t thiết phải trùng khớp kết quả với bất kỳ bên thứ ba nào khác cùng đưa ra các đánh giá này. Việc ảnh hưởng của các ước lượng này (nếu có) nó không thuộc nghĩa vụ bắt buộc liên quan đến chúng tôi.</w:t>
      </w:r>
      <w:r/>
    </w:p>
    <w:p w14:paraId="58C545CC">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w:t>
      </w:r>
      <w:r>
        <w:rPr>
          <w:rFonts w:ascii="Times New Roman" w:hAnsi="Times New Roman" w:eastAsia="Times New Roman" w:cs="Times New Roman"/>
          <w:color w:val="000000"/>
          <w:sz w:val="24"/>
        </w:rPr>
        <w:t xml:space="preserve"> trường. Kết quả thẩm định giá có thể thay đổi khi các TSSS được giao dịch thành công. Khách hàng và các bên thứ ba khi sử dụng kết quả thẩm định giá cần lưu ý khi sử dụng Chứng thư thẩm định giá.</w:t>
      </w:r>
      <w:r/>
    </w:p>
    <w:p w14:paraId="1D3880F8">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14:paraId="70C2CD6A">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p>
    <w:p w14:paraId="00EA04DA">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XII. CÁC PHỤ LỤC KÈM THEO </w:t>
      </w:r>
      <w:r/>
    </w:p>
    <w:p w14:paraId="6B654D36">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Phụ lục 1: Hình ảnh hiện trạng của tài sản.</w:t>
      </w:r>
      <w:r/>
    </w:p>
    <w:p w14:paraId="127AD2F3">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p w14:paraId="1E8230CF">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275/2025/1840/VFI-CT.27.A</w:t>
      </w:r>
      <w:r>
        <w:rPr>
          <w:rFonts w:ascii="Times New Roman" w:hAnsi="Times New Roman" w:eastAsia="Times New Roman" w:cs="Times New Roman"/>
          <w:color w:val="ff0000"/>
          <w:sz w:val="24"/>
        </w:rPr>
        <w:t xml:space="preserve"> </w:t>
      </w:r>
      <w:r>
        <w:rPr>
          <w:rFonts w:ascii="Times New Roman" w:hAnsi="Times New Roman" w:eastAsia="Times New Roman" w:cs="Times New Roman"/>
          <w:color w:val="000000"/>
          <w:sz w:val="24"/>
        </w:rPr>
        <w:t xml:space="preserve">ngày 18 tháng 12 năm 2025 tại Công ty Cổ phần Thẩm định và Đầu tư Tài chính Hoa Sen.</w:t>
      </w:r>
      <w:r/>
    </w:p>
    <w:tbl>
      <w:tblPr>
        <w:tblStyle w:val="866"/>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14:paraId="66FA81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14:paraId="33FF4D9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14:paraId="6E511C8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762" w:type="dxa"/>
            <w:vAlign w:val="center"/>
            <w:textDirection w:val="lrTb"/>
            <w:noWrap w:val="false"/>
          </w:tcPr>
          <w:p w14:paraId="050FD41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14:paraId="27BC398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14:paraId="29E17B7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Đặng Quang Bách</w:t>
            </w:r>
            <w:r/>
          </w:p>
          <w:p w14:paraId="137E211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XIV.20112025</w:t>
            </w:r>
            <w:r/>
          </w:p>
        </w:tc>
        <w:tc>
          <w:tcPr>
            <w:tcBorders/>
            <w:tcMar>
              <w:left w:w="108" w:type="dxa"/>
              <w:top w:w="0" w:type="dxa"/>
              <w:right w:w="108" w:type="dxa"/>
              <w:bottom w:w="0" w:type="dxa"/>
            </w:tcMar>
            <w:tcW w:w="4762" w:type="dxa"/>
            <w:vAlign w:val="center"/>
            <w:textDirection w:val="lrTb"/>
            <w:noWrap w:val="false"/>
          </w:tcPr>
          <w:p w14:paraId="3FD6BB0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Vũ Văn Quân</w:t>
            </w:r>
            <w:r/>
          </w:p>
          <w:p w14:paraId="18C42E1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14:paraId="21F2FC0D">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tbl>
      <w:tblPr>
        <w:tblStyle w:val="866"/>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14:paraId="0D2EF0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TRỢ LÝ THẨM ĐỊNH VIÊN</w:t>
            </w:r>
            <w:r/>
          </w:p>
        </w:tc>
        <w:tc>
          <w:tcPr>
            <w:tcBorders/>
            <w:tcMar>
              <w:left w:w="108" w:type="dxa"/>
              <w:top w:w="0" w:type="dxa"/>
              <w:right w:w="108" w:type="dxa"/>
              <w:bottom w:w="0" w:type="dxa"/>
            </w:tcMar>
            <w:tcW w:w="4762" w:type="dxa"/>
            <w:vAlign w:val="bottom"/>
            <w:textDirection w:val="lrTb"/>
            <w:noWrap w:val="false"/>
          </w:tcPr>
          <w:p w14:paraId="25FE6C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KIỂM SOÁT VIÊN</w:t>
            </w:r>
            <w:r/>
          </w:p>
        </w:tc>
      </w:tr>
      <w:tr>
        <w:trPr>
          <w:trHeight w:val="1430"/>
        </w:trPr>
        <w:tc>
          <w:tcPr>
            <w:tcBorders/>
            <w:tcMar>
              <w:left w:w="108" w:type="dxa"/>
              <w:top w:w="0" w:type="dxa"/>
              <w:right w:w="108" w:type="dxa"/>
              <w:bottom w:w="0" w:type="dxa"/>
            </w:tcMar>
            <w:tcW w:w="4762" w:type="dxa"/>
            <w:vAlign w:val="center"/>
            <w:textDirection w:val="lrTb"/>
            <w:noWrap w:val="false"/>
          </w:tcPr>
          <w:p w14:paraId="466A1CA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14:paraId="6B0D2E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14:paraId="0D88CE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Nguyễn Thị Thùy Dung</w:t>
            </w:r>
            <w:r/>
          </w:p>
          <w:p w14:paraId="7AC6F5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62" w:type="dxa"/>
            <w:vAlign w:val="center"/>
            <w:textDirection w:val="lrTb"/>
            <w:noWrap w:val="false"/>
          </w:tcPr>
          <w:p w14:paraId="4A20E31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Nguyễn Thị Thùy</w:t>
            </w:r>
            <w:r/>
          </w:p>
          <w:p w14:paraId="48DE417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bl>
    <w:p w14:paraId="57BE4DAA">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u w:val="none"/>
        </w:rPr>
        <w:t xml:space="preserve"> </w:t>
      </w:r>
      <w:r/>
    </w:p>
    <w:p w14:paraId="17147110">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14:paraId="00753C8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14:paraId="722C3BCA">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p>
    <w:p w14:paraId="454EFA6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(Kèm theo Báo cáo thẩm định số 275/2025/1840/VFI-BC.27.A 18 tháng 12 năm 2025 của </w:t>
      </w:r>
      <w:r/>
    </w:p>
    <w:p w14:paraId="7D8AFD95">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14:paraId="26F60E3C">
      <w:pPr>
        <w:numPr>
          <w:ilvl w:val="0"/>
          <w:numId w:val="46"/>
        </w:numPr>
        <w:pBdr>
          <w:top w:val="none" w:color="000000" w:sz="4" w:space="0"/>
          <w:left w:val="none" w:color="000000" w:sz="4" w:space="0"/>
          <w:bottom w:val="none" w:color="000000" w:sz="4" w:space="0"/>
          <w:right w:val="none" w:color="000000" w:sz="4" w:space="0"/>
        </w:pBdr>
        <w:spacing w:line="276" w:lineRule="auto"/>
        <w:ind/>
        <w:rPr/>
      </w:pPr>
      <w:r>
        <w:rPr>
          <w:rFonts w:ascii="Calibri" w:hAnsi="Calibri" w:eastAsia="Calibri" w:cs="Calibri"/>
          <w:b/>
          <w:color w:val="000000"/>
          <w:sz w:val="24"/>
        </w:rPr>
        <w:t xml:space="preserve">Thửa đất số 114</w:t>
      </w:r>
      <w:r/>
    </w:p>
    <w:tbl>
      <w:tblPr>
        <w:tblStyle w:val="866"/>
        <w:tblInd w:w="421"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4678"/>
        <w:gridCol/>
      </w:tblGrid>
      <w:tr>
        <w:trPr/>
        <w:tc>
          <w:tcPr>
            <w:tcBorders/>
            <w:tcMar>
              <w:left w:w="108" w:type="dxa"/>
              <w:top w:w="0" w:type="dxa"/>
              <w:right w:w="108" w:type="dxa"/>
              <w:bottom w:w="0" w:type="dxa"/>
            </w:tcMar>
            <w:tcW w:w="4677" w:type="dxa"/>
            <w:vAlign w:val="top"/>
            <w:textDirection w:val="lrTb"/>
            <w:noWrap w:val="false"/>
          </w:tcPr>
          <w:p w14:paraId="41C59813">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19400" cy="21145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19587" name=""/>
                              <pic:cNvPicPr>
                                <a:picLocks noChangeAspect="1"/>
                              </pic:cNvPicPr>
                              <pic:nvPr/>
                            </pic:nvPicPr>
                            <pic:blipFill rotWithShape="1">
                              <a:blip r:embed="rId20"/>
                              <a:stretch/>
                            </pic:blipFill>
                            <pic:spPr bwMode="auto">
                              <a:xfrm>
                                <a:off x="0" y="0"/>
                                <a:ext cx="2819399" cy="21145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2.00pt;height:166.50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678" w:type="dxa"/>
            <w:vAlign w:val="top"/>
            <w:textDirection w:val="lrTb"/>
            <w:noWrap w:val="false"/>
          </w:tcPr>
          <w:p w14:paraId="45A63B31">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19400" cy="21145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739785" name=""/>
                              <pic:cNvPicPr>
                                <a:picLocks noChangeAspect="1"/>
                              </pic:cNvPicPr>
                              <pic:nvPr/>
                            </pic:nvPicPr>
                            <pic:blipFill rotWithShape="1">
                              <a:blip r:embed="rId21"/>
                              <a:stretch/>
                            </pic:blipFill>
                            <pic:spPr bwMode="auto">
                              <a:xfrm>
                                <a:off x="0" y="0"/>
                                <a:ext cx="2819399" cy="21145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2.00pt;height:166.50pt;mso-wrap-distance-left:0.00pt;mso-wrap-distance-top:0.00pt;mso-wrap-distance-right:0.00pt;mso-wrap-distance-bottom:0.00pt;z-index:1;" stroked="false">
                      <v:imagedata r:id="rId21"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26BE556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17"/>
        </w:trPr>
        <w:tc>
          <w:tcPr>
            <w:tcBorders/>
            <w:tcMar>
              <w:left w:w="108" w:type="dxa"/>
              <w:top w:w="0" w:type="dxa"/>
              <w:right w:w="108" w:type="dxa"/>
              <w:bottom w:w="0" w:type="dxa"/>
            </w:tcMar>
            <w:tcW w:w="4677" w:type="dxa"/>
            <w:vAlign w:val="top"/>
            <w:textDirection w:val="lrTb"/>
            <w:noWrap w:val="false"/>
          </w:tcPr>
          <w:p w14:paraId="34887E0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678" w:type="dxa"/>
            <w:vAlign w:val="top"/>
            <w:textDirection w:val="lrTb"/>
            <w:noWrap w:val="false"/>
          </w:tcPr>
          <w:p w14:paraId="7CE08BE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0" w:type="dxa"/>
              <w:top w:w="0" w:type="dxa"/>
              <w:right w:w="0" w:type="dxa"/>
              <w:bottom w:w="0" w:type="dxa"/>
            </w:tcMar>
            <w:tcW w:w="0" w:type="dxa"/>
            <w:vAlign w:val="center"/>
            <w:textDirection w:val="lrTb"/>
            <w:noWrap w:val="false"/>
          </w:tcPr>
          <w:p w14:paraId="72026C2B">
            <w:pPr>
              <w:pBdr/>
              <w:spacing w:after="0" w:before="0" w:line="240"/>
              <w:ind/>
              <w:rPr/>
            </w:pPr>
            <w:r/>
          </w:p>
        </w:tc>
      </w:tr>
      <w:tr>
        <w:trPr/>
        <w:tc>
          <w:tcPr>
            <w:tcBorders/>
            <w:tcMar>
              <w:left w:w="108" w:type="dxa"/>
              <w:top w:w="0" w:type="dxa"/>
              <w:right w:w="108" w:type="dxa"/>
              <w:bottom w:w="0" w:type="dxa"/>
            </w:tcMar>
            <w:tcW w:w="4677" w:type="dxa"/>
            <w:vAlign w:val="top"/>
            <w:textDirection w:val="lrTb"/>
            <w:noWrap w:val="false"/>
          </w:tcPr>
          <w:p w14:paraId="630D61B7">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093161" name=""/>
                              <pic:cNvPicPr>
                                <a:picLocks noChangeAspect="1"/>
                              </pic:cNvPicPr>
                              <pic:nvPr/>
                            </pic:nvPicPr>
                            <pic:blipFill rotWithShape="1">
                              <a:blip r:embed="rId22"/>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2.75pt;height:167.25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678" w:type="dxa"/>
            <w:vAlign w:val="top"/>
            <w:textDirection w:val="lrTb"/>
            <w:noWrap w:val="false"/>
          </w:tcPr>
          <w:p w14:paraId="120B5925">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689251" name=""/>
                              <pic:cNvPicPr>
                                <a:picLocks noChangeAspect="1"/>
                              </pic:cNvPicPr>
                              <pic:nvPr/>
                            </pic:nvPicPr>
                            <pic:blipFill rotWithShape="1">
                              <a:blip r:embed="rId23"/>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75pt;height:167.25pt;mso-wrap-distance-left:0.00pt;mso-wrap-distance-top:0.00pt;mso-wrap-distance-right:0.00pt;mso-wrap-distance-bottom:0.00pt;z-index:1;" stroked="false">
                      <v:imagedata r:id="rId23"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4F7986B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17"/>
        </w:trPr>
        <w:tc>
          <w:tcPr>
            <w:tcBorders/>
            <w:tcMar>
              <w:left w:w="108" w:type="dxa"/>
              <w:top w:w="0" w:type="dxa"/>
              <w:right w:w="108" w:type="dxa"/>
              <w:bottom w:w="0" w:type="dxa"/>
            </w:tcMar>
            <w:tcW w:w="4677" w:type="dxa"/>
            <w:vAlign w:val="top"/>
            <w:textDirection w:val="lrTb"/>
            <w:noWrap w:val="false"/>
          </w:tcPr>
          <w:p w14:paraId="0394328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678" w:type="dxa"/>
            <w:vAlign w:val="top"/>
            <w:textDirection w:val="lrTb"/>
            <w:noWrap w:val="false"/>
          </w:tcPr>
          <w:p w14:paraId="69E4367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0" w:type="dxa"/>
              <w:top w:w="0" w:type="dxa"/>
              <w:right w:w="0" w:type="dxa"/>
              <w:bottom w:w="0" w:type="dxa"/>
            </w:tcMar>
            <w:tcW w:w="0" w:type="dxa"/>
            <w:vAlign w:val="center"/>
            <w:textDirection w:val="lrTb"/>
            <w:noWrap w:val="false"/>
          </w:tcPr>
          <w:p w14:paraId="31143CD2">
            <w:pPr>
              <w:pBdr/>
              <w:spacing w:after="0" w:before="0" w:line="240"/>
              <w:ind/>
              <w:rPr/>
            </w:pPr>
            <w:r/>
          </w:p>
        </w:tc>
      </w:tr>
      <w:tr>
        <w:trPr/>
        <w:tc>
          <w:tcPr>
            <w:tcBorders/>
            <w:tcMar>
              <w:left w:w="108" w:type="dxa"/>
              <w:top w:w="0" w:type="dxa"/>
              <w:right w:w="108" w:type="dxa"/>
              <w:bottom w:w="0" w:type="dxa"/>
            </w:tcMar>
            <w:tcW w:w="4677" w:type="dxa"/>
            <w:vAlign w:val="top"/>
            <w:textDirection w:val="lrTb"/>
            <w:noWrap w:val="false"/>
          </w:tcPr>
          <w:p w14:paraId="3FF8CDEB">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54307" name=""/>
                              <pic:cNvPicPr>
                                <a:picLocks noChangeAspect="1"/>
                              </pic:cNvPicPr>
                              <pic:nvPr/>
                            </pic:nvPicPr>
                            <pic:blipFill rotWithShape="1">
                              <a:blip r:embed="rId24"/>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2.75pt;height:167.25pt;mso-wrap-distance-left:0.00pt;mso-wrap-distance-top:0.00pt;mso-wrap-distance-right:0.00pt;mso-wrap-distance-bottom:0.00pt;z-index:1;" stroked="false">
                      <v:imagedata r:id="rId24" o:title=""/>
                      <o:lock v:ext="edit" rotation="t"/>
                    </v:shape>
                  </w:pict>
                </mc:Fallback>
              </mc:AlternateContent>
            </w:r>
            <w:r/>
          </w:p>
        </w:tc>
        <w:tc>
          <w:tcPr>
            <w:tcBorders/>
            <w:tcMar>
              <w:left w:w="108" w:type="dxa"/>
              <w:top w:w="0" w:type="dxa"/>
              <w:right w:w="108" w:type="dxa"/>
              <w:bottom w:w="0" w:type="dxa"/>
            </w:tcMar>
            <w:tcW w:w="4678" w:type="dxa"/>
            <w:vAlign w:val="top"/>
            <w:textDirection w:val="lrTb"/>
            <w:noWrap w:val="false"/>
          </w:tcPr>
          <w:p w14:paraId="3FF24FB4">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087948" name=""/>
                              <pic:cNvPicPr>
                                <a:picLocks noChangeAspect="1"/>
                              </pic:cNvPicPr>
                              <pic:nvPr/>
                            </pic:nvPicPr>
                            <pic:blipFill rotWithShape="1">
                              <a:blip r:embed="rId25"/>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2.75pt;height:167.25pt;mso-wrap-distance-left:0.00pt;mso-wrap-distance-top:0.00pt;mso-wrap-distance-right:0.00pt;mso-wrap-distance-bottom:0.00pt;z-index:1;" stroked="false">
                      <v:imagedata r:id="rId25"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16AF86E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tcBorders/>
            <w:tcMar>
              <w:left w:w="108" w:type="dxa"/>
              <w:top w:w="0" w:type="dxa"/>
              <w:right w:w="108" w:type="dxa"/>
              <w:bottom w:w="0" w:type="dxa"/>
            </w:tcMar>
            <w:tcW w:w="4677" w:type="dxa"/>
            <w:vAlign w:val="top"/>
            <w:textDirection w:val="lrTb"/>
            <w:noWrap w:val="false"/>
          </w:tcPr>
          <w:p w14:paraId="5B072AD7">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88586" name=""/>
                              <pic:cNvPicPr>
                                <a:picLocks noChangeAspect="1"/>
                              </pic:cNvPicPr>
                              <pic:nvPr/>
                            </pic:nvPicPr>
                            <pic:blipFill rotWithShape="1">
                              <a:blip r:embed="rId26"/>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2.75pt;height:167.25pt;mso-wrap-distance-left:0.00pt;mso-wrap-distance-top:0.00pt;mso-wrap-distance-right:0.00pt;mso-wrap-distance-bottom:0.00pt;z-index:1;" stroked="false">
                      <v:imagedata r:id="rId26" o:title=""/>
                      <o:lock v:ext="edit" rotation="t"/>
                    </v:shape>
                  </w:pict>
                </mc:Fallback>
              </mc:AlternateContent>
            </w:r>
            <w:r/>
          </w:p>
        </w:tc>
        <w:tc>
          <w:tcPr>
            <w:tcBorders/>
            <w:tcMar>
              <w:left w:w="108" w:type="dxa"/>
              <w:top w:w="0" w:type="dxa"/>
              <w:right w:w="108" w:type="dxa"/>
              <w:bottom w:w="0" w:type="dxa"/>
            </w:tcMar>
            <w:tcW w:w="4678" w:type="dxa"/>
            <w:vAlign w:val="top"/>
            <w:textDirection w:val="lrTb"/>
            <w:noWrap w:val="false"/>
          </w:tcPr>
          <w:p w14:paraId="5D77EAC6">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94946" name=""/>
                              <pic:cNvPicPr>
                                <a:picLocks noChangeAspect="1"/>
                              </pic:cNvPicPr>
                              <pic:nvPr/>
                            </pic:nvPicPr>
                            <pic:blipFill rotWithShape="1">
                              <a:blip r:embed="rId27"/>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2.75pt;height:167.25pt;mso-wrap-distance-left:0.00pt;mso-wrap-distance-top:0.00pt;mso-wrap-distance-right:0.00pt;mso-wrap-distance-bottom:0.00pt;z-index:1;" stroked="false">
                      <v:imagedata r:id="rId27"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644BE4E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tcBorders/>
            <w:tcMar>
              <w:left w:w="108" w:type="dxa"/>
              <w:top w:w="0" w:type="dxa"/>
              <w:right w:w="108" w:type="dxa"/>
              <w:bottom w:w="0" w:type="dxa"/>
            </w:tcMar>
            <w:tcW w:w="4677" w:type="dxa"/>
            <w:vAlign w:val="top"/>
            <w:textDirection w:val="lrTb"/>
            <w:noWrap w:val="false"/>
          </w:tcPr>
          <w:p w14:paraId="3155B00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Calibri" w:hAnsi="Calibri" w:eastAsia="Calibri" w:cs="Calibri"/>
                <w:b/>
                <w:color w:val="000000"/>
                <w:sz w:val="24"/>
              </w:rPr>
              <w:t xml:space="preserve"> </w:t>
            </w:r>
            <w:r/>
          </w:p>
        </w:tc>
        <w:tc>
          <w:tcPr>
            <w:tcBorders/>
            <w:tcMar>
              <w:left w:w="108" w:type="dxa"/>
              <w:top w:w="0" w:type="dxa"/>
              <w:right w:w="108" w:type="dxa"/>
              <w:bottom w:w="0" w:type="dxa"/>
            </w:tcMar>
            <w:tcW w:w="4678" w:type="dxa"/>
            <w:vAlign w:val="top"/>
            <w:textDirection w:val="lrTb"/>
            <w:noWrap w:val="false"/>
          </w:tcPr>
          <w:p w14:paraId="4DBD3D8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Calibri" w:hAnsi="Calibri" w:eastAsia="Calibri" w:cs="Calibri"/>
                <w:b/>
                <w:color w:val="000000"/>
                <w:sz w:val="24"/>
              </w:rPr>
              <w:t xml:space="preserve"> </w:t>
            </w:r>
            <w:r/>
          </w:p>
        </w:tc>
        <w:tc>
          <w:tcPr>
            <w:tcBorders/>
            <w:tcMar>
              <w:left w:w="0" w:type="dxa"/>
              <w:top w:w="0" w:type="dxa"/>
              <w:right w:w="0" w:type="dxa"/>
              <w:bottom w:w="0" w:type="dxa"/>
            </w:tcMar>
            <w:tcW w:w="0" w:type="dxa"/>
            <w:vAlign w:val="center"/>
            <w:textDirection w:val="lrTb"/>
            <w:noWrap w:val="false"/>
          </w:tcPr>
          <w:p w14:paraId="0BE9687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14:paraId="66532E2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Calibri" w:hAnsi="Calibri" w:eastAsia="Calibri" w:cs="Calibri"/>
          <w:b/>
          <w:color w:val="000000"/>
          <w:sz w:val="24"/>
        </w:rPr>
        <w:t xml:space="preserve"> </w:t>
      </w:r>
      <w:r/>
    </w:p>
    <w:p w14:paraId="66430117">
      <w:pPr>
        <w:numPr>
          <w:ilvl w:val="0"/>
          <w:numId w:val="46"/>
        </w:numPr>
        <w:pBdr>
          <w:top w:val="none" w:color="000000" w:sz="4" w:space="0"/>
          <w:left w:val="none" w:color="000000" w:sz="4" w:space="0"/>
          <w:bottom w:val="none" w:color="000000" w:sz="4" w:space="0"/>
          <w:right w:val="none" w:color="000000" w:sz="4" w:space="0"/>
        </w:pBdr>
        <w:spacing w:line="276" w:lineRule="auto"/>
        <w:ind/>
        <w:rPr/>
      </w:pPr>
      <w:r>
        <w:rPr>
          <w:rFonts w:ascii="Calibri" w:hAnsi="Calibri" w:eastAsia="Calibri" w:cs="Calibri"/>
          <w:b/>
          <w:color w:val="000000"/>
          <w:sz w:val="24"/>
        </w:rPr>
        <w:t xml:space="preserve">Thửa đất số 214</w:t>
      </w:r>
      <w:r/>
    </w:p>
    <w:tbl>
      <w:tblPr>
        <w:tblStyle w:val="866"/>
        <w:tblInd w:w="421"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4678"/>
        <w:gridCol/>
      </w:tblGrid>
      <w:tr>
        <w:trPr/>
        <w:tc>
          <w:tcPr>
            <w:tcBorders/>
            <w:tcMar>
              <w:left w:w="108" w:type="dxa"/>
              <w:top w:w="0" w:type="dxa"/>
              <w:right w:w="108" w:type="dxa"/>
              <w:bottom w:w="0" w:type="dxa"/>
            </w:tcMar>
            <w:tcW w:w="4677" w:type="dxa"/>
            <w:vAlign w:val="top"/>
            <w:textDirection w:val="lrTb"/>
            <w:noWrap w:val="false"/>
          </w:tcPr>
          <w:p w14:paraId="30CA90F5">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42338" name=""/>
                              <pic:cNvPicPr>
                                <a:picLocks noChangeAspect="1"/>
                              </pic:cNvPicPr>
                              <pic:nvPr/>
                            </pic:nvPicPr>
                            <pic:blipFill rotWithShape="1">
                              <a:blip r:embed="rId28"/>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2.75pt;height:167.25pt;mso-wrap-distance-left:0.00pt;mso-wrap-distance-top:0.00pt;mso-wrap-distance-right:0.00pt;mso-wrap-distance-bottom:0.00pt;z-index:1;" stroked="false">
                      <v:imagedata r:id="rId28" o:title=""/>
                      <o:lock v:ext="edit" rotation="t"/>
                    </v:shape>
                  </w:pict>
                </mc:Fallback>
              </mc:AlternateContent>
            </w:r>
            <w:r/>
          </w:p>
        </w:tc>
        <w:tc>
          <w:tcPr>
            <w:tcBorders/>
            <w:tcMar>
              <w:left w:w="108" w:type="dxa"/>
              <w:top w:w="0" w:type="dxa"/>
              <w:right w:w="108" w:type="dxa"/>
              <w:bottom w:w="0" w:type="dxa"/>
            </w:tcMar>
            <w:tcW w:w="4678" w:type="dxa"/>
            <w:vAlign w:val="top"/>
            <w:textDirection w:val="lrTb"/>
            <w:noWrap w:val="false"/>
          </w:tcPr>
          <w:p w14:paraId="2970A7C3">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8751" name=""/>
                              <pic:cNvPicPr>
                                <a:picLocks noChangeAspect="1"/>
                              </pic:cNvPicPr>
                              <pic:nvPr/>
                            </pic:nvPicPr>
                            <pic:blipFill rotWithShape="1">
                              <a:blip r:embed="rId29"/>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2.75pt;height:167.25pt;mso-wrap-distance-left:0.00pt;mso-wrap-distance-top:0.00pt;mso-wrap-distance-right:0.00pt;mso-wrap-distance-bottom:0.00pt;z-index:1;" stroked="false">
                      <v:imagedata r:id="rId29"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2E08B18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17"/>
        </w:trPr>
        <w:tc>
          <w:tcPr>
            <w:tcBorders/>
            <w:tcMar>
              <w:left w:w="108" w:type="dxa"/>
              <w:top w:w="0" w:type="dxa"/>
              <w:right w:w="108" w:type="dxa"/>
              <w:bottom w:w="0" w:type="dxa"/>
            </w:tcMar>
            <w:tcW w:w="4677" w:type="dxa"/>
            <w:vAlign w:val="top"/>
            <w:textDirection w:val="lrTb"/>
            <w:noWrap w:val="false"/>
          </w:tcPr>
          <w:p w14:paraId="5A495B2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678" w:type="dxa"/>
            <w:vAlign w:val="top"/>
            <w:textDirection w:val="lrTb"/>
            <w:noWrap w:val="false"/>
          </w:tcPr>
          <w:p w14:paraId="34039D7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0" w:type="dxa"/>
              <w:top w:w="0" w:type="dxa"/>
              <w:right w:w="0" w:type="dxa"/>
              <w:bottom w:w="0" w:type="dxa"/>
            </w:tcMar>
            <w:tcW w:w="0" w:type="dxa"/>
            <w:vAlign w:val="center"/>
            <w:textDirection w:val="lrTb"/>
            <w:noWrap w:val="false"/>
          </w:tcPr>
          <w:p w14:paraId="08DFF3C7">
            <w:pPr>
              <w:pBdr/>
              <w:spacing w:after="0" w:before="0" w:line="240"/>
              <w:ind/>
              <w:rPr/>
            </w:pPr>
            <w:r/>
          </w:p>
        </w:tc>
      </w:tr>
      <w:tr>
        <w:trPr/>
        <w:tc>
          <w:tcPr>
            <w:tcBorders/>
            <w:tcMar>
              <w:left w:w="108" w:type="dxa"/>
              <w:top w:w="0" w:type="dxa"/>
              <w:right w:w="108" w:type="dxa"/>
              <w:bottom w:w="0" w:type="dxa"/>
            </w:tcMar>
            <w:tcW w:w="4677" w:type="dxa"/>
            <w:vAlign w:val="top"/>
            <w:textDirection w:val="lrTb"/>
            <w:noWrap w:val="false"/>
          </w:tcPr>
          <w:p w14:paraId="18E1924C">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24978" name=""/>
                              <pic:cNvPicPr>
                                <a:picLocks noChangeAspect="1"/>
                              </pic:cNvPicPr>
                              <pic:nvPr/>
                            </pic:nvPicPr>
                            <pic:blipFill rotWithShape="1">
                              <a:blip r:embed="rId30"/>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2.75pt;height:167.25pt;mso-wrap-distance-left:0.00pt;mso-wrap-distance-top:0.00pt;mso-wrap-distance-right:0.00pt;mso-wrap-distance-bottom:0.00pt;z-index:1;" stroked="false">
                      <v:imagedata r:id="rId30" o:title=""/>
                      <o:lock v:ext="edit" rotation="t"/>
                    </v:shape>
                  </w:pict>
                </mc:Fallback>
              </mc:AlternateContent>
            </w:r>
            <w:r/>
          </w:p>
        </w:tc>
        <w:tc>
          <w:tcPr>
            <w:tcBorders/>
            <w:tcMar>
              <w:left w:w="108" w:type="dxa"/>
              <w:top w:w="0" w:type="dxa"/>
              <w:right w:w="108" w:type="dxa"/>
              <w:bottom w:w="0" w:type="dxa"/>
            </w:tcMar>
            <w:tcW w:w="4678" w:type="dxa"/>
            <w:vAlign w:val="top"/>
            <w:textDirection w:val="lrTb"/>
            <w:noWrap w:val="false"/>
          </w:tcPr>
          <w:p w14:paraId="58AC7257">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6487" name=""/>
                              <pic:cNvPicPr>
                                <a:picLocks noChangeAspect="1"/>
                              </pic:cNvPicPr>
                              <pic:nvPr/>
                            </pic:nvPicPr>
                            <pic:blipFill rotWithShape="1">
                              <a:blip r:embed="rId31"/>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2.75pt;height:167.25pt;mso-wrap-distance-left:0.00pt;mso-wrap-distance-top:0.00pt;mso-wrap-distance-right:0.00pt;mso-wrap-distance-bottom:0.00pt;z-index:1;" stroked="false">
                      <v:imagedata r:id="rId31"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71E605F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14:paraId="1B0F0E5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Calibri" w:hAnsi="Calibri" w:eastAsia="Calibri" w:cs="Calibri"/>
          <w:b/>
          <w:color w:val="000000"/>
          <w:sz w:val="24"/>
        </w:rPr>
        <w:t xml:space="preserve"> </w:t>
      </w:r>
      <w:r/>
    </w:p>
    <w:p w14:paraId="12B584F0">
      <w:pPr>
        <w:pBdr>
          <w:top w:val="none" w:color="000000" w:sz="4" w:space="0"/>
          <w:left w:val="none" w:color="000000" w:sz="4" w:space="0"/>
          <w:bottom w:val="none" w:color="000000" w:sz="4" w:space="0"/>
          <w:right w:val="none" w:color="000000" w:sz="4" w:space="0"/>
        </w:pBdr>
        <w:spacing/>
        <w:ind w:right="0" w:firstLine="0" w:left="0"/>
        <w:rPr/>
      </w:pPr>
      <w:r>
        <w:br w:type="page" w:clear="all"/>
      </w:r>
      <w:r/>
    </w:p>
    <w:p w14:paraId="692110C1">
      <w:pPr>
        <w:pBdr>
          <w:top w:val="none" w:color="000000" w:sz="4" w:space="0"/>
          <w:left w:val="none" w:color="000000" w:sz="4" w:space="0"/>
          <w:bottom w:val="none" w:color="000000" w:sz="4" w:space="0"/>
          <w:right w:val="none" w:color="000000" w:sz="4" w:space="0"/>
        </w:pBdr>
        <w:spacing/>
        <w:ind w:right="0" w:firstLine="0" w:left="0"/>
        <w:rPr/>
      </w:pPr>
      <w:r>
        <w:rPr>
          <w:rFonts w:ascii="Calibri" w:hAnsi="Calibri" w:eastAsia="Calibri" w:cs="Calibri"/>
          <w:b/>
          <w:color w:val="000000"/>
          <w:sz w:val="24"/>
        </w:rPr>
        <w:t xml:space="preserve"> </w:t>
      </w:r>
      <w:r/>
    </w:p>
    <w:p w14:paraId="7C015F0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Calibri" w:hAnsi="Calibri" w:eastAsia="Calibri" w:cs="Calibri"/>
          <w:color w:val="000000"/>
          <w:sz w:val="24"/>
        </w:rPr>
        <w:t xml:space="preserve"> </w:t>
      </w:r>
      <w:r/>
    </w:p>
    <w:p w14:paraId="59C95699">
      <w:pPr>
        <w:numPr>
          <w:ilvl w:val="0"/>
          <w:numId w:val="46"/>
        </w:numPr>
        <w:pBdr>
          <w:top w:val="none" w:color="000000" w:sz="4" w:space="0"/>
          <w:left w:val="none" w:color="000000" w:sz="4" w:space="0"/>
          <w:bottom w:val="none" w:color="000000" w:sz="4" w:space="0"/>
          <w:right w:val="none" w:color="000000" w:sz="4" w:space="0"/>
        </w:pBdr>
        <w:spacing w:line="276" w:lineRule="auto"/>
        <w:ind/>
        <w:rPr/>
      </w:pPr>
      <w:r>
        <w:rPr>
          <w:rFonts w:ascii="Calibri" w:hAnsi="Calibri" w:eastAsia="Calibri" w:cs="Calibri"/>
          <w:b/>
          <w:color w:val="000000"/>
          <w:sz w:val="24"/>
        </w:rPr>
        <w:t xml:space="preserve">Thửa đất số 66</w:t>
      </w:r>
      <w:r/>
    </w:p>
    <w:tbl>
      <w:tblPr>
        <w:tblStyle w:val="866"/>
        <w:tblInd w:w="421"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4678"/>
        <w:gridCol/>
      </w:tblGrid>
      <w:tr>
        <w:trPr/>
        <w:tc>
          <w:tcPr>
            <w:tcBorders/>
            <w:tcMar>
              <w:left w:w="108" w:type="dxa"/>
              <w:top w:w="0" w:type="dxa"/>
              <w:right w:w="108" w:type="dxa"/>
              <w:bottom w:w="0" w:type="dxa"/>
            </w:tcMar>
            <w:tcW w:w="4677" w:type="dxa"/>
            <w:vAlign w:val="top"/>
            <w:textDirection w:val="lrTb"/>
            <w:noWrap w:val="false"/>
          </w:tcPr>
          <w:p w14:paraId="6B6E6586">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93804" name=""/>
                              <pic:cNvPicPr>
                                <a:picLocks noChangeAspect="1"/>
                              </pic:cNvPicPr>
                              <pic:nvPr/>
                            </pic:nvPicPr>
                            <pic:blipFill rotWithShape="1">
                              <a:blip r:embed="rId32"/>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2.75pt;height:167.25pt;mso-wrap-distance-left:0.00pt;mso-wrap-distance-top:0.00pt;mso-wrap-distance-right:0.00pt;mso-wrap-distance-bottom:0.00pt;z-index:1;" stroked="false">
                      <v:imagedata r:id="rId32" o:title=""/>
                      <o:lock v:ext="edit" rotation="t"/>
                    </v:shape>
                  </w:pict>
                </mc:Fallback>
              </mc:AlternateContent>
            </w:r>
            <w:r/>
          </w:p>
        </w:tc>
        <w:tc>
          <w:tcPr>
            <w:tcBorders/>
            <w:tcMar>
              <w:left w:w="108" w:type="dxa"/>
              <w:top w:w="0" w:type="dxa"/>
              <w:right w:w="108" w:type="dxa"/>
              <w:bottom w:w="0" w:type="dxa"/>
            </w:tcMar>
            <w:tcW w:w="4678" w:type="dxa"/>
            <w:vAlign w:val="top"/>
            <w:textDirection w:val="lrTb"/>
            <w:noWrap w:val="false"/>
          </w:tcPr>
          <w:p w14:paraId="4F5DDBC3">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92842" name=""/>
                              <pic:cNvPicPr>
                                <a:picLocks noChangeAspect="1"/>
                              </pic:cNvPicPr>
                              <pic:nvPr/>
                            </pic:nvPicPr>
                            <pic:blipFill rotWithShape="1">
                              <a:blip r:embed="rId33"/>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22.75pt;height:167.25pt;mso-wrap-distance-left:0.00pt;mso-wrap-distance-top:0.00pt;mso-wrap-distance-right:0.00pt;mso-wrap-distance-bottom:0.00pt;z-index:1;" stroked="false">
                      <v:imagedata r:id="rId33"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161D053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17"/>
        </w:trPr>
        <w:tc>
          <w:tcPr>
            <w:tcBorders/>
            <w:tcMar>
              <w:left w:w="108" w:type="dxa"/>
              <w:top w:w="0" w:type="dxa"/>
              <w:right w:w="108" w:type="dxa"/>
              <w:bottom w:w="0" w:type="dxa"/>
            </w:tcMar>
            <w:tcW w:w="4677" w:type="dxa"/>
            <w:vAlign w:val="top"/>
            <w:textDirection w:val="lrTb"/>
            <w:noWrap w:val="false"/>
          </w:tcPr>
          <w:p w14:paraId="7EDCD50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678" w:type="dxa"/>
            <w:vAlign w:val="top"/>
            <w:textDirection w:val="lrTb"/>
            <w:noWrap w:val="false"/>
          </w:tcPr>
          <w:p w14:paraId="085C1FE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0" w:type="dxa"/>
              <w:top w:w="0" w:type="dxa"/>
              <w:right w:w="0" w:type="dxa"/>
              <w:bottom w:w="0" w:type="dxa"/>
            </w:tcMar>
            <w:tcW w:w="0" w:type="dxa"/>
            <w:vAlign w:val="center"/>
            <w:textDirection w:val="lrTb"/>
            <w:noWrap w:val="false"/>
          </w:tcPr>
          <w:p w14:paraId="59E6F921">
            <w:pPr>
              <w:pBdr/>
              <w:spacing w:after="0" w:before="0" w:line="240"/>
              <w:ind/>
              <w:rPr/>
            </w:pPr>
            <w:r/>
          </w:p>
        </w:tc>
      </w:tr>
      <w:tr>
        <w:trPr/>
        <w:tc>
          <w:tcPr>
            <w:tcBorders/>
            <w:tcMar>
              <w:left w:w="108" w:type="dxa"/>
              <w:top w:w="0" w:type="dxa"/>
              <w:right w:w="108" w:type="dxa"/>
              <w:bottom w:w="0" w:type="dxa"/>
            </w:tcMar>
            <w:tcW w:w="4677" w:type="dxa"/>
            <w:vAlign w:val="top"/>
            <w:textDirection w:val="lrTb"/>
            <w:noWrap w:val="false"/>
          </w:tcPr>
          <w:p w14:paraId="62DE97AB">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21066" name=""/>
                              <pic:cNvPicPr>
                                <a:picLocks noChangeAspect="1"/>
                              </pic:cNvPicPr>
                              <pic:nvPr/>
                            </pic:nvPicPr>
                            <pic:blipFill rotWithShape="1">
                              <a:blip r:embed="rId34"/>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22.75pt;height:167.25pt;mso-wrap-distance-left:0.00pt;mso-wrap-distance-top:0.00pt;mso-wrap-distance-right:0.00pt;mso-wrap-distance-bottom:0.00pt;z-index:1;" stroked="false">
                      <v:imagedata r:id="rId34" o:title=""/>
                      <o:lock v:ext="edit" rotation="t"/>
                    </v:shape>
                  </w:pict>
                </mc:Fallback>
              </mc:AlternateContent>
            </w:r>
            <w:r/>
          </w:p>
        </w:tc>
        <w:tc>
          <w:tcPr>
            <w:tcBorders/>
            <w:tcMar>
              <w:left w:w="108" w:type="dxa"/>
              <w:top w:w="0" w:type="dxa"/>
              <w:right w:w="108" w:type="dxa"/>
              <w:bottom w:w="0" w:type="dxa"/>
            </w:tcMar>
            <w:tcW w:w="4678" w:type="dxa"/>
            <w:vAlign w:val="top"/>
            <w:textDirection w:val="lrTb"/>
            <w:noWrap w:val="false"/>
          </w:tcPr>
          <w:p w14:paraId="6C4E1EFE">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309610" name=""/>
                              <pic:cNvPicPr>
                                <a:picLocks noChangeAspect="1"/>
                              </pic:cNvPicPr>
                              <pic:nvPr/>
                            </pic:nvPicPr>
                            <pic:blipFill rotWithShape="1">
                              <a:blip r:embed="rId35"/>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22.75pt;height:167.25pt;mso-wrap-distance-left:0.00pt;mso-wrap-distance-top:0.00pt;mso-wrap-distance-right:0.00pt;mso-wrap-distance-bottom:0.00pt;z-index:1;" stroked="false">
                      <v:imagedata r:id="rId35"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0195416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17"/>
        </w:trPr>
        <w:tc>
          <w:tcPr>
            <w:tcBorders/>
            <w:tcMar>
              <w:left w:w="108" w:type="dxa"/>
              <w:top w:w="0" w:type="dxa"/>
              <w:right w:w="108" w:type="dxa"/>
              <w:bottom w:w="0" w:type="dxa"/>
            </w:tcMar>
            <w:tcW w:w="4677" w:type="dxa"/>
            <w:vAlign w:val="top"/>
            <w:textDirection w:val="lrTb"/>
            <w:noWrap w:val="false"/>
          </w:tcPr>
          <w:p w14:paraId="1055C0A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678" w:type="dxa"/>
            <w:vAlign w:val="top"/>
            <w:textDirection w:val="lrTb"/>
            <w:noWrap w:val="false"/>
          </w:tcPr>
          <w:p w14:paraId="67741D5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0" w:type="dxa"/>
              <w:top w:w="0" w:type="dxa"/>
              <w:right w:w="0" w:type="dxa"/>
              <w:bottom w:w="0" w:type="dxa"/>
            </w:tcMar>
            <w:tcW w:w="0" w:type="dxa"/>
            <w:vAlign w:val="center"/>
            <w:textDirection w:val="lrTb"/>
            <w:noWrap w:val="false"/>
          </w:tcPr>
          <w:p w14:paraId="32D4A316">
            <w:pPr>
              <w:pBdr/>
              <w:spacing w:after="0" w:before="0" w:line="240"/>
              <w:ind/>
              <w:rPr/>
            </w:pPr>
            <w:r/>
          </w:p>
        </w:tc>
      </w:tr>
      <w:tr>
        <w:trPr/>
        <w:tc>
          <w:tcPr>
            <w:tcBorders/>
            <w:tcMar>
              <w:left w:w="108" w:type="dxa"/>
              <w:top w:w="0" w:type="dxa"/>
              <w:right w:w="108" w:type="dxa"/>
              <w:bottom w:w="0" w:type="dxa"/>
            </w:tcMar>
            <w:tcW w:w="4677" w:type="dxa"/>
            <w:vAlign w:val="top"/>
            <w:textDirection w:val="lrTb"/>
            <w:noWrap w:val="false"/>
          </w:tcPr>
          <w:p w14:paraId="4177149D">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794492" name=""/>
                              <pic:cNvPicPr>
                                <a:picLocks noChangeAspect="1"/>
                              </pic:cNvPicPr>
                              <pic:nvPr/>
                            </pic:nvPicPr>
                            <pic:blipFill rotWithShape="1">
                              <a:blip r:embed="rId36"/>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22.75pt;height:167.25pt;mso-wrap-distance-left:0.00pt;mso-wrap-distance-top:0.00pt;mso-wrap-distance-right:0.00pt;mso-wrap-distance-bottom:0.00pt;z-index:1;" stroked="false">
                      <v:imagedata r:id="rId36" o:title=""/>
                      <o:lock v:ext="edit" rotation="t"/>
                    </v:shape>
                  </w:pict>
                </mc:Fallback>
              </mc:AlternateContent>
            </w:r>
            <w:r/>
          </w:p>
        </w:tc>
        <w:tc>
          <w:tcPr>
            <w:tcBorders/>
            <w:tcMar>
              <w:left w:w="108" w:type="dxa"/>
              <w:top w:w="0" w:type="dxa"/>
              <w:right w:w="108" w:type="dxa"/>
              <w:bottom w:w="0" w:type="dxa"/>
            </w:tcMar>
            <w:tcW w:w="4678" w:type="dxa"/>
            <w:vAlign w:val="top"/>
            <w:textDirection w:val="lrTb"/>
            <w:noWrap w:val="false"/>
          </w:tcPr>
          <w:p w14:paraId="2ACFFA71">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64814" name=""/>
                              <pic:cNvPicPr>
                                <a:picLocks noChangeAspect="1"/>
                              </pic:cNvPicPr>
                              <pic:nvPr/>
                            </pic:nvPicPr>
                            <pic:blipFill rotWithShape="1">
                              <a:blip r:embed="rId37"/>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22.75pt;height:167.25pt;mso-wrap-distance-left:0.00pt;mso-wrap-distance-top:0.00pt;mso-wrap-distance-right:0.00pt;mso-wrap-distance-bottom:0.00pt;z-index:1;" stroked="false">
                      <v:imagedata r:id="rId37"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44C42B3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tcBorders/>
            <w:tcMar>
              <w:left w:w="108" w:type="dxa"/>
              <w:top w:w="0" w:type="dxa"/>
              <w:right w:w="108" w:type="dxa"/>
              <w:bottom w:w="0" w:type="dxa"/>
            </w:tcMar>
            <w:tcW w:w="4677" w:type="dxa"/>
            <w:vAlign w:val="top"/>
            <w:textDirection w:val="lrTb"/>
            <w:noWrap w:val="false"/>
          </w:tcPr>
          <w:p w14:paraId="5628ED3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Calibri" w:hAnsi="Calibri" w:eastAsia="Calibri" w:cs="Calibri"/>
                <w:b/>
                <w:color w:val="000000"/>
                <w:sz w:val="24"/>
              </w:rPr>
              <w:t xml:space="preserve"> </w:t>
            </w:r>
            <w:r/>
          </w:p>
        </w:tc>
        <w:tc>
          <w:tcPr>
            <w:tcBorders/>
            <w:tcMar>
              <w:left w:w="108" w:type="dxa"/>
              <w:top w:w="0" w:type="dxa"/>
              <w:right w:w="108" w:type="dxa"/>
              <w:bottom w:w="0" w:type="dxa"/>
            </w:tcMar>
            <w:tcW w:w="4678" w:type="dxa"/>
            <w:vAlign w:val="top"/>
            <w:textDirection w:val="lrTb"/>
            <w:noWrap w:val="false"/>
          </w:tcPr>
          <w:p w14:paraId="3140B9F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Calibri" w:hAnsi="Calibri" w:eastAsia="Calibri" w:cs="Calibri"/>
                <w:b/>
                <w:color w:val="000000"/>
                <w:sz w:val="24"/>
              </w:rPr>
              <w:t xml:space="preserve"> </w:t>
            </w:r>
            <w:r/>
          </w:p>
        </w:tc>
        <w:tc>
          <w:tcPr>
            <w:tcBorders/>
            <w:tcMar>
              <w:left w:w="0" w:type="dxa"/>
              <w:top w:w="0" w:type="dxa"/>
              <w:right w:w="0" w:type="dxa"/>
              <w:bottom w:w="0" w:type="dxa"/>
            </w:tcMar>
            <w:tcW w:w="0" w:type="dxa"/>
            <w:vAlign w:val="center"/>
            <w:textDirection w:val="lrTb"/>
            <w:noWrap w:val="false"/>
          </w:tcPr>
          <w:p w14:paraId="72C43EF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14:paraId="1070E0B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Calibri" w:hAnsi="Calibri" w:eastAsia="Calibri" w:cs="Calibri"/>
          <w:b/>
          <w:color w:val="000000"/>
          <w:sz w:val="24"/>
        </w:rPr>
        <w:t xml:space="preserve"> </w:t>
      </w:r>
      <w:r/>
    </w:p>
    <w:p w14:paraId="2A264491">
      <w:pPr>
        <w:pBdr>
          <w:top w:val="none" w:color="000000" w:sz="4" w:space="0"/>
          <w:left w:val="none" w:color="000000" w:sz="4" w:space="0"/>
          <w:bottom w:val="none" w:color="000000" w:sz="4" w:space="0"/>
          <w:right w:val="none" w:color="000000" w:sz="4" w:space="0"/>
        </w:pBdr>
        <w:spacing/>
        <w:ind w:right="0" w:firstLine="0" w:left="0"/>
        <w:rPr/>
      </w:pPr>
      <w:r>
        <w:br w:type="page" w:clear="all"/>
      </w:r>
      <w:r/>
    </w:p>
    <w:p w14:paraId="0BC07463">
      <w:pPr>
        <w:pBdr>
          <w:top w:val="none" w:color="000000" w:sz="4" w:space="0"/>
          <w:left w:val="none" w:color="000000" w:sz="4" w:space="0"/>
          <w:bottom w:val="none" w:color="000000" w:sz="4" w:space="0"/>
          <w:right w:val="none" w:color="000000" w:sz="4" w:space="0"/>
        </w:pBdr>
        <w:spacing/>
        <w:ind w:right="0" w:firstLine="0" w:left="0"/>
        <w:rPr/>
      </w:pPr>
      <w:r>
        <w:rPr>
          <w:rFonts w:ascii="Calibri" w:hAnsi="Calibri" w:eastAsia="Calibri" w:cs="Calibri"/>
          <w:b/>
          <w:color w:val="000000"/>
          <w:sz w:val="24"/>
        </w:rPr>
        <w:t xml:space="preserve"> </w:t>
      </w:r>
      <w:r/>
    </w:p>
    <w:p w14:paraId="6F34089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Calibri" w:hAnsi="Calibri" w:eastAsia="Calibri" w:cs="Calibri"/>
          <w:color w:val="000000"/>
          <w:sz w:val="24"/>
        </w:rPr>
        <w:t xml:space="preserve"> </w:t>
      </w:r>
      <w:r/>
    </w:p>
    <w:p w14:paraId="3352C5AF">
      <w:pPr>
        <w:numPr>
          <w:ilvl w:val="0"/>
          <w:numId w:val="46"/>
        </w:numPr>
        <w:pBdr>
          <w:top w:val="none" w:color="000000" w:sz="4" w:space="0"/>
          <w:left w:val="none" w:color="000000" w:sz="4" w:space="0"/>
          <w:bottom w:val="none" w:color="000000" w:sz="4" w:space="0"/>
          <w:right w:val="none" w:color="000000" w:sz="4" w:space="0"/>
        </w:pBdr>
        <w:spacing w:line="276" w:lineRule="auto"/>
        <w:ind/>
        <w:rPr/>
      </w:pPr>
      <w:r>
        <w:rPr>
          <w:rFonts w:ascii="Calibri" w:hAnsi="Calibri" w:eastAsia="Calibri" w:cs="Calibri"/>
          <w:b/>
          <w:color w:val="000000"/>
          <w:sz w:val="24"/>
        </w:rPr>
        <w:t xml:space="preserve">Thửa đất số 67</w:t>
      </w:r>
      <w:r/>
    </w:p>
    <w:tbl>
      <w:tblPr>
        <w:tblStyle w:val="866"/>
        <w:tblInd w:w="421"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4678"/>
        <w:gridCol/>
      </w:tblGrid>
      <w:tr>
        <w:trPr/>
        <w:tc>
          <w:tcPr>
            <w:tcBorders/>
            <w:tcMar>
              <w:left w:w="108" w:type="dxa"/>
              <w:top w:w="0" w:type="dxa"/>
              <w:right w:w="108" w:type="dxa"/>
              <w:bottom w:w="0" w:type="dxa"/>
            </w:tcMar>
            <w:tcW w:w="4677" w:type="dxa"/>
            <w:vAlign w:val="top"/>
            <w:textDirection w:val="lrTb"/>
            <w:noWrap w:val="false"/>
          </w:tcPr>
          <w:p w14:paraId="500BA513">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13230" name=""/>
                              <pic:cNvPicPr>
                                <a:picLocks noChangeAspect="1"/>
                              </pic:cNvPicPr>
                              <pic:nvPr/>
                            </pic:nvPicPr>
                            <pic:blipFill rotWithShape="1">
                              <a:blip r:embed="rId38"/>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22.75pt;height:167.25pt;mso-wrap-distance-left:0.00pt;mso-wrap-distance-top:0.00pt;mso-wrap-distance-right:0.00pt;mso-wrap-distance-bottom:0.00pt;z-index:1;" stroked="false">
                      <v:imagedata r:id="rId38" o:title=""/>
                      <o:lock v:ext="edit" rotation="t"/>
                    </v:shape>
                  </w:pict>
                </mc:Fallback>
              </mc:AlternateContent>
            </w:r>
            <w:r/>
          </w:p>
        </w:tc>
        <w:tc>
          <w:tcPr>
            <w:tcBorders/>
            <w:tcMar>
              <w:left w:w="108" w:type="dxa"/>
              <w:top w:w="0" w:type="dxa"/>
              <w:right w:w="108" w:type="dxa"/>
              <w:bottom w:w="0" w:type="dxa"/>
            </w:tcMar>
            <w:tcW w:w="4678" w:type="dxa"/>
            <w:vAlign w:val="top"/>
            <w:textDirection w:val="lrTb"/>
            <w:noWrap w:val="false"/>
          </w:tcPr>
          <w:p w14:paraId="7E904642">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96370" name=""/>
                              <pic:cNvPicPr>
                                <a:picLocks noChangeAspect="1"/>
                              </pic:cNvPicPr>
                              <pic:nvPr/>
                            </pic:nvPicPr>
                            <pic:blipFill rotWithShape="1">
                              <a:blip r:embed="rId39"/>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22.75pt;height:167.25pt;mso-wrap-distance-left:0.00pt;mso-wrap-distance-top:0.00pt;mso-wrap-distance-right:0.00pt;mso-wrap-distance-bottom:0.00pt;z-index:1;" stroked="false">
                      <v:imagedata r:id="rId39"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43B050D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17"/>
        </w:trPr>
        <w:tc>
          <w:tcPr>
            <w:tcBorders/>
            <w:tcMar>
              <w:left w:w="108" w:type="dxa"/>
              <w:top w:w="0" w:type="dxa"/>
              <w:right w:w="108" w:type="dxa"/>
              <w:bottom w:w="0" w:type="dxa"/>
            </w:tcMar>
            <w:tcW w:w="4677" w:type="dxa"/>
            <w:vAlign w:val="top"/>
            <w:textDirection w:val="lrTb"/>
            <w:noWrap w:val="false"/>
          </w:tcPr>
          <w:p w14:paraId="5A2CD23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678" w:type="dxa"/>
            <w:vAlign w:val="top"/>
            <w:textDirection w:val="lrTb"/>
            <w:noWrap w:val="false"/>
          </w:tcPr>
          <w:p w14:paraId="2F6F511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tcMar>
              <w:left w:w="0" w:type="dxa"/>
              <w:top w:w="0" w:type="dxa"/>
              <w:right w:w="0" w:type="dxa"/>
              <w:bottom w:w="0" w:type="dxa"/>
            </w:tcMar>
            <w:tcW w:w="0" w:type="dxa"/>
            <w:vAlign w:val="center"/>
            <w:textDirection w:val="lrTb"/>
            <w:noWrap w:val="false"/>
          </w:tcPr>
          <w:p w14:paraId="20F0A6BD">
            <w:pPr>
              <w:pBdr/>
              <w:spacing w:after="0" w:before="0" w:line="240"/>
              <w:ind/>
              <w:rPr/>
            </w:pPr>
            <w:r/>
          </w:p>
        </w:tc>
      </w:tr>
      <w:tr>
        <w:trPr/>
        <w:tc>
          <w:tcPr>
            <w:tcBorders/>
            <w:tcMar>
              <w:left w:w="108" w:type="dxa"/>
              <w:top w:w="0" w:type="dxa"/>
              <w:right w:w="108" w:type="dxa"/>
              <w:bottom w:w="0" w:type="dxa"/>
            </w:tcMar>
            <w:tcW w:w="4677" w:type="dxa"/>
            <w:vAlign w:val="top"/>
            <w:textDirection w:val="lrTb"/>
            <w:noWrap w:val="false"/>
          </w:tcPr>
          <w:p w14:paraId="279609C5">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314514" name=""/>
                              <pic:cNvPicPr>
                                <a:picLocks noChangeAspect="1"/>
                              </pic:cNvPicPr>
                              <pic:nvPr/>
                            </pic:nvPicPr>
                            <pic:blipFill rotWithShape="1">
                              <a:blip r:embed="rId40"/>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22.75pt;height:167.25pt;mso-wrap-distance-left:0.00pt;mso-wrap-distance-top:0.00pt;mso-wrap-distance-right:0.00pt;mso-wrap-distance-bottom:0.00pt;z-index:1;" stroked="false">
                      <v:imagedata r:id="rId40" o:title=""/>
                      <o:lock v:ext="edit" rotation="t"/>
                    </v:shape>
                  </w:pict>
                </mc:Fallback>
              </mc:AlternateContent>
            </w:r>
            <w:r/>
          </w:p>
        </w:tc>
        <w:tc>
          <w:tcPr>
            <w:tcBorders/>
            <w:tcMar>
              <w:left w:w="108" w:type="dxa"/>
              <w:top w:w="0" w:type="dxa"/>
              <w:right w:w="108" w:type="dxa"/>
              <w:bottom w:w="0" w:type="dxa"/>
            </w:tcMar>
            <w:tcW w:w="4678" w:type="dxa"/>
            <w:vAlign w:val="top"/>
            <w:textDirection w:val="lrTb"/>
            <w:noWrap w:val="false"/>
          </w:tcPr>
          <w:p w14:paraId="743010AD">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28925" cy="2124075"/>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40434" name=""/>
                              <pic:cNvPicPr>
                                <a:picLocks noChangeAspect="1"/>
                              </pic:cNvPicPr>
                              <pic:nvPr/>
                            </pic:nvPicPr>
                            <pic:blipFill rotWithShape="1">
                              <a:blip r:embed="rId41"/>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22.75pt;height:167.25pt;mso-wrap-distance-left:0.00pt;mso-wrap-distance-top:0.00pt;mso-wrap-distance-right:0.00pt;mso-wrap-distance-bottom:0.00pt;z-index:1;" stroked="false">
                      <v:imagedata r:id="rId41"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6627A6E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14:paraId="01D1CFC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Calibri" w:hAnsi="Calibri" w:eastAsia="Calibri" w:cs="Calibri"/>
          <w:b/>
          <w:color w:val="000000"/>
          <w:sz w:val="24"/>
        </w:rPr>
        <w:t xml:space="preserve"> </w:t>
      </w:r>
      <w:r/>
    </w:p>
    <w:p w14:paraId="5159BE6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14:paraId="61074763">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14:paraId="745DBD8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14:paraId="0AD89B3F">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14:paraId="2F6D80A3">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p>
    <w:p w14:paraId="245650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(Kèm theo Báo cáo thẩm định số 275/2025/1840/VFI-BC.27.A 18 tháng 12 năm 2025 của </w:t>
      </w:r>
      <w:r/>
    </w:p>
    <w:p w14:paraId="0132DA14">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14:paraId="5F0DFCF4">
      <w:pPr>
        <w:numPr>
          <w:ilvl w:val="0"/>
          <w:numId w:val="46"/>
        </w:numPr>
        <w:pBdr>
          <w:top w:val="none" w:color="000000" w:sz="4" w:space="0"/>
          <w:left w:val="none" w:color="000000" w:sz="4" w:space="0"/>
          <w:bottom w:val="none" w:color="000000" w:sz="4" w:space="0"/>
          <w:right w:val="none" w:color="000000" w:sz="4" w:space="0"/>
        </w:pBdr>
        <w:spacing w:after="120" w:before="0" w:line="276" w:lineRule="auto"/>
        <w:ind/>
        <w:rPr/>
      </w:pPr>
      <w:r>
        <w:rPr>
          <w:rFonts w:ascii="Times New Roman" w:hAnsi="Times New Roman" w:eastAsia="Times New Roman" w:cs="Times New Roman"/>
          <w:b/>
          <w:color w:val="000000"/>
          <w:sz w:val="24"/>
        </w:rPr>
        <w:t xml:space="preserve">Thửa đất số 114</w:t>
      </w:r>
      <w:r/>
    </w:p>
    <w:p w14:paraId="49362F2E">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b/>
          <w:color w:val="000000"/>
          <w:sz w:val="24"/>
        </w:rPr>
        <w:t xml:space="preserve">TSSS1</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74BD828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CCF79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36378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3B039CA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F66596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0A1066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4989A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6CF4E5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0F1302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https://www.facebook.com/share/p/1KGR2Cchsx/</w:t>
              <w:br/>
              <w:t xml:space="preserve"> 0356801246 </w:t>
              <w:br/>
              <w:t xml:space="preserve"> (Đỗ Văn Thưởng)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8F1136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4E182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95232F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1.670.000.000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47D056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94EC05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0983B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1.452.900.000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16147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E4CD0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FE6106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3BB04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E76D5C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B1AE25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EF9D6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8B564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334B8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7F970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EF487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84582A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(83 m²)</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7358D3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07F28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AC3084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44379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A8347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78A48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độ rộng đường trước mặt tài sản 3.5m, Khu dân cư Phương Triện, cách QL17 khoảng 4km, mặt tiền 5.2m, Khu dân cư Phương Triện, cách QL17 khoảng 4km</w:t>
              <w:br/>
              <w:t xml:space="preserve"> , 21.08966461196533, 106.20618506236848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71CA1B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75A902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2A805B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DD5F4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CE33A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4ECC4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3AFE5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3E171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CF6815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FDFF31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C93AE8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9B44F6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57BBAD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266341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8B4270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F74FA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977BA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72AC90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Trung bình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FF4CA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8B0110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CCD515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10169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E5B211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746C4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32508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DFB4B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35531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0F214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2F8890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017B7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E338F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32B168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14:paraId="17B0BB6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2314575" cy="250507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47989" name=""/>
                              <pic:cNvPicPr>
                                <a:picLocks noChangeAspect="1"/>
                              </pic:cNvPicPr>
                              <pic:nvPr/>
                            </pic:nvPicPr>
                            <pic:blipFill rotWithShape="1">
                              <a:blip r:embed="rId42"/>
                              <a:stretch/>
                            </pic:blipFill>
                            <pic:spPr bwMode="auto">
                              <a:xfrm>
                                <a:off x="0" y="0"/>
                                <a:ext cx="2314575" cy="2505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82.25pt;height:197.25pt;mso-wrap-distance-left:0.00pt;mso-wrap-distance-top:0.00pt;mso-wrap-distance-right:0.00pt;mso-wrap-distance-bottom:0.00pt;z-index:1;" stroked="false">
                      <v:imagedata r:id="rId42" o:title=""/>
                      <o:lock v:ext="edit" rotation="t"/>
                    </v:shape>
                  </w:pict>
                </mc:Fallback>
              </mc:AlternateContent>
            </w:r>
            <w:r>
              <w:rPr>
                <w:rFonts w:ascii="Times New Roman" w:hAnsi="Times New Roman" w:eastAsia="Times New Roman" w:cs="Times New Roman"/>
                <w:color w:val="000000"/>
                <w:sz w:val="22"/>
              </w:rPr>
              <w:t xml:space="preserve">     </w:t>
            </w:r>
            <w:r/>
          </w:p>
          <w:p w14:paraId="511136D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14:paraId="08583B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3000375" cy="2571750"/>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43443" name=""/>
                              <pic:cNvPicPr>
                                <a:picLocks noChangeAspect="1"/>
                              </pic:cNvPicPr>
                              <pic:nvPr/>
                            </pic:nvPicPr>
                            <pic:blipFill rotWithShape="1">
                              <a:blip r:embed="rId43"/>
                              <a:stretch/>
                            </pic:blipFill>
                            <pic:spPr bwMode="auto">
                              <a:xfrm>
                                <a:off x="0" y="0"/>
                                <a:ext cx="3000375" cy="25717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36.25pt;height:202.50pt;mso-wrap-distance-left:0.00pt;mso-wrap-distance-top:0.00pt;mso-wrap-distance-right:0.00pt;mso-wrap-distance-bottom:0.00pt;z-index:1;" stroked="false">
                      <v:imagedata r:id="rId43" o:title=""/>
                      <o:lock v:ext="edit" rotation="t"/>
                    </v:shape>
                  </w:pict>
                </mc:Fallback>
              </mc:AlternateContent>
            </w:r>
            <w:r>
              <w:rPr>
                <w:rFonts w:ascii="Times New Roman" w:hAnsi="Times New Roman" w:eastAsia="Times New Roman" w:cs="Times New Roman"/>
                <w:color w:val="000000"/>
                <w:sz w:val="22"/>
              </w:rPr>
              <w:t xml:space="preserve">     </w:t>
            </w:r>
            <w:r/>
          </w:p>
          <w:p w14:paraId="624BBC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tc>
      </w:tr>
    </w:tbl>
    <w:p w14:paraId="5C59B894">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i/>
          <w:color w:val="000000"/>
          <w:sz w:val="24"/>
        </w:rPr>
        <w:t xml:space="preserve"> </w:t>
      </w:r>
      <w:r/>
    </w:p>
    <w:p w14:paraId="3221CD18">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i/>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4701"/>
      </w:tblGrid>
      <w:tr>
        <w:trPr>
          <w:trHeight w:val="298"/>
        </w:trPr>
        <w:tc>
          <w:tcPr>
            <w:tcBorders/>
            <w:tcMar>
              <w:left w:w="108" w:type="dxa"/>
              <w:top w:w="0" w:type="dxa"/>
              <w:right w:w="108" w:type="dxa"/>
              <w:bottom w:w="0" w:type="dxa"/>
            </w:tcMar>
            <w:tcW w:w="4358" w:type="dxa"/>
            <w:vAlign w:val="center"/>
            <w:textDirection w:val="lrTb"/>
            <w:noWrap w:val="false"/>
          </w:tcPr>
          <w:p w14:paraId="624651D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14:paraId="480FDC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Người thu thập thông tin</w:t>
            </w:r>
            <w:r/>
          </w:p>
          <w:p w14:paraId="38A3DC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3CEBE09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4A9678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568C784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7E946DC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4358" w:type="dxa"/>
            <w:vAlign w:val="center"/>
            <w:textDirection w:val="lrTb"/>
            <w:noWrap w:val="false"/>
          </w:tcPr>
          <w:p w14:paraId="71DE6B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14:paraId="52B11E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Nguyễn Thị Thùy Dung</w:t>
            </w:r>
            <w:r/>
          </w:p>
        </w:tc>
      </w:tr>
      <w:tr>
        <w:trPr>
          <w:trHeight w:val="298"/>
        </w:trPr>
        <w:tc>
          <w:tcPr>
            <w:tcBorders/>
            <w:tcMar>
              <w:left w:w="108" w:type="dxa"/>
              <w:top w:w="0" w:type="dxa"/>
              <w:right w:w="108" w:type="dxa"/>
              <w:bottom w:w="0" w:type="dxa"/>
            </w:tcMar>
            <w:tcW w:w="4358" w:type="dxa"/>
            <w:vAlign w:val="bottom"/>
            <w:textDirection w:val="lrTb"/>
            <w:noWrap w:val="false"/>
          </w:tcPr>
          <w:p w14:paraId="3E145A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14:paraId="06308EE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bl>
    <w:p w14:paraId="63BCF85D">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14:paraId="330EFCAD">
      <w:pPr>
        <w:pBdr>
          <w:top w:val="none" w:color="000000" w:sz="4" w:space="0"/>
          <w:left w:val="none" w:color="000000" w:sz="4" w:space="0"/>
          <w:bottom w:val="none" w:color="000000" w:sz="4" w:space="0"/>
          <w:right w:val="none" w:color="000000" w:sz="4" w:space="0"/>
        </w:pBdr>
        <w:spacing/>
        <w:ind w:right="0" w:firstLine="0" w:left="0"/>
        <w:rPr/>
      </w:pPr>
      <w:r>
        <w:br w:type="page" w:clear="all"/>
      </w:r>
      <w:r/>
    </w:p>
    <w:p w14:paraId="613EDC6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14:paraId="3EFB69D9">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14:paraId="6AAFFA6A">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TSSS2</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01A8ED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CCE59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AF5B63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6265DE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044A83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F4AE6D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EEAB4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42FD65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35C8C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0356801246 </w:t>
              <w:br/>
              <w:t xml:space="preserve"> (Đỗ Văn Thưởng)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CEC04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F805B8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A1E5C9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1.670.000.000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C1360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3EBC1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2309D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1.452.900.000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C4BF06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1F66A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8BE37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D40CA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63229C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88402F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4F965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B47B3D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FC1A8C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2343C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9F4C2A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AFDD1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(82.4 m²)</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099661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0B455D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FCDADA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69ED01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A8B4E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79224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độ rộng đường trước mặt tài sản 3.5m, Khu dân cư Phương Triện, cách QL17 khoảng 4km, mặt tiền 5.0m, Khu dân cư Phương Triện, cách QL17 khoảng 4km</w:t>
              <w:br/>
              <w:t xml:space="preserve"> , 21.089671702512227, 106.20621739785189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8C232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B252A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836D7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CBF01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0FC4A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973F0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82.4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EEE62A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504CC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8A725C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2488C6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B304BC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D3E77D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4513B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D2CAC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3B715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4D4E78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8EAFBC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CF38D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Trung bình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B5624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BEEC37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2508B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4478B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20084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8D8673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2BF41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B2462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6D95E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C762FE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6F991B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DE1739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F289B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0DC55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49491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C7FE8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4FD546C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14:paraId="1CB2194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2838450" cy="2143125"/>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89718" name=""/>
                              <pic:cNvPicPr>
                                <a:picLocks noChangeAspect="1"/>
                              </pic:cNvPicPr>
                              <pic:nvPr/>
                            </pic:nvPicPr>
                            <pic:blipFill rotWithShape="1">
                              <a:blip r:embed="rId44"/>
                              <a:stretch/>
                            </pic:blipFill>
                            <pic:spPr bwMode="auto">
                              <a:xfrm>
                                <a:off x="0" y="0"/>
                                <a:ext cx="2838449" cy="21431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223.50pt;height:168.75pt;mso-wrap-distance-left:0.00pt;mso-wrap-distance-top:0.00pt;mso-wrap-distance-right:0.00pt;mso-wrap-distance-bottom:0.00pt;z-index:1;" stroked="false">
                      <v:imagedata r:id="rId44" o:title=""/>
                      <o:lock v:ext="edit" rotation="t"/>
                    </v:shape>
                  </w:pict>
                </mc:Fallback>
              </mc:AlternateContent>
            </w:r>
            <w:r>
              <w:rPr>
                <w:rFonts w:ascii="Times New Roman" w:hAnsi="Times New Roman" w:eastAsia="Times New Roman" w:cs="Times New Roman"/>
                <w:color w:val="000000"/>
                <w:sz w:val="22"/>
              </w:rPr>
              <w:t xml:space="preserve">  </w:t>
            </w:r>
            <w:r/>
          </w:p>
          <w:p w14:paraId="524729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2876550" cy="2466975"/>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702526" name=""/>
                              <pic:cNvPicPr>
                                <a:picLocks noChangeAspect="1"/>
                              </pic:cNvPicPr>
                              <pic:nvPr/>
                            </pic:nvPicPr>
                            <pic:blipFill rotWithShape="1">
                              <a:blip r:embed="rId45"/>
                              <a:stretch/>
                            </pic:blipFill>
                            <pic:spPr bwMode="auto">
                              <a:xfrm>
                                <a:off x="0" y="0"/>
                                <a:ext cx="2876549" cy="2466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226.50pt;height:194.25pt;mso-wrap-distance-left:0.00pt;mso-wrap-distance-top:0.00pt;mso-wrap-distance-right:0.00pt;mso-wrap-distance-bottom:0.00pt;z-index:1;" stroked="false">
                      <v:imagedata r:id="rId45"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942975" cy="638175"/>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358632" name=""/>
                              <pic:cNvPicPr>
                                <a:picLocks noChangeAspect="1"/>
                              </pic:cNvPicPr>
                              <pic:nvPr/>
                            </pic:nvPicPr>
                            <pic:blipFill rotWithShape="1">
                              <a:blip r:embed="rId46"/>
                              <a:stretch/>
                            </pic:blipFill>
                            <pic:spPr bwMode="auto">
                              <a:xfrm>
                                <a:off x="0" y="0"/>
                                <a:ext cx="942975" cy="638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74.25pt;height:50.25pt;mso-wrap-distance-left:0.00pt;mso-wrap-distance-top:0.00pt;mso-wrap-distance-right:0.00pt;mso-wrap-distance-bottom:0.00pt;z-index:1;" stroked="false">
                      <v:imagedata r:id="rId46" o:title=""/>
                      <o:lock v:ext="edit" rotation="t"/>
                    </v:shape>
                  </w:pict>
                </mc:Fallback>
              </mc:AlternateContent>
            </w:r>
            <w:r/>
          </w:p>
          <w:p w14:paraId="01DA695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p w14:paraId="759350B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p w14:paraId="4AA361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tc>
      </w:tr>
    </w:tbl>
    <w:p w14:paraId="423F92FA">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14:paraId="77050AA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009CD71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Người thu thập thông tin</w:t>
            </w:r>
            <w:r/>
          </w:p>
          <w:p w14:paraId="3B893F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0672137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322B2C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461021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38B0D49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3CB7378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38E45D7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r>
        <w:trPr>
          <w:trHeight w:val="322"/>
        </w:trPr>
        <w:tc>
          <w:tcPr>
            <w:tcBorders/>
            <w:tcMar>
              <w:left w:w="108" w:type="dxa"/>
              <w:top w:w="0" w:type="dxa"/>
              <w:right w:w="108" w:type="dxa"/>
              <w:bottom w:w="0" w:type="dxa"/>
            </w:tcMar>
            <w:tcW w:w="4427" w:type="dxa"/>
            <w:vAlign w:val="center"/>
            <w:textDirection w:val="lrTb"/>
            <w:noWrap w:val="false"/>
          </w:tcPr>
          <w:p w14:paraId="4146EB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0BB38B5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Nguyễn Thị Thùy Dung</w:t>
            </w:r>
            <w:r/>
          </w:p>
          <w:p w14:paraId="6A3EAB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bl>
    <w:p w14:paraId="177D4AED">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14:paraId="7A2B050E">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14:paraId="47658C5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14:paraId="29083228">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14:paraId="02764FD8">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 3</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23"/>
        <w:gridCol w:w="4502"/>
        <w:gridCol w:w="419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val="false"/>
          </w:tcPr>
          <w:p w14:paraId="5A811A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65717A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0AE469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val="false"/>
          </w:tcPr>
          <w:p w14:paraId="1DA4DF4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25A237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2A13E6E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0ADFC23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220265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4F2A676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https://www.facebook.com/groups/bacninhbatdongsan/permalink/2209345189539228/?sale_post_id=2209345189539228 SĐT: 0969585050 </w:t>
              <w:br/>
              <w:t xml:space="preserve"> (Em Hạnh)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427A09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0729D8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3551788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47B3FB7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2C5C1FB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64DC8A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4E6B9C4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384F89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3251E6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38C7EC3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62AC48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5B0594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1CCD20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268DF59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7F0096D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486809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5A155F5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3B254E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(116 m²)</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7BACA05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5C87EF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48BC9A5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74F7725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061790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1201B87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khoảng cách ra đường chính 500m, độ rộng đường trước mặt tài sản 4m, Tài sản tiếp giáp đường bê tông rộng 4m, mặt tiền 4.8m, 21.079175009039908, 106.22410979563679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6C00B5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6434C99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2A88FA1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336B10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36D9D2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2616BE8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47E3017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217E534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731330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07FEF1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155AF6F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19A579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53E513F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5560903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05F1D72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0B68AD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50C7BD1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05106B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Trung bình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15BE178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4C99A2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0604FF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07D403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763A2D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1AA72D5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209309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388B376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0A73A4C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7B21CA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7476072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147CA35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52BE65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502" w:type="dxa"/>
            <w:vAlign w:val="center"/>
            <w:textDirection w:val="lrTb"/>
            <w:noWrap w:val="false"/>
          </w:tcPr>
          <w:p w14:paraId="3B82F40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92" w:type="dxa"/>
            <w:vAlign w:val="center"/>
            <w:textDirection w:val="lrTb"/>
            <w:noWrap w:val="false"/>
          </w:tcPr>
          <w:p w14:paraId="69D6E0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3" w:type="dxa"/>
            <w:vAlign w:val="center"/>
            <w:textDirection w:val="lrTb"/>
            <w:noWrap/>
          </w:tcPr>
          <w:p w14:paraId="5B2AAF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8694" w:type="dxa"/>
            <w:vAlign w:val="center"/>
            <w:textDirection w:val="lrTb"/>
            <w:noWrap w:val="false"/>
          </w:tcPr>
          <w:p w14:paraId="04E1ED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14:paraId="12CA5E4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2619375" cy="2314575"/>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75731" name=""/>
                              <pic:cNvPicPr>
                                <a:picLocks noChangeAspect="1"/>
                              </pic:cNvPicPr>
                              <pic:nvPr/>
                            </pic:nvPicPr>
                            <pic:blipFill rotWithShape="1">
                              <a:blip r:embed="rId47"/>
                              <a:stretch/>
                            </pic:blipFill>
                            <pic:spPr bwMode="auto">
                              <a:xfrm>
                                <a:off x="0" y="0"/>
                                <a:ext cx="2619374" cy="23145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206.25pt;height:182.25pt;mso-wrap-distance-left:0.00pt;mso-wrap-distance-top:0.00pt;mso-wrap-distance-right:0.00pt;mso-wrap-distance-bottom:0.00pt;z-index:1;" stroked="false">
                      <v:imagedata r:id="rId47"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819400" cy="2019300"/>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1565" name=""/>
                              <pic:cNvPicPr>
                                <a:picLocks noChangeAspect="1"/>
                              </pic:cNvPicPr>
                              <pic:nvPr/>
                            </pic:nvPicPr>
                            <pic:blipFill rotWithShape="1">
                              <a:blip r:embed="rId48"/>
                              <a:stretch/>
                            </pic:blipFill>
                            <pic:spPr bwMode="auto">
                              <a:xfrm>
                                <a:off x="0" y="0"/>
                                <a:ext cx="2819399" cy="20192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222.00pt;height:159.00pt;mso-wrap-distance-left:0.00pt;mso-wrap-distance-top:0.00pt;mso-wrap-distance-right:0.00pt;mso-wrap-distance-bottom:0.00pt;z-index:1;" stroked="false">
                      <v:imagedata r:id="rId48"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942975" cy="638175"/>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60289" name=""/>
                              <pic:cNvPicPr>
                                <a:picLocks noChangeAspect="1"/>
                              </pic:cNvPicPr>
                              <pic:nvPr/>
                            </pic:nvPicPr>
                            <pic:blipFill rotWithShape="1">
                              <a:blip r:embed="rId49"/>
                              <a:stretch/>
                            </pic:blipFill>
                            <pic:spPr bwMode="auto">
                              <a:xfrm>
                                <a:off x="0" y="0"/>
                                <a:ext cx="942975" cy="638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74.25pt;height:50.25pt;mso-wrap-distance-left:0.00pt;mso-wrap-distance-top:0.00pt;mso-wrap-distance-right:0.00pt;mso-wrap-distance-bottom:0.00pt;z-index:1;" stroked="false">
                      <v:imagedata r:id="rId49" o:title=""/>
                      <o:lock v:ext="edit" rotation="t"/>
                    </v:shape>
                  </w:pict>
                </mc:Fallback>
              </mc:AlternateContent>
            </w:r>
            <w:r/>
          </w:p>
          <w:p w14:paraId="35249E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p w14:paraId="2CC48B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p w14:paraId="4AC2C9A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tc>
      </w:tr>
    </w:tbl>
    <w:p w14:paraId="6B8FB31B">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14:paraId="35DCDE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2D77286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22"/>
        </w:trPr>
        <w:tc>
          <w:tcPr>
            <w:tcBorders/>
            <w:tcMar>
              <w:left w:w="108" w:type="dxa"/>
              <w:top w:w="0" w:type="dxa"/>
              <w:right w:w="108" w:type="dxa"/>
              <w:bottom w:w="0" w:type="dxa"/>
            </w:tcMar>
            <w:tcW w:w="4427" w:type="dxa"/>
            <w:vAlign w:val="center"/>
            <w:textDirection w:val="lrTb"/>
            <w:noWrap w:val="false"/>
          </w:tcPr>
          <w:p w14:paraId="3BD5DD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6BBF26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Nguyễn Thị Thùy Dung</w:t>
            </w:r>
            <w:r/>
          </w:p>
          <w:p w14:paraId="1284CCE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14:paraId="2B0C8CA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14:paraId="14F5B7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14:paraId="63DE22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14:paraId="2CE45C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312"/>
        </w:trPr>
        <w:tc>
          <w:tcPr>
            <w:tcBorders/>
            <w:tcMar>
              <w:left w:w="108" w:type="dxa"/>
              <w:top w:w="0" w:type="dxa"/>
              <w:right w:w="108" w:type="dxa"/>
              <w:bottom w:w="0" w:type="dxa"/>
            </w:tcMar>
            <w:tcW w:w="4427" w:type="dxa"/>
            <w:vAlign w:val="bottom"/>
            <w:textDirection w:val="lrTb"/>
            <w:noWrap w:val="false"/>
          </w:tcPr>
          <w:p w14:paraId="4BB7504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3CE90BA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bl>
    <w:p w14:paraId="29BC8DD8">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14:paraId="6457D5E2">
      <w:pPr>
        <w:pBdr>
          <w:top w:val="none" w:color="000000" w:sz="4" w:space="0"/>
          <w:left w:val="none" w:color="000000" w:sz="4" w:space="0"/>
          <w:bottom w:val="none" w:color="000000" w:sz="4" w:space="0"/>
          <w:right w:val="none" w:color="000000" w:sz="4" w:space="0"/>
        </w:pBdr>
        <w:spacing/>
        <w:ind w:right="0" w:firstLine="0" w:left="0"/>
        <w:rPr/>
      </w:pPr>
      <w:r>
        <w:br w:type="page" w:clear="all"/>
      </w:r>
      <w:r/>
    </w:p>
    <w:p w14:paraId="7AFBA86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14:paraId="2EEFB960">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14:paraId="3FA99AD7">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2. Thửa đất số 214</w:t>
      </w:r>
      <w:r/>
    </w:p>
    <w:p w14:paraId="6FFABCFD">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b/>
          <w:color w:val="000000"/>
          <w:sz w:val="24"/>
        </w:rPr>
        <w:t xml:space="preserve">TSSS1</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324DC5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96FA0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0B1146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35DADEE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83E99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EA6592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1F0C7A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996EF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05B8F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https://www.facebook.com/share/p/1Gv1tJvkSr/</w:t>
              <w:br/>
              <w:t xml:space="preserve"> 0986268966 </w:t>
              <w:br/>
              <w:t xml:space="preserve"> (Chị Hoa)</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D4BF4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612514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BD3D79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76B724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61E8B0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9229D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2.500.000.000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95C889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8E1FE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60D39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418A3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582FB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99A90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6609E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A53CD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09EC1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208FCA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48576B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60277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(100 m²)</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A7238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FD33B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7E61F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9F94C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832A22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1D8681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đường Tài sản nằm tiếp giáp đường DT285, cách DT 282B khoảng 1,4km, độ rộng đường trước mặt tài sản 11m, mặt tiền 5m, 21.080810774943824, 106.22593251292378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8E9919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36213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787BFA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296E89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AB0A1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DFF6F0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2240F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A1409C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F3E21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BD6A2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CCDCC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1D4FC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BFE45B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AB2FE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CECCB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F1D9A9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FA84F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9E650E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4559D4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76161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CA49A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CE698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53FAF8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C8F00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CAE752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6956C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47767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F3E83C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1F8B7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C57D7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794DC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4779C5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14:paraId="0A666B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5324475" cy="3009900"/>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47416" name=""/>
                              <pic:cNvPicPr>
                                <a:picLocks noChangeAspect="1"/>
                              </pic:cNvPicPr>
                              <pic:nvPr/>
                            </pic:nvPicPr>
                            <pic:blipFill rotWithShape="1">
                              <a:blip r:embed="rId50"/>
                              <a:stretch/>
                            </pic:blipFill>
                            <pic:spPr bwMode="auto">
                              <a:xfrm>
                                <a:off x="0" y="0"/>
                                <a:ext cx="5324474" cy="3009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419.25pt;height:237.00pt;mso-wrap-distance-left:0.00pt;mso-wrap-distance-top:0.00pt;mso-wrap-distance-right:0.00pt;mso-wrap-distance-bottom:0.00pt;z-index:1;" stroked="false">
                      <v:imagedata r:id="rId50" o:title=""/>
                      <o:lock v:ext="edit" rotation="t"/>
                    </v:shape>
                  </w:pict>
                </mc:Fallback>
              </mc:AlternateContent>
            </w:r>
            <w:r>
              <w:rPr>
                <w:rFonts w:ascii="Times New Roman" w:hAnsi="Times New Roman" w:eastAsia="Times New Roman" w:cs="Times New Roman"/>
                <w:color w:val="000000"/>
                <w:sz w:val="22"/>
              </w:rPr>
              <w:t xml:space="preserve">     </w:t>
            </w:r>
            <w:r/>
          </w:p>
          <w:p w14:paraId="24061A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14:paraId="78D7854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2524125" cy="3181350"/>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960771" name=""/>
                              <pic:cNvPicPr>
                                <a:picLocks noChangeAspect="1"/>
                              </pic:cNvPicPr>
                              <pic:nvPr/>
                            </pic:nvPicPr>
                            <pic:blipFill rotWithShape="1">
                              <a:blip r:embed="rId51"/>
                              <a:stretch/>
                            </pic:blipFill>
                            <pic:spPr bwMode="auto">
                              <a:xfrm>
                                <a:off x="0" y="0"/>
                                <a:ext cx="252412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198.75pt;height:250.50pt;mso-wrap-distance-left:0.00pt;mso-wrap-distance-top:0.00pt;mso-wrap-distance-right:0.00pt;mso-wrap-distance-bottom:0.00pt;z-index:1;" stroked="false">
                      <v:imagedata r:id="rId51"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438400" cy="3181350"/>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853399" name=""/>
                              <pic:cNvPicPr>
                                <a:picLocks noChangeAspect="1"/>
                              </pic:cNvPicPr>
                              <pic:nvPr/>
                            </pic:nvPicPr>
                            <pic:blipFill rotWithShape="1">
                              <a:blip r:embed="rId52"/>
                              <a:stretch/>
                            </pic:blipFill>
                            <pic:spPr bwMode="auto">
                              <a:xfrm>
                                <a:off x="0" y="0"/>
                                <a:ext cx="243839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192.00pt;height:250.50pt;mso-wrap-distance-left:0.00pt;mso-wrap-distance-top:0.00pt;mso-wrap-distance-right:0.00pt;mso-wrap-distance-bottom:0.00pt;z-index:1;" stroked="false">
                      <v:imagedata r:id="rId52" o:title=""/>
                      <o:lock v:ext="edit" rotation="t"/>
                    </v:shape>
                  </w:pict>
                </mc:Fallback>
              </mc:AlternateContent>
              <w:t xml:space="preserve">    </w:t>
              <mc:AlternateContent>
                <mc:Choice Requires="wpg">
                  <w:drawing>
                    <wp:inline xmlns:wp="http://schemas.openxmlformats.org/drawingml/2006/wordprocessingDrawing" distT="0" distB="0" distL="0" distR="0">
                      <wp:extent cx="942975" cy="638175"/>
                      <wp:effectExtent l="0" t="0" r="0" b="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55414" name=""/>
                              <pic:cNvPicPr>
                                <a:picLocks noChangeAspect="1"/>
                              </pic:cNvPicPr>
                              <pic:nvPr/>
                            </pic:nvPicPr>
                            <pic:blipFill rotWithShape="1">
                              <a:blip r:embed="rId53"/>
                              <a:stretch/>
                            </pic:blipFill>
                            <pic:spPr bwMode="auto">
                              <a:xfrm>
                                <a:off x="0" y="0"/>
                                <a:ext cx="942975" cy="638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74.25pt;height:50.25pt;mso-wrap-distance-left:0.00pt;mso-wrap-distance-top:0.00pt;mso-wrap-distance-right:0.00pt;mso-wrap-distance-bottom:0.00pt;z-index:1;" stroked="false">
                      <v:imagedata r:id="rId53" o:title=""/>
                      <o:lock v:ext="edit" rotation="t"/>
                    </v:shape>
                  </w:pict>
                </mc:Fallback>
              </mc:AlternateContent>
            </w:r>
            <w:r/>
          </w:p>
          <w:p w14:paraId="2F80226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tc>
      </w:tr>
    </w:tbl>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4701"/>
      </w:tblGrid>
      <w:tr>
        <w:trPr>
          <w:trHeight w:val="298"/>
        </w:trPr>
        <w:tc>
          <w:tcPr>
            <w:tcBorders/>
            <w:tcMar>
              <w:left w:w="108" w:type="dxa"/>
              <w:top w:w="0" w:type="dxa"/>
              <w:right w:w="108" w:type="dxa"/>
              <w:bottom w:w="0" w:type="dxa"/>
            </w:tcMar>
            <w:tcW w:w="4358" w:type="dxa"/>
            <w:vAlign w:val="center"/>
            <w:textDirection w:val="lrTb"/>
            <w:noWrap w:val="false"/>
          </w:tcPr>
          <w:p w14:paraId="16281C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14:paraId="65C9B2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Người thu thập thông tin</w:t>
            </w:r>
            <w:r/>
          </w:p>
          <w:p w14:paraId="6D3B58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32D55D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494E732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6234963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60AD58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4358" w:type="dxa"/>
            <w:vAlign w:val="center"/>
            <w:textDirection w:val="lrTb"/>
            <w:noWrap w:val="false"/>
          </w:tcPr>
          <w:p w14:paraId="35FBE2D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14:paraId="1C098FA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Nguyễn Thị Thùy Dung</w:t>
            </w:r>
            <w:r/>
          </w:p>
        </w:tc>
      </w:tr>
    </w:tbl>
    <w:p w14:paraId="1B596DFF">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14:paraId="7396C5A7">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TSSS2</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32"/>
        <w:gridCol w:w="3651"/>
        <w:gridCol w:w="5005"/>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54ADA25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6E5D7E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17C281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3B9142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439A28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273D088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D45405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7B3D29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02A0C9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https://www.facebook.com/groups/408538078670792/permalink/798963442961585/</w:t>
              <w:br/>
              <w:t xml:space="preserve"> 0965108126 </w:t>
              <w:br/>
              <w:t xml:space="preserve"> (Anh Phú)</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2938BC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7FFA41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3DCB7C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3.300.000.000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E9D59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0CDB851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0A91A71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2.805.000.000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198DC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0AD672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2AB8AB6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A36649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5F5958B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7EF793F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424EA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2B2EC6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151A4B6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2E0EC6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0D384FA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5DBED74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(80 m²)</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AC8B56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59051A9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418AF0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8EBC0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723BBB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1CC3FC8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Đường 285, Xã Nhân Thắng, Huyện Gia Bình, Tỉnh Bắc Ninh, đường Tài sản tiếp giáp đường 285, cách QL 17 khoảng 1,2km, độ rộng đường trước mặt tài sản 11.3m, mặt tiền 5m, 21.074194444444444, 106.23011111111111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FC7BF8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231925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7EE33B4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15A948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5876DB7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4978CB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E98DDF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433FC96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76F328D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DBCE6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1269268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23C91B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464568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019B066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07F85E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519CFAB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1815919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4EF3F9F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38B487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0E9A6E0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3409D5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40F3835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38595BB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695B24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523388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5EE1C9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024B27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4B21E7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22AF12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6D4EEF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AE6BE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651" w:type="dxa"/>
            <w:vAlign w:val="center"/>
            <w:textDirection w:val="lrTb"/>
            <w:noWrap w:val="false"/>
          </w:tcPr>
          <w:p w14:paraId="19AD188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05" w:type="dxa"/>
            <w:vAlign w:val="center"/>
            <w:textDirection w:val="lrTb"/>
            <w:noWrap w:val="false"/>
          </w:tcPr>
          <w:p w14:paraId="3F824D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60197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8656" w:type="dxa"/>
            <w:vAlign w:val="center"/>
            <w:textDirection w:val="lrTb"/>
            <w:noWrap w:val="false"/>
          </w:tcPr>
          <w:p w14:paraId="36C7B6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942975" cy="638175"/>
                      <wp:effectExtent l="0" t="0" r="0" b="0"/>
                      <wp:docPr id="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78095" name=""/>
                              <pic:cNvPicPr>
                                <a:picLocks noChangeAspect="1"/>
                              </pic:cNvPicPr>
                              <pic:nvPr/>
                            </pic:nvPicPr>
                            <pic:blipFill rotWithShape="1">
                              <a:blip r:embed="rId54"/>
                              <a:stretch/>
                            </pic:blipFill>
                            <pic:spPr bwMode="auto">
                              <a:xfrm>
                                <a:off x="0" y="0"/>
                                <a:ext cx="942975" cy="638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74.25pt;height:50.25pt;mso-wrap-distance-left:0.00pt;mso-wrap-distance-top:0.00pt;mso-wrap-distance-right:0.00pt;mso-wrap-distance-bottom:0.00pt;z-index:1;" stroked="false">
                      <v:imagedata r:id="rId54" o:title=""/>
                      <o:lock v:ext="edit" rotation="t"/>
                    </v:shape>
                  </w:pict>
                </mc:Fallback>
              </mc:AlternateContent>
            </w:r>
            <w:r/>
          </w:p>
          <w:p w14:paraId="241DB0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4848225" cy="3181350"/>
                      <wp:effectExtent l="0" t="0" r="0" b="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700775" name=""/>
                              <pic:cNvPicPr>
                                <a:picLocks noChangeAspect="1"/>
                              </pic:cNvPicPr>
                              <pic:nvPr/>
                            </pic:nvPicPr>
                            <pic:blipFill rotWithShape="1">
                              <a:blip r:embed="rId55"/>
                              <a:stretch/>
                            </pic:blipFill>
                            <pic:spPr bwMode="auto">
                              <a:xfrm>
                                <a:off x="0" y="0"/>
                                <a:ext cx="484822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381.75pt;height:250.50pt;mso-wrap-distance-left:0.00pt;mso-wrap-distance-top:0.00pt;mso-wrap-distance-right:0.00pt;mso-wrap-distance-bottom:0.00pt;z-index:1;" stroked="false">
                      <v:imagedata r:id="rId55" o:title=""/>
                      <o:lock v:ext="edit" rotation="t"/>
                    </v:shape>
                  </w:pict>
                </mc:Fallback>
              </mc:AlternateContent>
            </w:r>
            <w:r>
              <w:rPr>
                <w:rFonts w:ascii="Times New Roman" w:hAnsi="Times New Roman" w:eastAsia="Times New Roman" w:cs="Times New Roman"/>
                <w:color w:val="000000"/>
                <w:sz w:val="22"/>
              </w:rPr>
              <w:t xml:space="preserve">  </w:t>
            </w:r>
            <w:r/>
          </w:p>
          <w:p w14:paraId="7B71B7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p w14:paraId="316201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14:paraId="59EB382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4791075" cy="3009900"/>
                      <wp:effectExtent l="0" t="0" r="0" b="0"/>
                      <wp:docPr id="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83274" name=""/>
                              <pic:cNvPicPr>
                                <a:picLocks noChangeAspect="1"/>
                              </pic:cNvPicPr>
                              <pic:nvPr/>
                            </pic:nvPicPr>
                            <pic:blipFill rotWithShape="1">
                              <a:blip r:embed="rId56"/>
                              <a:stretch/>
                            </pic:blipFill>
                            <pic:spPr bwMode="auto">
                              <a:xfrm>
                                <a:off x="0" y="0"/>
                                <a:ext cx="4791074" cy="3009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width:377.25pt;height:237.00pt;mso-wrap-distance-left:0.00pt;mso-wrap-distance-top:0.00pt;mso-wrap-distance-right:0.00pt;mso-wrap-distance-bottom:0.00pt;z-index:1;" stroked="false">
                      <v:imagedata r:id="rId56" o:title=""/>
                      <o:lock v:ext="edit" rotation="t"/>
                    </v:shape>
                  </w:pict>
                </mc:Fallback>
              </mc:AlternateContent>
            </w:r>
            <w:r>
              <w:rPr>
                <w:rFonts w:ascii="Times New Roman" w:hAnsi="Times New Roman" w:eastAsia="Times New Roman" w:cs="Times New Roman"/>
                <w:color w:val="000000"/>
                <w:sz w:val="22"/>
              </w:rPr>
              <w:t xml:space="preserve">     </w:t>
            </w:r>
            <w:r/>
          </w:p>
          <w:p w14:paraId="3CC6682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tc>
      </w:tr>
    </w:tbl>
    <w:p w14:paraId="4AA90B4A">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14:paraId="10A0EC5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52D0BC3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Người thu thập thông tin</w:t>
            </w:r>
            <w:r/>
          </w:p>
          <w:p w14:paraId="2A272B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0E49AF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0C1C61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1F96CD3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4D5D23B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6E42DB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7D2F34B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r>
        <w:trPr>
          <w:trHeight w:val="322"/>
        </w:trPr>
        <w:tc>
          <w:tcPr>
            <w:tcBorders/>
            <w:tcMar>
              <w:left w:w="108" w:type="dxa"/>
              <w:top w:w="0" w:type="dxa"/>
              <w:right w:w="108" w:type="dxa"/>
              <w:bottom w:w="0" w:type="dxa"/>
            </w:tcMar>
            <w:tcW w:w="4427" w:type="dxa"/>
            <w:vAlign w:val="center"/>
            <w:textDirection w:val="lrTb"/>
            <w:noWrap w:val="false"/>
          </w:tcPr>
          <w:p w14:paraId="4E8383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754038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Nguyễn Thị Thùy Dung</w:t>
            </w:r>
            <w:r/>
          </w:p>
        </w:tc>
      </w:tr>
    </w:tbl>
    <w:p w14:paraId="2E0DF6BE">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 3</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53412A4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232ACE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1AE894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7D71356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C72B3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1D53CA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1C4FB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A9C99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231AD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Liên hệ trực tiếp SĐT: 0963298456 </w:t>
              <w:br/>
              <w:t xml:space="preserve"> (sale)</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40A21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81181E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2970C8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3.300.000.000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CD10CB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65CF6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DC0E1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2.970.000.000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7C96F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A5A272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88C7AE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542DF1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01962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D722AC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76665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D664F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AC3F1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7116A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A9794C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FAA003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(100 m²)</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CB9B2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10BD7F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1C523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59DC0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085CD9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A4EC21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Xã Đại Lai, Huyện Gia Bình, Tỉnh Bắc Ninh, đường DT 285, độ rộng đường trước mặt tài sản 11.3m, Tài sản tiếp giáp đường DT 285, mặt tiền 4.5m, Tiếp giáp ĐT285, cách QL17 2,9km</w:t>
              <w:br/>
              <w:t xml:space="preserve"> , 21.081918055035953, 106.2233444421299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D3481C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FB936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DC3FC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6312D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B0DE8B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32E14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A05A5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3D7DBD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BA78A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66E4BE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9866D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B10AD3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E841E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BEC3BB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65FCF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B9740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30F4F5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EDACAE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D2B5D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49184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85942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B99D8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4920A1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C65D75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3B8EC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57AFE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BDE5C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2D62F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01798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755F6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ED5E3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A9DB78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05B2A2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53C73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618E644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14:paraId="52634F6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3238500" cy="3181350"/>
                      <wp:effectExtent l="0" t="0" r="0" b="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097656" name=""/>
                              <pic:cNvPicPr>
                                <a:picLocks noChangeAspect="1"/>
                              </pic:cNvPicPr>
                              <pic:nvPr/>
                            </pic:nvPicPr>
                            <pic:blipFill rotWithShape="1">
                              <a:blip r:embed="rId57"/>
                              <a:stretch/>
                            </pic:blipFill>
                            <pic:spPr bwMode="auto">
                              <a:xfrm>
                                <a:off x="0" y="0"/>
                                <a:ext cx="323849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width:255.00pt;height:250.50pt;mso-wrap-distance-left:0.00pt;mso-wrap-distance-top:0.00pt;mso-wrap-distance-right:0.00pt;mso-wrap-distance-bottom:0.00pt;z-index:1;" stroked="false">
                      <v:imagedata r:id="rId57" o:title=""/>
                      <o:lock v:ext="edit" rotation="t"/>
                    </v:shape>
                  </w:pict>
                </mc:Fallback>
              </mc:AlternateContent>
            </w:r>
            <w:r>
              <w:rPr>
                <w:rFonts w:ascii="Times New Roman" w:hAnsi="Times New Roman" w:eastAsia="Times New Roman" w:cs="Times New Roman"/>
                <w:color w:val="000000"/>
                <w:sz w:val="22"/>
              </w:rPr>
              <w:t xml:space="preserve">  </w:t>
            </w:r>
            <w:r/>
          </w:p>
          <w:p w14:paraId="0381E0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p w14:paraId="6290409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p w14:paraId="74384A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Hình ảnh tổng quan tài sản: </w:t>
            </w:r>
            <w:r/>
          </w:p>
          <w:p w14:paraId="66CE0A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2390775" cy="3181350"/>
                      <wp:effectExtent l="0" t="0" r="0" b="0"/>
                      <wp:docPr id="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79864" name=""/>
                              <pic:cNvPicPr>
                                <a:picLocks noChangeAspect="1"/>
                              </pic:cNvPicPr>
                              <pic:nvPr/>
                            </pic:nvPicPr>
                            <pic:blipFill rotWithShape="1">
                              <a:blip r:embed="rId58"/>
                              <a:stretch/>
                            </pic:blipFill>
                            <pic:spPr bwMode="auto">
                              <a:xfrm>
                                <a:off x="0" y="0"/>
                                <a:ext cx="239077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5" o:spid="_x0000_s45" type="#_x0000_t75" style="width:188.25pt;height:250.50pt;mso-wrap-distance-left:0.00pt;mso-wrap-distance-top:0.00pt;mso-wrap-distance-right:0.00pt;mso-wrap-distance-bottom:0.00pt;z-index:1;" stroked="false">
                      <v:imagedata r:id="rId58"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942975" cy="638175"/>
                      <wp:effectExtent l="0" t="0" r="0" b="0"/>
                      <wp:docPr id="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870303" name=""/>
                              <pic:cNvPicPr>
                                <a:picLocks noChangeAspect="1"/>
                              </pic:cNvPicPr>
                              <pic:nvPr/>
                            </pic:nvPicPr>
                            <pic:blipFill rotWithShape="1">
                              <a:blip r:embed="rId59"/>
                              <a:stretch/>
                            </pic:blipFill>
                            <pic:spPr bwMode="auto">
                              <a:xfrm>
                                <a:off x="0" y="0"/>
                                <a:ext cx="942975" cy="638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6" o:spid="_x0000_s46" type="#_x0000_t75" style="width:74.25pt;height:50.25pt;mso-wrap-distance-left:0.00pt;mso-wrap-distance-top:0.00pt;mso-wrap-distance-right:0.00pt;mso-wrap-distance-bottom:0.00pt;z-index:1;" stroked="false">
                      <v:imagedata r:id="rId59" o:title=""/>
                      <o:lock v:ext="edit" rotation="t"/>
                    </v:shape>
                  </w:pict>
                </mc:Fallback>
              </mc:AlternateContent>
            </w:r>
            <w:r/>
          </w:p>
          <w:p w14:paraId="5611249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tc>
      </w:tr>
    </w:tbl>
    <w:p w14:paraId="1CD3BC8E">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14:paraId="3F4D5C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4242777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22"/>
        </w:trPr>
        <w:tc>
          <w:tcPr>
            <w:tcBorders/>
            <w:tcMar>
              <w:left w:w="108" w:type="dxa"/>
              <w:top w:w="0" w:type="dxa"/>
              <w:right w:w="108" w:type="dxa"/>
              <w:bottom w:w="0" w:type="dxa"/>
            </w:tcMar>
            <w:tcW w:w="4427" w:type="dxa"/>
            <w:vAlign w:val="center"/>
            <w:textDirection w:val="lrTb"/>
            <w:noWrap w:val="false"/>
          </w:tcPr>
          <w:p w14:paraId="7F123D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5F3961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14:paraId="70E0796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14:paraId="25342F1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14:paraId="10F0F08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312"/>
        </w:trPr>
        <w:tc>
          <w:tcPr>
            <w:tcBorders/>
            <w:tcMar>
              <w:left w:w="108" w:type="dxa"/>
              <w:top w:w="0" w:type="dxa"/>
              <w:right w:w="108" w:type="dxa"/>
              <w:bottom w:w="0" w:type="dxa"/>
            </w:tcMar>
            <w:tcW w:w="4427" w:type="dxa"/>
            <w:vAlign w:val="bottom"/>
            <w:textDirection w:val="lrTb"/>
            <w:noWrap w:val="false"/>
          </w:tcPr>
          <w:p w14:paraId="00B7C2B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5A895D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Nguyễn Thị Thùy Dung</w:t>
            </w:r>
            <w:r/>
          </w:p>
        </w:tc>
      </w:tr>
    </w:tbl>
    <w:p w14:paraId="5C298A38">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14:paraId="513EFFA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14:paraId="5AF33EA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14:paraId="777BB1F9">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3. Thửa đất số 66 và 67</w:t>
      </w:r>
      <w:r/>
    </w:p>
    <w:p w14:paraId="544DBCF3">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b/>
          <w:color w:val="000000"/>
          <w:sz w:val="24"/>
        </w:rPr>
        <w:t xml:space="preserve">TSSS1</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08110D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08A86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59695F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3A28C3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DD94F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6641E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E6CED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0ABFB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DF00D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https://batdongsan.com.vn/ban-dat-duong-tran-dang-tuyen-phuong-vu-ninh/ban-lo-mat-dt-74m-mt-5m-huong-bac-gia-7-7-ty-pr44378086</w:t>
              <w:br/>
              <w:t xml:space="preserve"> 0981467293 </w:t>
              <w:br/>
              <w:t xml:space="preserve"> (Anh Thành Trương)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11F63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1BCE8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CB4CC2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7.300.000.000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F582EB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D3AA15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DCBF1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6.935.000.000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F4896A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DBED54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92889C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E898C1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A650A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B527B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A5CB80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653C29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A6CFB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13D0C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408DCC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69FF4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 (74 m²)</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978519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BBF09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7B949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C8971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0925D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0C551D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Phường Vũ Ninh, Thành phố Bắc Ninh, Tỉnh Bắc Ninh, đường Trần Đăng Tuyển, độ rộng đường trước mặt tài sản 14.5m, Tài sản tiếp giáp đường Trần Đăng Tuyển, mặt tiền 5m, Cách đường Ngô Gia Tự 950m, cách đại học Kinh Bắc 500m, 21.186650801644422, </w:t>
            </w:r>
            <w:r>
              <w:rPr>
                <w:rFonts w:ascii="Times New Roman" w:hAnsi="Times New Roman" w:eastAsia="Times New Roman" w:cs="Times New Roman"/>
                <w:color w:val="000000"/>
                <w:sz w:val="22"/>
              </w:rPr>
              <w:t xml:space="preserve">106.08786980320984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3C9C51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C7A73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B3163A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0B49E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BBCDD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15877E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738A73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CA90C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6E124E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C1567E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4DAD8D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5B0D08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2ED25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F51AB5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EC3B5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EC1F85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7D76DF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0266CB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978C20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5668D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272950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6B78B3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30DCC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41D21A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72874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793B9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57C60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5D8314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5CB3DD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B9529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ACEECE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665C734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14:paraId="27BA7B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4800600" cy="3181350"/>
                      <wp:effectExtent l="0" t="0" r="0" b="0"/>
                      <wp:docPr id="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811633" name=""/>
                              <pic:cNvPicPr>
                                <a:picLocks noChangeAspect="1"/>
                              </pic:cNvPicPr>
                              <pic:nvPr/>
                            </pic:nvPicPr>
                            <pic:blipFill rotWithShape="1">
                              <a:blip r:embed="rId60"/>
                              <a:stretch/>
                            </pic:blipFill>
                            <pic:spPr bwMode="auto">
                              <a:xfrm>
                                <a:off x="0" y="0"/>
                                <a:ext cx="4800600"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7" o:spid="_x0000_s47" type="#_x0000_t75" style="width:378.00pt;height:250.50pt;mso-wrap-distance-left:0.00pt;mso-wrap-distance-top:0.00pt;mso-wrap-distance-right:0.00pt;mso-wrap-distance-bottom:0.00pt;z-index:1;" stroked="false">
                      <v:imagedata r:id="rId60" o:title=""/>
                      <o:lock v:ext="edit" rotation="t"/>
                    </v:shape>
                  </w:pict>
                </mc:Fallback>
              </mc:AlternateContent>
            </w:r>
            <w:r>
              <w:rPr>
                <w:rFonts w:ascii="Times New Roman" w:hAnsi="Times New Roman" w:eastAsia="Times New Roman" w:cs="Times New Roman"/>
                <w:color w:val="000000"/>
                <w:sz w:val="22"/>
              </w:rPr>
              <w:t xml:space="preserve">     </w:t>
            </w:r>
            <w:r/>
          </w:p>
          <w:p w14:paraId="4864FE2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14:paraId="62DDC4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4781550" cy="3171825"/>
                      <wp:effectExtent l="0" t="0" r="0" b="0"/>
                      <wp:docPr id="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94991" name=""/>
                              <pic:cNvPicPr>
                                <a:picLocks noChangeAspect="1"/>
                              </pic:cNvPicPr>
                              <pic:nvPr/>
                            </pic:nvPicPr>
                            <pic:blipFill rotWithShape="1">
                              <a:blip r:embed="rId61"/>
                              <a:stretch/>
                            </pic:blipFill>
                            <pic:spPr bwMode="auto">
                              <a:xfrm>
                                <a:off x="0" y="0"/>
                                <a:ext cx="47815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8" o:spid="_x0000_s48" type="#_x0000_t75" style="width:376.50pt;height:249.75pt;mso-wrap-distance-left:0.00pt;mso-wrap-distance-top:0.00pt;mso-wrap-distance-right:0.00pt;mso-wrap-distance-bottom:0.00pt;z-index:1;" stroked="false">
                      <v:imagedata r:id="rId61" o:title=""/>
                      <o:lock v:ext="edit" rotation="t"/>
                    </v:shape>
                  </w:pict>
                </mc:Fallback>
              </mc:AlternateContent>
            </w:r>
            <w:r>
              <w:rPr>
                <w:rFonts w:ascii="Times New Roman" w:hAnsi="Times New Roman" w:eastAsia="Times New Roman" w:cs="Times New Roman"/>
                <w:color w:val="000000"/>
                <w:sz w:val="22"/>
              </w:rPr>
              <w:t xml:space="preserve">     </w:t>
            </w:r>
            <w:r/>
          </w:p>
          <w:p w14:paraId="2AE344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tc>
      </w:tr>
    </w:tbl>
    <w:p w14:paraId="1213A19A">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i/>
          <w:color w:val="000000"/>
          <w:sz w:val="24"/>
        </w:rPr>
        <w:t xml:space="preserve"> </w:t>
      </w:r>
      <w:r/>
    </w:p>
    <w:p w14:paraId="0F84680F">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i/>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4701"/>
      </w:tblGrid>
      <w:tr>
        <w:trPr>
          <w:trHeight w:val="298"/>
        </w:trPr>
        <w:tc>
          <w:tcPr>
            <w:tcBorders/>
            <w:tcMar>
              <w:left w:w="108" w:type="dxa"/>
              <w:top w:w="0" w:type="dxa"/>
              <w:right w:w="108" w:type="dxa"/>
              <w:bottom w:w="0" w:type="dxa"/>
            </w:tcMar>
            <w:tcW w:w="4358" w:type="dxa"/>
            <w:vAlign w:val="center"/>
            <w:textDirection w:val="lrTb"/>
            <w:noWrap w:val="false"/>
          </w:tcPr>
          <w:p w14:paraId="089CD2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14:paraId="4B71BD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Người thu thập thông tin</w:t>
            </w:r>
            <w:r/>
          </w:p>
          <w:p w14:paraId="727F737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2D962F2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7C07A94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7B715A5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0A4C581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4358" w:type="dxa"/>
            <w:vAlign w:val="center"/>
            <w:textDirection w:val="lrTb"/>
            <w:noWrap w:val="false"/>
          </w:tcPr>
          <w:p w14:paraId="10333C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14:paraId="7A4565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Nguyễn Thị Thùy Dung</w:t>
            </w:r>
            <w:r/>
          </w:p>
        </w:tc>
      </w:tr>
      <w:tr>
        <w:trPr>
          <w:trHeight w:val="298"/>
        </w:trPr>
        <w:tc>
          <w:tcPr>
            <w:tcBorders/>
            <w:tcMar>
              <w:left w:w="108" w:type="dxa"/>
              <w:top w:w="0" w:type="dxa"/>
              <w:right w:w="108" w:type="dxa"/>
              <w:bottom w:w="0" w:type="dxa"/>
            </w:tcMar>
            <w:tcW w:w="4358" w:type="dxa"/>
            <w:vAlign w:val="bottom"/>
            <w:textDirection w:val="lrTb"/>
            <w:noWrap w:val="false"/>
          </w:tcPr>
          <w:p w14:paraId="6540134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14:paraId="250505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bl>
    <w:p w14:paraId="114A6499">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14:paraId="132B5A4E">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TSSS2</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4468912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C52B0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BA6934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117553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51D06D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F4A88B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D682F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10C90F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D9DC3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0378571288 </w:t>
              <w:br/>
              <w:t xml:space="preserve"> (Anh Đạt Bạch)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896787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B99A2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E6579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7.100.000.000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5766CD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CA8FFC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70886A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6.745.000.000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624AFB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10CB1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3C4151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0EE1AD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C0C32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6EBB46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02FC8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8DE671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7A504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6EA6D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D9499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DE6B9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 (76.2 m²)</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AA188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EB0F39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2F4E2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C051D5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6BD743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929146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Phường Vũ Ninh, Thành phố Bắc Ninh, Tỉnh Bắc Ninh, đường đường Huỳnh Tấn Phát, độ rộng đường trước mặt tài sản 14.5m, Tài sản tiếp giáp đường Huỳnh Tấn Phát, mặt tiền 5m, Cách đường Ngô Gia Tự 950m, cách đại học Kinh Bắc 500m</w:t>
              <w:br/>
              <w:t xml:space="preserve"> , 21.19602486021</w:t>
            </w:r>
            <w:r>
              <w:rPr>
                <w:rFonts w:ascii="Times New Roman" w:hAnsi="Times New Roman" w:eastAsia="Times New Roman" w:cs="Times New Roman"/>
                <w:color w:val="000000"/>
                <w:sz w:val="22"/>
              </w:rPr>
              <w:t xml:space="preserve">808, 106.07186796560887</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994FBD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7DF5E8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972468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27FC8F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5F31D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68BC6A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76.2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F8EBC6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BF38F2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7D4AB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27595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9FEF53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213B9F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5299F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587FBC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AC884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CAC7AE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6B7D7E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D230A5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48A142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91036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6A8B18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D2257B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6354F4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2CE0A1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22381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2EDD73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0B601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E0AFC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0570B3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5AF9C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E77AD1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01525D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871AC8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4EA84E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77487E5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14:paraId="21CC6D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3552825" cy="3171825"/>
                      <wp:effectExtent l="0" t="0" r="0" b="0"/>
                      <wp:docPr id="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08529" name=""/>
                              <pic:cNvPicPr>
                                <a:picLocks noChangeAspect="1"/>
                              </pic:cNvPicPr>
                              <pic:nvPr/>
                            </pic:nvPicPr>
                            <pic:blipFill rotWithShape="1">
                              <a:blip r:embed="rId62"/>
                              <a:stretch/>
                            </pic:blipFill>
                            <pic:spPr bwMode="auto">
                              <a:xfrm>
                                <a:off x="0" y="0"/>
                                <a:ext cx="3552824"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9" o:spid="_x0000_s49" type="#_x0000_t75" style="width:279.75pt;height:249.75pt;mso-wrap-distance-left:0.00pt;mso-wrap-distance-top:0.00pt;mso-wrap-distance-right:0.00pt;mso-wrap-distance-bottom:0.00pt;z-index:1;" stroked="false">
                      <v:imagedata r:id="rId62" o:title=""/>
                      <o:lock v:ext="edit" rotation="t"/>
                    </v:shape>
                  </w:pict>
                </mc:Fallback>
              </mc:AlternateContent>
            </w:r>
            <w:r>
              <w:rPr>
                <w:rFonts w:ascii="Times New Roman" w:hAnsi="Times New Roman" w:eastAsia="Times New Roman" w:cs="Times New Roman"/>
                <w:color w:val="000000"/>
                <w:sz w:val="22"/>
              </w:rPr>
              <w:t xml:space="preserve">  </w:t>
            </w:r>
            <w:r/>
          </w:p>
          <w:p w14:paraId="7FBF17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p w14:paraId="5ABB96D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14:paraId="3BCE653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2381250" cy="3171825"/>
                      <wp:effectExtent l="0" t="0" r="0" b="0"/>
                      <wp:docPr id="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087484" name=""/>
                              <pic:cNvPicPr>
                                <a:picLocks noChangeAspect="1"/>
                              </pic:cNvPicPr>
                              <pic:nvPr/>
                            </pic:nvPicPr>
                            <pic:blipFill rotWithShape="1">
                              <a:blip r:embed="rId63"/>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0" o:spid="_x0000_s50" type="#_x0000_t75" style="width:187.50pt;height:249.75pt;mso-wrap-distance-left:0.00pt;mso-wrap-distance-top:0.00pt;mso-wrap-distance-right:0.00pt;mso-wrap-distance-bottom:0.00pt;z-index:1;" stroked="false">
                      <v:imagedata r:id="rId63"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6048375" cy="2729942"/>
                      <wp:effectExtent l="0" t="0" r="0" b="0"/>
                      <wp:docPr id="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623410" name=""/>
                              <pic:cNvPicPr>
                                <a:picLocks noChangeAspect="1"/>
                              </pic:cNvPicPr>
                              <pic:nvPr/>
                            </pic:nvPicPr>
                            <pic:blipFill rotWithShape="1">
                              <a:blip r:embed="rId64"/>
                              <a:stretch/>
                            </pic:blipFill>
                            <pic:spPr bwMode="auto">
                              <a:xfrm>
                                <a:off x="0" y="0"/>
                                <a:ext cx="6048374" cy="27299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1" o:spid="_x0000_s51" type="#_x0000_t75" style="width:476.25pt;height:214.96pt;mso-wrap-distance-left:0.00pt;mso-wrap-distance-top:0.00pt;mso-wrap-distance-right:0.00pt;mso-wrap-distance-bottom:0.00pt;z-index:1;" stroked="false">
                      <v:imagedata r:id="rId64" o:title=""/>
                      <o:lock v:ext="edit" rotation="t"/>
                    </v:shape>
                  </w:pict>
                </mc:Fallback>
              </mc:AlternateContent>
              <w:t xml:space="preserve">    </w:t>
            </w:r>
            <w:r/>
          </w:p>
          <w:p w14:paraId="111F22D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tc>
      </w:tr>
    </w:tbl>
    <w:p w14:paraId="50CC2465">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14:paraId="0967D0D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355BAB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Người thu thập thông tin</w:t>
            </w:r>
            <w:r/>
          </w:p>
          <w:p w14:paraId="37332CC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403A908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53F4D24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56DAD58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55540CA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14:paraId="07F7F00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r>
        <w:trPr>
          <w:trHeight w:val="322"/>
        </w:trPr>
        <w:tc>
          <w:tcPr>
            <w:tcBorders/>
            <w:tcMar>
              <w:left w:w="108" w:type="dxa"/>
              <w:top w:w="0" w:type="dxa"/>
              <w:right w:w="108" w:type="dxa"/>
              <w:bottom w:w="0" w:type="dxa"/>
            </w:tcMar>
            <w:tcW w:w="4427" w:type="dxa"/>
            <w:vAlign w:val="center"/>
            <w:textDirection w:val="lrTb"/>
            <w:noWrap w:val="false"/>
          </w:tcPr>
          <w:p w14:paraId="1150D5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358F277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Nguyễn Thị Thùy Dung</w:t>
            </w:r>
            <w:r/>
          </w:p>
          <w:p w14:paraId="3C2E7B2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bl>
    <w:p w14:paraId="51F282B0">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14:paraId="369CCFB6">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14:paraId="32FE5AA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14:paraId="560CB0A4">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14:paraId="70CC1D28">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 3</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5FE6229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680BFE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17EEF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26889A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AF466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C7C022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1DE30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66B27F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EB4734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https://www.facebook.com/share/p/1DLBD12AA1/ SĐT: Anh Hùng </w:t>
              <w:br/>
              <w:t xml:space="preserve"> (0942949222)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6DA419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B825FA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53FC37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8.900.000.000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D0928D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5E194D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B0807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8.455.000.000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30420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D265AD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0F897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97621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0933A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893E58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26904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0C2A16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87740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EADA16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97EA10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0F2B0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 (81 m²)</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FBF92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593DA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CDDB77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F88228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F63164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D97B0D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Tài sản tại: Phường Vũ Ninh, Thành phố Bắc Ninh, Tỉnh Bắc Ninh, đường Tô Hiến Thành, độ rộng đường trước mặt tài sản 14.5m, Tài sản tiếp giáp đường Tô Hiến Thành, đường xe máy lưu thông nhỏ hơn 2.5m, mặt tiền 4.5m, Tài sản tiếp giáp đường Tô Hiến Thành, 21</w:t>
            </w:r>
            <w:r>
              <w:rPr>
                <w:rFonts w:ascii="Times New Roman" w:hAnsi="Times New Roman" w:eastAsia="Times New Roman" w:cs="Times New Roman"/>
                <w:color w:val="000000"/>
                <w:sz w:val="22"/>
              </w:rPr>
              <w:t xml:space="preserve">.19452376111549, 106.06335403734063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9CA369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6E4360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0C54E4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624E96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DE1DA1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B9EF55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81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770BD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C96F97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885A3D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0FEB5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E469DB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FB78F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2A21FD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24689A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97C473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0F44DA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C3A0B6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A30434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C25F22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E680D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31295C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8CC303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5160C4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3161B3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FC982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0B6CFE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8F7C6B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2CF27C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5F242E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288B8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098C2C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DB7047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BC1CA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98D425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5BC3945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14:paraId="7A690A7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2962275" cy="3181350"/>
                      <wp:effectExtent l="0" t="0" r="0" b="0"/>
                      <wp:docPr id="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00177" name=""/>
                              <pic:cNvPicPr>
                                <a:picLocks noChangeAspect="1"/>
                              </pic:cNvPicPr>
                              <pic:nvPr/>
                            </pic:nvPicPr>
                            <pic:blipFill rotWithShape="1">
                              <a:blip r:embed="rId65"/>
                              <a:stretch/>
                            </pic:blipFill>
                            <pic:spPr bwMode="auto">
                              <a:xfrm>
                                <a:off x="0" y="0"/>
                                <a:ext cx="296227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2" o:spid="_x0000_s52" type="#_x0000_t75" style="width:233.25pt;height:250.50pt;mso-wrap-distance-left:0.00pt;mso-wrap-distance-top:0.00pt;mso-wrap-distance-right:0.00pt;mso-wrap-distance-bottom:0.00pt;z-index:1;" stroked="false">
                      <v:imagedata r:id="rId65" o:title=""/>
                      <o:lock v:ext="edit" rotation="t"/>
                    </v:shape>
                  </w:pict>
                </mc:Fallback>
              </mc:AlternateContent>
            </w:r>
            <w:r>
              <w:rPr>
                <w:rFonts w:ascii="Times New Roman" w:hAnsi="Times New Roman" w:eastAsia="Times New Roman" w:cs="Times New Roman"/>
                <w:color w:val="000000"/>
                <w:sz w:val="22"/>
              </w:rPr>
              <w:t xml:space="preserve">  </w:t>
            </w:r>
            <w:r/>
          </w:p>
          <w:p w14:paraId="5F774E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p w14:paraId="0B911E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p w14:paraId="5AE8BC1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Hình ảnh tổng quan tài sản: </w:t>
            </w:r>
            <w:r/>
          </w:p>
          <w:p w14:paraId="0927CAB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mc:AlternateContent>
                <mc:Choice Requires="wpg">
                  <w:drawing>
                    <wp:inline xmlns:wp="http://schemas.openxmlformats.org/drawingml/2006/wordprocessingDrawing" distT="0" distB="0" distL="0" distR="0">
                      <wp:extent cx="3552825" cy="3181350"/>
                      <wp:effectExtent l="0" t="0" r="0" b="0"/>
                      <wp:docPr id="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80702" name=""/>
                              <pic:cNvPicPr>
                                <a:picLocks noChangeAspect="1"/>
                              </pic:cNvPicPr>
                              <pic:nvPr/>
                            </pic:nvPicPr>
                            <pic:blipFill rotWithShape="1">
                              <a:blip r:embed="rId66"/>
                              <a:stretch/>
                            </pic:blipFill>
                            <pic:spPr bwMode="auto">
                              <a:xfrm>
                                <a:off x="0" y="0"/>
                                <a:ext cx="355282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3" o:spid="_x0000_s53" type="#_x0000_t75" style="width:279.75pt;height:250.50pt;mso-wrap-distance-left:0.00pt;mso-wrap-distance-top:0.00pt;mso-wrap-distance-right:0.00pt;mso-wrap-distance-bottom:0.00pt;z-index:1;" stroked="false">
                      <v:imagedata r:id="rId66" o:title=""/>
                      <o:lock v:ext="edit" rotation="t"/>
                    </v:shape>
                  </w:pict>
                </mc:Fallback>
              </mc:AlternateContent>
            </w:r>
            <w:r>
              <w:rPr>
                <w:rFonts w:ascii="Times New Roman" w:hAnsi="Times New Roman" w:eastAsia="Times New Roman" w:cs="Times New Roman"/>
                <w:color w:val="000000"/>
                <w:sz w:val="22"/>
              </w:rPr>
              <w:t xml:space="preserve">     </w:t>
            </w:r>
            <w:r/>
          </w:p>
          <w:p w14:paraId="6E30BE7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  </w:t>
            </w:r>
            <w:r/>
          </w:p>
        </w:tc>
      </w:tr>
    </w:tbl>
    <w:p w14:paraId="147C62C1">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14:paraId="61702AC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02A036E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22"/>
        </w:trPr>
        <w:tc>
          <w:tcPr>
            <w:tcBorders/>
            <w:tcMar>
              <w:left w:w="108" w:type="dxa"/>
              <w:top w:w="0" w:type="dxa"/>
              <w:right w:w="108" w:type="dxa"/>
              <w:bottom w:w="0" w:type="dxa"/>
            </w:tcMar>
            <w:tcW w:w="4427" w:type="dxa"/>
            <w:vAlign w:val="center"/>
            <w:textDirection w:val="lrTb"/>
            <w:noWrap w:val="false"/>
          </w:tcPr>
          <w:p w14:paraId="1D15BA1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715F306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14:paraId="62A2FA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14:paraId="4042EC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14:paraId="7D8C65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Nguyễn Thị Thùy Dung</w:t>
            </w:r>
            <w:r/>
          </w:p>
        </w:tc>
      </w:tr>
    </w:tbl>
    <w:p w14:paraId="19B5A64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14:paraId="4093654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14:paraId="04888EB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r>
        <w:rPr>
          <w:b/>
          <w:i/>
          <w:iCs/>
          <w:lang w:val="pt-BR"/>
        </w:rPr>
      </w:r>
      <w:r>
        <w:rPr>
          <w:b/>
          <w:i/>
          <w:iCs/>
          <w:lang w:val="pt-BR"/>
        </w:rPr>
      </w:r>
      <w:r>
        <w:rPr>
          <w:rFonts w:ascii="Times New Roman" w:hAnsi="Times New Roman" w:eastAsia="Times New Roman" w:cs="Times New Roman"/>
          <w:sz w:val="24"/>
        </w:rPr>
      </w:r>
    </w:p>
    <w:sectPr>
      <w:footerReference w:type="even" r:id="rId9"/>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0937DB32" w14:textId="77777777">
      <w:pPr>
        <w:pBdr/>
        <w:spacing/>
        <w:ind/>
        <w:rPr/>
      </w:pPr>
      <w:r>
        <w:separator/>
      </w:r>
      <w:r/>
    </w:p>
  </w:endnote>
  <w:endnote w:type="continuationSeparator" w:id="0">
    <w:p w14:paraId="4D7F39F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506BFBD" w14:textId="77777777">
      <w:pPr>
        <w:pBdr/>
        <w:spacing/>
        <w:ind/>
        <w:rPr/>
      </w:pPr>
      <w:r>
        <w:separator/>
      </w:r>
      <w:r/>
    </w:p>
  </w:footnote>
  <w:footnote w:type="continuationSeparator" w:id="0">
    <w:p w14:paraId="476AECFA" w14:textId="77777777">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49B7DDB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171B4FA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36B8DB6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4E31607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3516FFCE"/>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5">
    <w:nsid w:val="53B8319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40"/>
    <w:next w:val="840"/>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40"/>
    <w:next w:val="840"/>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40"/>
    <w:next w:val="840"/>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40"/>
    <w:next w:val="840"/>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40"/>
    <w:next w:val="840"/>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45"/>
    <w:link w:val="143"/>
    <w:uiPriority w:val="9"/>
    <w:pPr>
      <w:pBdr/>
      <w:spacing/>
      <w:ind/>
    </w:pPr>
    <w:rPr>
      <w:rFonts w:ascii="Arial" w:hAnsi="Arial" w:eastAsia="Arial" w:cs="Arial"/>
      <w:color w:val="0f4761" w:themeColor="accent1" w:themeShade="BF"/>
    </w:rPr>
  </w:style>
  <w:style w:type="character" w:styleId="155">
    <w:name w:val="Heading 6 Char"/>
    <w:basedOn w:val="845"/>
    <w:link w:val="144"/>
    <w:uiPriority w:val="9"/>
    <w:pPr>
      <w:pBdr/>
      <w:spacing/>
      <w:ind/>
    </w:pPr>
    <w:rPr>
      <w:rFonts w:ascii="Arial" w:hAnsi="Arial" w:eastAsia="Arial" w:cs="Arial"/>
      <w:i/>
      <w:iCs/>
      <w:color w:val="595959" w:themeColor="text1" w:themeTint="A6"/>
    </w:rPr>
  </w:style>
  <w:style w:type="character" w:styleId="156">
    <w:name w:val="Heading 7 Char"/>
    <w:basedOn w:val="845"/>
    <w:link w:val="145"/>
    <w:uiPriority w:val="9"/>
    <w:pPr>
      <w:pBdr/>
      <w:spacing/>
      <w:ind/>
    </w:pPr>
    <w:rPr>
      <w:rFonts w:ascii="Arial" w:hAnsi="Arial" w:eastAsia="Arial" w:cs="Arial"/>
      <w:color w:val="595959" w:themeColor="text1" w:themeTint="A6"/>
    </w:rPr>
  </w:style>
  <w:style w:type="character" w:styleId="157">
    <w:name w:val="Heading 8 Char"/>
    <w:basedOn w:val="845"/>
    <w:link w:val="146"/>
    <w:uiPriority w:val="9"/>
    <w:pPr>
      <w:pBdr/>
      <w:spacing/>
      <w:ind/>
    </w:pPr>
    <w:rPr>
      <w:rFonts w:ascii="Arial" w:hAnsi="Arial" w:eastAsia="Arial" w:cs="Arial"/>
      <w:i/>
      <w:iCs/>
      <w:color w:val="272727" w:themeColor="text1" w:themeTint="D8"/>
    </w:rPr>
  </w:style>
  <w:style w:type="character" w:styleId="158">
    <w:name w:val="Heading 9 Char"/>
    <w:basedOn w:val="845"/>
    <w:link w:val="147"/>
    <w:uiPriority w:val="9"/>
    <w:pPr>
      <w:pBdr/>
      <w:spacing/>
      <w:ind/>
    </w:pPr>
    <w:rPr>
      <w:rFonts w:ascii="Arial" w:hAnsi="Arial" w:eastAsia="Arial" w:cs="Arial"/>
      <w:i/>
      <w:iCs/>
      <w:color w:val="272727" w:themeColor="text1" w:themeTint="D8"/>
    </w:rPr>
  </w:style>
  <w:style w:type="paragraph" w:styleId="161">
    <w:name w:val="Subtitle"/>
    <w:basedOn w:val="840"/>
    <w:next w:val="840"/>
    <w:link w:val="162"/>
    <w:uiPriority w:val="11"/>
    <w:qFormat/>
    <w:pPr>
      <w:numPr>
        <w:ilvl w:val="1"/>
      </w:numPr>
      <w:pBdr/>
      <w:spacing/>
      <w:ind/>
    </w:pPr>
    <w:rPr>
      <w:color w:val="595959" w:themeColor="text1" w:themeTint="A6"/>
      <w:spacing w:val="15"/>
      <w:sz w:val="28"/>
      <w:szCs w:val="28"/>
    </w:rPr>
  </w:style>
  <w:style w:type="character" w:styleId="162">
    <w:name w:val="Subtitle Char"/>
    <w:basedOn w:val="845"/>
    <w:link w:val="161"/>
    <w:uiPriority w:val="11"/>
    <w:pPr>
      <w:pBdr/>
      <w:spacing/>
      <w:ind/>
    </w:pPr>
    <w:rPr>
      <w:color w:val="595959" w:themeColor="text1" w:themeTint="A6"/>
      <w:spacing w:val="15"/>
      <w:sz w:val="28"/>
      <w:szCs w:val="28"/>
    </w:rPr>
  </w:style>
  <w:style w:type="paragraph" w:styleId="163">
    <w:name w:val="Quote"/>
    <w:basedOn w:val="840"/>
    <w:next w:val="840"/>
    <w:link w:val="164"/>
    <w:uiPriority w:val="29"/>
    <w:qFormat/>
    <w:pPr>
      <w:pBdr/>
      <w:spacing w:before="160"/>
      <w:ind/>
      <w:jc w:val="center"/>
    </w:pPr>
    <w:rPr>
      <w:i/>
      <w:iCs/>
      <w:color w:val="404040" w:themeColor="text1" w:themeTint="BF"/>
    </w:rPr>
  </w:style>
  <w:style w:type="character" w:styleId="164">
    <w:name w:val="Quote Char"/>
    <w:basedOn w:val="845"/>
    <w:link w:val="163"/>
    <w:uiPriority w:val="29"/>
    <w:pPr>
      <w:pBdr/>
      <w:spacing/>
      <w:ind/>
    </w:pPr>
    <w:rPr>
      <w:i/>
      <w:iCs/>
      <w:color w:val="404040" w:themeColor="text1" w:themeTint="BF"/>
    </w:rPr>
  </w:style>
  <w:style w:type="character" w:styleId="166">
    <w:name w:val="Intense Emphasis"/>
    <w:basedOn w:val="845"/>
    <w:uiPriority w:val="21"/>
    <w:qFormat/>
    <w:pPr>
      <w:pBdr/>
      <w:spacing/>
      <w:ind/>
    </w:pPr>
    <w:rPr>
      <w:i/>
      <w:iCs/>
      <w:color w:val="0f4761" w:themeColor="accent1" w:themeShade="BF"/>
    </w:rPr>
  </w:style>
  <w:style w:type="paragraph" w:styleId="167">
    <w:name w:val="Intense Quote"/>
    <w:basedOn w:val="840"/>
    <w:next w:val="840"/>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45"/>
    <w:link w:val="167"/>
    <w:uiPriority w:val="30"/>
    <w:pPr>
      <w:pBdr/>
      <w:spacing/>
      <w:ind/>
    </w:pPr>
    <w:rPr>
      <w:i/>
      <w:iCs/>
      <w:color w:val="0f4761" w:themeColor="accent1" w:themeShade="BF"/>
    </w:rPr>
  </w:style>
  <w:style w:type="character" w:styleId="169">
    <w:name w:val="Intense Reference"/>
    <w:basedOn w:val="845"/>
    <w:uiPriority w:val="32"/>
    <w:qFormat/>
    <w:pPr>
      <w:pBdr/>
      <w:spacing/>
      <w:ind/>
    </w:pPr>
    <w:rPr>
      <w:b/>
      <w:bCs/>
      <w:smallCaps/>
      <w:color w:val="0f4761" w:themeColor="accent1" w:themeShade="BF"/>
      <w:spacing w:val="5"/>
    </w:rPr>
  </w:style>
  <w:style w:type="paragraph" w:styleId="170">
    <w:name w:val="No Spacing"/>
    <w:basedOn w:val="840"/>
    <w:uiPriority w:val="1"/>
    <w:qFormat/>
    <w:pPr>
      <w:pBdr/>
      <w:spacing w:after="0" w:line="240" w:lineRule="auto"/>
      <w:ind/>
    </w:pPr>
  </w:style>
  <w:style w:type="character" w:styleId="171">
    <w:name w:val="Subtle Emphasis"/>
    <w:basedOn w:val="845"/>
    <w:uiPriority w:val="19"/>
    <w:qFormat/>
    <w:pPr>
      <w:pBdr/>
      <w:spacing/>
      <w:ind/>
    </w:pPr>
    <w:rPr>
      <w:i/>
      <w:iCs/>
      <w:color w:val="404040" w:themeColor="text1" w:themeTint="BF"/>
    </w:rPr>
  </w:style>
  <w:style w:type="character" w:styleId="174">
    <w:name w:val="Subtle Reference"/>
    <w:basedOn w:val="845"/>
    <w:uiPriority w:val="31"/>
    <w:qFormat/>
    <w:pPr>
      <w:pBdr/>
      <w:spacing/>
      <w:ind/>
    </w:pPr>
    <w:rPr>
      <w:smallCaps/>
      <w:color w:val="5a5a5a" w:themeColor="text1" w:themeTint="A5"/>
    </w:rPr>
  </w:style>
  <w:style w:type="character" w:styleId="175">
    <w:name w:val="Book Title"/>
    <w:basedOn w:val="845"/>
    <w:uiPriority w:val="33"/>
    <w:qFormat/>
    <w:pPr>
      <w:pBdr/>
      <w:spacing/>
      <w:ind/>
    </w:pPr>
    <w:rPr>
      <w:b/>
      <w:bCs/>
      <w:i/>
      <w:iCs/>
      <w:spacing w:val="5"/>
    </w:rPr>
  </w:style>
  <w:style w:type="paragraph" w:styleId="180">
    <w:name w:val="Caption"/>
    <w:basedOn w:val="840"/>
    <w:next w:val="840"/>
    <w:uiPriority w:val="35"/>
    <w:unhideWhenUsed/>
    <w:qFormat/>
    <w:pPr>
      <w:pBdr/>
      <w:spacing w:after="200" w:line="240" w:lineRule="auto"/>
      <w:ind/>
    </w:pPr>
    <w:rPr>
      <w:i/>
      <w:iCs/>
      <w:color w:val="0e2841" w:themeColor="text2"/>
      <w:sz w:val="18"/>
      <w:szCs w:val="18"/>
    </w:rPr>
  </w:style>
  <w:style w:type="paragraph" w:styleId="181">
    <w:name w:val="footnote text"/>
    <w:basedOn w:val="840"/>
    <w:link w:val="182"/>
    <w:uiPriority w:val="99"/>
    <w:semiHidden/>
    <w:unhideWhenUsed/>
    <w:pPr>
      <w:pBdr/>
      <w:spacing w:after="0" w:line="240" w:lineRule="auto"/>
      <w:ind/>
    </w:pPr>
    <w:rPr>
      <w:sz w:val="20"/>
      <w:szCs w:val="20"/>
    </w:rPr>
  </w:style>
  <w:style w:type="character" w:styleId="182">
    <w:name w:val="Footnote Text Char"/>
    <w:basedOn w:val="845"/>
    <w:link w:val="181"/>
    <w:uiPriority w:val="99"/>
    <w:semiHidden/>
    <w:pPr>
      <w:pBdr/>
      <w:spacing/>
      <w:ind/>
    </w:pPr>
    <w:rPr>
      <w:sz w:val="20"/>
      <w:szCs w:val="20"/>
    </w:rPr>
  </w:style>
  <w:style w:type="character" w:styleId="183">
    <w:name w:val="footnote reference"/>
    <w:basedOn w:val="845"/>
    <w:uiPriority w:val="99"/>
    <w:semiHidden/>
    <w:unhideWhenUsed/>
    <w:pPr>
      <w:pBdr/>
      <w:spacing/>
      <w:ind/>
    </w:pPr>
    <w:rPr>
      <w:vertAlign w:val="superscript"/>
    </w:rPr>
  </w:style>
  <w:style w:type="paragraph" w:styleId="184">
    <w:name w:val="endnote text"/>
    <w:basedOn w:val="840"/>
    <w:link w:val="185"/>
    <w:uiPriority w:val="99"/>
    <w:semiHidden/>
    <w:unhideWhenUsed/>
    <w:pPr>
      <w:pBdr/>
      <w:spacing w:after="0" w:line="240" w:lineRule="auto"/>
      <w:ind/>
    </w:pPr>
    <w:rPr>
      <w:sz w:val="20"/>
      <w:szCs w:val="20"/>
    </w:rPr>
  </w:style>
  <w:style w:type="character" w:styleId="185">
    <w:name w:val="Endnote Text Char"/>
    <w:basedOn w:val="845"/>
    <w:link w:val="184"/>
    <w:uiPriority w:val="99"/>
    <w:semiHidden/>
    <w:pPr>
      <w:pBdr/>
      <w:spacing/>
      <w:ind/>
    </w:pPr>
    <w:rPr>
      <w:sz w:val="20"/>
      <w:szCs w:val="20"/>
    </w:rPr>
  </w:style>
  <w:style w:type="character" w:styleId="186">
    <w:name w:val="endnote reference"/>
    <w:basedOn w:val="845"/>
    <w:uiPriority w:val="99"/>
    <w:semiHidden/>
    <w:unhideWhenUsed/>
    <w:pPr>
      <w:pBdr/>
      <w:spacing/>
      <w:ind/>
    </w:pPr>
    <w:rPr>
      <w:vertAlign w:val="superscript"/>
    </w:rPr>
  </w:style>
  <w:style w:type="paragraph" w:styleId="189">
    <w:name w:val="toc 1"/>
    <w:basedOn w:val="840"/>
    <w:next w:val="840"/>
    <w:uiPriority w:val="39"/>
    <w:unhideWhenUsed/>
    <w:pPr>
      <w:pBdr/>
      <w:spacing w:after="100"/>
      <w:ind/>
    </w:pPr>
  </w:style>
  <w:style w:type="paragraph" w:styleId="190">
    <w:name w:val="toc 2"/>
    <w:basedOn w:val="840"/>
    <w:next w:val="840"/>
    <w:uiPriority w:val="39"/>
    <w:unhideWhenUsed/>
    <w:pPr>
      <w:pBdr/>
      <w:spacing w:after="100"/>
      <w:ind w:left="220"/>
    </w:pPr>
  </w:style>
  <w:style w:type="paragraph" w:styleId="191">
    <w:name w:val="toc 3"/>
    <w:basedOn w:val="840"/>
    <w:next w:val="840"/>
    <w:uiPriority w:val="39"/>
    <w:unhideWhenUsed/>
    <w:pPr>
      <w:pBdr/>
      <w:spacing w:after="100"/>
      <w:ind w:left="440"/>
    </w:pPr>
  </w:style>
  <w:style w:type="paragraph" w:styleId="192">
    <w:name w:val="toc 4"/>
    <w:basedOn w:val="840"/>
    <w:next w:val="840"/>
    <w:uiPriority w:val="39"/>
    <w:unhideWhenUsed/>
    <w:pPr>
      <w:pBdr/>
      <w:spacing w:after="100"/>
      <w:ind w:left="660"/>
    </w:pPr>
  </w:style>
  <w:style w:type="paragraph" w:styleId="193">
    <w:name w:val="toc 5"/>
    <w:basedOn w:val="840"/>
    <w:next w:val="840"/>
    <w:uiPriority w:val="39"/>
    <w:unhideWhenUsed/>
    <w:pPr>
      <w:pBdr/>
      <w:spacing w:after="100"/>
      <w:ind w:left="880"/>
    </w:pPr>
  </w:style>
  <w:style w:type="paragraph" w:styleId="194">
    <w:name w:val="toc 6"/>
    <w:basedOn w:val="840"/>
    <w:next w:val="840"/>
    <w:uiPriority w:val="39"/>
    <w:unhideWhenUsed/>
    <w:pPr>
      <w:pBdr/>
      <w:spacing w:after="100"/>
      <w:ind w:left="1100"/>
    </w:pPr>
  </w:style>
  <w:style w:type="paragraph" w:styleId="195">
    <w:name w:val="toc 7"/>
    <w:basedOn w:val="840"/>
    <w:next w:val="840"/>
    <w:uiPriority w:val="39"/>
    <w:unhideWhenUsed/>
    <w:pPr>
      <w:pBdr/>
      <w:spacing w:after="100"/>
      <w:ind w:left="1320"/>
    </w:pPr>
  </w:style>
  <w:style w:type="paragraph" w:styleId="196">
    <w:name w:val="toc 8"/>
    <w:basedOn w:val="840"/>
    <w:next w:val="840"/>
    <w:uiPriority w:val="39"/>
    <w:unhideWhenUsed/>
    <w:pPr>
      <w:pBdr/>
      <w:spacing w:after="100"/>
      <w:ind w:left="1540"/>
    </w:pPr>
  </w:style>
  <w:style w:type="paragraph" w:styleId="197">
    <w:name w:val="toc 9"/>
    <w:basedOn w:val="840"/>
    <w:next w:val="840"/>
    <w:uiPriority w:val="39"/>
    <w:unhideWhenUsed/>
    <w:pPr>
      <w:pBdr/>
      <w:spacing w:after="100"/>
      <w:ind w:left="1760"/>
    </w:pPr>
  </w:style>
  <w:style w:type="character" w:styleId="198">
    <w:name w:val="Placeholder Text"/>
    <w:basedOn w:val="845"/>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40"/>
    <w:next w:val="840"/>
    <w:uiPriority w:val="99"/>
    <w:unhideWhenUsed/>
    <w:pPr>
      <w:pBdr/>
      <w:spacing w:after="0" w:afterAutospacing="0"/>
      <w:ind/>
    </w:pPr>
  </w:style>
  <w:style w:type="paragraph" w:styleId="840" w:default="1">
    <w:name w:val="Normal"/>
    <w:qFormat/>
    <w:pPr>
      <w:pBdr/>
      <w:spacing w:after="0" w:line="240" w:lineRule="auto"/>
      <w:ind/>
    </w:pPr>
    <w:rPr>
      <w:rFonts w:ascii="Times New Roman" w:hAnsi="Times New Roman" w:eastAsia="Times New Roman" w:cs="Times New Roman"/>
      <w:sz w:val="24"/>
      <w:szCs w:val="24"/>
    </w:rPr>
  </w:style>
  <w:style w:type="paragraph" w:styleId="841">
    <w:name w:val="Heading 1"/>
    <w:basedOn w:val="840"/>
    <w:next w:val="840"/>
    <w:link w:val="848"/>
    <w:qFormat/>
    <w:pPr>
      <w:keepNext w:val="true"/>
      <w:pBdr/>
      <w:spacing w:after="120" w:before="120"/>
      <w:ind/>
      <w:jc w:val="center"/>
      <w:outlineLvl w:val="0"/>
    </w:pPr>
    <w:rPr>
      <w:b/>
      <w:bCs/>
      <w:sz w:val="27"/>
      <w:szCs w:val="27"/>
    </w:rPr>
  </w:style>
  <w:style w:type="paragraph" w:styleId="842">
    <w:name w:val="Heading 2"/>
    <w:basedOn w:val="840"/>
    <w:next w:val="840"/>
    <w:link w:val="84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43">
    <w:name w:val="Heading 3"/>
    <w:basedOn w:val="840"/>
    <w:next w:val="840"/>
    <w:link w:val="850"/>
    <w:qFormat/>
    <w:pPr>
      <w:keepNext w:val="true"/>
      <w:pBdr/>
      <w:spacing w:before="60"/>
      <w:ind/>
      <w:outlineLvl w:val="2"/>
    </w:pPr>
    <w:rPr>
      <w:sz w:val="28"/>
      <w:szCs w:val="28"/>
    </w:rPr>
  </w:style>
  <w:style w:type="paragraph" w:styleId="844">
    <w:name w:val="Heading 4"/>
    <w:basedOn w:val="840"/>
    <w:next w:val="840"/>
    <w:link w:val="851"/>
    <w:qFormat/>
    <w:pPr>
      <w:keepNext w:val="true"/>
      <w:pBdr/>
      <w:spacing/>
      <w:ind/>
      <w:jc w:val="center"/>
      <w:outlineLvl w:val="3"/>
    </w:pPr>
    <w:rPr>
      <w:b/>
      <w:bCs/>
    </w:rPr>
  </w:style>
  <w:style w:type="character" w:styleId="845" w:default="1">
    <w:name w:val="Default Paragraph Font"/>
    <w:uiPriority w:val="1"/>
    <w:semiHidden/>
    <w:unhideWhenUsed/>
    <w:pPr>
      <w:pBdr/>
      <w:spacing/>
      <w:ind/>
    </w:pPr>
  </w:style>
  <w:style w:type="table" w:styleId="84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7" w:default="1">
    <w:name w:val="No List"/>
    <w:uiPriority w:val="99"/>
    <w:semiHidden/>
    <w:unhideWhenUsed/>
    <w:pPr>
      <w:pBdr/>
      <w:spacing/>
      <w:ind/>
    </w:pPr>
  </w:style>
  <w:style w:type="character" w:styleId="848" w:customStyle="1">
    <w:name w:val="Heading 1 Char"/>
    <w:basedOn w:val="845"/>
    <w:link w:val="841"/>
    <w:pPr>
      <w:pBdr/>
      <w:spacing/>
      <w:ind/>
    </w:pPr>
    <w:rPr>
      <w:rFonts w:ascii="Times New Roman" w:hAnsi="Times New Roman" w:eastAsia="Times New Roman" w:cs="Times New Roman"/>
      <w:b/>
      <w:bCs/>
      <w:sz w:val="27"/>
      <w:szCs w:val="27"/>
    </w:rPr>
  </w:style>
  <w:style w:type="character" w:styleId="849" w:customStyle="1">
    <w:name w:val="Heading 2 Char"/>
    <w:basedOn w:val="845"/>
    <w:link w:val="842"/>
    <w:uiPriority w:val="9"/>
    <w:pPr>
      <w:pBdr/>
      <w:spacing/>
      <w:ind/>
    </w:pPr>
    <w:rPr>
      <w:rFonts w:asciiTheme="majorHAnsi" w:hAnsiTheme="majorHAnsi" w:eastAsiaTheme="majorEastAsia" w:cstheme="majorBidi"/>
      <w:color w:val="365f91" w:themeColor="accent1" w:themeShade="BF"/>
      <w:sz w:val="26"/>
      <w:szCs w:val="26"/>
    </w:rPr>
  </w:style>
  <w:style w:type="character" w:styleId="850" w:customStyle="1">
    <w:name w:val="Heading 3 Char"/>
    <w:basedOn w:val="845"/>
    <w:link w:val="843"/>
    <w:pPr>
      <w:pBdr/>
      <w:spacing/>
      <w:ind/>
    </w:pPr>
    <w:rPr>
      <w:rFonts w:ascii="Times New Roman" w:hAnsi="Times New Roman" w:eastAsia="Times New Roman" w:cs="Times New Roman"/>
      <w:sz w:val="28"/>
      <w:szCs w:val="28"/>
    </w:rPr>
  </w:style>
  <w:style w:type="character" w:styleId="851" w:customStyle="1">
    <w:name w:val="Heading 4 Char"/>
    <w:basedOn w:val="845"/>
    <w:link w:val="844"/>
    <w:pPr>
      <w:pBdr/>
      <w:spacing/>
      <w:ind/>
    </w:pPr>
    <w:rPr>
      <w:rFonts w:ascii="Times New Roman" w:hAnsi="Times New Roman" w:eastAsia="Times New Roman" w:cs="Times New Roman"/>
      <w:b/>
      <w:bCs/>
      <w:sz w:val="24"/>
      <w:szCs w:val="24"/>
    </w:rPr>
  </w:style>
  <w:style w:type="character" w:styleId="852">
    <w:name w:val="Hyperlink"/>
    <w:uiPriority w:val="99"/>
    <w:pPr>
      <w:pBdr/>
      <w:spacing/>
      <w:ind/>
    </w:pPr>
    <w:rPr>
      <w:color w:val="000000"/>
      <w:u w:val="single"/>
    </w:rPr>
  </w:style>
  <w:style w:type="character" w:styleId="853">
    <w:name w:val="Strong"/>
    <w:uiPriority w:val="22"/>
    <w:qFormat/>
    <w:pPr>
      <w:pBdr/>
      <w:spacing/>
      <w:ind/>
    </w:pPr>
    <w:rPr>
      <w:b/>
      <w:bCs/>
    </w:rPr>
  </w:style>
  <w:style w:type="paragraph" w:styleId="854">
    <w:name w:val="Balloon Text"/>
    <w:basedOn w:val="840"/>
    <w:link w:val="855"/>
    <w:uiPriority w:val="99"/>
    <w:semiHidden/>
    <w:unhideWhenUsed/>
    <w:pPr>
      <w:pBdr/>
      <w:spacing/>
      <w:ind/>
    </w:pPr>
    <w:rPr>
      <w:rFonts w:ascii="Tahoma" w:hAnsi="Tahoma" w:cs="Tahoma"/>
      <w:sz w:val="16"/>
      <w:szCs w:val="16"/>
    </w:rPr>
  </w:style>
  <w:style w:type="character" w:styleId="855" w:customStyle="1">
    <w:name w:val="Balloon Text Char"/>
    <w:basedOn w:val="845"/>
    <w:link w:val="854"/>
    <w:uiPriority w:val="99"/>
    <w:semiHidden/>
    <w:pPr>
      <w:pBdr/>
      <w:spacing/>
      <w:ind/>
    </w:pPr>
    <w:rPr>
      <w:rFonts w:ascii="Tahoma" w:hAnsi="Tahoma" w:eastAsia="Times New Roman" w:cs="Tahoma"/>
      <w:sz w:val="16"/>
      <w:szCs w:val="16"/>
    </w:rPr>
  </w:style>
  <w:style w:type="paragraph" w:styleId="856">
    <w:name w:val="Header"/>
    <w:basedOn w:val="840"/>
    <w:link w:val="857"/>
    <w:unhideWhenUsed/>
    <w:pPr>
      <w:pBdr/>
      <w:tabs>
        <w:tab w:val="center" w:leader="none" w:pos="4680"/>
        <w:tab w:val="right" w:leader="none" w:pos="9360"/>
      </w:tabs>
      <w:spacing/>
      <w:ind/>
    </w:pPr>
  </w:style>
  <w:style w:type="character" w:styleId="857" w:customStyle="1">
    <w:name w:val="Header Char"/>
    <w:basedOn w:val="845"/>
    <w:link w:val="856"/>
    <w:pPr>
      <w:pBdr/>
      <w:spacing/>
      <w:ind/>
    </w:pPr>
    <w:rPr>
      <w:rFonts w:ascii="Times New Roman" w:hAnsi="Times New Roman" w:eastAsia="Times New Roman" w:cs="Times New Roman"/>
      <w:sz w:val="24"/>
      <w:szCs w:val="24"/>
    </w:rPr>
  </w:style>
  <w:style w:type="paragraph" w:styleId="858">
    <w:name w:val="Footer"/>
    <w:basedOn w:val="840"/>
    <w:link w:val="859"/>
    <w:uiPriority w:val="99"/>
    <w:unhideWhenUsed/>
    <w:pPr>
      <w:pBdr/>
      <w:tabs>
        <w:tab w:val="center" w:leader="none" w:pos="4680"/>
        <w:tab w:val="right" w:leader="none" w:pos="9360"/>
      </w:tabs>
      <w:spacing/>
      <w:ind/>
    </w:pPr>
  </w:style>
  <w:style w:type="character" w:styleId="859" w:customStyle="1">
    <w:name w:val="Footer Char"/>
    <w:basedOn w:val="845"/>
    <w:link w:val="858"/>
    <w:uiPriority w:val="99"/>
    <w:pPr>
      <w:pBdr/>
      <w:spacing/>
      <w:ind/>
    </w:pPr>
    <w:rPr>
      <w:rFonts w:ascii="Times New Roman" w:hAnsi="Times New Roman" w:eastAsia="Times New Roman" w:cs="Times New Roman"/>
      <w:sz w:val="24"/>
      <w:szCs w:val="24"/>
    </w:rPr>
  </w:style>
  <w:style w:type="character" w:styleId="860" w:customStyle="1">
    <w:name w:val="normal-h1"/>
    <w:pPr>
      <w:pBdr/>
      <w:spacing/>
      <w:ind/>
    </w:pPr>
    <w:rPr>
      <w:rFonts w:hint="default" w:ascii=".VnTime" w:hAnsi=".VnTime"/>
      <w:color w:val="0000ff"/>
      <w:sz w:val="24"/>
      <w:szCs w:val="24"/>
    </w:rPr>
  </w:style>
  <w:style w:type="paragraph" w:styleId="861" w:customStyle="1">
    <w:name w:val="normal-p"/>
    <w:basedOn w:val="840"/>
    <w:pPr>
      <w:pBdr/>
      <w:spacing/>
      <w:ind/>
      <w:jc w:val="both"/>
    </w:pPr>
    <w:rPr>
      <w:sz w:val="20"/>
      <w:szCs w:val="20"/>
    </w:rPr>
  </w:style>
  <w:style w:type="paragraph" w:styleId="862">
    <w:name w:val="List Paragraph"/>
    <w:basedOn w:val="840"/>
    <w:link w:val="949"/>
    <w:uiPriority w:val="34"/>
    <w:qFormat/>
    <w:pPr>
      <w:pBdr/>
      <w:spacing/>
      <w:ind w:left="720"/>
    </w:pPr>
  </w:style>
  <w:style w:type="paragraph" w:styleId="863">
    <w:name w:val="Normal (Web)"/>
    <w:basedOn w:val="840"/>
    <w:uiPriority w:val="99"/>
    <w:pPr>
      <w:pBdr/>
      <w:spacing w:after="100" w:afterAutospacing="1" w:before="100" w:beforeAutospacing="1"/>
      <w:ind/>
    </w:pPr>
  </w:style>
  <w:style w:type="paragraph" w:styleId="864">
    <w:name w:val="Body Text"/>
    <w:basedOn w:val="840"/>
    <w:link w:val="865"/>
    <w:pPr>
      <w:pBdr/>
      <w:spacing w:after="120"/>
      <w:ind/>
      <w:jc w:val="both"/>
    </w:pPr>
  </w:style>
  <w:style w:type="character" w:styleId="865" w:customStyle="1">
    <w:name w:val="Body Text Char"/>
    <w:basedOn w:val="845"/>
    <w:link w:val="864"/>
    <w:pPr>
      <w:pBdr/>
      <w:spacing/>
      <w:ind/>
    </w:pPr>
    <w:rPr>
      <w:rFonts w:ascii="Times New Roman" w:hAnsi="Times New Roman" w:eastAsia="Times New Roman" w:cs="Times New Roman"/>
      <w:sz w:val="24"/>
      <w:szCs w:val="24"/>
    </w:rPr>
  </w:style>
  <w:style w:type="table" w:styleId="866">
    <w:name w:val="Table Grid"/>
    <w:basedOn w:val="846"/>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8">
    <w:name w:val="annotation reference"/>
    <w:basedOn w:val="845"/>
    <w:uiPriority w:val="99"/>
    <w:semiHidden/>
    <w:unhideWhenUsed/>
    <w:pPr>
      <w:pBdr/>
      <w:spacing/>
      <w:ind/>
    </w:pPr>
    <w:rPr>
      <w:sz w:val="16"/>
      <w:szCs w:val="16"/>
    </w:rPr>
  </w:style>
  <w:style w:type="paragraph" w:styleId="869">
    <w:name w:val="annotation text"/>
    <w:basedOn w:val="840"/>
    <w:link w:val="870"/>
    <w:uiPriority w:val="99"/>
    <w:unhideWhenUsed/>
    <w:pPr>
      <w:pBdr/>
      <w:spacing/>
      <w:ind/>
    </w:pPr>
    <w:rPr>
      <w:sz w:val="20"/>
      <w:szCs w:val="20"/>
    </w:rPr>
  </w:style>
  <w:style w:type="character" w:styleId="870" w:customStyle="1">
    <w:name w:val="Comment Text Char"/>
    <w:basedOn w:val="845"/>
    <w:link w:val="869"/>
    <w:uiPriority w:val="99"/>
    <w:pPr>
      <w:pBdr/>
      <w:spacing/>
      <w:ind/>
    </w:pPr>
    <w:rPr>
      <w:rFonts w:ascii="Times New Roman" w:hAnsi="Times New Roman" w:eastAsia="Times New Roman" w:cs="Times New Roman"/>
      <w:sz w:val="20"/>
      <w:szCs w:val="20"/>
    </w:rPr>
  </w:style>
  <w:style w:type="paragraph" w:styleId="871">
    <w:name w:val="annotation subject"/>
    <w:basedOn w:val="869"/>
    <w:next w:val="869"/>
    <w:link w:val="872"/>
    <w:uiPriority w:val="99"/>
    <w:semiHidden/>
    <w:unhideWhenUsed/>
    <w:pPr>
      <w:pBdr/>
      <w:spacing/>
      <w:ind/>
    </w:pPr>
    <w:rPr>
      <w:b/>
      <w:bCs/>
    </w:rPr>
  </w:style>
  <w:style w:type="character" w:styleId="872" w:customStyle="1">
    <w:name w:val="Comment Subject Char"/>
    <w:basedOn w:val="870"/>
    <w:link w:val="871"/>
    <w:uiPriority w:val="99"/>
    <w:semiHidden/>
    <w:pPr>
      <w:pBdr/>
      <w:spacing/>
      <w:ind/>
    </w:pPr>
    <w:rPr>
      <w:rFonts w:ascii="Times New Roman" w:hAnsi="Times New Roman" w:eastAsia="Times New Roman" w:cs="Times New Roman"/>
      <w:b/>
      <w:bCs/>
      <w:sz w:val="20"/>
      <w:szCs w:val="20"/>
    </w:rPr>
  </w:style>
  <w:style w:type="paragraph" w:styleId="873" w:customStyle="1">
    <w:name w:val="font5"/>
    <w:basedOn w:val="840"/>
    <w:pPr>
      <w:pBdr/>
      <w:spacing w:after="100" w:afterAutospacing="1" w:before="100" w:beforeAutospacing="1"/>
      <w:ind/>
    </w:pPr>
    <w:rPr>
      <w:rFonts w:ascii="Tahoma" w:hAnsi="Tahoma" w:cs="Tahoma"/>
      <w:color w:val="000000"/>
      <w:sz w:val="18"/>
      <w:szCs w:val="18"/>
    </w:rPr>
  </w:style>
  <w:style w:type="paragraph" w:styleId="874" w:customStyle="1">
    <w:name w:val="font6"/>
    <w:basedOn w:val="840"/>
    <w:pPr>
      <w:pBdr/>
      <w:spacing w:after="100" w:afterAutospacing="1" w:before="100" w:beforeAutospacing="1"/>
      <w:ind/>
    </w:pPr>
    <w:rPr>
      <w:rFonts w:ascii="Tahoma" w:hAnsi="Tahoma" w:cs="Tahoma"/>
      <w:b/>
      <w:bCs/>
      <w:color w:val="000000"/>
      <w:sz w:val="18"/>
      <w:szCs w:val="18"/>
    </w:rPr>
  </w:style>
  <w:style w:type="paragraph" w:styleId="875" w:customStyle="1">
    <w:name w:val="xl233"/>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6" w:customStyle="1">
    <w:name w:val="xl234"/>
    <w:basedOn w:val="840"/>
    <w:pPr>
      <w:pBdr/>
      <w:spacing w:after="100" w:afterAutospacing="1" w:before="100" w:beforeAutospacing="1"/>
      <w:ind/>
      <w:jc w:val="center"/>
    </w:pPr>
  </w:style>
  <w:style w:type="paragraph" w:styleId="877" w:customStyle="1">
    <w:name w:val="xl235"/>
    <w:basedOn w:val="840"/>
    <w:pPr>
      <w:pBdr/>
      <w:spacing w:after="100" w:afterAutospacing="1" w:before="100" w:beforeAutospacing="1"/>
      <w:ind/>
      <w:jc w:val="center"/>
    </w:pPr>
    <w:rPr>
      <w:b/>
      <w:bCs/>
    </w:rPr>
  </w:style>
  <w:style w:type="paragraph" w:styleId="878" w:customStyle="1">
    <w:name w:val="xl236"/>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9" w:customStyle="1">
    <w:name w:val="xl23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80" w:customStyle="1">
    <w:name w:val="xl238"/>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1" w:customStyle="1">
    <w:name w:val="xl23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82" w:customStyle="1">
    <w:name w:val="xl240"/>
    <w:basedOn w:val="840"/>
    <w:pPr>
      <w:pBdr/>
      <w:spacing w:after="100" w:afterAutospacing="1" w:before="100" w:beforeAutospacing="1"/>
      <w:ind/>
    </w:pPr>
  </w:style>
  <w:style w:type="paragraph" w:styleId="883" w:customStyle="1">
    <w:name w:val="xl241"/>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84" w:customStyle="1">
    <w:name w:val="xl242"/>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5" w:customStyle="1">
    <w:name w:val="xl243"/>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6" w:customStyle="1">
    <w:name w:val="xl244"/>
    <w:basedOn w:val="840"/>
    <w:pPr>
      <w:pBdr/>
      <w:spacing w:after="100" w:afterAutospacing="1" w:before="100" w:beforeAutospacing="1"/>
      <w:ind/>
    </w:pPr>
    <w:rPr>
      <w:b/>
      <w:bCs/>
    </w:rPr>
  </w:style>
  <w:style w:type="paragraph" w:styleId="887" w:customStyle="1">
    <w:name w:val="xl245"/>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46"/>
    <w:basedOn w:val="84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9" w:customStyle="1">
    <w:name w:val="xl247"/>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90" w:customStyle="1">
    <w:name w:val="xl248"/>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91" w:customStyle="1">
    <w:name w:val="xl24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92" w:customStyle="1">
    <w:name w:val="xl250"/>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93" w:customStyle="1">
    <w:name w:val="xl251"/>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94" w:customStyle="1">
    <w:name w:val="xl25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3"/>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6" w:customStyle="1">
    <w:name w:val="xl254"/>
    <w:basedOn w:val="840"/>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7" w:customStyle="1">
    <w:name w:val="xl255"/>
    <w:basedOn w:val="84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8" w:customStyle="1">
    <w:name w:val="xl256"/>
    <w:basedOn w:val="84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9" w:customStyle="1">
    <w:name w:val="xl25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0" w:customStyle="1">
    <w:name w:val="xl258"/>
    <w:basedOn w:val="840"/>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01" w:customStyle="1">
    <w:name w:val="xl25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02" w:customStyle="1">
    <w:name w:val="xl260"/>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03" w:customStyle="1">
    <w:name w:val="xl261"/>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4" w:customStyle="1">
    <w:name w:val="xl262"/>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3"/>
    <w:basedOn w:val="840"/>
    <w:pPr>
      <w:pBdr/>
      <w:shd w:val="clear" w:color="000000" w:fill="ffffff"/>
      <w:spacing w:after="100" w:afterAutospacing="1" w:before="100" w:beforeAutospacing="1"/>
      <w:ind/>
    </w:pPr>
  </w:style>
  <w:style w:type="paragraph" w:styleId="906" w:customStyle="1">
    <w:name w:val="xl264"/>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7" w:customStyle="1">
    <w:name w:val="xl265"/>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8" w:customStyle="1">
    <w:name w:val="xl26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9" w:customStyle="1">
    <w:name w:val="xl26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10" w:customStyle="1">
    <w:name w:val="xl268"/>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11" w:customStyle="1">
    <w:name w:val="xl269"/>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12" w:customStyle="1">
    <w:name w:val="xl270"/>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3" w:customStyle="1">
    <w:name w:val="xl271"/>
    <w:basedOn w:val="840"/>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14" w:customStyle="1">
    <w:name w:val="xl27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15" w:customStyle="1">
    <w:name w:val="xl273"/>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6" w:customStyle="1">
    <w:name w:val="xl274"/>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7" w:customStyle="1">
    <w:name w:val="xl275"/>
    <w:basedOn w:val="840"/>
    <w:pPr>
      <w:pBdr/>
      <w:spacing w:after="100" w:afterAutospacing="1" w:before="100" w:beforeAutospacing="1"/>
      <w:ind/>
    </w:pPr>
  </w:style>
  <w:style w:type="paragraph" w:styleId="918" w:customStyle="1">
    <w:name w:val="xl27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9" w:customStyle="1">
    <w:name w:val="xl277"/>
    <w:basedOn w:val="84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20" w:customStyle="1">
    <w:name w:val="xl278"/>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1" w:customStyle="1">
    <w:name w:val="xl27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2" w:customStyle="1">
    <w:name w:val="xl280"/>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23" w:customStyle="1">
    <w:name w:val="xl281"/>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24" w:customStyle="1">
    <w:name w:val="xl28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5" w:customStyle="1">
    <w:name w:val="xl283"/>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6" w:customStyle="1">
    <w:name w:val="xl284"/>
    <w:basedOn w:val="840"/>
    <w:pPr>
      <w:pBdr>
        <w:left w:val="single" w:color="000000" w:sz="4" w:space="0"/>
        <w:bottom w:val="single" w:color="000000" w:sz="4" w:space="0"/>
        <w:right w:val="single" w:color="000000" w:sz="4" w:space="0"/>
      </w:pBdr>
      <w:spacing w:after="100" w:afterAutospacing="1" w:before="100" w:beforeAutospacing="1"/>
      <w:ind/>
    </w:pPr>
  </w:style>
  <w:style w:type="paragraph" w:styleId="927" w:customStyle="1">
    <w:name w:val="xl285"/>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8" w:customStyle="1">
    <w:name w:val="xl28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9" w:customStyle="1">
    <w:name w:val="xl287"/>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88"/>
    <w:basedOn w:val="840"/>
    <w:pPr>
      <w:pBdr>
        <w:top w:val="single" w:color="000000" w:sz="4" w:space="0"/>
        <w:left w:val="single" w:color="000000" w:sz="4" w:space="0"/>
        <w:right w:val="single" w:color="000000" w:sz="4" w:space="0"/>
      </w:pBdr>
      <w:spacing w:after="100" w:afterAutospacing="1" w:before="100" w:beforeAutospacing="1"/>
      <w:ind/>
    </w:pPr>
  </w:style>
  <w:style w:type="paragraph" w:styleId="931" w:customStyle="1">
    <w:name w:val="xl289"/>
    <w:basedOn w:val="840"/>
    <w:pPr>
      <w:pBdr>
        <w:left w:val="single" w:color="000000" w:sz="4" w:space="0"/>
        <w:right w:val="single" w:color="000000" w:sz="4" w:space="0"/>
      </w:pBdr>
      <w:spacing w:after="100" w:afterAutospacing="1" w:before="100" w:beforeAutospacing="1"/>
      <w:ind/>
    </w:pPr>
    <w:rPr>
      <w:b/>
      <w:bCs/>
    </w:rPr>
  </w:style>
  <w:style w:type="paragraph" w:styleId="932" w:customStyle="1">
    <w:name w:val="xl290"/>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33" w:customStyle="1">
    <w:name w:val="xl291"/>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34" w:customStyle="1">
    <w:name w:val="xl292"/>
    <w:basedOn w:val="840"/>
    <w:pPr>
      <w:pBdr>
        <w:top w:val="single" w:color="000000" w:sz="4" w:space="0"/>
        <w:left w:val="single" w:color="000000" w:sz="4" w:space="0"/>
        <w:right w:val="single" w:color="000000" w:sz="4" w:space="0"/>
      </w:pBdr>
      <w:spacing w:after="100" w:afterAutospacing="1" w:before="100" w:beforeAutospacing="1"/>
      <w:ind/>
    </w:pPr>
  </w:style>
  <w:style w:type="paragraph" w:styleId="935" w:customStyle="1">
    <w:name w:val="xl293"/>
    <w:basedOn w:val="840"/>
    <w:pPr>
      <w:pBdr>
        <w:left w:val="single" w:color="000000" w:sz="4" w:space="0"/>
        <w:bottom w:val="single" w:color="000000" w:sz="4" w:space="0"/>
        <w:right w:val="single" w:color="000000" w:sz="4" w:space="0"/>
      </w:pBdr>
      <w:spacing w:after="100" w:afterAutospacing="1" w:before="100" w:beforeAutospacing="1"/>
      <w:ind/>
    </w:pPr>
  </w:style>
  <w:style w:type="paragraph" w:styleId="936" w:customStyle="1">
    <w:name w:val="xl294"/>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7">
    <w:name w:val="Title"/>
    <w:basedOn w:val="840"/>
    <w:link w:val="938"/>
    <w:qFormat/>
    <w:pPr>
      <w:pBdr/>
      <w:spacing/>
      <w:ind/>
      <w:jc w:val="center"/>
    </w:pPr>
    <w:rPr>
      <w:b/>
      <w:bCs/>
      <w:sz w:val="32"/>
      <w:szCs w:val="26"/>
    </w:rPr>
  </w:style>
  <w:style w:type="character" w:styleId="938" w:customStyle="1">
    <w:name w:val="Title Char"/>
    <w:basedOn w:val="845"/>
    <w:link w:val="937"/>
    <w:pPr>
      <w:pBdr/>
      <w:spacing/>
      <w:ind/>
    </w:pPr>
    <w:rPr>
      <w:rFonts w:ascii="Times New Roman" w:hAnsi="Times New Roman" w:eastAsia="Times New Roman" w:cs="Times New Roman"/>
      <w:b/>
      <w:bCs/>
      <w:sz w:val="32"/>
      <w:szCs w:val="26"/>
    </w:rPr>
  </w:style>
  <w:style w:type="character" w:styleId="939" w:customStyle="1">
    <w:name w:val="Unresolved Mention1"/>
    <w:basedOn w:val="845"/>
    <w:uiPriority w:val="99"/>
    <w:semiHidden/>
    <w:unhideWhenUsed/>
    <w:pPr>
      <w:pBdr/>
      <w:spacing/>
      <w:ind/>
    </w:pPr>
    <w:rPr>
      <w:color w:val="605e5c"/>
      <w:shd w:val="clear" w:color="auto" w:fill="e1dfdd"/>
    </w:rPr>
  </w:style>
  <w:style w:type="character" w:styleId="940" w:customStyle="1">
    <w:name w:val="Body text (3)_"/>
    <w:link w:val="941"/>
    <w:pPr>
      <w:pBdr/>
      <w:spacing/>
      <w:ind/>
    </w:pPr>
    <w:rPr>
      <w:rFonts w:ascii="Times New Roman" w:hAnsi="Times New Roman" w:cs="Times New Roman"/>
      <w:i/>
      <w:iCs/>
      <w:spacing w:val="4"/>
      <w:shd w:val="clear" w:color="auto" w:fill="ffffff"/>
    </w:rPr>
  </w:style>
  <w:style w:type="paragraph" w:styleId="941" w:customStyle="1">
    <w:name w:val="Body text (3)1"/>
    <w:basedOn w:val="840"/>
    <w:link w:val="94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42" w:customStyle="1">
    <w:name w:val="t-j"/>
    <w:basedOn w:val="840"/>
    <w:pPr>
      <w:pBdr/>
      <w:spacing w:after="100" w:afterAutospacing="1" w:before="100" w:beforeAutospacing="1"/>
      <w:ind/>
    </w:pPr>
  </w:style>
  <w:style w:type="character" w:styleId="943" w:customStyle="1">
    <w:name w:val="Unresolved Mention2"/>
    <w:basedOn w:val="845"/>
    <w:uiPriority w:val="99"/>
    <w:semiHidden/>
    <w:unhideWhenUsed/>
    <w:pPr>
      <w:pBdr/>
      <w:spacing/>
      <w:ind/>
    </w:pPr>
    <w:rPr>
      <w:color w:val="605e5c"/>
      <w:shd w:val="clear" w:color="auto" w:fill="e1dfdd"/>
    </w:rPr>
  </w:style>
  <w:style w:type="character" w:styleId="944">
    <w:name w:val="FollowedHyperlink"/>
    <w:basedOn w:val="845"/>
    <w:uiPriority w:val="99"/>
    <w:semiHidden/>
    <w:unhideWhenUsed/>
    <w:pPr>
      <w:pBdr/>
      <w:spacing/>
      <w:ind/>
    </w:pPr>
    <w:rPr>
      <w:color w:val="800080" w:themeColor="followedHyperlink"/>
      <w:u w:val="single"/>
    </w:rPr>
  </w:style>
  <w:style w:type="character" w:styleId="945" w:customStyle="1">
    <w:name w:val="text"/>
    <w:basedOn w:val="845"/>
    <w:pPr>
      <w:pBdr/>
      <w:spacing/>
      <w:ind/>
    </w:pPr>
  </w:style>
  <w:style w:type="character" w:styleId="946" w:customStyle="1">
    <w:name w:val="card-send-time__sendtime"/>
    <w:basedOn w:val="845"/>
    <w:pPr>
      <w:pBdr/>
      <w:spacing/>
      <w:ind/>
    </w:pPr>
  </w:style>
  <w:style w:type="character" w:styleId="947" w:customStyle="1">
    <w:name w:val="Đề cập Chưa giải quyết1"/>
    <w:basedOn w:val="845"/>
    <w:uiPriority w:val="99"/>
    <w:semiHidden/>
    <w:unhideWhenUsed/>
    <w:pPr>
      <w:pBdr/>
      <w:spacing/>
      <w:ind/>
    </w:pPr>
    <w:rPr>
      <w:color w:val="605e5c"/>
      <w:shd w:val="clear" w:color="auto" w:fill="e1dfdd"/>
    </w:rPr>
  </w:style>
  <w:style w:type="paragraph" w:styleId="948" w:customStyle="1">
    <w:name w:val="nqtitle"/>
    <w:basedOn w:val="840"/>
    <w:pPr>
      <w:pBdr/>
      <w:spacing w:after="100" w:afterAutospacing="1" w:before="100" w:beforeAutospacing="1"/>
      <w:ind/>
    </w:pPr>
    <w:rPr>
      <w:lang w:val="vi-VN" w:eastAsia="vi-VN"/>
    </w:rPr>
  </w:style>
  <w:style w:type="character" w:styleId="949" w:customStyle="1">
    <w:name w:val="List Paragraph Char"/>
    <w:link w:val="862"/>
    <w:uiPriority w:val="34"/>
    <w:qFormat/>
    <w:pPr>
      <w:pBdr/>
      <w:spacing/>
      <w:ind/>
    </w:pPr>
    <w:rPr>
      <w:rFonts w:ascii="Times New Roman" w:hAnsi="Times New Roman" w:eastAsia="Times New Roman" w:cs="Times New Roman"/>
      <w:sz w:val="24"/>
      <w:szCs w:val="24"/>
    </w:rPr>
  </w:style>
  <w:style w:type="character" w:styleId="950" w:customStyle="1">
    <w:name w:val="Đề cập Chưa giải quyết2"/>
    <w:basedOn w:val="845"/>
    <w:uiPriority w:val="99"/>
    <w:semiHidden/>
    <w:unhideWhenUsed/>
    <w:pPr>
      <w:pBdr/>
      <w:spacing/>
      <w:ind/>
    </w:pPr>
    <w:rPr>
      <w:color w:val="605e5c"/>
      <w:shd w:val="clear" w:color="auto" w:fill="e1dfdd"/>
    </w:rPr>
  </w:style>
  <w:style w:type="character" w:styleId="951" w:customStyle="1">
    <w:name w:val="Unresolved Mention3"/>
    <w:basedOn w:val="845"/>
    <w:uiPriority w:val="99"/>
    <w:semiHidden/>
    <w:unhideWhenUsed/>
    <w:pPr>
      <w:pBdr/>
      <w:spacing/>
      <w:ind/>
    </w:pPr>
    <w:rPr>
      <w:color w:val="605e5c"/>
      <w:shd w:val="clear" w:color="auto" w:fill="e1dfdd"/>
    </w:rPr>
  </w:style>
  <w:style w:type="character" w:styleId="952" w:customStyle="1">
    <w:name w:val="copy"/>
    <w:basedOn w:val="845"/>
    <w:pPr>
      <w:pBdr/>
      <w:spacing/>
      <w:ind/>
    </w:pPr>
  </w:style>
  <w:style w:type="paragraph" w:styleId="953" w:customStyle="1">
    <w:name w:val="align-justify"/>
    <w:basedOn w:val="840"/>
    <w:pPr>
      <w:pBdr/>
      <w:spacing w:after="100" w:afterAutospacing="1" w:before="100" w:beforeAutospacing="1"/>
      <w:ind/>
    </w:pPr>
  </w:style>
  <w:style w:type="character" w:styleId="954" w:customStyle="1">
    <w:name w:val="btn"/>
    <w:basedOn w:val="845"/>
    <w:pPr>
      <w:pBdr/>
      <w:spacing/>
      <w:ind/>
    </w:pPr>
  </w:style>
  <w:style w:type="character" w:styleId="955" w:customStyle="1">
    <w:name w:val="hide_mobile"/>
    <w:basedOn w:val="845"/>
    <w:pPr>
      <w:pBdr/>
      <w:spacing/>
      <w:ind/>
    </w:pPr>
  </w:style>
  <w:style w:type="character" w:styleId="956">
    <w:name w:val="Emphasis"/>
    <w:basedOn w:val="845"/>
    <w:uiPriority w:val="20"/>
    <w:qFormat/>
    <w:pPr>
      <w:pBdr/>
      <w:spacing/>
      <w:ind/>
    </w:pPr>
    <w:rPr>
      <w:i/>
      <w:iCs/>
    </w:rPr>
  </w:style>
  <w:style w:type="character" w:styleId="957" w:customStyle="1">
    <w:name w:val="t1"/>
    <w:basedOn w:val="845"/>
    <w:pPr>
      <w:pBdr/>
      <w:spacing/>
      <w:ind/>
    </w:pPr>
  </w:style>
  <w:style w:type="character" w:styleId="958" w:customStyle="1">
    <w:name w:val="Unresolved Mention4"/>
    <w:basedOn w:val="845"/>
    <w:uiPriority w:val="99"/>
    <w:semiHidden/>
    <w:unhideWhenUsed/>
    <w:pPr>
      <w:pBdr/>
      <w:spacing/>
      <w:ind/>
    </w:pPr>
    <w:rPr>
      <w:color w:val="605e5c"/>
      <w:shd w:val="clear" w:color="auto" w:fill="e1dfdd"/>
    </w:rPr>
  </w:style>
  <w:style w:type="character" w:styleId="959" w:customStyle="1">
    <w:name w:val="Unresolved Mention5"/>
    <w:basedOn w:val="845"/>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1.jpg"/><Relationship Id="rId12" Type="http://schemas.openxmlformats.org/officeDocument/2006/relationships/hyperlink" Target="mailto:ilotus.contact@gmail.com" TargetMode="External"/><Relationship Id="rId13" Type="http://schemas.openxmlformats.org/officeDocument/2006/relationships/hyperlink" Target="mailto:ilotus.contact@gmail.com" TargetMode="External"/><Relationship Id="rId14" Type="http://schemas.openxmlformats.org/officeDocument/2006/relationships/image" Target="media/image2.gif"/><Relationship Id="rId15" Type="http://schemas.openxmlformats.org/officeDocument/2006/relationships/image" Target="media/image3.gif"/><Relationship Id="rId16" Type="http://schemas.openxmlformats.org/officeDocument/2006/relationships/image" Target="media/image4.gif"/><Relationship Id="rId17" Type="http://schemas.openxmlformats.org/officeDocument/2006/relationships/image" Target="media/image5.gif"/><Relationship Id="rId18" Type="http://schemas.openxmlformats.org/officeDocument/2006/relationships/hyperlink" Target="https://batdongsan.com.vn/ban-dat-duong-tran-dang-tuyen-phuong-vu-ninh/ban-lo-mat-dt-74m-mt-5m-huong-bac-gia-7-7-ty-pr44378086" TargetMode="External"/><Relationship Id="rId19" Type="http://schemas.openxmlformats.org/officeDocument/2006/relationships/hyperlink" Target="https://www.facebook.com/share/p/1DLBD12AA1/" TargetMode="External"/><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gif"/><Relationship Id="rId43" Type="http://schemas.openxmlformats.org/officeDocument/2006/relationships/image" Target="media/image29.gif"/><Relationship Id="rId44" Type="http://schemas.openxmlformats.org/officeDocument/2006/relationships/image" Target="media/image30.gif"/><Relationship Id="rId45" Type="http://schemas.openxmlformats.org/officeDocument/2006/relationships/image" Target="media/image31.gif"/><Relationship Id="rId46" Type="http://schemas.openxmlformats.org/officeDocument/2006/relationships/image" Target="media/image32.gif"/><Relationship Id="rId47" Type="http://schemas.openxmlformats.org/officeDocument/2006/relationships/image" Target="media/image33.gif"/><Relationship Id="rId48" Type="http://schemas.openxmlformats.org/officeDocument/2006/relationships/image" Target="media/image34.jpg"/><Relationship Id="rId49" Type="http://schemas.openxmlformats.org/officeDocument/2006/relationships/image" Target="media/image35.gif"/><Relationship Id="rId50" Type="http://schemas.openxmlformats.org/officeDocument/2006/relationships/image" Target="media/image36.gif"/><Relationship Id="rId51" Type="http://schemas.openxmlformats.org/officeDocument/2006/relationships/image" Target="media/image37.gif"/><Relationship Id="rId52" Type="http://schemas.openxmlformats.org/officeDocument/2006/relationships/image" Target="media/image38.gif"/><Relationship Id="rId53" Type="http://schemas.openxmlformats.org/officeDocument/2006/relationships/image" Target="media/image39.gif"/><Relationship Id="rId54" Type="http://schemas.openxmlformats.org/officeDocument/2006/relationships/image" Target="media/image40.gif"/><Relationship Id="rId55" Type="http://schemas.openxmlformats.org/officeDocument/2006/relationships/image" Target="media/image41.gif"/><Relationship Id="rId56" Type="http://schemas.openxmlformats.org/officeDocument/2006/relationships/image" Target="media/image42.gif"/><Relationship Id="rId57" Type="http://schemas.openxmlformats.org/officeDocument/2006/relationships/image" Target="media/image43.gif"/><Relationship Id="rId58" Type="http://schemas.openxmlformats.org/officeDocument/2006/relationships/image" Target="media/image44.jpg"/><Relationship Id="rId59" Type="http://schemas.openxmlformats.org/officeDocument/2006/relationships/image" Target="media/image45.gif"/><Relationship Id="rId60" Type="http://schemas.openxmlformats.org/officeDocument/2006/relationships/image" Target="media/image46.gif"/><Relationship Id="rId61" Type="http://schemas.openxmlformats.org/officeDocument/2006/relationships/image" Target="media/image47.gif"/><Relationship Id="rId62" Type="http://schemas.openxmlformats.org/officeDocument/2006/relationships/image" Target="media/image48.gif"/><Relationship Id="rId63" Type="http://schemas.openxmlformats.org/officeDocument/2006/relationships/image" Target="media/image49.jpg"/><Relationship Id="rId64" Type="http://schemas.openxmlformats.org/officeDocument/2006/relationships/image" Target="media/image50.jpg"/><Relationship Id="rId65" Type="http://schemas.openxmlformats.org/officeDocument/2006/relationships/image" Target="media/image51.gif"/><Relationship Id="rId66" Type="http://schemas.openxmlformats.org/officeDocument/2006/relationships/image" Target="media/image52.gif"/></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Nguyễn Thị Thùy Dung</cp:lastModifiedBy>
  <cp:revision>113</cp:revision>
  <dcterms:created xsi:type="dcterms:W3CDTF">2025-10-09T06:18:00Z</dcterms:created>
  <dcterms:modified xsi:type="dcterms:W3CDTF">2025-12-24T01:38:03Z</dcterms:modified>
</cp:coreProperties>
</file>